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6D1" w:rsidRDefault="00F13121">
      <w:pPr>
        <w:spacing w:after="0" w:line="397" w:lineRule="auto"/>
        <w:ind w:left="1814" w:right="1242" w:firstLine="857"/>
        <w:jc w:val="left"/>
      </w:pPr>
      <w:bookmarkStart w:id="0" w:name="_GoBack"/>
      <w:bookmarkEnd w:id="0"/>
      <w:r>
        <w:rPr>
          <w:b/>
          <w:sz w:val="30"/>
        </w:rPr>
        <w:t xml:space="preserve">I. DISPOSICIONES GENERALES </w:t>
      </w:r>
      <w:r>
        <w:rPr>
          <w:sz w:val="40"/>
        </w:rPr>
        <w:t>MINISTERIO DE EDUCACIÓN, CULTURA Y DEPORTE</w:t>
      </w:r>
    </w:p>
    <w:p w:rsidR="00C136D1" w:rsidRDefault="00F13121">
      <w:pPr>
        <w:spacing w:after="240"/>
        <w:ind w:left="1992" w:right="205" w:hanging="1020"/>
        <w:jc w:val="left"/>
      </w:pPr>
      <w:r>
        <w:rPr>
          <w:b/>
          <w:sz w:val="24"/>
        </w:rPr>
        <w:t xml:space="preserve">37 </w:t>
      </w:r>
      <w:r>
        <w:rPr>
          <w:i/>
          <w:sz w:val="20"/>
        </w:rPr>
        <w:t>Real Decreto 1105/2014, de 26 de diciembre, por el que se establece el currículo básico de la Educación Secundaria Obligatoria y del Bachillerato.</w:t>
      </w:r>
    </w:p>
    <w:p w:rsidR="00C136D1" w:rsidRDefault="00F13121">
      <w:pPr>
        <w:spacing w:after="4"/>
        <w:ind w:left="972" w:right="1017" w:firstLine="330"/>
      </w:pPr>
      <w:r>
        <w:rPr>
          <w:sz w:val="20"/>
        </w:rPr>
        <w:t>La Ley Orgánica 8/2013, de 9 de diciembre, para la Mejora de la Calidad Educativa, modificó el artículo 6 de la Ley Orgánica 2/2006, de 3 de mayo, de Educación, para definir el currículo como la regulación de los elementos que determinan los procesos de en</w:t>
      </w:r>
      <w:r>
        <w:rPr>
          <w:sz w:val="20"/>
        </w:rPr>
        <w:t>señanza y aprendizaje para cada una de las enseñanzas. El currículo estará integrado por los objetivos de cada enseñanza y etapa educativa; las competencias, o capacidades para activar y aplicar de forma integrada los contenidos propios de cada enseñanza y</w:t>
      </w:r>
      <w:r>
        <w:rPr>
          <w:sz w:val="20"/>
        </w:rPr>
        <w:t xml:space="preserve"> etapa educativa, para lograr la realización adecuada de actividades y la resolución eficaz de problemas complejos; los contenidos, o conjuntos de conocimientos, habilidades, destrezas y actitudes que contribuyen al logro de los objetivos de cada enseñanza</w:t>
      </w:r>
      <w:r>
        <w:rPr>
          <w:sz w:val="20"/>
        </w:rPr>
        <w:t xml:space="preserve"> y etapa educativa y a la adquisición de competencias; la metodología didáctica, que comprende tanto la descripción de las prácticas docentes como la organización del trabajo de los docentes; los estándares y resultados de aprendizaje evaluables; y los cri</w:t>
      </w:r>
      <w:r>
        <w:rPr>
          <w:sz w:val="20"/>
        </w:rPr>
        <w:t>terios de evaluación del grado de adquisición de las competencias y del logro de los objetivos de cada enseñanza y etapa educativa. Los contenidos se ordenan en asignaturas, que se clasifican en materias, ámbitos, áreas y módulos en función de las enseñanz</w:t>
      </w:r>
      <w:r>
        <w:rPr>
          <w:sz w:val="20"/>
        </w:rPr>
        <w:t>as, las etapas educativas o los programas en que participe el alumnado.</w:t>
      </w:r>
    </w:p>
    <w:p w:rsidR="00C136D1" w:rsidRDefault="00F13121">
      <w:pPr>
        <w:spacing w:after="4"/>
        <w:ind w:left="972" w:right="1017" w:firstLine="330"/>
      </w:pPr>
      <w:r>
        <w:rPr>
          <w:sz w:val="20"/>
        </w:rPr>
        <w:t xml:space="preserve">Según el nuevo artículo 6 bis de la Ley Orgánica 2/2006, de 3 de mayo, corresponde al Gobierno el diseño del currículo básico, en relación con los objetivos, competencias, contenidos, </w:t>
      </w:r>
      <w:r>
        <w:rPr>
          <w:sz w:val="20"/>
        </w:rPr>
        <w:t>estándares y resultados de aprendizaje evaluables y criterios de evaluación, que garantice el carácter oficial y la validez en todo el territorio nacional de las titulaciones a que se refiere esta ley orgánica.</w:t>
      </w:r>
    </w:p>
    <w:p w:rsidR="00C136D1" w:rsidRDefault="00F13121">
      <w:pPr>
        <w:spacing w:after="4"/>
        <w:ind w:left="972" w:right="1017" w:firstLine="330"/>
      </w:pPr>
      <w:r>
        <w:rPr>
          <w:sz w:val="20"/>
        </w:rPr>
        <w:t>Uno de los pilares centrales de la reforma ed</w:t>
      </w:r>
      <w:r>
        <w:rPr>
          <w:sz w:val="20"/>
        </w:rPr>
        <w:t>ucativa operada por la Ley Orgánica 8/2013, de 9 de diciembre, descansa sobre una nueva configuración del currículo de Educación Secundaria Obligatoria y Bachillerato. En el bloque de asignaturas troncales se garantizan los conocimientos y competencias que</w:t>
      </w:r>
      <w:r>
        <w:rPr>
          <w:sz w:val="20"/>
        </w:rPr>
        <w:t xml:space="preserve"> permitan adquirir una formación sólida y continuar con aprovechamiento las etapas posteriores en aquellas asignaturas que deben ser comunes a todo el alumnado, y que en todo caso deben ser evaluadas en las evaluaciones finales de etapa. El bloque de asign</w:t>
      </w:r>
      <w:r>
        <w:rPr>
          <w:sz w:val="20"/>
        </w:rPr>
        <w:t>aturas específicas permite una mayor autonomía a la hora de fijar horarios y contenidos de las asignaturas, así como para conformar su oferta. El bloque de asignaturas de libre configuración autonómica supone el mayor nivel de autonomía, en el que las Admi</w:t>
      </w:r>
      <w:r>
        <w:rPr>
          <w:sz w:val="20"/>
        </w:rPr>
        <w:t>nistraciones educativas y en su caso los centros pueden ofrecer asignaturas de diseño propio, entre las que se encuentran las ampliaciones de las materias troncales o específicas. Esta distribución no obedece a la importancia o carácter instrumental o fund</w:t>
      </w:r>
      <w:r>
        <w:rPr>
          <w:sz w:val="20"/>
        </w:rPr>
        <w:t>amental de las asignaturas sino a la distribución de competencias entre el Estado y las comunidades autónomas, acorde con la Constitución española.</w:t>
      </w:r>
    </w:p>
    <w:p w:rsidR="00C136D1" w:rsidRDefault="00F13121">
      <w:pPr>
        <w:spacing w:after="4"/>
        <w:ind w:left="972" w:right="1017" w:firstLine="330"/>
      </w:pPr>
      <w:r>
        <w:rPr>
          <w:sz w:val="20"/>
        </w:rPr>
        <w:t xml:space="preserve">Esta nueva configuración curricular supone un importante incremento en la autonomía de las Administraciones </w:t>
      </w:r>
      <w:r>
        <w:rPr>
          <w:sz w:val="20"/>
        </w:rPr>
        <w:t xml:space="preserve">educativas y de los centros, que pueden decidir las opciones y vías en las que se especializan y fijar la oferta de asignaturas de los bloques de asignaturas específicas y de libre configuración autonómica, en el marco de la programación de las enseñanzas </w:t>
      </w:r>
      <w:r>
        <w:rPr>
          <w:sz w:val="20"/>
        </w:rPr>
        <w:t xml:space="preserve">que establezca cada Administración educativa. El sistema es más flexible </w:t>
      </w:r>
      <w:r>
        <w:rPr>
          <w:sz w:val="20"/>
        </w:rPr>
        <w:lastRenderedPageBreak/>
        <w:t>porque permite ajustar la oferta formativa y sus itinerarios a la demanda de las familias y a la proximidad de facultades o escuelas universitarias y otros centros docentes, y favorec</w:t>
      </w:r>
      <w:r>
        <w:rPr>
          <w:sz w:val="20"/>
        </w:rPr>
        <w:t>e la especialización de los centros en función de los itinerarios ofrecidos, al mismo tiempo que se plantea que la oferta educativa dé respuesta a las necesidades de todo el alumnado, garantizando la equidad e igualdad de oportunidades y la inclusión educa</w:t>
      </w:r>
      <w:r>
        <w:rPr>
          <w:sz w:val="20"/>
        </w:rPr>
        <w:t>tiva.</w:t>
      </w:r>
    </w:p>
    <w:p w:rsidR="00C136D1" w:rsidRDefault="00F13121">
      <w:pPr>
        <w:spacing w:after="4"/>
        <w:ind w:left="972" w:right="1017" w:firstLine="330"/>
      </w:pPr>
      <w:r>
        <w:rPr>
          <w:sz w:val="20"/>
        </w:rPr>
        <w:t>La nueva organización de la Educación Secundaria Obligatoria y el Bachillerato se desarrolla en los artículos 22 a 31 y 32 a 38, respectivamente, de la Ley Orgánica 2/2006, de 3 de mayo, tras su modificación realizada por la Ley Orgánica 8/2013, de 9</w:t>
      </w:r>
      <w:r>
        <w:rPr>
          <w:sz w:val="20"/>
        </w:rPr>
        <w:t xml:space="preserve"> de diciembre. El currículo básico de las asignaturas correspondientes a dichas enseñanzas se ha diseñado de acuerdo con lo indicado en dichos artículos, en un intento de simplificar su regulación, que se ha centrado en los elementos curriculares indispens</w:t>
      </w:r>
      <w:r>
        <w:rPr>
          <w:sz w:val="20"/>
        </w:rPr>
        <w:t>ables.</w:t>
      </w:r>
    </w:p>
    <w:p w:rsidR="00C136D1" w:rsidRDefault="00F13121">
      <w:pPr>
        <w:spacing w:after="4"/>
        <w:ind w:left="972" w:right="1017" w:firstLine="330"/>
      </w:pPr>
      <w:r>
        <w:rPr>
          <w:sz w:val="20"/>
        </w:rPr>
        <w:t xml:space="preserve">Por su parte, el artículo 27 de la Ley Orgánica 2/2006, de 3 de mayo, encomienda al Gobierno definir las condiciones básicas para establecer los requisitos de los programas de mejora del aprendizaje y el rendimiento desde segundo curso de Educación </w:t>
      </w:r>
      <w:r>
        <w:rPr>
          <w:sz w:val="20"/>
        </w:rPr>
        <w:t>Secundaria Obligatoria, en los que se utilizará una metodología específica a través de la organización de contenidos, actividades prácticas y, en su caso, de materias, diferente a la establecida con carácter general, con la finalidad de que el alumnado pue</w:t>
      </w:r>
      <w:r>
        <w:rPr>
          <w:sz w:val="20"/>
        </w:rPr>
        <w:t>da cursar el cuarto curso por la vía ordinaria y obtengan el título de Graduado en Educación Secundaria Obligatoria.</w:t>
      </w:r>
    </w:p>
    <w:p w:rsidR="00C136D1" w:rsidRDefault="00F13121">
      <w:pPr>
        <w:spacing w:after="4"/>
        <w:ind w:left="972" w:right="1017" w:firstLine="330"/>
      </w:pPr>
      <w:r>
        <w:rPr>
          <w:sz w:val="20"/>
        </w:rPr>
        <w:t>Por último, el artículo 36.4 de la Ley Orgánica 2/2006, de 3 de mayo, indica que la superación de las materias de segundo curso que impliqu</w:t>
      </w:r>
      <w:r>
        <w:rPr>
          <w:sz w:val="20"/>
        </w:rPr>
        <w:t>en continuidad estará condicionada a la superación de las correspondientes materias de primer curso, y que dicha correspondencia se establecerá por vía reglamentaria.</w:t>
      </w:r>
    </w:p>
    <w:p w:rsidR="00C136D1" w:rsidRDefault="00F13121">
      <w:pPr>
        <w:spacing w:after="4"/>
        <w:ind w:left="972" w:right="1017" w:firstLine="330"/>
      </w:pPr>
      <w:r>
        <w:rPr>
          <w:sz w:val="20"/>
        </w:rPr>
        <w:t xml:space="preserve">En línea con la Recomendación 2006/962/CE del Parlamento Europeo y del Consejo, de 18 de </w:t>
      </w:r>
      <w:r>
        <w:rPr>
          <w:sz w:val="20"/>
        </w:rPr>
        <w:t>diciembre de 2006, sobre las competencias clave para el aprendizaje permanente, este real decreto se basa en la potenciación del aprendizaje por competencias, integradas en los elementos curriculares para propiciar una renovación en la práctica docente y e</w:t>
      </w:r>
      <w:r>
        <w:rPr>
          <w:sz w:val="20"/>
        </w:rPr>
        <w:t>n el proceso de enseñanza y aprendizaje. Se proponen nuevos enfoques en el aprendizaje y evaluación, que han de suponer un importante cambio en las tareas que han de resolver los alumnos y planteamientos metodológicos innovadores. La competencia supone una</w:t>
      </w:r>
      <w:r>
        <w:rPr>
          <w:sz w:val="20"/>
        </w:rPr>
        <w:t xml:space="preserve"> combinación de habilidades prácticas, conocimientos, motivación, valores éticos, actitudes, emociones, y otros componentes sociales y de comportamiento que se movilizan conjuntamente para lograr una acción eficaz. Se contemplan, pues, como conocimiento en</w:t>
      </w:r>
      <w:r>
        <w:rPr>
          <w:sz w:val="20"/>
        </w:rPr>
        <w:t xml:space="preserve"> la práctica, un conocimiento adquirido a través de la participación activa en prácticas sociales que, como tales, se pueden desarrollar tanto en el contexto educativo formal, a través del currículo, como en los contextos educativos no formales e informale</w:t>
      </w:r>
      <w:r>
        <w:rPr>
          <w:sz w:val="20"/>
        </w:rPr>
        <w:t>s.</w:t>
      </w:r>
    </w:p>
    <w:p w:rsidR="00C136D1" w:rsidRDefault="00F13121">
      <w:pPr>
        <w:spacing w:after="4"/>
        <w:ind w:left="972" w:right="1017" w:firstLine="330"/>
      </w:pPr>
      <w:r>
        <w:rPr>
          <w:sz w:val="20"/>
        </w:rPr>
        <w:t xml:space="preserve">Las competencias, por tanto, se conceptualizan como un «saber hacer» que se aplica a una diversidad de contextos académicos, sociales y profesionales. Para que la transferencia a distintos contextos sea posible resulta indispensable una comprensión del </w:t>
      </w:r>
      <w:r>
        <w:rPr>
          <w:sz w:val="20"/>
        </w:rPr>
        <w:t>conocimiento presente en las competencias, y la vinculación de éste con las habilidades prácticas o destrezas que las integran.</w:t>
      </w:r>
    </w:p>
    <w:p w:rsidR="00C136D1" w:rsidRDefault="00F13121">
      <w:pPr>
        <w:spacing w:after="4"/>
        <w:ind w:left="972" w:right="1017" w:firstLine="330"/>
      </w:pPr>
      <w:r>
        <w:rPr>
          <w:sz w:val="20"/>
        </w:rPr>
        <w:t>El aprendizaje por competencias favorece los propios procesos de aprendizaje y la motivación por aprender, debido a la fuerte in</w:t>
      </w:r>
      <w:r>
        <w:rPr>
          <w:sz w:val="20"/>
        </w:rPr>
        <w:t>terrelación entre sus componentes: el concepto se aprende de forma conjunta al procedimiento de aprender dicho concepto.</w:t>
      </w:r>
    </w:p>
    <w:p w:rsidR="00C136D1" w:rsidRDefault="00F13121">
      <w:pPr>
        <w:spacing w:after="4"/>
        <w:ind w:left="972" w:right="1017" w:firstLine="330"/>
      </w:pPr>
      <w:r>
        <w:rPr>
          <w:sz w:val="20"/>
        </w:rPr>
        <w:t>Se adopta la denominación de las competencias clave definidas por la Unión Europea. Se considera que «las competencias clave son aquell</w:t>
      </w:r>
      <w:r>
        <w:rPr>
          <w:sz w:val="20"/>
        </w:rPr>
        <w:t>as que todas las personas precisan para su realización y desarrollo personal, así como para la ciudadanía activa, la inclusión social y el empleo». Se identifican siete competencias clave esenciales para el bienestar de las sociedades europeas, el crecimie</w:t>
      </w:r>
      <w:r>
        <w:rPr>
          <w:sz w:val="20"/>
        </w:rPr>
        <w:t>nto económico y la innovación, y se describen los conocimientos, las capacidades y las actitudes esenciales vinculadas a cada una de ellas.</w:t>
      </w:r>
    </w:p>
    <w:p w:rsidR="00C136D1" w:rsidRDefault="00F13121">
      <w:pPr>
        <w:spacing w:after="4"/>
        <w:ind w:left="972" w:right="1017" w:firstLine="330"/>
      </w:pPr>
      <w:r>
        <w:rPr>
          <w:sz w:val="20"/>
        </w:rPr>
        <w:t>El rol del docente es fundamental, pues debe ser capaz de diseñar tareas o situaciones de aprendizaje que posibilite</w:t>
      </w:r>
      <w:r>
        <w:rPr>
          <w:sz w:val="20"/>
        </w:rPr>
        <w:t>n la resolución de problemas, la aplicación de los conocimientos aprendidos y la promoción de la actividad de los estudiantes.</w:t>
      </w:r>
    </w:p>
    <w:p w:rsidR="00C136D1" w:rsidRDefault="00F13121">
      <w:pPr>
        <w:spacing w:after="4"/>
        <w:ind w:left="972" w:right="1017" w:firstLine="330"/>
      </w:pPr>
      <w:r>
        <w:rPr>
          <w:sz w:val="20"/>
        </w:rPr>
        <w:lastRenderedPageBreak/>
        <w:t>La revisión curricular tiene muy en cuenta las nuevas necesidades de aprendizaje. El aprendizaje basado en competencias se caract</w:t>
      </w:r>
      <w:r>
        <w:rPr>
          <w:sz w:val="20"/>
        </w:rPr>
        <w:t xml:space="preserve">eriza por su transversalidad, su dinamismo y su carácter integral. El proceso de enseñanza-aprendizaje competencial debe abordarse desde todas las áreas de conocimiento, y por parte de las diversas instancias que conforman la comunidad educativa, tanto en </w:t>
      </w:r>
      <w:r>
        <w:rPr>
          <w:sz w:val="20"/>
        </w:rPr>
        <w:t>los ámbitos formales como en los no formales e informales; su dinamismo se refleja en que las competencias no se adquieren en un determinado momento y permanecen inalterables, sino que implican un proceso de desarrollo mediante el cual los individuos van a</w:t>
      </w:r>
      <w:r>
        <w:rPr>
          <w:sz w:val="20"/>
        </w:rPr>
        <w:t>dquiriendo mayores niveles de desempeño en el uso de las mismas.</w:t>
      </w:r>
    </w:p>
    <w:p w:rsidR="00C136D1" w:rsidRDefault="00F13121">
      <w:pPr>
        <w:spacing w:after="4"/>
        <w:ind w:left="972" w:right="1017" w:firstLine="330"/>
      </w:pPr>
      <w:r>
        <w:rPr>
          <w:sz w:val="20"/>
        </w:rPr>
        <w:t>Para lograr este proceso de cambio curricular es preciso favorecer una visión interdisciplinar y, de manera especial, posibilitar una mayor autonomía a la función docente, de forma que permit</w:t>
      </w:r>
      <w:r>
        <w:rPr>
          <w:sz w:val="20"/>
        </w:rPr>
        <w:t>a satisfacer las exigencias de una mayor personalización de la educación, teniendo en cuenta el principio de especialización del profesorado.</w:t>
      </w:r>
    </w:p>
    <w:p w:rsidR="00C136D1" w:rsidRDefault="00F13121">
      <w:pPr>
        <w:spacing w:after="4"/>
        <w:ind w:left="972" w:right="1017" w:firstLine="330"/>
      </w:pPr>
      <w:r>
        <w:rPr>
          <w:sz w:val="20"/>
        </w:rPr>
        <w:t>El currículo básico de las asignaturas correspondientes a la Educación Secundaria Obligatoria y el Bachillerato se</w:t>
      </w:r>
      <w:r>
        <w:rPr>
          <w:sz w:val="20"/>
        </w:rPr>
        <w:t xml:space="preserve"> ha diseñado partiendo de los objetivos propios de la etapa y de las competencias que se van a desarrollar a lo largo de la misma, mediante el establecimiento de bloques de contenidos en las asignaturas troncales, y criterios de evaluación y estándares de </w:t>
      </w:r>
      <w:r>
        <w:rPr>
          <w:sz w:val="20"/>
        </w:rPr>
        <w:t>aprendizaje evaluables en todas las asignaturas, que serán referentes en la planificación de la concreción curricular y en la programación didáctica. En algunas asignaturas estos elementos se han agrupado en torno a bloques que permiten identificar los pri</w:t>
      </w:r>
      <w:r>
        <w:rPr>
          <w:sz w:val="20"/>
        </w:rPr>
        <w:t>ncipales ámbitos que comprende la asignatura; esta agrupación no implica una organización cerrada, por el contrario, permitirá organizar de diferentes maneras los elementos curriculares y adoptar la metodología más adecuada a las características de los mis</w:t>
      </w:r>
      <w:r>
        <w:rPr>
          <w:sz w:val="20"/>
        </w:rPr>
        <w:t>mos y del grupo de alumnos.</w:t>
      </w:r>
    </w:p>
    <w:p w:rsidR="00C136D1" w:rsidRDefault="00F13121">
      <w:pPr>
        <w:spacing w:after="4"/>
        <w:ind w:left="972" w:right="1017" w:firstLine="330"/>
      </w:pPr>
      <w:r>
        <w:rPr>
          <w:sz w:val="20"/>
        </w:rPr>
        <w:t>El contenido de esta norma será completado con la integración de las competencias en el currículo que debe promover el Ministerio de Educación, Cultura y Deporte, según la disposición adicional trigésimo quinta de la Ley Orgánic</w:t>
      </w:r>
      <w:r>
        <w:rPr>
          <w:sz w:val="20"/>
        </w:rPr>
        <w:t>a 2/2006, de 3 de mayo, introducida por la Ley Orgánica 8/2013, de 9 de diciembre, a través de la adecuada descripción de las relaciones entre las competencias y los contenidos y criterios de evaluación de las diferentes enseñanzas, con atención prioritari</w:t>
      </w:r>
      <w:r>
        <w:rPr>
          <w:sz w:val="20"/>
        </w:rPr>
        <w:t>a al currículo de la enseñanza básica.</w:t>
      </w:r>
    </w:p>
    <w:p w:rsidR="00C136D1" w:rsidRDefault="00F13121">
      <w:pPr>
        <w:spacing w:after="4"/>
        <w:ind w:left="972" w:right="1017" w:firstLine="330"/>
      </w:pPr>
      <w:r>
        <w:rPr>
          <w:sz w:val="20"/>
        </w:rPr>
        <w:t>Este real decreto se dicta al amparo del artículo 149.1.30ª de la Constitución, que atribuye al Estado las competencias para la regulación de normas básicas para el desarrollo del artículo 27 de la Constitución, a fin</w:t>
      </w:r>
      <w:r>
        <w:rPr>
          <w:sz w:val="20"/>
        </w:rPr>
        <w:t xml:space="preserve"> de garantizar el cumplimiento de las obligaciones de los poderes públicos en esta materia. De acuerdo con la jurisprudencia del Tribunal Constitucional, es posible la intervención excepcional del reglamento en la delimitación de lo básico, entre otros sup</w:t>
      </w:r>
      <w:r>
        <w:rPr>
          <w:sz w:val="20"/>
        </w:rPr>
        <w:t>uestos, cuando la utilización del reglamento resulte justificada por el carácter marcadamente técnico de la materia.</w:t>
      </w:r>
    </w:p>
    <w:p w:rsidR="00C136D1" w:rsidRDefault="00F13121">
      <w:pPr>
        <w:spacing w:after="4"/>
        <w:ind w:left="972" w:right="1017" w:firstLine="330"/>
      </w:pPr>
      <w:r>
        <w:rPr>
          <w:sz w:val="20"/>
        </w:rPr>
        <w:t xml:space="preserve">En la tramitación de este real decreto ha emitido dictamen el Consejo Escolar del Estado, se ha solicitado el informe del Consejo Superior </w:t>
      </w:r>
      <w:r>
        <w:rPr>
          <w:sz w:val="20"/>
        </w:rPr>
        <w:t xml:space="preserve">de Enseñanzas Artísticas y del Ministerio de Hacienda y Administraciones Públicas, y se ha consultado a las comunidades autónomas en el seno de la Conferencia de Educación, así como a los organismos y organizaciones más representativas y en general a toda </w:t>
      </w:r>
      <w:r>
        <w:rPr>
          <w:sz w:val="20"/>
        </w:rPr>
        <w:t>la comunidad educativa a través de un trámite de información pública.</w:t>
      </w:r>
    </w:p>
    <w:p w:rsidR="00C136D1" w:rsidRDefault="00F13121">
      <w:pPr>
        <w:spacing w:after="223"/>
        <w:ind w:left="972" w:right="1017" w:firstLine="330"/>
      </w:pPr>
      <w:r>
        <w:rPr>
          <w:sz w:val="20"/>
        </w:rPr>
        <w:t>En su virtud, a propuesta del Ministro de Educación, Cultura y Deporte, de acuerdo con el Consejo de Estado, y previa deliberación del Consejo de Ministros en su reunión del día 26 de di</w:t>
      </w:r>
      <w:r>
        <w:rPr>
          <w:sz w:val="20"/>
        </w:rPr>
        <w:t>ciembre de 2014,</w:t>
      </w:r>
    </w:p>
    <w:p w:rsidR="00C136D1" w:rsidRDefault="00F13121">
      <w:pPr>
        <w:spacing w:after="218" w:line="259" w:lineRule="auto"/>
        <w:ind w:left="10" w:right="41" w:hanging="10"/>
        <w:jc w:val="center"/>
      </w:pPr>
      <w:r>
        <w:rPr>
          <w:sz w:val="20"/>
        </w:rPr>
        <w:t>DISPONGO:</w:t>
      </w:r>
    </w:p>
    <w:p w:rsidR="00C136D1" w:rsidRDefault="00F13121">
      <w:pPr>
        <w:spacing w:after="0" w:line="428" w:lineRule="auto"/>
        <w:ind w:left="3731" w:right="3763" w:hanging="10"/>
        <w:jc w:val="center"/>
      </w:pPr>
      <w:r>
        <w:rPr>
          <w:sz w:val="20"/>
        </w:rPr>
        <w:t xml:space="preserve">CAPÍTULO I </w:t>
      </w:r>
      <w:r>
        <w:rPr>
          <w:b/>
          <w:sz w:val="20"/>
        </w:rPr>
        <w:t>Disposiciones generales</w:t>
      </w:r>
    </w:p>
    <w:p w:rsidR="00C136D1" w:rsidRDefault="00F13121">
      <w:pPr>
        <w:spacing w:after="109"/>
        <w:ind w:left="972" w:right="1017" w:firstLine="0"/>
      </w:pPr>
      <w:r>
        <w:rPr>
          <w:sz w:val="20"/>
        </w:rPr>
        <w:t xml:space="preserve">Artículo 1. </w:t>
      </w:r>
      <w:r>
        <w:rPr>
          <w:i/>
          <w:sz w:val="20"/>
        </w:rPr>
        <w:t>Objeto.</w:t>
      </w:r>
    </w:p>
    <w:p w:rsidR="00C136D1" w:rsidRDefault="00F13121">
      <w:pPr>
        <w:spacing w:after="166"/>
        <w:ind w:left="972" w:right="1017" w:firstLine="330"/>
      </w:pPr>
      <w:r>
        <w:rPr>
          <w:sz w:val="20"/>
        </w:rPr>
        <w:lastRenderedPageBreak/>
        <w:t>El presente real decreto tiene por objeto establecer el currículo básico de la Educación Secundaria Obligatoria y del Bachillerato.</w:t>
      </w:r>
    </w:p>
    <w:p w:rsidR="00C136D1" w:rsidRDefault="00F13121">
      <w:pPr>
        <w:spacing w:after="166"/>
        <w:ind w:left="982" w:right="205" w:hanging="10"/>
        <w:jc w:val="left"/>
      </w:pPr>
      <w:r>
        <w:rPr>
          <w:sz w:val="20"/>
        </w:rPr>
        <w:t xml:space="preserve">Artículo 2. </w:t>
      </w:r>
      <w:r>
        <w:rPr>
          <w:i/>
          <w:sz w:val="20"/>
        </w:rPr>
        <w:t>Definiciones.</w:t>
      </w:r>
    </w:p>
    <w:p w:rsidR="00C136D1" w:rsidRDefault="00F13121">
      <w:pPr>
        <w:spacing w:after="109"/>
        <w:ind w:left="1327" w:right="1017" w:firstLine="0"/>
      </w:pPr>
      <w:r>
        <w:rPr>
          <w:sz w:val="20"/>
        </w:rPr>
        <w:t xml:space="preserve">1. </w:t>
      </w:r>
      <w:r>
        <w:rPr>
          <w:sz w:val="20"/>
        </w:rPr>
        <w:t>A efectos de este real decreto, se entenderá por:</w:t>
      </w:r>
    </w:p>
    <w:p w:rsidR="00C136D1" w:rsidRDefault="00F13121">
      <w:pPr>
        <w:numPr>
          <w:ilvl w:val="0"/>
          <w:numId w:val="1"/>
        </w:numPr>
        <w:spacing w:after="4"/>
        <w:ind w:right="1017" w:firstLine="330"/>
      </w:pPr>
      <w:r>
        <w:rPr>
          <w:sz w:val="20"/>
        </w:rPr>
        <w:t>Currículo: regulación de los elementos que determinan los procesos de enseñanza y aprendizaje para cada una de las enseñanzas y etapas educativas.</w:t>
      </w:r>
    </w:p>
    <w:p w:rsidR="00C136D1" w:rsidRDefault="00F13121">
      <w:pPr>
        <w:numPr>
          <w:ilvl w:val="0"/>
          <w:numId w:val="1"/>
        </w:numPr>
        <w:spacing w:after="4"/>
        <w:ind w:right="1017" w:firstLine="330"/>
      </w:pPr>
      <w:r>
        <w:rPr>
          <w:sz w:val="20"/>
        </w:rPr>
        <w:t>Objetivos: referentes relativos a los logros que el estudia</w:t>
      </w:r>
      <w:r>
        <w:rPr>
          <w:sz w:val="20"/>
        </w:rPr>
        <w:t>nte debe alcanzar al finalizar cada etapa, como resultado de las experiencias de enseñanza-aprendizaje intencionalmente planificadas a tal fin.</w:t>
      </w:r>
    </w:p>
    <w:p w:rsidR="00C136D1" w:rsidRDefault="00F13121">
      <w:pPr>
        <w:numPr>
          <w:ilvl w:val="0"/>
          <w:numId w:val="1"/>
        </w:numPr>
        <w:spacing w:after="4"/>
        <w:ind w:right="1017" w:firstLine="330"/>
      </w:pPr>
      <w:r>
        <w:rPr>
          <w:sz w:val="20"/>
        </w:rPr>
        <w:t>Competencias: capacidades para aplicar de forma integrada los contenidos propios de cada enseñanza y etapa educa</w:t>
      </w:r>
      <w:r>
        <w:rPr>
          <w:sz w:val="20"/>
        </w:rPr>
        <w:t>tiva, con el fin de lograr la realización adecuada de actividades y la resolución eficaz de problemas complejos.</w:t>
      </w:r>
    </w:p>
    <w:p w:rsidR="00C136D1" w:rsidRDefault="00F13121">
      <w:pPr>
        <w:numPr>
          <w:ilvl w:val="0"/>
          <w:numId w:val="1"/>
        </w:numPr>
        <w:spacing w:after="4"/>
        <w:ind w:right="1017" w:firstLine="330"/>
      </w:pPr>
      <w:r>
        <w:rPr>
          <w:sz w:val="20"/>
        </w:rPr>
        <w:t>Contenidos: conjunto de conocimientos, habilidades, destrezas y actitudes que contribuyen al logro de los objetivos de cada enseñanza y etapa e</w:t>
      </w:r>
      <w:r>
        <w:rPr>
          <w:sz w:val="20"/>
        </w:rPr>
        <w:t>ducativa y a la adquisición de competencias. Los contenidos se ordenan en asignaturas, que se clasifican en materias y ámbitos, en función de las etapas educativas o los programas en que participe el alumnado.</w:t>
      </w:r>
    </w:p>
    <w:p w:rsidR="00C136D1" w:rsidRDefault="00F13121">
      <w:pPr>
        <w:numPr>
          <w:ilvl w:val="0"/>
          <w:numId w:val="1"/>
        </w:numPr>
        <w:spacing w:after="4"/>
        <w:ind w:right="1017" w:firstLine="330"/>
      </w:pPr>
      <w:r>
        <w:rPr>
          <w:sz w:val="20"/>
        </w:rPr>
        <w:t>Estándares de aprendizaje evaluables: especifi</w:t>
      </w:r>
      <w:r>
        <w:rPr>
          <w:sz w:val="20"/>
        </w:rPr>
        <w:t>caciones de los criterios de evaluación que permiten definir los resultados de aprendizaje, y que concretan lo que el estudiante debe saber, comprender y saber hacer en cada asignatura; deben ser observables, medibles y evaluables y permitir graduar el ren</w:t>
      </w:r>
      <w:r>
        <w:rPr>
          <w:sz w:val="20"/>
        </w:rPr>
        <w:t>dimiento o logro alcanzado. Su diseño debe contribuir y facilitar el diseño de pruebas estandarizadas y comparables.</w:t>
      </w:r>
    </w:p>
    <w:p w:rsidR="00C136D1" w:rsidRDefault="00F13121">
      <w:pPr>
        <w:numPr>
          <w:ilvl w:val="0"/>
          <w:numId w:val="1"/>
        </w:numPr>
        <w:spacing w:after="4"/>
        <w:ind w:right="1017" w:firstLine="330"/>
      </w:pPr>
      <w:r>
        <w:rPr>
          <w:sz w:val="20"/>
        </w:rPr>
        <w:t>Criterios de evaluación: son el referente específico para evaluar el aprendizaje del alumnado. Describen aquello que se quiere valorar y qu</w:t>
      </w:r>
      <w:r>
        <w:rPr>
          <w:sz w:val="20"/>
        </w:rPr>
        <w:t>e el alumnado debe lograr, tanto en conocimientos como en competencias; responden a lo que se pretende conseguir en cada asignatura.</w:t>
      </w:r>
    </w:p>
    <w:p w:rsidR="00C136D1" w:rsidRDefault="00F13121">
      <w:pPr>
        <w:numPr>
          <w:ilvl w:val="0"/>
          <w:numId w:val="1"/>
        </w:numPr>
        <w:spacing w:after="110"/>
        <w:ind w:right="1017" w:firstLine="330"/>
      </w:pPr>
      <w:r>
        <w:rPr>
          <w:sz w:val="20"/>
        </w:rPr>
        <w:t>Metodología didáctica: conjunto de estrategias, procedimientos y acciones organizadas y planificadas por el profesorado, de</w:t>
      </w:r>
      <w:r>
        <w:rPr>
          <w:sz w:val="20"/>
        </w:rPr>
        <w:t xml:space="preserve"> manera consciente y reflexiva, con la finalidad de posibilitar el aprendizaje del alumnado y el logro de los objetivos planteados.</w:t>
      </w:r>
    </w:p>
    <w:p w:rsidR="00C136D1" w:rsidRDefault="00F13121">
      <w:pPr>
        <w:spacing w:after="110"/>
        <w:ind w:left="972" w:right="1017" w:firstLine="330"/>
      </w:pPr>
      <w:r>
        <w:rPr>
          <w:sz w:val="20"/>
        </w:rPr>
        <w:t>2. A efectos del presente real decreto, las competencias del currículo serán las siguientes:</w:t>
      </w:r>
    </w:p>
    <w:p w:rsidR="00C136D1" w:rsidRDefault="00F13121">
      <w:pPr>
        <w:numPr>
          <w:ilvl w:val="0"/>
          <w:numId w:val="2"/>
        </w:numPr>
        <w:spacing w:after="4"/>
        <w:ind w:right="1017" w:hanging="378"/>
      </w:pPr>
      <w:r>
        <w:rPr>
          <w:sz w:val="20"/>
        </w:rPr>
        <w:t>Comunicación lingüística.</w:t>
      </w:r>
    </w:p>
    <w:p w:rsidR="00C136D1" w:rsidRDefault="00F13121">
      <w:pPr>
        <w:numPr>
          <w:ilvl w:val="0"/>
          <w:numId w:val="2"/>
        </w:numPr>
        <w:spacing w:after="4"/>
        <w:ind w:right="1017" w:hanging="378"/>
      </w:pPr>
      <w:r>
        <w:rPr>
          <w:sz w:val="20"/>
        </w:rPr>
        <w:t>Competencia matemática y competencias básicas en ciencia y tecnología.</w:t>
      </w:r>
    </w:p>
    <w:p w:rsidR="00C136D1" w:rsidRDefault="00F13121">
      <w:pPr>
        <w:numPr>
          <w:ilvl w:val="0"/>
          <w:numId w:val="2"/>
        </w:numPr>
        <w:spacing w:after="4"/>
        <w:ind w:right="1017" w:hanging="378"/>
      </w:pPr>
      <w:r>
        <w:rPr>
          <w:sz w:val="20"/>
        </w:rPr>
        <w:t>Competencia digital.</w:t>
      </w:r>
    </w:p>
    <w:p w:rsidR="00C136D1" w:rsidRDefault="00F13121">
      <w:pPr>
        <w:numPr>
          <w:ilvl w:val="0"/>
          <w:numId w:val="2"/>
        </w:numPr>
        <w:spacing w:after="4"/>
        <w:ind w:right="1017" w:hanging="378"/>
      </w:pPr>
      <w:r>
        <w:rPr>
          <w:sz w:val="20"/>
        </w:rPr>
        <w:t>Aprender a aprender.</w:t>
      </w:r>
    </w:p>
    <w:p w:rsidR="00C136D1" w:rsidRDefault="00F13121">
      <w:pPr>
        <w:numPr>
          <w:ilvl w:val="0"/>
          <w:numId w:val="2"/>
        </w:numPr>
        <w:spacing w:after="4"/>
        <w:ind w:right="1017" w:hanging="378"/>
      </w:pPr>
      <w:r>
        <w:rPr>
          <w:sz w:val="20"/>
        </w:rPr>
        <w:t>Competencias sociales y cívicas.</w:t>
      </w:r>
    </w:p>
    <w:p w:rsidR="00C136D1" w:rsidRDefault="00F13121">
      <w:pPr>
        <w:numPr>
          <w:ilvl w:val="0"/>
          <w:numId w:val="2"/>
        </w:numPr>
        <w:spacing w:after="4"/>
        <w:ind w:right="1017" w:hanging="378"/>
      </w:pPr>
      <w:r>
        <w:rPr>
          <w:sz w:val="20"/>
        </w:rPr>
        <w:t>Sentido de iniciativa y espíritu emprendedor.</w:t>
      </w:r>
    </w:p>
    <w:p w:rsidR="00C136D1" w:rsidRDefault="00F13121">
      <w:pPr>
        <w:numPr>
          <w:ilvl w:val="0"/>
          <w:numId w:val="2"/>
        </w:numPr>
        <w:spacing w:after="165"/>
        <w:ind w:right="1017" w:hanging="378"/>
      </w:pPr>
      <w:r>
        <w:rPr>
          <w:sz w:val="20"/>
        </w:rPr>
        <w:t>Conciencia y expresiones culturales.</w:t>
      </w:r>
    </w:p>
    <w:p w:rsidR="00C136D1" w:rsidRDefault="00F13121">
      <w:pPr>
        <w:spacing w:after="4"/>
        <w:ind w:left="972" w:right="1017" w:firstLine="330"/>
      </w:pPr>
      <w:r>
        <w:rPr>
          <w:sz w:val="20"/>
        </w:rPr>
        <w:t>Para una adquisición eficaz</w:t>
      </w:r>
      <w:r>
        <w:rPr>
          <w:sz w:val="20"/>
        </w:rPr>
        <w:t xml:space="preserve"> de las competencias y su integración efectiva en el currículo, deberán diseñarse actividades de aprendizaje integradas que permitan al alumnado avanzar hacia los resultados de aprendizaje de más de una competencia al mismo tiempo.</w:t>
      </w:r>
    </w:p>
    <w:p w:rsidR="00C136D1" w:rsidRDefault="00F13121">
      <w:pPr>
        <w:spacing w:after="166"/>
        <w:ind w:left="972" w:right="1017" w:firstLine="330"/>
      </w:pPr>
      <w:r>
        <w:rPr>
          <w:sz w:val="20"/>
        </w:rPr>
        <w:t>Se potenciará el desarro</w:t>
      </w:r>
      <w:r>
        <w:rPr>
          <w:sz w:val="20"/>
        </w:rPr>
        <w:t>llo de las competencias Comunicación lingüística, Competencia matemática y competencias básicas en ciencia y tecnología.</w:t>
      </w:r>
    </w:p>
    <w:p w:rsidR="00C136D1" w:rsidRDefault="00F13121">
      <w:pPr>
        <w:spacing w:after="109"/>
        <w:ind w:left="982" w:right="205" w:hanging="10"/>
        <w:jc w:val="left"/>
      </w:pPr>
      <w:r>
        <w:rPr>
          <w:sz w:val="20"/>
        </w:rPr>
        <w:t xml:space="preserve">Artículo 3. </w:t>
      </w:r>
      <w:r>
        <w:rPr>
          <w:i/>
          <w:sz w:val="20"/>
        </w:rPr>
        <w:t>Distribución de competencias.</w:t>
      </w:r>
    </w:p>
    <w:p w:rsidR="00C136D1" w:rsidRDefault="00F13121">
      <w:pPr>
        <w:spacing w:after="110"/>
        <w:ind w:left="972" w:right="1017" w:firstLine="330"/>
      </w:pPr>
      <w:r>
        <w:rPr>
          <w:sz w:val="20"/>
        </w:rPr>
        <w:t>1. En Educación Secundaria Obligatoria, y en Bachillerato, las asignaturas se agruparán en tr</w:t>
      </w:r>
      <w:r>
        <w:rPr>
          <w:sz w:val="20"/>
        </w:rPr>
        <w:t xml:space="preserve">es bloques, de asignaturas troncales, de asignaturas específicas, y de asignaturas de libre configuración autonómica, sobre los que el Gobierno, el Ministerio de </w:t>
      </w:r>
      <w:r>
        <w:rPr>
          <w:sz w:val="20"/>
        </w:rPr>
        <w:lastRenderedPageBreak/>
        <w:t>Educación, Cultura y Deporte, el resto de Administraciones educativas y los centros docentes r</w:t>
      </w:r>
      <w:r>
        <w:rPr>
          <w:sz w:val="20"/>
        </w:rPr>
        <w:t>ealizarán sus funciones de la siguiente forma:</w:t>
      </w:r>
    </w:p>
    <w:p w:rsidR="00C136D1" w:rsidRDefault="00F13121">
      <w:pPr>
        <w:numPr>
          <w:ilvl w:val="0"/>
          <w:numId w:val="3"/>
        </w:numPr>
        <w:spacing w:after="109"/>
        <w:ind w:right="1017" w:firstLine="330"/>
      </w:pPr>
      <w:r>
        <w:rPr>
          <w:sz w:val="20"/>
        </w:rPr>
        <w:t>Corresponderá al Gobierno:</w:t>
      </w:r>
    </w:p>
    <w:p w:rsidR="00C136D1" w:rsidRDefault="00F13121">
      <w:pPr>
        <w:spacing w:after="4"/>
        <w:ind w:left="972" w:right="1017" w:firstLine="330"/>
      </w:pPr>
      <w:r>
        <w:rPr>
          <w:sz w:val="20"/>
        </w:rPr>
        <w:t>1.º) Determinar los contenidos comunes, los estándares de aprendizaje evaluables y el horario lectivo mínimo del bloque de asignaturas troncales.</w:t>
      </w:r>
    </w:p>
    <w:p w:rsidR="00C136D1" w:rsidRDefault="00F13121">
      <w:pPr>
        <w:spacing w:after="4"/>
        <w:ind w:left="972" w:right="1017" w:firstLine="330"/>
      </w:pPr>
      <w:r>
        <w:rPr>
          <w:sz w:val="20"/>
        </w:rPr>
        <w:t>2.º) Determinar los estándares de ap</w:t>
      </w:r>
      <w:r>
        <w:rPr>
          <w:sz w:val="20"/>
        </w:rPr>
        <w:t>rendizaje evaluables relativos a los contenidos del bloque de asignaturas específicas.</w:t>
      </w:r>
    </w:p>
    <w:p w:rsidR="00C136D1" w:rsidRDefault="00F13121">
      <w:pPr>
        <w:spacing w:after="4"/>
        <w:ind w:left="972" w:right="1017" w:firstLine="330"/>
      </w:pPr>
      <w:r>
        <w:rPr>
          <w:sz w:val="20"/>
        </w:rPr>
        <w:t>3.º) Determinar los criterios de evaluación del logro de los objetivos de las enseñanzas y etapas educativas y del grado de adquisición de las competencias correspondien</w:t>
      </w:r>
      <w:r>
        <w:rPr>
          <w:sz w:val="20"/>
        </w:rPr>
        <w:t>tes.</w:t>
      </w:r>
    </w:p>
    <w:p w:rsidR="00C136D1" w:rsidRDefault="00F13121">
      <w:pPr>
        <w:numPr>
          <w:ilvl w:val="0"/>
          <w:numId w:val="3"/>
        </w:numPr>
        <w:spacing w:after="4"/>
        <w:ind w:right="1017" w:firstLine="330"/>
      </w:pPr>
      <w:r>
        <w:rPr>
          <w:sz w:val="20"/>
        </w:rPr>
        <w:t xml:space="preserve">Corresponderá al Ministerio de Educación, Cultura y Deporte, en relación con las </w:t>
      </w:r>
    </w:p>
    <w:p w:rsidR="00C136D1" w:rsidRDefault="00F13121">
      <w:pPr>
        <w:spacing w:after="165"/>
        <w:ind w:left="972" w:right="1017" w:firstLine="0"/>
      </w:pPr>
      <w:r>
        <w:rPr>
          <w:sz w:val="20"/>
        </w:rPr>
        <w:t>evaluaciones finales de Educación Secundaria Obligatoria y de Bachillerato:</w:t>
      </w:r>
    </w:p>
    <w:p w:rsidR="00C136D1" w:rsidRDefault="00F13121">
      <w:pPr>
        <w:spacing w:after="4"/>
        <w:ind w:left="972" w:right="1017" w:firstLine="330"/>
      </w:pPr>
      <w:r>
        <w:rPr>
          <w:sz w:val="20"/>
        </w:rPr>
        <w:t>1.º) Determinar los criterios de evaluación del logro de los objetivos de las enseñanzas y etapas educativas y del grado de adquisición de las competencias correspondientes, en relación con los contenidos de los bloques de asignaturas troncales y específic</w:t>
      </w:r>
      <w:r>
        <w:rPr>
          <w:sz w:val="20"/>
        </w:rPr>
        <w:t>as.</w:t>
      </w:r>
    </w:p>
    <w:p w:rsidR="00C136D1" w:rsidRDefault="00F13121">
      <w:pPr>
        <w:spacing w:after="4"/>
        <w:ind w:left="1327" w:right="1017" w:firstLine="0"/>
      </w:pPr>
      <w:r>
        <w:rPr>
          <w:sz w:val="20"/>
        </w:rPr>
        <w:t>2.º) Determinar las características de las pruebas.</w:t>
      </w:r>
    </w:p>
    <w:p w:rsidR="00C136D1" w:rsidRDefault="00F13121">
      <w:pPr>
        <w:spacing w:after="165"/>
        <w:ind w:left="1327" w:right="1017" w:firstLine="0"/>
      </w:pPr>
      <w:r>
        <w:rPr>
          <w:sz w:val="20"/>
        </w:rPr>
        <w:t>3.º) Diseñar las pruebas y establecer su contenido para cada convocatoria.</w:t>
      </w:r>
    </w:p>
    <w:p w:rsidR="00C136D1" w:rsidRDefault="00F13121">
      <w:pPr>
        <w:numPr>
          <w:ilvl w:val="0"/>
          <w:numId w:val="3"/>
        </w:numPr>
        <w:spacing w:after="166"/>
        <w:ind w:right="1017" w:firstLine="330"/>
      </w:pPr>
      <w:r>
        <w:rPr>
          <w:sz w:val="20"/>
        </w:rPr>
        <w:t>Dentro de la regulación y límites establecidos por el Gobierno, a través del Ministerio de Educación, Cultura y Deporte, de a</w:t>
      </w:r>
      <w:r>
        <w:rPr>
          <w:sz w:val="20"/>
        </w:rPr>
        <w:t>cuerdo con los apartados anteriores, las Administraciones educativas podrán:</w:t>
      </w:r>
    </w:p>
    <w:p w:rsidR="00C136D1" w:rsidRDefault="00F13121">
      <w:pPr>
        <w:spacing w:after="4"/>
        <w:ind w:left="1327" w:right="1017" w:firstLine="0"/>
      </w:pPr>
      <w:r>
        <w:rPr>
          <w:sz w:val="20"/>
        </w:rPr>
        <w:t>1.º) Complementar los contenidos del bloque de asignaturas troncales.</w:t>
      </w:r>
    </w:p>
    <w:p w:rsidR="00C136D1" w:rsidRDefault="00F13121">
      <w:pPr>
        <w:spacing w:after="4"/>
        <w:ind w:left="972" w:right="1017" w:firstLine="330"/>
      </w:pPr>
      <w:r>
        <w:rPr>
          <w:sz w:val="20"/>
        </w:rPr>
        <w:t>2.º) Establecer los contenidos de los bloques de asignaturas específicas y de libre configuración autonómica.</w:t>
      </w:r>
    </w:p>
    <w:p w:rsidR="00C136D1" w:rsidRDefault="00F13121">
      <w:pPr>
        <w:spacing w:after="4"/>
        <w:ind w:left="972" w:right="1017" w:firstLine="330"/>
      </w:pPr>
      <w:r>
        <w:rPr>
          <w:sz w:val="20"/>
        </w:rPr>
        <w:t>3.º) Realizar recomendaciones de metodología didáctica para los centros docentes de su competencia.</w:t>
      </w:r>
    </w:p>
    <w:p w:rsidR="00C136D1" w:rsidRDefault="00F13121">
      <w:pPr>
        <w:spacing w:after="4"/>
        <w:ind w:left="972" w:right="1017" w:firstLine="330"/>
      </w:pPr>
      <w:r>
        <w:rPr>
          <w:sz w:val="20"/>
        </w:rPr>
        <w:t>4.º) Fijar el horario lectivo máximo correspondiente a los contenidos de las asignaturas del bloque de asignaturas troncales.</w:t>
      </w:r>
    </w:p>
    <w:p w:rsidR="00C136D1" w:rsidRDefault="00F13121">
      <w:pPr>
        <w:spacing w:after="4"/>
        <w:ind w:left="972" w:right="1017" w:firstLine="330"/>
      </w:pPr>
      <w:r>
        <w:rPr>
          <w:sz w:val="20"/>
        </w:rPr>
        <w:t>5.º) Fijar el horario corresp</w:t>
      </w:r>
      <w:r>
        <w:rPr>
          <w:sz w:val="20"/>
        </w:rPr>
        <w:t>ondiente a los contenidos de las asignaturas de los bloques de asignaturas específicas y de libre configuración autonómica.</w:t>
      </w:r>
    </w:p>
    <w:p w:rsidR="00C136D1" w:rsidRDefault="00F13121">
      <w:pPr>
        <w:spacing w:after="4"/>
        <w:ind w:left="972" w:right="1017" w:firstLine="330"/>
      </w:pPr>
      <w:r>
        <w:rPr>
          <w:sz w:val="20"/>
        </w:rPr>
        <w:t>6.º) En relación con la evaluación durante la etapa, complementar los criterios de evaluación relativos a los bloques de asignaturas</w:t>
      </w:r>
      <w:r>
        <w:rPr>
          <w:sz w:val="20"/>
        </w:rPr>
        <w:t xml:space="preserve"> troncales y específicas, y establecer los criterios de evaluación del bloque de asignaturas de libre configuración autonómica.</w:t>
      </w:r>
    </w:p>
    <w:p w:rsidR="00C136D1" w:rsidRDefault="00F13121">
      <w:pPr>
        <w:spacing w:after="166"/>
        <w:ind w:left="972" w:right="1017" w:firstLine="330"/>
      </w:pPr>
      <w:r>
        <w:rPr>
          <w:sz w:val="20"/>
        </w:rPr>
        <w:t>7.º) Establecer los estándares de aprendizaje evaluables relativos a los contenidos del bloque de asignaturas de libre configura</w:t>
      </w:r>
      <w:r>
        <w:rPr>
          <w:sz w:val="20"/>
        </w:rPr>
        <w:t>ción autonómica.</w:t>
      </w:r>
    </w:p>
    <w:p w:rsidR="00C136D1" w:rsidRDefault="00F13121">
      <w:pPr>
        <w:spacing w:after="166"/>
        <w:ind w:left="972" w:right="1017" w:firstLine="330"/>
      </w:pPr>
      <w:r>
        <w:rPr>
          <w:sz w:val="20"/>
        </w:rPr>
        <w:t>d) Dentro de la regulación y límites establecidos por las Administraciones educativas de acuerdo con los apartados anteriores, y en función de la programación de la oferta educativa que establezca cada Administración educativa, los centros</w:t>
      </w:r>
      <w:r>
        <w:rPr>
          <w:sz w:val="20"/>
        </w:rPr>
        <w:t xml:space="preserve"> docentes podrán:</w:t>
      </w:r>
    </w:p>
    <w:p w:rsidR="00C136D1" w:rsidRDefault="00F13121">
      <w:pPr>
        <w:spacing w:after="4"/>
        <w:ind w:left="972" w:right="1017" w:firstLine="330"/>
      </w:pPr>
      <w:r>
        <w:rPr>
          <w:sz w:val="20"/>
        </w:rPr>
        <w:t>1.º) Complementar los contenidos de los bloques de asignaturas troncales, específicas y de libre configuración autonómica y configurar su oferta formativa.</w:t>
      </w:r>
    </w:p>
    <w:p w:rsidR="00C136D1" w:rsidRDefault="00F13121">
      <w:pPr>
        <w:spacing w:after="4"/>
        <w:ind w:left="1327" w:right="1017" w:firstLine="0"/>
      </w:pPr>
      <w:r>
        <w:rPr>
          <w:sz w:val="20"/>
        </w:rPr>
        <w:t>2.º) Diseñar e implantar métodos pedagógicos y didácticos propios.</w:t>
      </w:r>
    </w:p>
    <w:p w:rsidR="00C136D1" w:rsidRDefault="00F13121">
      <w:pPr>
        <w:spacing w:after="165"/>
        <w:ind w:left="1327" w:right="1017" w:firstLine="0"/>
      </w:pPr>
      <w:r>
        <w:rPr>
          <w:sz w:val="20"/>
        </w:rPr>
        <w:t>3.º) Determinar la carga horaria correspondiente a las diferentes asignaturas.</w:t>
      </w:r>
    </w:p>
    <w:p w:rsidR="00C136D1" w:rsidRDefault="00F13121">
      <w:pPr>
        <w:spacing w:after="4"/>
        <w:ind w:left="972" w:right="1017" w:firstLine="330"/>
      </w:pPr>
      <w:r>
        <w:rPr>
          <w:sz w:val="20"/>
        </w:rPr>
        <w:t>2. Las Administraciones educativas fomentarán y potenciarán la autonomía de los centros, evaluarán sus resultados y aplicarán los oportunos planes de actuación.</w:t>
      </w:r>
    </w:p>
    <w:p w:rsidR="00C136D1" w:rsidRDefault="00F13121">
      <w:pPr>
        <w:spacing w:after="223"/>
        <w:ind w:left="972" w:right="1017" w:firstLine="330"/>
      </w:pPr>
      <w:r>
        <w:rPr>
          <w:sz w:val="20"/>
        </w:rPr>
        <w:t>Los centros doce</w:t>
      </w:r>
      <w:r>
        <w:rPr>
          <w:sz w:val="20"/>
        </w:rPr>
        <w:t>ntes desarrollarán y complementarán, en su caso, el currículo de las diferentes etapas y ciclos en uso de su autonomía.</w:t>
      </w:r>
    </w:p>
    <w:p w:rsidR="00C136D1" w:rsidRDefault="00F13121">
      <w:pPr>
        <w:spacing w:after="166"/>
        <w:ind w:left="982" w:right="205" w:hanging="10"/>
        <w:jc w:val="left"/>
      </w:pPr>
      <w:r>
        <w:rPr>
          <w:sz w:val="20"/>
        </w:rPr>
        <w:t xml:space="preserve">Artículo 4. </w:t>
      </w:r>
      <w:r>
        <w:rPr>
          <w:i/>
          <w:sz w:val="20"/>
        </w:rPr>
        <w:t>Currículo básico de las materias del bloque de asignaturas troncales.</w:t>
      </w:r>
    </w:p>
    <w:p w:rsidR="00C136D1" w:rsidRDefault="00F13121">
      <w:pPr>
        <w:spacing w:after="223"/>
        <w:ind w:left="972" w:right="1017" w:firstLine="330"/>
      </w:pPr>
      <w:r>
        <w:rPr>
          <w:sz w:val="20"/>
        </w:rPr>
        <w:lastRenderedPageBreak/>
        <w:t xml:space="preserve">Los contenidos comunes, los criterios de evaluación y </w:t>
      </w:r>
      <w:r>
        <w:rPr>
          <w:sz w:val="20"/>
        </w:rPr>
        <w:t>los estándares de aprendizaje evaluables de las materias del bloque de asignaturas troncales se recogen en el anexo I.</w:t>
      </w:r>
    </w:p>
    <w:p w:rsidR="00C136D1" w:rsidRDefault="00F13121">
      <w:pPr>
        <w:spacing w:after="166"/>
        <w:ind w:left="982" w:right="205" w:hanging="10"/>
        <w:jc w:val="left"/>
      </w:pPr>
      <w:r>
        <w:rPr>
          <w:sz w:val="20"/>
        </w:rPr>
        <w:t xml:space="preserve">Artículo 5. </w:t>
      </w:r>
      <w:r>
        <w:rPr>
          <w:i/>
          <w:sz w:val="20"/>
        </w:rPr>
        <w:t>Currículo básico de las materias del bloque de asignaturas específicas.</w:t>
      </w:r>
    </w:p>
    <w:p w:rsidR="00C136D1" w:rsidRDefault="00F13121">
      <w:pPr>
        <w:spacing w:after="223"/>
        <w:ind w:left="972" w:right="1017" w:firstLine="330"/>
      </w:pPr>
      <w:r>
        <w:rPr>
          <w:sz w:val="20"/>
        </w:rPr>
        <w:t>Los criterios de evaluación y los estándares de apren</w:t>
      </w:r>
      <w:r>
        <w:rPr>
          <w:sz w:val="20"/>
        </w:rPr>
        <w:t>dizaje evaluables de las materias del bloque de asignaturas específicas se recogen en el anexo II.</w:t>
      </w:r>
    </w:p>
    <w:p w:rsidR="00C136D1" w:rsidRDefault="00F13121">
      <w:pPr>
        <w:spacing w:after="166"/>
        <w:ind w:left="982" w:right="205" w:hanging="10"/>
        <w:jc w:val="left"/>
      </w:pPr>
      <w:r>
        <w:rPr>
          <w:sz w:val="20"/>
        </w:rPr>
        <w:t xml:space="preserve">Artículo 6. </w:t>
      </w:r>
      <w:r>
        <w:rPr>
          <w:i/>
          <w:sz w:val="20"/>
        </w:rPr>
        <w:t>Elementos transversales.</w:t>
      </w:r>
    </w:p>
    <w:p w:rsidR="00C136D1" w:rsidRDefault="00F13121">
      <w:pPr>
        <w:numPr>
          <w:ilvl w:val="0"/>
          <w:numId w:val="4"/>
        </w:numPr>
        <w:spacing w:after="4"/>
        <w:ind w:right="1017" w:firstLine="330"/>
      </w:pPr>
      <w:r>
        <w:rPr>
          <w:sz w:val="20"/>
        </w:rPr>
        <w:t>En Educación Secundaria Obligatoria, sin perjuicio de su tratamiento específico en algunas de las materias de cada etapa</w:t>
      </w:r>
      <w:r>
        <w:rPr>
          <w:sz w:val="20"/>
        </w:rPr>
        <w:t>, la comprensión lectora, la expresión oral y escrita, la comunicación audiovisual, las Tecnologías de la Información y la Comunicación, el emprendimiento y la educación cívica y constitucional se trabajarán en todas las materias.</w:t>
      </w:r>
    </w:p>
    <w:p w:rsidR="00C136D1" w:rsidRDefault="00F13121">
      <w:pPr>
        <w:numPr>
          <w:ilvl w:val="0"/>
          <w:numId w:val="4"/>
        </w:numPr>
        <w:spacing w:after="4"/>
        <w:ind w:right="1017" w:firstLine="330"/>
      </w:pPr>
      <w:r>
        <w:rPr>
          <w:sz w:val="20"/>
        </w:rPr>
        <w:t>Las Administraciones educ</w:t>
      </w:r>
      <w:r>
        <w:rPr>
          <w:sz w:val="20"/>
        </w:rPr>
        <w:t>ativas fomentarán el desarrollo de la igualdad efectiva entre hombres y mujeres, la prevención de la violencia de género o contra personas con discapacidad y los valores inherentes al principio de igualdad de trato y no discriminación por cualquier condici</w:t>
      </w:r>
      <w:r>
        <w:rPr>
          <w:sz w:val="20"/>
        </w:rPr>
        <w:t>ón o circunstancia personal o social.</w:t>
      </w:r>
    </w:p>
    <w:p w:rsidR="00C136D1" w:rsidRDefault="00F13121">
      <w:pPr>
        <w:spacing w:after="4"/>
        <w:ind w:left="972" w:right="1017" w:firstLine="330"/>
      </w:pPr>
      <w:r>
        <w:rPr>
          <w:sz w:val="20"/>
        </w:rPr>
        <w:t>Las Administraciones educativas fomentarán el aprendizaje de la prevención y resolución pacífica de conflictos en todos los ámbitos de la vida personal, familiar y social, así como de los valores que sustentan la liber</w:t>
      </w:r>
      <w:r>
        <w:rPr>
          <w:sz w:val="20"/>
        </w:rPr>
        <w:t xml:space="preserve">tad, la justicia, la igualdad, el pluralismo político, la paz, la democracia, el respeto a los derechos humanos, el respeto a los hombre y mujeres por igual, a las personas con discapacidad y el rechazo a la violencia terrorista, la pluralidad, el respeto </w:t>
      </w:r>
      <w:r>
        <w:rPr>
          <w:sz w:val="20"/>
        </w:rPr>
        <w:t>al Estado de derecho, el respeto y consideración a las víctimas del terrorismo y la prevención del terrorismo y de cualquier tipo de violencia.</w:t>
      </w:r>
    </w:p>
    <w:p w:rsidR="00C136D1" w:rsidRDefault="00F13121">
      <w:pPr>
        <w:spacing w:after="0" w:line="250" w:lineRule="auto"/>
        <w:ind w:left="972" w:right="1014" w:firstLine="330"/>
        <w:jc w:val="left"/>
      </w:pPr>
      <w:r>
        <w:rPr>
          <w:sz w:val="20"/>
        </w:rPr>
        <w:t>La programación docente debe comprender en todo caso la prevención de la violencia de género, de la violencia contra las personas con discapacidad, de la violencia terrorista y de cualquier forma de violencia, racismo o xenofobia, incluido el estudio del H</w:t>
      </w:r>
      <w:r>
        <w:rPr>
          <w:sz w:val="20"/>
        </w:rPr>
        <w:t>olocausto judío como hecho histórico.</w:t>
      </w:r>
    </w:p>
    <w:p w:rsidR="00C136D1" w:rsidRDefault="00F13121">
      <w:pPr>
        <w:spacing w:after="4"/>
        <w:ind w:left="972" w:right="1017" w:firstLine="330"/>
      </w:pPr>
      <w:r>
        <w:rPr>
          <w:sz w:val="20"/>
        </w:rPr>
        <w:t>Se evitarán los comportamientos y contenidos sexistas y estereotipos que supongan discriminación.</w:t>
      </w:r>
    </w:p>
    <w:p w:rsidR="00C136D1" w:rsidRDefault="00F13121">
      <w:pPr>
        <w:spacing w:after="4"/>
        <w:ind w:left="972" w:right="1017" w:firstLine="330"/>
      </w:pPr>
      <w:r>
        <w:rPr>
          <w:sz w:val="20"/>
        </w:rPr>
        <w:t>Los currículos de Educación Secundaria Obligatoria y Bachillerato incorporarán elementos curriculares relacionados con e</w:t>
      </w:r>
      <w:r>
        <w:rPr>
          <w:sz w:val="20"/>
        </w:rPr>
        <w:t>l desarrollo sostenible y el medio ambiente, los riesgos de explotación y abuso sexual, el abuso y maltrato a las personas con discapacidad, las situaciones de riesgo derivadas de la inadecuada utilización de las Tecnologías de la Información y la Comunica</w:t>
      </w:r>
      <w:r>
        <w:rPr>
          <w:sz w:val="20"/>
        </w:rPr>
        <w:t>ción, así como la protección ante emergencias y catástrofes.</w:t>
      </w:r>
    </w:p>
    <w:p w:rsidR="00C136D1" w:rsidRDefault="00F13121">
      <w:pPr>
        <w:numPr>
          <w:ilvl w:val="0"/>
          <w:numId w:val="5"/>
        </w:numPr>
        <w:spacing w:after="4"/>
        <w:ind w:right="1017" w:firstLine="330"/>
      </w:pPr>
      <w:r>
        <w:rPr>
          <w:sz w:val="20"/>
        </w:rPr>
        <w:t>Los currículos de Educación Secundaria Obligatoria y Bachillerato incorporarán elementos curriculares orientados al desarrollo y afianzamiento del espíritu emprendedor, a la adquisición de compet</w:t>
      </w:r>
      <w:r>
        <w:rPr>
          <w:sz w:val="20"/>
        </w:rPr>
        <w:t>encias para la creación y desarrollo de los diversos modelos de empresas y al fomento de la igualdad de oportunidades y del respeto al emprendedor y al empresario, así como a la ética empresarial. Las Administraciones educativas fomentarán las medidas para</w:t>
      </w:r>
      <w:r>
        <w:rPr>
          <w:sz w:val="20"/>
        </w:rPr>
        <w:t xml:space="preserve"> que el alumnado participe en actividades que le permita afianzar el espíritu emprendedor y la iniciativa empresarial a partir de aptitudes como la creatividad, la autonomía, la iniciativa, el trabajo en equipo, la confianza en uno mismo y el sentido críti</w:t>
      </w:r>
      <w:r>
        <w:rPr>
          <w:sz w:val="20"/>
        </w:rPr>
        <w:t>co.</w:t>
      </w:r>
    </w:p>
    <w:p w:rsidR="00C136D1" w:rsidRDefault="00F13121">
      <w:pPr>
        <w:numPr>
          <w:ilvl w:val="0"/>
          <w:numId w:val="5"/>
        </w:numPr>
        <w:spacing w:after="4"/>
        <w:ind w:right="1017" w:firstLine="330"/>
      </w:pPr>
      <w:r>
        <w:rPr>
          <w:sz w:val="20"/>
        </w:rPr>
        <w:t>Las Administraciones educativas adoptarán medidas para que la actividad física y la dieta equilibrada formen parte del comportamiento juvenil. A estos efectos, dichas Administraciones promoverán la práctica diaria de deporte y ejercicio físico por parte de</w:t>
      </w:r>
      <w:r>
        <w:rPr>
          <w:sz w:val="20"/>
        </w:rPr>
        <w:t xml:space="preserve"> los alumnos y alumnas durante la jornada escolar, en los términos y condiciones que, siguiendo las recomendaciones de los organismos competentes, garanticen un desarrollo adecuado para favorecer una vida activa, saludable y autónoma. El diseño, coordinaci</w:t>
      </w:r>
      <w:r>
        <w:rPr>
          <w:sz w:val="20"/>
        </w:rPr>
        <w:t xml:space="preserve">ón y supervisión de las medidas que a estos efectos se adopten en el centro educativo serán </w:t>
      </w:r>
      <w:r>
        <w:rPr>
          <w:sz w:val="20"/>
        </w:rPr>
        <w:lastRenderedPageBreak/>
        <w:t>asumidos por el profesorado con cualificación o especialización adecuada en estos ámbitos.</w:t>
      </w:r>
    </w:p>
    <w:p w:rsidR="00C136D1" w:rsidRDefault="00F13121">
      <w:pPr>
        <w:numPr>
          <w:ilvl w:val="0"/>
          <w:numId w:val="5"/>
        </w:numPr>
        <w:spacing w:after="223"/>
        <w:ind w:right="1017" w:firstLine="330"/>
      </w:pPr>
      <w:r>
        <w:rPr>
          <w:sz w:val="20"/>
        </w:rPr>
        <w:t>En el ámbito de la educación y la seguridad vial, las Administraciones ed</w:t>
      </w:r>
      <w:r>
        <w:rPr>
          <w:sz w:val="20"/>
        </w:rPr>
        <w:t>ucativas incorporarán elementos curriculares y promoverán acciones para la mejora de la convivencia y la prevención de los accidentes de tráfico, con el fin de que el alumnado conozca sus derechos y deberes como usuario de las vías, en calidad de peatón, v</w:t>
      </w:r>
      <w:r>
        <w:rPr>
          <w:sz w:val="20"/>
        </w:rPr>
        <w:t>iajero y conductor de bicicletas o vehículos a motor, respete las normas y señales, y se favorezca la convivencia, la tolerancia, la prudencia, el autocontrol, el diálogo y la empatía con actuaciones adecuadas tendentes a evitar los accidentes de tráfico y</w:t>
      </w:r>
      <w:r>
        <w:rPr>
          <w:sz w:val="20"/>
        </w:rPr>
        <w:t xml:space="preserve"> sus secuelas.</w:t>
      </w:r>
    </w:p>
    <w:p w:rsidR="00C136D1" w:rsidRDefault="00F13121">
      <w:pPr>
        <w:spacing w:after="166"/>
        <w:ind w:left="982" w:right="205" w:hanging="10"/>
        <w:jc w:val="left"/>
      </w:pPr>
      <w:r>
        <w:rPr>
          <w:sz w:val="20"/>
        </w:rPr>
        <w:t>Artículo 7</w:t>
      </w:r>
      <w:r>
        <w:rPr>
          <w:i/>
          <w:sz w:val="20"/>
        </w:rPr>
        <w:t>. Autonomía de los centros docentes.</w:t>
      </w:r>
    </w:p>
    <w:p w:rsidR="00C136D1" w:rsidRDefault="00F13121">
      <w:pPr>
        <w:numPr>
          <w:ilvl w:val="0"/>
          <w:numId w:val="6"/>
        </w:numPr>
        <w:spacing w:after="4"/>
        <w:ind w:right="1017" w:firstLine="330"/>
      </w:pPr>
      <w:r>
        <w:rPr>
          <w:sz w:val="20"/>
        </w:rPr>
        <w:t>Las Administraciones educativas fomentarán la autonomía pedagógica y organizativa de los centros, favorecerán el trabajo en equipo del profesorado y estimularán la actividad investigadora a part</w:t>
      </w:r>
      <w:r>
        <w:rPr>
          <w:sz w:val="20"/>
        </w:rPr>
        <w:t>ir de su práctica docente.</w:t>
      </w:r>
    </w:p>
    <w:p w:rsidR="00C136D1" w:rsidRDefault="00F13121">
      <w:pPr>
        <w:numPr>
          <w:ilvl w:val="0"/>
          <w:numId w:val="6"/>
        </w:numPr>
        <w:spacing w:after="4"/>
        <w:ind w:right="1017" w:firstLine="330"/>
      </w:pPr>
      <w:r>
        <w:rPr>
          <w:sz w:val="20"/>
        </w:rPr>
        <w:t>Los centros docentes desarrollarán y complementarán, en su caso, el currículo y las medidas de atención a la diversidad establecidas por las Administraciones educativas, adaptándolas a las características del alumnado y a su real</w:t>
      </w:r>
      <w:r>
        <w:rPr>
          <w:sz w:val="20"/>
        </w:rPr>
        <w:t>idad educativa con el fin de atender a todo el alumnado. Asimismo, arbitrarán métodos que tengan en cuenta los diferentes ritmos de aprendizaje del alumnado, favorezcan la capacidad de aprender por sí mismos y promuevan el trabajo en equipo.</w:t>
      </w:r>
    </w:p>
    <w:p w:rsidR="00C136D1" w:rsidRDefault="00F13121">
      <w:pPr>
        <w:numPr>
          <w:ilvl w:val="0"/>
          <w:numId w:val="6"/>
        </w:numPr>
        <w:spacing w:after="223"/>
        <w:ind w:right="1017" w:firstLine="330"/>
      </w:pPr>
      <w:r>
        <w:rPr>
          <w:sz w:val="20"/>
        </w:rPr>
        <w:t>Los centros pr</w:t>
      </w:r>
      <w:r>
        <w:rPr>
          <w:sz w:val="20"/>
        </w:rPr>
        <w:t>omoverán, asimismo, compromisos con las familias y con los propios alumnos y alumnas en los que se especifiquen las actividades que unos y otros se comprometen a desarrollar para facilitar el progreso educativo.</w:t>
      </w:r>
    </w:p>
    <w:p w:rsidR="00C136D1" w:rsidRDefault="00F13121">
      <w:pPr>
        <w:spacing w:after="166"/>
        <w:ind w:left="982" w:right="205" w:hanging="10"/>
        <w:jc w:val="left"/>
      </w:pPr>
      <w:r>
        <w:rPr>
          <w:sz w:val="20"/>
        </w:rPr>
        <w:t xml:space="preserve">Artículo 8. </w:t>
      </w:r>
      <w:r>
        <w:rPr>
          <w:i/>
          <w:sz w:val="20"/>
        </w:rPr>
        <w:t xml:space="preserve">Participación de padres, madres </w:t>
      </w:r>
      <w:r>
        <w:rPr>
          <w:i/>
          <w:sz w:val="20"/>
        </w:rPr>
        <w:t>y tutores legales en el proceso educativo.</w:t>
      </w:r>
    </w:p>
    <w:p w:rsidR="00C136D1" w:rsidRDefault="00F13121">
      <w:pPr>
        <w:spacing w:after="223"/>
        <w:ind w:left="972" w:right="1017" w:firstLine="330"/>
      </w:pPr>
      <w:r>
        <w:rPr>
          <w:sz w:val="20"/>
        </w:rPr>
        <w:t>De conformidad con lo establecido en el artículo 4.2.e) de la Ley Orgánica 8/1985, de 3 de julio, reguladora del Derecho a la Educación, los padres, madres o tutores legales deberán participar y apoyar la evolució</w:t>
      </w:r>
      <w:r>
        <w:rPr>
          <w:sz w:val="20"/>
        </w:rPr>
        <w:t>n del proceso educativo de sus hijos o tutelados, así como conocer las decisiones relativas a la evaluación y promoción, y colaborar en las medidas de apoyo o refuerzo que adopten los centros para facilitar su progreso educativo, y tendrán acceso a los doc</w:t>
      </w:r>
      <w:r>
        <w:rPr>
          <w:sz w:val="20"/>
        </w:rPr>
        <w:t>umentos oficiales de evaluación y a los exámenes y documentos de las evaluaciones que se realicen a sus hijos o tutelados, sin perjuicio del respeto a las garantías establecidas en la Ley Orgánica 15/1999, de 13 de diciembre, de Protección de Datos de Cará</w:t>
      </w:r>
      <w:r>
        <w:rPr>
          <w:sz w:val="20"/>
        </w:rPr>
        <w:t>cter Personal, y demás normativa aplicable en materia de protección de datos de carácter personal.</w:t>
      </w:r>
    </w:p>
    <w:p w:rsidR="00C136D1" w:rsidRDefault="00F13121">
      <w:pPr>
        <w:spacing w:after="166"/>
        <w:ind w:left="982" w:right="205" w:hanging="10"/>
        <w:jc w:val="left"/>
      </w:pPr>
      <w:r>
        <w:rPr>
          <w:sz w:val="20"/>
        </w:rPr>
        <w:t xml:space="preserve">Artículo 9. </w:t>
      </w:r>
      <w:r>
        <w:rPr>
          <w:i/>
          <w:sz w:val="20"/>
        </w:rPr>
        <w:t>Alumnado con necesidad específica de apoyo educativo.</w:t>
      </w:r>
    </w:p>
    <w:p w:rsidR="00C136D1" w:rsidRDefault="00F13121">
      <w:pPr>
        <w:numPr>
          <w:ilvl w:val="0"/>
          <w:numId w:val="7"/>
        </w:numPr>
        <w:spacing w:after="4"/>
        <w:ind w:right="1017" w:firstLine="330"/>
      </w:pPr>
      <w:r>
        <w:rPr>
          <w:sz w:val="20"/>
        </w:rPr>
        <w:t>Será de aplicación lo indicado en el capítulo I del título II de la Ley 2/2006, de 3 de may</w:t>
      </w:r>
      <w:r>
        <w:rPr>
          <w:sz w:val="20"/>
        </w:rPr>
        <w:t>o, en los artículos 71 a 79 bis, al alumnado que requiera una atención educativa diferente a la ordinaria, por presentar necesidades educativas especiales, por dificultades específicas de aprendizaje, Trastorno por Déficit de Atención e Hiperactividad (TDA</w:t>
      </w:r>
      <w:r>
        <w:rPr>
          <w:sz w:val="20"/>
        </w:rPr>
        <w:t>H), por sus altas capacidades intelectuales, por haberse incorporado tarde al sistema educativo, o por condiciones personales o de historia escolar, para que pueda alcanzar el máximo desarrollo posible de sus capacidades personales y, en todo caso, los obj</w:t>
      </w:r>
      <w:r>
        <w:rPr>
          <w:sz w:val="20"/>
        </w:rPr>
        <w:t>etivos establecidos con carácter general para todo el alumnado.</w:t>
      </w:r>
    </w:p>
    <w:p w:rsidR="00C136D1" w:rsidRDefault="00F13121">
      <w:pPr>
        <w:spacing w:after="4"/>
        <w:ind w:left="972" w:right="1017" w:firstLine="330"/>
      </w:pPr>
      <w:r>
        <w:rPr>
          <w:sz w:val="20"/>
        </w:rPr>
        <w:t>Para que el alumnado con necesidad específica de apoyo educativo al que se refiere el artículo 71 de la Ley Orgánica 2/2006, de 3 de mayo, pueda alcanzar el máximo desarrollo de sus capacidade</w:t>
      </w:r>
      <w:r>
        <w:rPr>
          <w:sz w:val="20"/>
        </w:rPr>
        <w:t>s personales y los objetivos y competencias de cada etapa, se establecerán las medidas curriculares y organizativas oportunas que aseguren su adecuado progreso.</w:t>
      </w:r>
    </w:p>
    <w:p w:rsidR="00C136D1" w:rsidRDefault="00F13121">
      <w:pPr>
        <w:numPr>
          <w:ilvl w:val="0"/>
          <w:numId w:val="7"/>
        </w:numPr>
        <w:spacing w:after="4"/>
        <w:ind w:right="1017" w:firstLine="330"/>
      </w:pPr>
      <w:r>
        <w:rPr>
          <w:sz w:val="20"/>
        </w:rPr>
        <w:lastRenderedPageBreak/>
        <w:t>Las Administraciones educativas fomentarán la calidad, equidad e inclusión educativa de las per</w:t>
      </w:r>
      <w:r>
        <w:rPr>
          <w:sz w:val="20"/>
        </w:rPr>
        <w:t>sonas con discapacidad, la igualdad de oportunidades y no discriminación por razón de discapacidad, medidas de flexibilización y alternativas metodológicas, adaptaciones curriculares, accesibilidad universal, diseño universal, atención a la diversidad y to</w:t>
      </w:r>
      <w:r>
        <w:rPr>
          <w:sz w:val="20"/>
        </w:rPr>
        <w:t>das aquellas medidas que sean necesarias para conseguir que el alumnado con discapacidad pueda acceder a una educación de calidad en igualdad de oportunidades.</w:t>
      </w:r>
    </w:p>
    <w:p w:rsidR="00C136D1" w:rsidRDefault="00F13121">
      <w:pPr>
        <w:numPr>
          <w:ilvl w:val="0"/>
          <w:numId w:val="7"/>
        </w:numPr>
        <w:spacing w:after="4"/>
        <w:ind w:right="1017" w:firstLine="330"/>
      </w:pPr>
      <w:r>
        <w:rPr>
          <w:sz w:val="20"/>
        </w:rPr>
        <w:t>Corresponde a las Administraciones educativas adoptar las medidas necesarias para identificar al</w:t>
      </w:r>
      <w:r>
        <w:rPr>
          <w:sz w:val="20"/>
        </w:rPr>
        <w:t xml:space="preserve"> alumnado con dificultades específicas de aprendizaje y valorar de forma temprana sus necesidades.</w:t>
      </w:r>
    </w:p>
    <w:p w:rsidR="00C136D1" w:rsidRDefault="00F13121">
      <w:pPr>
        <w:spacing w:after="4"/>
        <w:ind w:left="972" w:right="1017" w:firstLine="330"/>
      </w:pPr>
      <w:r>
        <w:rPr>
          <w:sz w:val="20"/>
        </w:rPr>
        <w:t xml:space="preserve">La escolarización del alumnado que presenta dificultades específicas de aprendizaje se regirá por los principios de normalización e inclusión y asegurará su </w:t>
      </w:r>
      <w:r>
        <w:rPr>
          <w:sz w:val="20"/>
        </w:rPr>
        <w:t>no discriminación y la igualdad efectiva en el acceso y permanencia en el sistema educativo.</w:t>
      </w:r>
    </w:p>
    <w:p w:rsidR="00C136D1" w:rsidRDefault="00F13121">
      <w:pPr>
        <w:spacing w:after="4"/>
        <w:ind w:left="972" w:right="1017" w:firstLine="330"/>
      </w:pPr>
      <w:r>
        <w:rPr>
          <w:sz w:val="20"/>
        </w:rPr>
        <w:t>La identificación, valoración e intervención de las necesidades educativas de este alumnado se realizará de la forma más temprana posible, en los términos que determinen las Administraciones educativas.</w:t>
      </w:r>
    </w:p>
    <w:p w:rsidR="00C136D1" w:rsidRDefault="00F13121">
      <w:pPr>
        <w:numPr>
          <w:ilvl w:val="0"/>
          <w:numId w:val="7"/>
        </w:numPr>
        <w:spacing w:after="4"/>
        <w:ind w:right="1017" w:firstLine="330"/>
      </w:pPr>
      <w:r>
        <w:rPr>
          <w:sz w:val="20"/>
        </w:rPr>
        <w:t>Las Administraciones educativas establecerán las cond</w:t>
      </w:r>
      <w:r>
        <w:rPr>
          <w:sz w:val="20"/>
        </w:rPr>
        <w:t xml:space="preserve">iciones de accesibilidad y diseño universal y los recursos de apoyo humanos y materiales que favorezcan el acceso al currículo del alumnado con necesidades educativas especiales y adaptarán los instrumentos, y en su caso, los tiempos y apoyos que aseguren </w:t>
      </w:r>
      <w:r>
        <w:rPr>
          <w:sz w:val="20"/>
        </w:rPr>
        <w:t>una correcta evaluación de este alumnado.</w:t>
      </w:r>
    </w:p>
    <w:p w:rsidR="00C136D1" w:rsidRDefault="00F13121">
      <w:pPr>
        <w:spacing w:after="4"/>
        <w:ind w:left="972" w:right="1017" w:firstLine="330"/>
      </w:pPr>
      <w:r>
        <w:rPr>
          <w:sz w:val="20"/>
        </w:rPr>
        <w:t>Las Administraciones educativas, con el fin de facilitar la accesibilidad al currículo, establecerán los procedimientos oportunos cuando sea necesario realizar adaptaciones significativas de los elementos del currí</w:t>
      </w:r>
      <w:r>
        <w:rPr>
          <w:sz w:val="20"/>
        </w:rPr>
        <w:t>culo, a fin de atender al alumnado con necesidades educativas especiales que las precise. Dichas adaptaciones se realizarán buscando el máximo desarrollo posible de las competencias; la evaluación continua y la promoción tomarán como referente los elemento</w:t>
      </w:r>
      <w:r>
        <w:rPr>
          <w:sz w:val="20"/>
        </w:rPr>
        <w:t>s fijados en dichas adaptaciones. En cualquier caso los alumnos con adaptaciones curriculares significativas deberán superar la evaluación final para poder obtener el título correspondiente.</w:t>
      </w:r>
    </w:p>
    <w:p w:rsidR="00C136D1" w:rsidRDefault="00F13121">
      <w:pPr>
        <w:numPr>
          <w:ilvl w:val="0"/>
          <w:numId w:val="7"/>
        </w:numPr>
        <w:spacing w:after="4"/>
        <w:ind w:right="1017" w:firstLine="330"/>
      </w:pPr>
      <w:r>
        <w:rPr>
          <w:sz w:val="20"/>
        </w:rPr>
        <w:t>Corresponde a las Administraciones educativas adoptar las medidas</w:t>
      </w:r>
      <w:r>
        <w:rPr>
          <w:sz w:val="20"/>
        </w:rPr>
        <w:t xml:space="preserve"> necesarias para identificar al alumnado con altas capacidades intelectuales y valorar de forma temprana sus necesidades.</w:t>
      </w:r>
    </w:p>
    <w:p w:rsidR="00C136D1" w:rsidRDefault="00F13121">
      <w:pPr>
        <w:spacing w:after="4"/>
        <w:ind w:left="972" w:right="1017" w:firstLine="330"/>
      </w:pPr>
      <w:r>
        <w:rPr>
          <w:sz w:val="20"/>
        </w:rPr>
        <w:t>Asimismo, les corresponde adoptar planes de actuación, así como programas de enriquecimiento curricular adecuados a dichas necesidades</w:t>
      </w:r>
      <w:r>
        <w:rPr>
          <w:sz w:val="20"/>
        </w:rPr>
        <w:t>, que permitan al alumnado desarrollar al máximo sus capacidades.</w:t>
      </w:r>
    </w:p>
    <w:p w:rsidR="00C136D1" w:rsidRDefault="00F13121">
      <w:pPr>
        <w:spacing w:after="4"/>
        <w:ind w:left="972" w:right="1017" w:firstLine="330"/>
      </w:pPr>
      <w:r>
        <w:rPr>
          <w:sz w:val="20"/>
        </w:rPr>
        <w:t>La escolarización del alumnado con altas capacidades intelectuales, identificado como tal según el procedimiento y en los términos que determinen las Administraciones educativas, se podrá fl</w:t>
      </w:r>
      <w:r>
        <w:rPr>
          <w:sz w:val="20"/>
        </w:rPr>
        <w:t>exibilizar en los términos que determine la normativa vigente; dicha flexibilización podrá incluir tanto la impartición de contenidos y adquisición de competencias propios de cursos superiores como la ampliación de contenidos y competencias del curso corri</w:t>
      </w:r>
      <w:r>
        <w:rPr>
          <w:sz w:val="20"/>
        </w:rPr>
        <w:t>ente, así como otras medidas.</w:t>
      </w:r>
    </w:p>
    <w:p w:rsidR="00C136D1" w:rsidRDefault="00F13121">
      <w:pPr>
        <w:spacing w:after="280"/>
        <w:ind w:left="972" w:right="1017" w:firstLine="330"/>
      </w:pPr>
      <w:r>
        <w:rPr>
          <w:sz w:val="20"/>
        </w:rPr>
        <w:t>Se tendrá en consideración el ritmo y estilo de aprendizaje del alumnado que presenta altas capacidades intelectuales y del alumnado especialmente motivado por el aprendizaje.</w:t>
      </w:r>
    </w:p>
    <w:p w:rsidR="00C136D1" w:rsidRDefault="00F13121">
      <w:pPr>
        <w:spacing w:after="57" w:line="428" w:lineRule="auto"/>
        <w:ind w:left="3322" w:right="3353" w:hanging="10"/>
        <w:jc w:val="center"/>
      </w:pPr>
      <w:r>
        <w:rPr>
          <w:sz w:val="20"/>
        </w:rPr>
        <w:t xml:space="preserve">CAPÍTULO II </w:t>
      </w:r>
      <w:r>
        <w:rPr>
          <w:b/>
          <w:sz w:val="20"/>
        </w:rPr>
        <w:t>Educación Secundaria Obligatoria</w:t>
      </w:r>
    </w:p>
    <w:p w:rsidR="00C136D1" w:rsidRDefault="00F13121">
      <w:pPr>
        <w:spacing w:after="166"/>
        <w:ind w:left="982" w:right="205" w:hanging="10"/>
        <w:jc w:val="left"/>
      </w:pPr>
      <w:r>
        <w:rPr>
          <w:sz w:val="20"/>
        </w:rPr>
        <w:t>Artíc</w:t>
      </w:r>
      <w:r>
        <w:rPr>
          <w:sz w:val="20"/>
        </w:rPr>
        <w:t xml:space="preserve">ulo 10. </w:t>
      </w:r>
      <w:r>
        <w:rPr>
          <w:i/>
          <w:sz w:val="20"/>
        </w:rPr>
        <w:t>Principios generales.</w:t>
      </w:r>
    </w:p>
    <w:p w:rsidR="00C136D1" w:rsidRDefault="00F13121">
      <w:pPr>
        <w:numPr>
          <w:ilvl w:val="0"/>
          <w:numId w:val="8"/>
        </w:numPr>
        <w:spacing w:after="4"/>
        <w:ind w:right="1017" w:firstLine="330"/>
      </w:pPr>
      <w:r>
        <w:rPr>
          <w:sz w:val="20"/>
        </w:rPr>
        <w:t>La finalidad de la Educación Secundaria Obligatoria consiste en lograr que los alumnos y alumnas adquieran los elementos básicos de la cultura, especialmente en sus aspectos humanístico, artístico, científico y tecnológico; de</w:t>
      </w:r>
      <w:r>
        <w:rPr>
          <w:sz w:val="20"/>
        </w:rPr>
        <w:t xml:space="preserve">sarrollar y consolidar en ellos hábitos de estudio y de trabajo; prepararles para su incorporación a estudios </w:t>
      </w:r>
      <w:r>
        <w:rPr>
          <w:sz w:val="20"/>
        </w:rPr>
        <w:lastRenderedPageBreak/>
        <w:t>posteriores y para su inserción laboral y formarles para el ejercicio de sus derechos y obligaciones en la vida como ciudadanos.</w:t>
      </w:r>
    </w:p>
    <w:p w:rsidR="00C136D1" w:rsidRDefault="00F13121">
      <w:pPr>
        <w:numPr>
          <w:ilvl w:val="0"/>
          <w:numId w:val="8"/>
        </w:numPr>
        <w:spacing w:after="4"/>
        <w:ind w:right="1017" w:firstLine="330"/>
      </w:pPr>
      <w:r>
        <w:rPr>
          <w:sz w:val="20"/>
        </w:rPr>
        <w:t>En la Educación S</w:t>
      </w:r>
      <w:r>
        <w:rPr>
          <w:sz w:val="20"/>
        </w:rPr>
        <w:t>ecundaria Obligatoria se prestará especial atención a la orientación educativa y profesional del alumnado.</w:t>
      </w:r>
    </w:p>
    <w:p w:rsidR="00C136D1" w:rsidRDefault="00F13121">
      <w:pPr>
        <w:numPr>
          <w:ilvl w:val="0"/>
          <w:numId w:val="8"/>
        </w:numPr>
        <w:spacing w:after="223"/>
        <w:ind w:right="1017" w:firstLine="330"/>
      </w:pPr>
      <w:r>
        <w:rPr>
          <w:sz w:val="20"/>
        </w:rPr>
        <w:t>La Educación Secundaria Obligatoria se organiza de acuerdo con los principios de educación común y de atención a la diversidad del alumnado. Las medi</w:t>
      </w:r>
      <w:r>
        <w:rPr>
          <w:sz w:val="20"/>
        </w:rPr>
        <w:t>das de atención a la diversidad en esta etapa estarán orientadas a responder a las necesidades educativas concretas del alumnado y al logro de los objetivos de la Educación Secundaria Obligatoria y la adquisición de las competencias correspondientes y no p</w:t>
      </w:r>
      <w:r>
        <w:rPr>
          <w:sz w:val="20"/>
        </w:rPr>
        <w:t>odrán, en ningún caso, suponer una discriminación que les impida alcanzar dichos objetivos y competencias y la titulación correspondiente.</w:t>
      </w:r>
    </w:p>
    <w:p w:rsidR="00C136D1" w:rsidRDefault="00F13121">
      <w:pPr>
        <w:spacing w:after="166"/>
        <w:ind w:left="982" w:right="205" w:hanging="10"/>
        <w:jc w:val="left"/>
      </w:pPr>
      <w:r>
        <w:rPr>
          <w:sz w:val="20"/>
        </w:rPr>
        <w:t xml:space="preserve">Artículo 11. </w:t>
      </w:r>
      <w:r>
        <w:rPr>
          <w:i/>
          <w:sz w:val="20"/>
        </w:rPr>
        <w:t>Objetivos de la Educación Secundaria Obligatoria.</w:t>
      </w:r>
    </w:p>
    <w:p w:rsidR="00C136D1" w:rsidRDefault="00F13121">
      <w:pPr>
        <w:spacing w:after="110"/>
        <w:ind w:left="972" w:right="1017" w:firstLine="330"/>
      </w:pPr>
      <w:r>
        <w:rPr>
          <w:sz w:val="20"/>
        </w:rPr>
        <w:t>La Educación Secundaria Obligatoria contribuirá a desa</w:t>
      </w:r>
      <w:r>
        <w:rPr>
          <w:sz w:val="20"/>
        </w:rPr>
        <w:t>rrollar en los alumnos y las alumnas las capacidades que les permitan:</w:t>
      </w:r>
    </w:p>
    <w:p w:rsidR="00C136D1" w:rsidRDefault="00F13121">
      <w:pPr>
        <w:numPr>
          <w:ilvl w:val="0"/>
          <w:numId w:val="9"/>
        </w:numPr>
        <w:spacing w:after="4"/>
        <w:ind w:right="1017" w:firstLine="330"/>
      </w:pPr>
      <w:r>
        <w:rPr>
          <w:sz w:val="20"/>
        </w:rPr>
        <w:t xml:space="preserve">Asumir responsablemente sus deberes, conocer y ejercer sus derechos en el respeto a los demás, practicar la tolerancia, la cooperación y la solidaridad entre las personas y grupos, ejercitarse en el diálogo afianzando los derechos humanos y la igualdad de </w:t>
      </w:r>
      <w:r>
        <w:rPr>
          <w:sz w:val="20"/>
        </w:rPr>
        <w:t>trato y de oportunidades entre mujeres y hombres, como valores comunes de una sociedad plural y prepararse para el ejercicio de la ciudadanía democrática.</w:t>
      </w:r>
    </w:p>
    <w:p w:rsidR="00C136D1" w:rsidRDefault="00F13121">
      <w:pPr>
        <w:numPr>
          <w:ilvl w:val="0"/>
          <w:numId w:val="9"/>
        </w:numPr>
        <w:spacing w:after="4"/>
        <w:ind w:right="1017" w:firstLine="330"/>
      </w:pPr>
      <w:r>
        <w:rPr>
          <w:sz w:val="20"/>
        </w:rPr>
        <w:t>Desarrollar y consolidar hábitos de disciplina, estudio y trabajo individual y en equipo como condici</w:t>
      </w:r>
      <w:r>
        <w:rPr>
          <w:sz w:val="20"/>
        </w:rPr>
        <w:t>ón necesaria para una realización eficaz de las tareas del aprendizaje y como medio de desarrollo personal.</w:t>
      </w:r>
    </w:p>
    <w:p w:rsidR="00C136D1" w:rsidRDefault="00F13121">
      <w:pPr>
        <w:numPr>
          <w:ilvl w:val="0"/>
          <w:numId w:val="9"/>
        </w:numPr>
        <w:spacing w:after="4"/>
        <w:ind w:right="1017" w:firstLine="330"/>
      </w:pPr>
      <w:r>
        <w:rPr>
          <w:sz w:val="20"/>
        </w:rPr>
        <w:t>Valorar y respetar la diferencia de sexos y la igualdad de derechos y oportunidades entre ellos. Rechazar la discriminación de las personas por razó</w:t>
      </w:r>
      <w:r>
        <w:rPr>
          <w:sz w:val="20"/>
        </w:rPr>
        <w:t>n de sexo o por cualquier otra condición o circunstancia personal o social. Rechazar los estereotipos que supongan discriminación entre hombres y mujeres, así como cualquier manifestación de violencia contra la mujer.</w:t>
      </w:r>
    </w:p>
    <w:p w:rsidR="00C136D1" w:rsidRDefault="00F13121">
      <w:pPr>
        <w:numPr>
          <w:ilvl w:val="0"/>
          <w:numId w:val="9"/>
        </w:numPr>
        <w:spacing w:after="4"/>
        <w:ind w:right="1017" w:firstLine="330"/>
      </w:pPr>
      <w:r>
        <w:rPr>
          <w:sz w:val="20"/>
        </w:rPr>
        <w:t>Fortalecer sus capacidades afectivas e</w:t>
      </w:r>
      <w:r>
        <w:rPr>
          <w:sz w:val="20"/>
        </w:rPr>
        <w:t>n todos los ámbitos de la personalidad y en sus relaciones con los demás, así como rechazar la violencia, los prejuicios de cualquier tipo, los comportamientos sexistas y resolver pacíficamente los conflictos.</w:t>
      </w:r>
    </w:p>
    <w:p w:rsidR="00C136D1" w:rsidRDefault="00F13121">
      <w:pPr>
        <w:numPr>
          <w:ilvl w:val="0"/>
          <w:numId w:val="9"/>
        </w:numPr>
        <w:spacing w:after="4"/>
        <w:ind w:right="1017" w:firstLine="330"/>
      </w:pPr>
      <w:r>
        <w:rPr>
          <w:sz w:val="20"/>
        </w:rPr>
        <w:t>Desarrollar destrezas básicas en la utilizació</w:t>
      </w:r>
      <w:r>
        <w:rPr>
          <w:sz w:val="20"/>
        </w:rPr>
        <w:t>n de las fuentes de información para, con sentido crítico, adquirir nuevos conocimientos. Adquirir una preparación básica en el campo de las tecnologías, especialmente las de la información y la comunicación.</w:t>
      </w:r>
    </w:p>
    <w:p w:rsidR="00C136D1" w:rsidRDefault="00F13121">
      <w:pPr>
        <w:numPr>
          <w:ilvl w:val="0"/>
          <w:numId w:val="9"/>
        </w:numPr>
        <w:spacing w:after="4"/>
        <w:ind w:right="1017" w:firstLine="330"/>
      </w:pPr>
      <w:r>
        <w:rPr>
          <w:sz w:val="20"/>
        </w:rPr>
        <w:t>Concebir el conocimiento científico como un sab</w:t>
      </w:r>
      <w:r>
        <w:rPr>
          <w:sz w:val="20"/>
        </w:rPr>
        <w:t>er integrado, que se estructura en distintas disciplinas, así como conocer y aplicar los métodos para identificar los problemas en los diversos campos del conocimiento y de la experiencia.</w:t>
      </w:r>
    </w:p>
    <w:p w:rsidR="00C136D1" w:rsidRDefault="00F13121">
      <w:pPr>
        <w:numPr>
          <w:ilvl w:val="0"/>
          <w:numId w:val="9"/>
        </w:numPr>
        <w:spacing w:after="4"/>
        <w:ind w:right="1017" w:firstLine="330"/>
      </w:pPr>
      <w:r>
        <w:rPr>
          <w:sz w:val="20"/>
        </w:rPr>
        <w:t xml:space="preserve">Desarrollar el espíritu emprendedor y la confianza en sí mismo, la </w:t>
      </w:r>
      <w:r>
        <w:rPr>
          <w:sz w:val="20"/>
        </w:rPr>
        <w:t>participación, el sentido crítico, la iniciativa personal y la capacidad para aprender a aprender, planificar, tomar decisiones y asumir responsabilidades.</w:t>
      </w:r>
    </w:p>
    <w:p w:rsidR="00C136D1" w:rsidRDefault="00F13121">
      <w:pPr>
        <w:numPr>
          <w:ilvl w:val="0"/>
          <w:numId w:val="9"/>
        </w:numPr>
        <w:spacing w:after="4"/>
        <w:ind w:right="1017" w:firstLine="330"/>
      </w:pPr>
      <w:r>
        <w:rPr>
          <w:sz w:val="20"/>
        </w:rPr>
        <w:t>Comprender y expresar con corrección, oralmente y por escrito, en la lengua castellana y, si la hubi</w:t>
      </w:r>
      <w:r>
        <w:rPr>
          <w:sz w:val="20"/>
        </w:rPr>
        <w:t>ere, en la lengua cooficial de la Comunidad Autónoma, textos y mensajes complejos, e iniciarse en el conocimiento, la lectura y el estudio de la literatura.</w:t>
      </w:r>
    </w:p>
    <w:p w:rsidR="00C136D1" w:rsidRDefault="00F13121">
      <w:pPr>
        <w:numPr>
          <w:ilvl w:val="0"/>
          <w:numId w:val="9"/>
        </w:numPr>
        <w:spacing w:after="4"/>
        <w:ind w:right="1017" w:firstLine="330"/>
      </w:pPr>
      <w:r>
        <w:rPr>
          <w:sz w:val="20"/>
        </w:rPr>
        <w:t>Comprender y expresarse en una o más lenguas extranjeras de manera apropiada.</w:t>
      </w:r>
    </w:p>
    <w:p w:rsidR="00C136D1" w:rsidRDefault="00F13121">
      <w:pPr>
        <w:numPr>
          <w:ilvl w:val="0"/>
          <w:numId w:val="9"/>
        </w:numPr>
        <w:spacing w:after="4"/>
        <w:ind w:right="1017" w:firstLine="330"/>
      </w:pPr>
      <w:r>
        <w:rPr>
          <w:sz w:val="20"/>
        </w:rPr>
        <w:t xml:space="preserve">Conocer, valorar y respetar los aspectos básicos de la cultura y la historia propias </w:t>
      </w:r>
    </w:p>
    <w:p w:rsidR="00C136D1" w:rsidRDefault="00F13121">
      <w:pPr>
        <w:spacing w:after="4"/>
        <w:ind w:left="972" w:right="1017" w:firstLine="0"/>
      </w:pPr>
      <w:r>
        <w:rPr>
          <w:sz w:val="20"/>
        </w:rPr>
        <w:t>y de los demás, así como el patrimonio artístico y cultural.</w:t>
      </w:r>
    </w:p>
    <w:p w:rsidR="00C136D1" w:rsidRDefault="00F13121">
      <w:pPr>
        <w:numPr>
          <w:ilvl w:val="0"/>
          <w:numId w:val="18"/>
        </w:numPr>
        <w:spacing w:after="4"/>
        <w:ind w:right="1017" w:firstLine="330"/>
      </w:pPr>
      <w:r>
        <w:rPr>
          <w:sz w:val="20"/>
        </w:rPr>
        <w:t>Conocer y aceptar el funcionamiento del propio cuerpo y el de los otros, respetar las diferencias, afianzar l</w:t>
      </w:r>
      <w:r>
        <w:rPr>
          <w:sz w:val="20"/>
        </w:rPr>
        <w:t>os hábitos de cuidado y salud corporales e incorporar la educación física y la práctica del deporte para favorecer el desarrollo personal y social. Conocer y valorar la dimensión humana de la sexualidad en toda su diversidad. Valorar críticamente los hábit</w:t>
      </w:r>
      <w:r>
        <w:rPr>
          <w:sz w:val="20"/>
        </w:rPr>
        <w:t xml:space="preserve">os sociales relacionados con la salud, el consumo, el </w:t>
      </w:r>
      <w:r>
        <w:rPr>
          <w:sz w:val="20"/>
        </w:rPr>
        <w:lastRenderedPageBreak/>
        <w:t>cuidado de los seres vivos y el medio ambiente, contribuyendo a su conservación y mejora.</w:t>
      </w:r>
    </w:p>
    <w:p w:rsidR="00C136D1" w:rsidRDefault="00F13121">
      <w:pPr>
        <w:numPr>
          <w:ilvl w:val="0"/>
          <w:numId w:val="18"/>
        </w:numPr>
        <w:spacing w:after="4"/>
        <w:ind w:right="1017" w:firstLine="330"/>
      </w:pPr>
      <w:r>
        <w:rPr>
          <w:sz w:val="20"/>
        </w:rPr>
        <w:t xml:space="preserve">Apreciar la creación artística y comprender el lenguaje de las distintas </w:t>
      </w:r>
    </w:p>
    <w:p w:rsidR="00C136D1" w:rsidRDefault="00F13121">
      <w:pPr>
        <w:spacing w:after="222"/>
        <w:ind w:left="972" w:right="1017" w:firstLine="0"/>
      </w:pPr>
      <w:r>
        <w:rPr>
          <w:sz w:val="20"/>
        </w:rPr>
        <w:t>manifestaciones artísticas, utilizando</w:t>
      </w:r>
      <w:r>
        <w:rPr>
          <w:sz w:val="20"/>
        </w:rPr>
        <w:t xml:space="preserve"> diversos medios de expresión y representación.</w:t>
      </w:r>
    </w:p>
    <w:p w:rsidR="00C136D1" w:rsidRDefault="00F13121">
      <w:pPr>
        <w:spacing w:after="166"/>
        <w:ind w:left="982" w:right="205" w:hanging="10"/>
        <w:jc w:val="left"/>
      </w:pPr>
      <w:r>
        <w:rPr>
          <w:sz w:val="20"/>
        </w:rPr>
        <w:t xml:space="preserve">Artículo 12. </w:t>
      </w:r>
      <w:r>
        <w:rPr>
          <w:i/>
          <w:sz w:val="20"/>
        </w:rPr>
        <w:t>Organización general.</w:t>
      </w:r>
    </w:p>
    <w:p w:rsidR="00C136D1" w:rsidRDefault="00F13121">
      <w:pPr>
        <w:spacing w:after="4"/>
        <w:ind w:left="972" w:right="1017" w:firstLine="330"/>
      </w:pPr>
      <w:r>
        <w:rPr>
          <w:sz w:val="20"/>
        </w:rPr>
        <w:t xml:space="preserve">La etapa de Educación Secundaria Obligatoria se organiza en materias y comprende dos ciclos, el primero de tres cursos escolares y el segundo de uno. Estos cuatro cursos se </w:t>
      </w:r>
      <w:r>
        <w:rPr>
          <w:sz w:val="20"/>
        </w:rPr>
        <w:t>seguirán ordinariamente entre los doce y los dieciséis años de edad.</w:t>
      </w:r>
    </w:p>
    <w:p w:rsidR="00C136D1" w:rsidRDefault="00F13121">
      <w:pPr>
        <w:spacing w:after="223"/>
        <w:ind w:left="972" w:right="1017" w:firstLine="330"/>
      </w:pPr>
      <w:r>
        <w:rPr>
          <w:sz w:val="20"/>
        </w:rPr>
        <w:t>El segundo ciclo o cuarto curso de la Educación Secundaria Obligatoria tendrá un carácter fundamentalmente propedéutico.</w:t>
      </w:r>
    </w:p>
    <w:p w:rsidR="00C136D1" w:rsidRDefault="00F13121">
      <w:pPr>
        <w:spacing w:after="166"/>
        <w:ind w:left="982" w:right="205" w:hanging="10"/>
        <w:jc w:val="left"/>
      </w:pPr>
      <w:r>
        <w:rPr>
          <w:sz w:val="20"/>
        </w:rPr>
        <w:t>Artículo 13</w:t>
      </w:r>
      <w:r>
        <w:rPr>
          <w:i/>
          <w:sz w:val="20"/>
        </w:rPr>
        <w:t xml:space="preserve">. </w:t>
      </w:r>
      <w:r>
        <w:rPr>
          <w:i/>
          <w:sz w:val="20"/>
        </w:rPr>
        <w:t>Organización del primer ciclo de Educación Secundaria Obligatoria.</w:t>
      </w:r>
    </w:p>
    <w:p w:rsidR="00C136D1" w:rsidRDefault="00F13121">
      <w:pPr>
        <w:numPr>
          <w:ilvl w:val="0"/>
          <w:numId w:val="10"/>
        </w:numPr>
        <w:spacing w:after="166"/>
        <w:ind w:right="1017" w:firstLine="330"/>
      </w:pPr>
      <w:r>
        <w:rPr>
          <w:sz w:val="20"/>
        </w:rPr>
        <w:t>Los alumnos y alumnas deben cursar las siguientes materias generales del bloque de asignaturas troncales en los cursos primero y segundo:</w:t>
      </w:r>
    </w:p>
    <w:p w:rsidR="00C136D1" w:rsidRDefault="00F13121">
      <w:pPr>
        <w:numPr>
          <w:ilvl w:val="0"/>
          <w:numId w:val="11"/>
        </w:numPr>
        <w:spacing w:after="4"/>
        <w:ind w:right="1017" w:hanging="378"/>
      </w:pPr>
      <w:r>
        <w:rPr>
          <w:sz w:val="20"/>
        </w:rPr>
        <w:t>Biología y Geología en primer curso.</w:t>
      </w:r>
    </w:p>
    <w:p w:rsidR="00C136D1" w:rsidRDefault="00F13121">
      <w:pPr>
        <w:numPr>
          <w:ilvl w:val="0"/>
          <w:numId w:val="11"/>
        </w:numPr>
        <w:spacing w:after="4"/>
        <w:ind w:right="1017" w:hanging="378"/>
      </w:pPr>
      <w:r>
        <w:rPr>
          <w:sz w:val="20"/>
        </w:rPr>
        <w:t>Física y Quími</w:t>
      </w:r>
      <w:r>
        <w:rPr>
          <w:sz w:val="20"/>
        </w:rPr>
        <w:t>ca en segundo curso.</w:t>
      </w:r>
    </w:p>
    <w:p w:rsidR="00C136D1" w:rsidRDefault="00F13121">
      <w:pPr>
        <w:numPr>
          <w:ilvl w:val="0"/>
          <w:numId w:val="11"/>
        </w:numPr>
        <w:spacing w:after="4"/>
        <w:ind w:right="1017" w:hanging="378"/>
      </w:pPr>
      <w:r>
        <w:rPr>
          <w:sz w:val="20"/>
        </w:rPr>
        <w:t>Geografía e Historia en ambos cursos.</w:t>
      </w:r>
    </w:p>
    <w:p w:rsidR="00C136D1" w:rsidRDefault="00F13121">
      <w:pPr>
        <w:numPr>
          <w:ilvl w:val="0"/>
          <w:numId w:val="11"/>
        </w:numPr>
        <w:spacing w:after="4"/>
        <w:ind w:right="1017" w:hanging="378"/>
      </w:pPr>
      <w:r>
        <w:rPr>
          <w:sz w:val="20"/>
        </w:rPr>
        <w:t>Lengua Castellana y Literatura en ambos cursos.</w:t>
      </w:r>
    </w:p>
    <w:p w:rsidR="00C136D1" w:rsidRDefault="00F13121">
      <w:pPr>
        <w:numPr>
          <w:ilvl w:val="0"/>
          <w:numId w:val="11"/>
        </w:numPr>
        <w:spacing w:after="4"/>
        <w:ind w:right="1017" w:hanging="378"/>
      </w:pPr>
      <w:r>
        <w:rPr>
          <w:sz w:val="20"/>
        </w:rPr>
        <w:t>Matemáticas en ambos cursos.</w:t>
      </w:r>
    </w:p>
    <w:p w:rsidR="00C136D1" w:rsidRDefault="00F13121">
      <w:pPr>
        <w:numPr>
          <w:ilvl w:val="0"/>
          <w:numId w:val="11"/>
        </w:numPr>
        <w:spacing w:after="4"/>
        <w:ind w:right="1017" w:hanging="378"/>
      </w:pPr>
      <w:r>
        <w:rPr>
          <w:sz w:val="20"/>
        </w:rPr>
        <w:t>Primera Lengua Extranjera en ambos cursos.</w:t>
      </w:r>
    </w:p>
    <w:p w:rsidR="00C136D1" w:rsidRDefault="00F13121">
      <w:pPr>
        <w:numPr>
          <w:ilvl w:val="0"/>
          <w:numId w:val="10"/>
        </w:numPr>
        <w:spacing w:after="166"/>
        <w:ind w:right="1017" w:firstLine="330"/>
      </w:pPr>
      <w:r>
        <w:rPr>
          <w:sz w:val="20"/>
        </w:rPr>
        <w:t>Los alumnos y alumnas deben cursar las siguientes materias generales del bloq</w:t>
      </w:r>
      <w:r>
        <w:rPr>
          <w:sz w:val="20"/>
        </w:rPr>
        <w:t>ue de asignaturas troncales en el curso tercero:</w:t>
      </w:r>
    </w:p>
    <w:p w:rsidR="00C136D1" w:rsidRDefault="00F13121">
      <w:pPr>
        <w:numPr>
          <w:ilvl w:val="0"/>
          <w:numId w:val="16"/>
        </w:numPr>
        <w:spacing w:after="4"/>
        <w:ind w:right="1017" w:hanging="378"/>
      </w:pPr>
      <w:r>
        <w:rPr>
          <w:sz w:val="20"/>
        </w:rPr>
        <w:t>Biología y Geología.</w:t>
      </w:r>
    </w:p>
    <w:p w:rsidR="00C136D1" w:rsidRDefault="00F13121">
      <w:pPr>
        <w:numPr>
          <w:ilvl w:val="0"/>
          <w:numId w:val="16"/>
        </w:numPr>
        <w:spacing w:after="4"/>
        <w:ind w:right="1017" w:hanging="378"/>
      </w:pPr>
      <w:r>
        <w:rPr>
          <w:sz w:val="20"/>
        </w:rPr>
        <w:t>Física y Química.</w:t>
      </w:r>
    </w:p>
    <w:p w:rsidR="00C136D1" w:rsidRDefault="00F13121">
      <w:pPr>
        <w:numPr>
          <w:ilvl w:val="0"/>
          <w:numId w:val="16"/>
        </w:numPr>
        <w:spacing w:after="4"/>
        <w:ind w:right="1017" w:hanging="378"/>
      </w:pPr>
      <w:r>
        <w:rPr>
          <w:sz w:val="20"/>
        </w:rPr>
        <w:t>Geografía e Historia.</w:t>
      </w:r>
    </w:p>
    <w:p w:rsidR="00C136D1" w:rsidRDefault="00F13121">
      <w:pPr>
        <w:numPr>
          <w:ilvl w:val="0"/>
          <w:numId w:val="16"/>
        </w:numPr>
        <w:spacing w:after="4"/>
        <w:ind w:right="1017" w:hanging="378"/>
      </w:pPr>
      <w:r>
        <w:rPr>
          <w:sz w:val="20"/>
        </w:rPr>
        <w:t>Lengua Castellana y Literatura.</w:t>
      </w:r>
    </w:p>
    <w:p w:rsidR="00C136D1" w:rsidRDefault="00F13121">
      <w:pPr>
        <w:numPr>
          <w:ilvl w:val="0"/>
          <w:numId w:val="16"/>
        </w:numPr>
        <w:spacing w:after="165"/>
        <w:ind w:right="1017" w:hanging="378"/>
      </w:pPr>
      <w:r>
        <w:rPr>
          <w:sz w:val="20"/>
        </w:rPr>
        <w:t>Primera Lengua Extranjera.</w:t>
      </w:r>
    </w:p>
    <w:p w:rsidR="00C136D1" w:rsidRDefault="00F13121">
      <w:pPr>
        <w:spacing w:after="4"/>
        <w:ind w:left="972" w:right="1017" w:firstLine="330"/>
      </w:pPr>
      <w:r>
        <w:rPr>
          <w:sz w:val="20"/>
        </w:rPr>
        <w:t>Como materia de opción, en el bloque de asignaturas troncales deberán cursar, bien Mate</w:t>
      </w:r>
      <w:r>
        <w:rPr>
          <w:sz w:val="20"/>
        </w:rPr>
        <w:t>máticas Orientadas a las Enseñanzas Académicas, o bien Matemáticas Orientadas a las Enseñanzas Aplicadas, a elección de los padres, madres o tutores legales o, en su caso, de los alumnos y alumnas.</w:t>
      </w:r>
    </w:p>
    <w:p w:rsidR="00C136D1" w:rsidRDefault="00F13121">
      <w:pPr>
        <w:numPr>
          <w:ilvl w:val="0"/>
          <w:numId w:val="10"/>
        </w:numPr>
        <w:spacing w:after="166"/>
        <w:ind w:right="1017" w:firstLine="330"/>
      </w:pPr>
      <w:r>
        <w:rPr>
          <w:sz w:val="20"/>
        </w:rPr>
        <w:t>Los alumnos y alumnas deben cursar las siguientes materias del bloque de asignaturas específicas en cada uno de los cursos:</w:t>
      </w:r>
    </w:p>
    <w:p w:rsidR="00C136D1" w:rsidRDefault="00F13121">
      <w:pPr>
        <w:numPr>
          <w:ilvl w:val="0"/>
          <w:numId w:val="17"/>
        </w:numPr>
        <w:spacing w:after="4"/>
        <w:ind w:right="1017" w:firstLine="330"/>
      </w:pPr>
      <w:r>
        <w:rPr>
          <w:sz w:val="20"/>
        </w:rPr>
        <w:t>Educación Física.</w:t>
      </w:r>
    </w:p>
    <w:p w:rsidR="00C136D1" w:rsidRDefault="00F13121">
      <w:pPr>
        <w:numPr>
          <w:ilvl w:val="0"/>
          <w:numId w:val="17"/>
        </w:numPr>
        <w:spacing w:after="4"/>
        <w:ind w:right="1017" w:firstLine="330"/>
      </w:pPr>
      <w:r>
        <w:rPr>
          <w:sz w:val="20"/>
        </w:rPr>
        <w:t xml:space="preserve">Religión, o Valores Éticos, a elección de los padres, madres o tutores legales o, </w:t>
      </w:r>
    </w:p>
    <w:p w:rsidR="00C136D1" w:rsidRDefault="00F13121">
      <w:pPr>
        <w:spacing w:after="4"/>
        <w:ind w:left="972" w:right="1017" w:firstLine="0"/>
      </w:pPr>
      <w:r>
        <w:rPr>
          <w:sz w:val="20"/>
        </w:rPr>
        <w:t>en su caso, del alumno o alumna</w:t>
      </w:r>
      <w:r>
        <w:rPr>
          <w:sz w:val="20"/>
        </w:rPr>
        <w:t>.</w:t>
      </w:r>
    </w:p>
    <w:p w:rsidR="00C136D1" w:rsidRDefault="00F13121">
      <w:pPr>
        <w:numPr>
          <w:ilvl w:val="0"/>
          <w:numId w:val="17"/>
        </w:numPr>
        <w:spacing w:after="166"/>
        <w:ind w:right="1017" w:firstLine="330"/>
      </w:pPr>
      <w:r>
        <w:rPr>
          <w:sz w:val="20"/>
        </w:rPr>
        <w:t>En función de la regulación y de la programación de la oferta educativa que establezca cada Administración educativa y, en su caso, de la oferta de los centros docentes, un mínimo de una y un máximo de cuatro de las siguientes materias del bloque de asig</w:t>
      </w:r>
      <w:r>
        <w:rPr>
          <w:sz w:val="20"/>
        </w:rPr>
        <w:t>naturas específicas, que podrán ser diferentes en cada uno de los cursos:</w:t>
      </w:r>
    </w:p>
    <w:p w:rsidR="00C136D1" w:rsidRDefault="00F13121">
      <w:pPr>
        <w:spacing w:after="4"/>
        <w:ind w:left="1327" w:right="1017" w:firstLine="0"/>
      </w:pPr>
      <w:r>
        <w:rPr>
          <w:sz w:val="20"/>
        </w:rPr>
        <w:t>1.º) Cultura Clásica.</w:t>
      </w:r>
    </w:p>
    <w:p w:rsidR="00C136D1" w:rsidRDefault="00F13121">
      <w:pPr>
        <w:spacing w:after="4"/>
        <w:ind w:left="1327" w:right="1017" w:firstLine="0"/>
      </w:pPr>
      <w:r>
        <w:rPr>
          <w:sz w:val="20"/>
        </w:rPr>
        <w:t>2.º) Educación Plástica, Visual y Audiovisual.</w:t>
      </w:r>
    </w:p>
    <w:p w:rsidR="00C136D1" w:rsidRDefault="00F13121">
      <w:pPr>
        <w:spacing w:after="4"/>
        <w:ind w:left="1327" w:right="1017" w:firstLine="0"/>
      </w:pPr>
      <w:r>
        <w:rPr>
          <w:sz w:val="20"/>
        </w:rPr>
        <w:t>3.º) Iniciación a la Actividad Emprendedora y Empresarial.</w:t>
      </w:r>
    </w:p>
    <w:p w:rsidR="00C136D1" w:rsidRDefault="00F13121">
      <w:pPr>
        <w:spacing w:after="4"/>
        <w:ind w:left="1327" w:right="1017" w:firstLine="0"/>
      </w:pPr>
      <w:r>
        <w:rPr>
          <w:sz w:val="20"/>
        </w:rPr>
        <w:t>4.º) Música.</w:t>
      </w:r>
    </w:p>
    <w:p w:rsidR="00C136D1" w:rsidRDefault="00F13121">
      <w:pPr>
        <w:spacing w:after="4"/>
        <w:ind w:left="1327" w:right="1017" w:firstLine="0"/>
      </w:pPr>
      <w:r>
        <w:rPr>
          <w:sz w:val="20"/>
        </w:rPr>
        <w:t>5.º) Segunda Lengua Extranjera.</w:t>
      </w:r>
    </w:p>
    <w:p w:rsidR="00C136D1" w:rsidRDefault="00F13121">
      <w:pPr>
        <w:spacing w:after="4"/>
        <w:ind w:left="1327" w:right="1017" w:firstLine="0"/>
      </w:pPr>
      <w:r>
        <w:rPr>
          <w:sz w:val="20"/>
        </w:rPr>
        <w:lastRenderedPageBreak/>
        <w:t>6.º) Tecn</w:t>
      </w:r>
      <w:r>
        <w:rPr>
          <w:sz w:val="20"/>
        </w:rPr>
        <w:t>ología.</w:t>
      </w:r>
    </w:p>
    <w:p w:rsidR="00C136D1" w:rsidRDefault="00F13121">
      <w:pPr>
        <w:spacing w:after="4"/>
        <w:ind w:left="972" w:right="1017" w:firstLine="330"/>
      </w:pPr>
      <w:r>
        <w:rPr>
          <w:sz w:val="20"/>
        </w:rPr>
        <w:t>7.º) Religión, sólo si los padres, madres o tutores legales o, en su caso, el alumno o alumna no la han escogido en la elección indicada en el apartado 4.b).</w:t>
      </w:r>
    </w:p>
    <w:p w:rsidR="00C136D1" w:rsidRDefault="00F13121">
      <w:pPr>
        <w:spacing w:after="166"/>
        <w:ind w:left="972" w:right="1017" w:firstLine="330"/>
      </w:pPr>
      <w:r>
        <w:rPr>
          <w:sz w:val="20"/>
        </w:rPr>
        <w:t>8.º) Valores Éticos, sólo si los padres, madres o tutores legales o, en su caso, el alumno</w:t>
      </w:r>
      <w:r>
        <w:rPr>
          <w:sz w:val="20"/>
        </w:rPr>
        <w:t xml:space="preserve"> o alumna no la han escogido en la elección indicada en el apartado 4.b).</w:t>
      </w:r>
    </w:p>
    <w:p w:rsidR="00C136D1" w:rsidRDefault="00F13121">
      <w:pPr>
        <w:numPr>
          <w:ilvl w:val="0"/>
          <w:numId w:val="10"/>
        </w:numPr>
        <w:spacing w:after="4"/>
        <w:ind w:right="1017" w:firstLine="330"/>
      </w:pPr>
      <w:r>
        <w:rPr>
          <w:sz w:val="20"/>
        </w:rPr>
        <w:t>Los alumnos y alumnas deben cursar la materia Lengua Cooficial y Literatura del bloque de asignaturas de libre configuración autonómica en aquellas Comunidades Autónomas que posean d</w:t>
      </w:r>
      <w:r>
        <w:rPr>
          <w:sz w:val="20"/>
        </w:rPr>
        <w:t xml:space="preserve">icha lengua cooficial, si bien podrán estar exentos de cursar o de ser evaluados de dicha materia en las condiciones establecidas en la normativa autonómica correspondiente. La materia Lengua Cooficial y Literatura recibirá un tratamiento análogo al de la </w:t>
      </w:r>
      <w:r>
        <w:rPr>
          <w:sz w:val="20"/>
        </w:rPr>
        <w:t>materia Lengua Castellana y Literatura.</w:t>
      </w:r>
    </w:p>
    <w:p w:rsidR="00C136D1" w:rsidRDefault="00F13121">
      <w:pPr>
        <w:spacing w:after="4"/>
        <w:ind w:left="972" w:right="1017" w:firstLine="330"/>
      </w:pPr>
      <w:r>
        <w:rPr>
          <w:sz w:val="20"/>
        </w:rPr>
        <w:t>Además, en función de la regulación y de la programación de la oferta educativa que establezca cada Administración educativa y, en su caso, de la oferta de los centros docentes, los alumnos y alumnas podrán cursar al</w:t>
      </w:r>
      <w:r>
        <w:rPr>
          <w:sz w:val="20"/>
        </w:rPr>
        <w:t>guna materia más en el bloque de asignaturas de libre configuración autonómica, que podrán ser materias del bloque de asignaturas específicas no cursadas, materias de ampliación de los contenidos de alguna de las materias de los bloques de asignaturas tron</w:t>
      </w:r>
      <w:r>
        <w:rPr>
          <w:sz w:val="20"/>
        </w:rPr>
        <w:t>cales o específicas, u otras materias a determinar. Estas materias del bloque de asignaturas de libre configuración autonómica podrán ser diferentes en cada uno de los cursos.</w:t>
      </w:r>
    </w:p>
    <w:p w:rsidR="00C136D1" w:rsidRDefault="00F13121">
      <w:pPr>
        <w:spacing w:after="4"/>
        <w:ind w:left="972" w:right="1017" w:firstLine="330"/>
      </w:pPr>
      <w:r>
        <w:rPr>
          <w:sz w:val="20"/>
        </w:rPr>
        <w:t>Entre las materias a determinar, las Administraciones educativas y en su caso los centros podrán ofrecer, entre otras, materias relacionadas con el aprendizaje del sistema braille, la tiflotecnología, la autonomía personal, los sistemas aumentativos y alte</w:t>
      </w:r>
      <w:r>
        <w:rPr>
          <w:sz w:val="20"/>
        </w:rPr>
        <w:t>rnativos de comunicación, incluidos los productos de apoyo a la comunicación oral y las lenguas de signos.</w:t>
      </w:r>
    </w:p>
    <w:p w:rsidR="00C136D1" w:rsidRDefault="00F13121">
      <w:pPr>
        <w:numPr>
          <w:ilvl w:val="0"/>
          <w:numId w:val="10"/>
        </w:numPr>
        <w:spacing w:after="223"/>
        <w:ind w:right="1017" w:firstLine="330"/>
      </w:pPr>
      <w:r>
        <w:rPr>
          <w:sz w:val="20"/>
        </w:rPr>
        <w:t>El horario lectivo mínimo correspondiente a las materias del bloque de asignaturas troncales, computado de forma global para el primer ciclo de Educa</w:t>
      </w:r>
      <w:r>
        <w:rPr>
          <w:sz w:val="20"/>
        </w:rPr>
        <w:t>ción Secundaria Obligatoria, no será inferior al 50 % del total del horario lectivo que establezca cada Administración educativa como general para dicho primer ciclo.</w:t>
      </w:r>
    </w:p>
    <w:p w:rsidR="00C136D1" w:rsidRDefault="00F13121">
      <w:pPr>
        <w:spacing w:after="166"/>
        <w:ind w:left="982" w:right="205" w:hanging="10"/>
        <w:jc w:val="left"/>
      </w:pPr>
      <w:r>
        <w:rPr>
          <w:sz w:val="20"/>
        </w:rPr>
        <w:t xml:space="preserve">Artículo 14. </w:t>
      </w:r>
      <w:r>
        <w:rPr>
          <w:i/>
          <w:sz w:val="20"/>
        </w:rPr>
        <w:t>Organización de cuarto curso de Educación Secundaria Obligatoria.</w:t>
      </w:r>
    </w:p>
    <w:p w:rsidR="00C136D1" w:rsidRDefault="00F13121">
      <w:pPr>
        <w:spacing w:after="166"/>
        <w:ind w:left="972" w:right="1017" w:firstLine="330"/>
      </w:pPr>
      <w:r>
        <w:rPr>
          <w:sz w:val="20"/>
        </w:rPr>
        <w:t>1. Los pad</w:t>
      </w:r>
      <w:r>
        <w:rPr>
          <w:sz w:val="20"/>
        </w:rPr>
        <w:t>res, madres o tutores legales o, en su caso, los alumnos y alumnas podrán escoger cursar el cuarto curso de la Educación Secundaria Obligatoria por una de las dos siguientes opciones:</w:t>
      </w:r>
    </w:p>
    <w:p w:rsidR="00C136D1" w:rsidRDefault="00F13121">
      <w:pPr>
        <w:numPr>
          <w:ilvl w:val="0"/>
          <w:numId w:val="15"/>
        </w:numPr>
        <w:spacing w:after="4"/>
        <w:ind w:right="1017" w:hanging="378"/>
      </w:pPr>
      <w:r>
        <w:rPr>
          <w:sz w:val="20"/>
        </w:rPr>
        <w:t>Opción de enseñanzas académicas para la iniciación al Bachillerato.</w:t>
      </w:r>
    </w:p>
    <w:p w:rsidR="00C136D1" w:rsidRDefault="00F13121">
      <w:pPr>
        <w:numPr>
          <w:ilvl w:val="0"/>
          <w:numId w:val="15"/>
        </w:numPr>
        <w:spacing w:after="165"/>
        <w:ind w:right="1017" w:hanging="378"/>
      </w:pPr>
      <w:r>
        <w:rPr>
          <w:sz w:val="20"/>
        </w:rPr>
        <w:t>Opción de enseñanzas aplicadas para la iniciación a la Formación Profesional.</w:t>
      </w:r>
    </w:p>
    <w:p w:rsidR="00C136D1" w:rsidRDefault="00F13121">
      <w:pPr>
        <w:spacing w:after="4"/>
        <w:ind w:left="972" w:right="1017" w:firstLine="330"/>
      </w:pPr>
      <w:r>
        <w:rPr>
          <w:sz w:val="20"/>
        </w:rPr>
        <w:t>A estos efectos, no serán vinculantes las opciones cursadas en tercer curso de Educación Secundaria Obligatoria.</w:t>
      </w:r>
    </w:p>
    <w:p w:rsidR="00C136D1" w:rsidRDefault="00F13121">
      <w:pPr>
        <w:spacing w:after="166"/>
        <w:ind w:left="972" w:right="1017" w:firstLine="330"/>
      </w:pPr>
      <w:r>
        <w:rPr>
          <w:sz w:val="20"/>
        </w:rPr>
        <w:t>El alumnado deberá poder lograr los objetivos de la etapa y alcan</w:t>
      </w:r>
      <w:r>
        <w:rPr>
          <w:sz w:val="20"/>
        </w:rPr>
        <w:t>zar el grado de adquisición de las competencias correspondientes tanto por la opción de enseñanzas académicas como por la de enseñanzas aplicadas.</w:t>
      </w:r>
    </w:p>
    <w:p w:rsidR="00C136D1" w:rsidRDefault="00F13121">
      <w:pPr>
        <w:spacing w:after="166"/>
        <w:ind w:left="972" w:right="1017" w:firstLine="330"/>
      </w:pPr>
      <w:r>
        <w:rPr>
          <w:sz w:val="20"/>
        </w:rPr>
        <w:t>2. En la opción de enseñanzas académicas, los alumnos y alumnas deben cursar las siguientes materias generale</w:t>
      </w:r>
      <w:r>
        <w:rPr>
          <w:sz w:val="20"/>
        </w:rPr>
        <w:t>s del bloque de asignaturas troncales:</w:t>
      </w:r>
    </w:p>
    <w:p w:rsidR="00C136D1" w:rsidRDefault="00F13121">
      <w:pPr>
        <w:numPr>
          <w:ilvl w:val="0"/>
          <w:numId w:val="14"/>
        </w:numPr>
        <w:spacing w:after="4"/>
        <w:ind w:right="1017" w:firstLine="330"/>
      </w:pPr>
      <w:r>
        <w:rPr>
          <w:sz w:val="20"/>
        </w:rPr>
        <w:t>Geografía e Historia.</w:t>
      </w:r>
    </w:p>
    <w:p w:rsidR="00C136D1" w:rsidRDefault="00F13121">
      <w:pPr>
        <w:numPr>
          <w:ilvl w:val="0"/>
          <w:numId w:val="14"/>
        </w:numPr>
        <w:spacing w:after="4"/>
        <w:ind w:right="1017" w:firstLine="330"/>
      </w:pPr>
      <w:r>
        <w:rPr>
          <w:sz w:val="20"/>
        </w:rPr>
        <w:t>Lengua Castellana y Literatura.</w:t>
      </w:r>
    </w:p>
    <w:p w:rsidR="00C136D1" w:rsidRDefault="00F13121">
      <w:pPr>
        <w:numPr>
          <w:ilvl w:val="0"/>
          <w:numId w:val="14"/>
        </w:numPr>
        <w:spacing w:after="4"/>
        <w:ind w:right="1017" w:firstLine="330"/>
      </w:pPr>
      <w:r>
        <w:rPr>
          <w:sz w:val="20"/>
        </w:rPr>
        <w:t>Matemáticas Orientadas a las Enseñanzas Académicas.</w:t>
      </w:r>
    </w:p>
    <w:p w:rsidR="00C136D1" w:rsidRDefault="00F13121">
      <w:pPr>
        <w:numPr>
          <w:ilvl w:val="0"/>
          <w:numId w:val="14"/>
        </w:numPr>
        <w:spacing w:after="4"/>
        <w:ind w:right="1017" w:firstLine="330"/>
      </w:pPr>
      <w:r>
        <w:rPr>
          <w:sz w:val="20"/>
        </w:rPr>
        <w:t>Primera Lengua Extranjera.</w:t>
      </w:r>
    </w:p>
    <w:p w:rsidR="00C136D1" w:rsidRDefault="00F13121">
      <w:pPr>
        <w:numPr>
          <w:ilvl w:val="0"/>
          <w:numId w:val="14"/>
        </w:numPr>
        <w:spacing w:after="166"/>
        <w:ind w:right="1017" w:firstLine="330"/>
      </w:pPr>
      <w:r>
        <w:rPr>
          <w:sz w:val="20"/>
        </w:rPr>
        <w:t>En función de la regulación y de la programación de la oferta educativa que establez</w:t>
      </w:r>
      <w:r>
        <w:rPr>
          <w:sz w:val="20"/>
        </w:rPr>
        <w:t xml:space="preserve">ca cada Administración educativa y, en su caso, de la oferta de los centros </w:t>
      </w:r>
      <w:r>
        <w:rPr>
          <w:sz w:val="20"/>
        </w:rPr>
        <w:lastRenderedPageBreak/>
        <w:t>docentes, los alumnos y alumnas deben cursar al menos dos materias de entre las siguientes materias de opción del bloque de asignaturas troncales:</w:t>
      </w:r>
    </w:p>
    <w:p w:rsidR="00C136D1" w:rsidRDefault="00F13121">
      <w:pPr>
        <w:spacing w:after="4"/>
        <w:ind w:left="1327" w:right="1017" w:firstLine="0"/>
      </w:pPr>
      <w:r>
        <w:rPr>
          <w:sz w:val="20"/>
        </w:rPr>
        <w:t>1.º) Biología y Geología.</w:t>
      </w:r>
    </w:p>
    <w:p w:rsidR="00C136D1" w:rsidRDefault="00F13121">
      <w:pPr>
        <w:spacing w:after="4"/>
        <w:ind w:left="1327" w:right="1017" w:firstLine="0"/>
      </w:pPr>
      <w:r>
        <w:rPr>
          <w:sz w:val="20"/>
        </w:rPr>
        <w:t>2.º) Economía.</w:t>
      </w:r>
    </w:p>
    <w:p w:rsidR="00C136D1" w:rsidRDefault="00F13121">
      <w:pPr>
        <w:spacing w:after="4"/>
        <w:ind w:left="1327" w:right="1017" w:firstLine="0"/>
      </w:pPr>
      <w:r>
        <w:rPr>
          <w:sz w:val="20"/>
        </w:rPr>
        <w:t>3.º) Física y Química.</w:t>
      </w:r>
    </w:p>
    <w:p w:rsidR="00C136D1" w:rsidRDefault="00F13121">
      <w:pPr>
        <w:spacing w:after="165"/>
        <w:ind w:left="1327" w:right="1017" w:firstLine="0"/>
      </w:pPr>
      <w:r>
        <w:rPr>
          <w:sz w:val="20"/>
        </w:rPr>
        <w:t>4.º) Latín.</w:t>
      </w:r>
    </w:p>
    <w:p w:rsidR="00C136D1" w:rsidRDefault="00F13121">
      <w:pPr>
        <w:spacing w:after="166"/>
        <w:ind w:left="972" w:right="1017" w:firstLine="330"/>
      </w:pPr>
      <w:r>
        <w:rPr>
          <w:sz w:val="20"/>
        </w:rPr>
        <w:t>3. En la opción de enseñanzas aplicadas, los alumnos y alumnas deben cursar las siguientes materias generales del bloque de asignaturas troncales:</w:t>
      </w:r>
    </w:p>
    <w:p w:rsidR="00C136D1" w:rsidRDefault="00F13121">
      <w:pPr>
        <w:numPr>
          <w:ilvl w:val="0"/>
          <w:numId w:val="13"/>
        </w:numPr>
        <w:spacing w:after="4"/>
        <w:ind w:right="1017" w:firstLine="330"/>
      </w:pPr>
      <w:r>
        <w:rPr>
          <w:sz w:val="20"/>
        </w:rPr>
        <w:t>Geografía e Historia.</w:t>
      </w:r>
    </w:p>
    <w:p w:rsidR="00C136D1" w:rsidRDefault="00F13121">
      <w:pPr>
        <w:numPr>
          <w:ilvl w:val="0"/>
          <w:numId w:val="13"/>
        </w:numPr>
        <w:spacing w:after="4"/>
        <w:ind w:right="1017" w:firstLine="330"/>
      </w:pPr>
      <w:r>
        <w:rPr>
          <w:sz w:val="20"/>
        </w:rPr>
        <w:t>Lengua Castellana y Literatura.</w:t>
      </w:r>
    </w:p>
    <w:p w:rsidR="00C136D1" w:rsidRDefault="00F13121">
      <w:pPr>
        <w:numPr>
          <w:ilvl w:val="0"/>
          <w:numId w:val="13"/>
        </w:numPr>
        <w:spacing w:after="4"/>
        <w:ind w:right="1017" w:firstLine="330"/>
      </w:pPr>
      <w:r>
        <w:rPr>
          <w:sz w:val="20"/>
        </w:rPr>
        <w:t>Matem</w:t>
      </w:r>
      <w:r>
        <w:rPr>
          <w:sz w:val="20"/>
        </w:rPr>
        <w:t>áticas Orientadas a las Enseñanzas Aplicadas.</w:t>
      </w:r>
    </w:p>
    <w:p w:rsidR="00C136D1" w:rsidRDefault="00F13121">
      <w:pPr>
        <w:numPr>
          <w:ilvl w:val="0"/>
          <w:numId w:val="13"/>
        </w:numPr>
        <w:spacing w:after="4"/>
        <w:ind w:right="1017" w:firstLine="330"/>
      </w:pPr>
      <w:r>
        <w:rPr>
          <w:sz w:val="20"/>
        </w:rPr>
        <w:t>Primera Lengua Extranjera.</w:t>
      </w:r>
    </w:p>
    <w:p w:rsidR="00C136D1" w:rsidRDefault="00F13121">
      <w:pPr>
        <w:numPr>
          <w:ilvl w:val="0"/>
          <w:numId w:val="13"/>
        </w:numPr>
        <w:spacing w:after="166"/>
        <w:ind w:right="1017" w:firstLine="330"/>
      </w:pPr>
      <w:r>
        <w:rPr>
          <w:sz w:val="20"/>
        </w:rPr>
        <w:t>En función de la regulación y de la programación de la oferta educativa que establezca cada Administración educativa y, en su caso, de la oferta de los centros docentes, los alumnos y</w:t>
      </w:r>
      <w:r>
        <w:rPr>
          <w:sz w:val="20"/>
        </w:rPr>
        <w:t xml:space="preserve"> alumnas deben cursar al menos dos materias de entre las siguientes materias de opción del bloque de asignaturas troncales:</w:t>
      </w:r>
    </w:p>
    <w:p w:rsidR="00C136D1" w:rsidRDefault="00F13121">
      <w:pPr>
        <w:spacing w:after="4"/>
        <w:ind w:left="1327" w:right="1017" w:firstLine="0"/>
      </w:pPr>
      <w:r>
        <w:rPr>
          <w:sz w:val="20"/>
        </w:rPr>
        <w:t>1.º) Ciencias Aplicadas a la Actividad Profesional.</w:t>
      </w:r>
    </w:p>
    <w:p w:rsidR="00C136D1" w:rsidRDefault="00F13121">
      <w:pPr>
        <w:spacing w:after="4"/>
        <w:ind w:left="1327" w:right="1017" w:firstLine="0"/>
      </w:pPr>
      <w:r>
        <w:rPr>
          <w:sz w:val="20"/>
        </w:rPr>
        <w:t>2.º) Iniciación a la Actividad Emprendedora y Empresarial.</w:t>
      </w:r>
    </w:p>
    <w:p w:rsidR="00C136D1" w:rsidRDefault="00F13121">
      <w:pPr>
        <w:spacing w:after="165"/>
        <w:ind w:left="1327" w:right="1017" w:firstLine="0"/>
      </w:pPr>
      <w:r>
        <w:rPr>
          <w:sz w:val="20"/>
        </w:rPr>
        <w:t>3.º) Tecnología.</w:t>
      </w:r>
    </w:p>
    <w:p w:rsidR="00C136D1" w:rsidRDefault="00F13121">
      <w:pPr>
        <w:spacing w:after="166"/>
        <w:ind w:left="972" w:right="1017" w:firstLine="330"/>
      </w:pPr>
      <w:r>
        <w:rPr>
          <w:sz w:val="20"/>
        </w:rPr>
        <w:t>4. L</w:t>
      </w:r>
      <w:r>
        <w:rPr>
          <w:sz w:val="20"/>
        </w:rPr>
        <w:t>os alumnos y alumnas deben cursar las siguientes materias del bloque de asignaturas específicas:</w:t>
      </w:r>
    </w:p>
    <w:p w:rsidR="00C136D1" w:rsidRDefault="00F13121">
      <w:pPr>
        <w:numPr>
          <w:ilvl w:val="0"/>
          <w:numId w:val="12"/>
        </w:numPr>
        <w:spacing w:after="4"/>
        <w:ind w:right="1017" w:firstLine="330"/>
      </w:pPr>
      <w:r>
        <w:rPr>
          <w:sz w:val="20"/>
        </w:rPr>
        <w:t>Educación Física.</w:t>
      </w:r>
    </w:p>
    <w:p w:rsidR="00C136D1" w:rsidRDefault="00F13121">
      <w:pPr>
        <w:numPr>
          <w:ilvl w:val="0"/>
          <w:numId w:val="12"/>
        </w:numPr>
        <w:spacing w:after="4"/>
        <w:ind w:right="1017" w:firstLine="330"/>
      </w:pPr>
      <w:r>
        <w:rPr>
          <w:sz w:val="20"/>
        </w:rPr>
        <w:t xml:space="preserve">Religión, o Valores Éticos, a elección de los padres, madres o tutores legales o en </w:t>
      </w:r>
    </w:p>
    <w:p w:rsidR="00C136D1" w:rsidRDefault="00F13121">
      <w:pPr>
        <w:spacing w:after="4"/>
        <w:ind w:left="972" w:right="1017" w:firstLine="0"/>
      </w:pPr>
      <w:r>
        <w:rPr>
          <w:sz w:val="20"/>
        </w:rPr>
        <w:t>su caso del alumno o alumna.</w:t>
      </w:r>
    </w:p>
    <w:p w:rsidR="00C136D1" w:rsidRDefault="00F13121">
      <w:pPr>
        <w:numPr>
          <w:ilvl w:val="0"/>
          <w:numId w:val="12"/>
        </w:numPr>
        <w:spacing w:after="166"/>
        <w:ind w:right="1017" w:firstLine="330"/>
      </w:pPr>
      <w:r>
        <w:rPr>
          <w:sz w:val="20"/>
        </w:rPr>
        <w:t>En función de la regulación y de la programación de la oferta educativa que establezca cada Administración educativa y en su caso de la oferta de los centros docentes, un mínimo de una y máximo de cuatro materias de las siguientes del bloque de asignaturas</w:t>
      </w:r>
      <w:r>
        <w:rPr>
          <w:sz w:val="20"/>
        </w:rPr>
        <w:t xml:space="preserve"> específicas:</w:t>
      </w:r>
    </w:p>
    <w:p w:rsidR="00C136D1" w:rsidRDefault="00F13121">
      <w:pPr>
        <w:spacing w:after="4"/>
        <w:ind w:left="1327" w:right="1017" w:firstLine="0"/>
      </w:pPr>
      <w:r>
        <w:rPr>
          <w:sz w:val="20"/>
        </w:rPr>
        <w:t>1.º) Artes Escénicas y Danza.</w:t>
      </w:r>
    </w:p>
    <w:p w:rsidR="00C136D1" w:rsidRDefault="00F13121">
      <w:pPr>
        <w:spacing w:after="4"/>
        <w:ind w:left="1327" w:right="1017" w:firstLine="0"/>
      </w:pPr>
      <w:r>
        <w:rPr>
          <w:sz w:val="20"/>
        </w:rPr>
        <w:t>2.º) Cultura Científica.</w:t>
      </w:r>
    </w:p>
    <w:p w:rsidR="00C136D1" w:rsidRDefault="00F13121">
      <w:pPr>
        <w:spacing w:after="4"/>
        <w:ind w:left="1327" w:right="1017" w:firstLine="0"/>
      </w:pPr>
      <w:r>
        <w:rPr>
          <w:sz w:val="20"/>
        </w:rPr>
        <w:t>3.º) Cultura Clásica.</w:t>
      </w:r>
    </w:p>
    <w:p w:rsidR="00C136D1" w:rsidRDefault="00F13121">
      <w:pPr>
        <w:spacing w:after="4"/>
        <w:ind w:left="1327" w:right="1017" w:firstLine="0"/>
      </w:pPr>
      <w:r>
        <w:rPr>
          <w:sz w:val="20"/>
        </w:rPr>
        <w:t>4.º) Educación Plástica, Visual y Audiovisual.</w:t>
      </w:r>
    </w:p>
    <w:p w:rsidR="00C136D1" w:rsidRDefault="00F13121">
      <w:pPr>
        <w:spacing w:after="4"/>
        <w:ind w:left="1327" w:right="1017" w:firstLine="0"/>
      </w:pPr>
      <w:r>
        <w:rPr>
          <w:sz w:val="20"/>
        </w:rPr>
        <w:t>5.º) Filosofía.</w:t>
      </w:r>
    </w:p>
    <w:p w:rsidR="00C136D1" w:rsidRDefault="00F13121">
      <w:pPr>
        <w:spacing w:after="4"/>
        <w:ind w:left="1327" w:right="1017" w:firstLine="0"/>
      </w:pPr>
      <w:r>
        <w:rPr>
          <w:sz w:val="20"/>
        </w:rPr>
        <w:t>6.º) Música.</w:t>
      </w:r>
    </w:p>
    <w:p w:rsidR="00C136D1" w:rsidRDefault="00F13121">
      <w:pPr>
        <w:spacing w:after="4"/>
        <w:ind w:left="1327" w:right="1017" w:firstLine="0"/>
      </w:pPr>
      <w:r>
        <w:rPr>
          <w:sz w:val="20"/>
        </w:rPr>
        <w:t>7.º) Segunda Lengua Extranjera.</w:t>
      </w:r>
    </w:p>
    <w:p w:rsidR="00C136D1" w:rsidRDefault="00F13121">
      <w:pPr>
        <w:spacing w:after="4"/>
        <w:ind w:left="1327" w:right="1017" w:firstLine="0"/>
      </w:pPr>
      <w:r>
        <w:rPr>
          <w:sz w:val="20"/>
        </w:rPr>
        <w:t>8.º) Tecnologías de la Información y la Comunicación.</w:t>
      </w:r>
    </w:p>
    <w:p w:rsidR="00C136D1" w:rsidRDefault="00F13121">
      <w:pPr>
        <w:spacing w:after="4"/>
        <w:ind w:left="972" w:right="1017" w:firstLine="330"/>
      </w:pPr>
      <w:r>
        <w:rPr>
          <w:sz w:val="20"/>
        </w:rPr>
        <w:t>9.º</w:t>
      </w:r>
      <w:r>
        <w:rPr>
          <w:sz w:val="20"/>
        </w:rPr>
        <w:t>) Religión, sólo si los padres, madres o tutores legales o en su caso el alumno o alumna no la han escogido en la elección indicada en el apartado 4.b).</w:t>
      </w:r>
    </w:p>
    <w:p w:rsidR="00C136D1" w:rsidRDefault="00F13121">
      <w:pPr>
        <w:spacing w:after="4"/>
        <w:ind w:left="972" w:right="1017" w:firstLine="330"/>
      </w:pPr>
      <w:r>
        <w:rPr>
          <w:sz w:val="20"/>
        </w:rPr>
        <w:t>10.º) Valores Éticos, sólo si los padres, madres o tutores legales o en su caso el alumno o alumna no l</w:t>
      </w:r>
      <w:r>
        <w:rPr>
          <w:sz w:val="20"/>
        </w:rPr>
        <w:t>a han escogido en la elección indicada en el apartado 4.b).</w:t>
      </w:r>
    </w:p>
    <w:p w:rsidR="00C136D1" w:rsidRDefault="00F13121">
      <w:pPr>
        <w:spacing w:after="166"/>
        <w:ind w:left="972" w:right="1017" w:firstLine="330"/>
      </w:pPr>
      <w:r>
        <w:rPr>
          <w:sz w:val="20"/>
        </w:rPr>
        <w:t>11.º) Una materia del bloque de asignaturas troncales no cursada por el alumno o alumna.</w:t>
      </w:r>
    </w:p>
    <w:p w:rsidR="00C136D1" w:rsidRDefault="00F13121">
      <w:pPr>
        <w:numPr>
          <w:ilvl w:val="0"/>
          <w:numId w:val="19"/>
        </w:numPr>
        <w:spacing w:after="4"/>
        <w:ind w:right="1017" w:firstLine="330"/>
      </w:pPr>
      <w:r>
        <w:rPr>
          <w:sz w:val="20"/>
        </w:rPr>
        <w:t xml:space="preserve">Los alumnos y alumnas deben cursar la materia Lengua Cooficial y Literatura en el bloque de asignaturas de </w:t>
      </w:r>
      <w:r>
        <w:rPr>
          <w:sz w:val="20"/>
        </w:rPr>
        <w:t xml:space="preserve">libre configuración autonómica en aquellas Comunidades Autónomas que posean dicha lengua cooficial, si bien podrán estar exentos de cursar o de ser evaluados de dicha materia en las condiciones establecidas en la normativa </w:t>
      </w:r>
      <w:r>
        <w:rPr>
          <w:sz w:val="20"/>
        </w:rPr>
        <w:lastRenderedPageBreak/>
        <w:t>autonómica correspondiente. La ma</w:t>
      </w:r>
      <w:r>
        <w:rPr>
          <w:sz w:val="20"/>
        </w:rPr>
        <w:t>teria Lengua Cooficial y Literatura recibirá un tratamiento análogo al de la materia Lengua Castellana y Literatura.</w:t>
      </w:r>
    </w:p>
    <w:p w:rsidR="00C136D1" w:rsidRDefault="00F13121">
      <w:pPr>
        <w:spacing w:after="4"/>
        <w:ind w:left="972" w:right="1017" w:firstLine="330"/>
      </w:pPr>
      <w:r>
        <w:rPr>
          <w:sz w:val="20"/>
        </w:rPr>
        <w:t>Además, en función de la regulación y de la programación de la oferta educativa que establezca cada Administración educativa y, en su caso,</w:t>
      </w:r>
      <w:r>
        <w:rPr>
          <w:sz w:val="20"/>
        </w:rPr>
        <w:t xml:space="preserve"> de la oferta de los centros docentes, los alumnos y alumnas podrán cursar alguna materia más en el bloque de asignaturas de libre configuración autonómica, que podrán ser materias del bloque de asignaturas específicas no cursadas, materias de ampliación d</w:t>
      </w:r>
      <w:r>
        <w:rPr>
          <w:sz w:val="20"/>
        </w:rPr>
        <w:t>e los contenidos de alguna de las materias de los bloques de asignaturas troncales o específicas, u otras materias a determinar.</w:t>
      </w:r>
    </w:p>
    <w:p w:rsidR="00C136D1" w:rsidRDefault="00F13121">
      <w:pPr>
        <w:spacing w:after="4"/>
        <w:ind w:left="972" w:right="1017" w:firstLine="330"/>
      </w:pPr>
      <w:r>
        <w:rPr>
          <w:sz w:val="20"/>
        </w:rPr>
        <w:t>Entre las materias a determinar, las Administraciones educativas y en su caso los centros podrán ofrecer, entre otras, materias</w:t>
      </w:r>
      <w:r>
        <w:rPr>
          <w:sz w:val="20"/>
        </w:rPr>
        <w:t xml:space="preserve"> relacionadas con el aprendizaje del sistema braille, la tiflotecnología, la autonomía personal, los sistemas aumentativos y alternativos de comunicación, incluidos los productos de apoyo a la comunicación oral y las lenguas de signos.</w:t>
      </w:r>
    </w:p>
    <w:p w:rsidR="00C136D1" w:rsidRDefault="00F13121">
      <w:pPr>
        <w:spacing w:after="4"/>
        <w:ind w:left="972" w:right="1017" w:firstLine="330"/>
      </w:pPr>
      <w:r>
        <w:rPr>
          <w:sz w:val="20"/>
        </w:rPr>
        <w:t>El horario lectivo m</w:t>
      </w:r>
      <w:r>
        <w:rPr>
          <w:sz w:val="20"/>
        </w:rPr>
        <w:t>ínimo correspondiente a las materias del bloque de asignaturas troncales, computado de forma global para el cuarto curso de Educación Secundaria Obligatoria, no será inferior al 50 % del total del horario lectivo que establezca cada Administración educativ</w:t>
      </w:r>
      <w:r>
        <w:rPr>
          <w:sz w:val="20"/>
        </w:rPr>
        <w:t>a como general para dicho curso.</w:t>
      </w:r>
    </w:p>
    <w:p w:rsidR="00C136D1" w:rsidRDefault="00F13121">
      <w:pPr>
        <w:numPr>
          <w:ilvl w:val="0"/>
          <w:numId w:val="19"/>
        </w:numPr>
        <w:spacing w:after="223"/>
        <w:ind w:right="1017" w:firstLine="330"/>
      </w:pPr>
      <w:r>
        <w:rPr>
          <w:sz w:val="20"/>
        </w:rPr>
        <w:t>Las Administraciones educativas y, en su caso, los centros podrán elaborar itinerarios para orientar al alumnado en la elección de las materias troncales de opción.</w:t>
      </w:r>
    </w:p>
    <w:p w:rsidR="00C136D1" w:rsidRDefault="00F13121">
      <w:pPr>
        <w:spacing w:after="166"/>
        <w:ind w:left="982" w:right="205" w:hanging="10"/>
        <w:jc w:val="left"/>
      </w:pPr>
      <w:r>
        <w:rPr>
          <w:sz w:val="20"/>
        </w:rPr>
        <w:t xml:space="preserve">Artículo 15. </w:t>
      </w:r>
      <w:r>
        <w:rPr>
          <w:i/>
          <w:sz w:val="20"/>
        </w:rPr>
        <w:t>Proceso de aprendizaje y atención individualizada.</w:t>
      </w:r>
    </w:p>
    <w:p w:rsidR="00C136D1" w:rsidRDefault="00F13121">
      <w:pPr>
        <w:numPr>
          <w:ilvl w:val="0"/>
          <w:numId w:val="20"/>
        </w:numPr>
        <w:spacing w:after="4"/>
        <w:ind w:right="1017" w:firstLine="330"/>
      </w:pPr>
      <w:r>
        <w:rPr>
          <w:sz w:val="20"/>
        </w:rPr>
        <w:t>Los centros elaborarán sus propuestas pedagógicas para esta etapa desde la consideración de la atención a la diversidad y del acceso de todo el alumnado a la educación común. Asimismo, arbitrarán métodos que tengan en cuenta los diferentes ritmos de aprend</w:t>
      </w:r>
      <w:r>
        <w:rPr>
          <w:sz w:val="20"/>
        </w:rPr>
        <w:t>izaje, favorezcan la capacidad de aprender por sí mismos y promuevan el aprendizaje en equipo.</w:t>
      </w:r>
    </w:p>
    <w:p w:rsidR="00C136D1" w:rsidRDefault="00F13121">
      <w:pPr>
        <w:numPr>
          <w:ilvl w:val="0"/>
          <w:numId w:val="20"/>
        </w:numPr>
        <w:spacing w:after="4"/>
        <w:ind w:right="1017" w:firstLine="330"/>
      </w:pPr>
      <w:r>
        <w:rPr>
          <w:sz w:val="20"/>
        </w:rPr>
        <w:t>En esta etapa se prestará una atención especial a la adquisición y el desarrollo de las competencias y se fomentará la correcta expresión oral y escrita y el uso</w:t>
      </w:r>
      <w:r>
        <w:rPr>
          <w:sz w:val="20"/>
        </w:rPr>
        <w:t xml:space="preserve"> de las matemáticas. A fin de promover el hábito de la lectura, se dedicará un tiempo a la misma en la práctica docente de todas las materias.</w:t>
      </w:r>
    </w:p>
    <w:p w:rsidR="00C136D1" w:rsidRDefault="00F13121">
      <w:pPr>
        <w:numPr>
          <w:ilvl w:val="0"/>
          <w:numId w:val="20"/>
        </w:numPr>
        <w:spacing w:after="4"/>
        <w:ind w:right="1017" w:firstLine="330"/>
      </w:pPr>
      <w:r>
        <w:rPr>
          <w:sz w:val="20"/>
        </w:rPr>
        <w:t>Corresponde a las Administraciones educativas promover las medidas necesarias para que la tutoría personal del al</w:t>
      </w:r>
      <w:r>
        <w:rPr>
          <w:sz w:val="20"/>
        </w:rPr>
        <w:t>umnado y la orientación educativa, psicopedagógica y profesional, constituyan un elemento fundamental en la ordenación de esta etapa.</w:t>
      </w:r>
    </w:p>
    <w:p w:rsidR="00C136D1" w:rsidRDefault="00F13121">
      <w:pPr>
        <w:numPr>
          <w:ilvl w:val="0"/>
          <w:numId w:val="20"/>
        </w:numPr>
        <w:spacing w:after="223"/>
        <w:ind w:right="1017" w:firstLine="330"/>
      </w:pPr>
      <w:r>
        <w:rPr>
          <w:sz w:val="20"/>
        </w:rPr>
        <w:t>Asimismo, corresponde a las Administraciones educativas regular medidas adecuadas para la atención de aquellos alumnos y a</w:t>
      </w:r>
      <w:r>
        <w:rPr>
          <w:sz w:val="20"/>
        </w:rPr>
        <w:t>lumnas que manifiesten dificultades específicas de aprendizaje o de integración en la actividad ordinaria de los centros, del alumnado de alta capacidad intelectual y del alumnado con discapacidad.</w:t>
      </w:r>
    </w:p>
    <w:p w:rsidR="00C136D1" w:rsidRDefault="00F13121">
      <w:pPr>
        <w:spacing w:after="166"/>
        <w:ind w:left="1312" w:right="205" w:hanging="340"/>
        <w:jc w:val="left"/>
      </w:pPr>
      <w:r>
        <w:rPr>
          <w:sz w:val="20"/>
        </w:rPr>
        <w:t>Artículo 16</w:t>
      </w:r>
      <w:r>
        <w:rPr>
          <w:i/>
          <w:sz w:val="20"/>
        </w:rPr>
        <w:t xml:space="preserve">. Medidas organizativas y curriculares para la </w:t>
      </w:r>
      <w:r>
        <w:rPr>
          <w:i/>
          <w:sz w:val="20"/>
        </w:rPr>
        <w:t>atención a la diversidad y la organización flexible de las enseñanzas.</w:t>
      </w:r>
    </w:p>
    <w:p w:rsidR="00C136D1" w:rsidRDefault="00F13121">
      <w:pPr>
        <w:numPr>
          <w:ilvl w:val="0"/>
          <w:numId w:val="21"/>
        </w:numPr>
        <w:spacing w:after="4"/>
        <w:ind w:right="1017" w:firstLine="330"/>
      </w:pPr>
      <w:r>
        <w:rPr>
          <w:sz w:val="20"/>
        </w:rPr>
        <w:t>Corresponde a las Administraciones educativas regular las medidas de atención a la diversidad, organizativas y curriculares, incluidas las medidas de atención al alumnado con necesidade</w:t>
      </w:r>
      <w:r>
        <w:rPr>
          <w:sz w:val="20"/>
        </w:rPr>
        <w:t>s específicas de apoyo educativo, que permitan a los centros, en el ejercicio de su autonomía, una organización flexible de las enseñanzas.</w:t>
      </w:r>
    </w:p>
    <w:p w:rsidR="00C136D1" w:rsidRDefault="00F13121">
      <w:pPr>
        <w:numPr>
          <w:ilvl w:val="0"/>
          <w:numId w:val="21"/>
        </w:numPr>
        <w:spacing w:after="4"/>
        <w:ind w:right="1017" w:firstLine="330"/>
      </w:pPr>
      <w:r>
        <w:rPr>
          <w:sz w:val="20"/>
        </w:rPr>
        <w:t>Entre las medidas indicadas en el apartado anterior se contemplarán las adaptaciones del currículo, la integración d</w:t>
      </w:r>
      <w:r>
        <w:rPr>
          <w:sz w:val="20"/>
        </w:rPr>
        <w:t>e materias en ámbitos, los agrupamientos flexibles, el apoyo en grupos ordinarios, los desdoblamientos de grupos, la oferta de materias específicas, los Programas de Mejora del Aprendizaje y el Rendimiento y otros programas de tratamiento personalizado par</w:t>
      </w:r>
      <w:r>
        <w:rPr>
          <w:sz w:val="20"/>
        </w:rPr>
        <w:t>a el alumnado con necesidad específica de apoyo educativo.</w:t>
      </w:r>
    </w:p>
    <w:p w:rsidR="00C136D1" w:rsidRDefault="00F13121">
      <w:pPr>
        <w:spacing w:after="4"/>
        <w:ind w:left="972" w:right="1017" w:firstLine="330"/>
      </w:pPr>
      <w:r>
        <w:rPr>
          <w:sz w:val="20"/>
        </w:rPr>
        <w:lastRenderedPageBreak/>
        <w:t>A estos efectos, los centros tendrán autonomía para organizar los grupos y las materias de manera flexible y para adoptar las medidas de atención a la diversidad más adecuadas a las características</w:t>
      </w:r>
      <w:r>
        <w:rPr>
          <w:sz w:val="20"/>
        </w:rPr>
        <w:t xml:space="preserve"> de su alumnado y que permitan el mejor aprovechamiento de los recursos de que disponga. Las medidas de atención a la diversidad que adopte cada centro formarán parte de su proyecto educativo, de conformidad con lo que establece el artículo 121.2 de la Ley</w:t>
      </w:r>
      <w:r>
        <w:rPr>
          <w:sz w:val="20"/>
        </w:rPr>
        <w:t xml:space="preserve"> Orgánica 2/2006, de 3 de mayo, de Educación.</w:t>
      </w:r>
    </w:p>
    <w:p w:rsidR="00C136D1" w:rsidRDefault="00F13121">
      <w:pPr>
        <w:spacing w:after="223"/>
        <w:ind w:left="972" w:right="1017" w:firstLine="330"/>
      </w:pPr>
      <w:r>
        <w:rPr>
          <w:sz w:val="20"/>
        </w:rPr>
        <w:t>3. La escolarización del alumnado con necesidades educativas especiales en centros ordinarios podrá prolongarse un año más, sin menoscabo de lo dispuesto en el artículo 28.5 de dicha Ley Orgánica, según el cual</w:t>
      </w:r>
      <w:r>
        <w:rPr>
          <w:sz w:val="20"/>
        </w:rPr>
        <w:t xml:space="preserve">, el alumno o alumna podrá repetir el mismo curso una sola vez y dos veces como máximo dentro de la etapa. Cuando esta segunda repetición deba producirse en tercero o cuarto curso, se prolongará un año el límite de edad al que se refiere el apartado 2 del </w:t>
      </w:r>
      <w:r>
        <w:rPr>
          <w:sz w:val="20"/>
        </w:rPr>
        <w:t>artículo 4 de la Ley Orgánica 2/2006, de 3 de mayo. Excepcionalmente, un alumno o alumna podrá repetir una segunda vez en cuarto curso si no ha repetido en los cursos anteriores de la etapa.</w:t>
      </w:r>
    </w:p>
    <w:p w:rsidR="00C136D1" w:rsidRDefault="00F13121">
      <w:pPr>
        <w:spacing w:after="166"/>
        <w:ind w:left="982" w:right="205" w:hanging="10"/>
        <w:jc w:val="left"/>
      </w:pPr>
      <w:r>
        <w:rPr>
          <w:sz w:val="20"/>
        </w:rPr>
        <w:t>Artículo 17</w:t>
      </w:r>
      <w:r>
        <w:rPr>
          <w:i/>
          <w:sz w:val="20"/>
        </w:rPr>
        <w:t>. Integración de materias en ámbitos de conocimiento.</w:t>
      </w:r>
    </w:p>
    <w:p w:rsidR="00C136D1" w:rsidRDefault="00F13121">
      <w:pPr>
        <w:spacing w:after="4"/>
        <w:ind w:left="972" w:right="1017" w:firstLine="330"/>
      </w:pPr>
      <w:r>
        <w:rPr>
          <w:sz w:val="20"/>
        </w:rPr>
        <w:t>Con el fin de facilitar el tránsito del alumnado entre la Educación Primaria y el primer curso de Educación Secundaria Obligatoria, las Administraciones educativas y, en su caso, los centros docentes, podrán agrupar las materias del primer curso en ámbitos</w:t>
      </w:r>
      <w:r>
        <w:rPr>
          <w:sz w:val="20"/>
        </w:rPr>
        <w:t xml:space="preserve"> de conocimiento.</w:t>
      </w:r>
    </w:p>
    <w:p w:rsidR="00C136D1" w:rsidRDefault="00F13121">
      <w:pPr>
        <w:spacing w:after="223"/>
        <w:ind w:left="972" w:right="1017" w:firstLine="330"/>
      </w:pPr>
      <w:r>
        <w:rPr>
          <w:sz w:val="20"/>
        </w:rPr>
        <w:t>Este tipo de agrupación deberá respetar los contenidos, estándares de aprendizaje evaluables y criterios de evaluación de todas las materias que se agrupan, así como el horario asignado al conjunto de ellas. Esta agrupación tendrá efectos</w:t>
      </w:r>
      <w:r>
        <w:rPr>
          <w:sz w:val="20"/>
        </w:rPr>
        <w:t xml:space="preserve"> en la organización de las enseñanzas pero no así en las decisiones asociadas a la evaluación y promoción.</w:t>
      </w:r>
    </w:p>
    <w:p w:rsidR="00C136D1" w:rsidRDefault="00F13121">
      <w:pPr>
        <w:spacing w:after="166"/>
        <w:ind w:left="982" w:right="205" w:hanging="10"/>
        <w:jc w:val="left"/>
      </w:pPr>
      <w:r>
        <w:rPr>
          <w:sz w:val="20"/>
        </w:rPr>
        <w:t>Artículo 18</w:t>
      </w:r>
      <w:r>
        <w:rPr>
          <w:i/>
          <w:sz w:val="20"/>
        </w:rPr>
        <w:t>. Alumnado que se incorpora de forma tardía al sistema educativo.</w:t>
      </w:r>
    </w:p>
    <w:p w:rsidR="00C136D1" w:rsidRDefault="00F13121">
      <w:pPr>
        <w:spacing w:after="4"/>
        <w:ind w:left="972" w:right="1017" w:firstLine="330"/>
      </w:pPr>
      <w:r>
        <w:rPr>
          <w:sz w:val="20"/>
        </w:rPr>
        <w:t>La escolarización del alumnado que se incorpora de forma tardía al sistema educativo a los que se refiere el artículo 78 de la Ley Orgánica 2/2006, de 3 de mayo, se realizará atendiendo a sus circunstancias, conocimientos, edad e historial académico; cuand</w:t>
      </w:r>
      <w:r>
        <w:rPr>
          <w:sz w:val="20"/>
        </w:rPr>
        <w:t xml:space="preserve">o presente graves carencias en castellano o en la lengua cooficial correspondiente recibirá una atención específica que será, en todo caso, simultánea a su escolarización en los grupos ordinarios, con los que compartirá el mayor tiempo posible del horario </w:t>
      </w:r>
      <w:r>
        <w:rPr>
          <w:sz w:val="20"/>
        </w:rPr>
        <w:t>semanal.</w:t>
      </w:r>
    </w:p>
    <w:p w:rsidR="00C136D1" w:rsidRDefault="00F13121">
      <w:pPr>
        <w:spacing w:after="223"/>
        <w:ind w:left="972" w:right="1017" w:firstLine="330"/>
      </w:pPr>
      <w:r>
        <w:rPr>
          <w:sz w:val="20"/>
        </w:rPr>
        <w:t>Quienes presenten un desfase en su nivel de competencia curricular de más de dos años podrán ser escolarizados en el curso inferior al que les correspondería por edad. Para este alumnado se adoptarán las medidas de refuerzo necesarias que facilite</w:t>
      </w:r>
      <w:r>
        <w:rPr>
          <w:sz w:val="20"/>
        </w:rPr>
        <w:t>n su integración escolar y la recuperación de su desfase y le permitan continuar con aprovechamiento sus estudios. En el caso de superar dicho desfase, se incorporarán al curso correspondiente a su edad.</w:t>
      </w:r>
    </w:p>
    <w:p w:rsidR="00C136D1" w:rsidRDefault="00F13121">
      <w:pPr>
        <w:spacing w:after="166"/>
        <w:ind w:left="982" w:right="205" w:hanging="10"/>
        <w:jc w:val="left"/>
      </w:pPr>
      <w:r>
        <w:rPr>
          <w:sz w:val="20"/>
        </w:rPr>
        <w:t>Artículo 19</w:t>
      </w:r>
      <w:r>
        <w:rPr>
          <w:i/>
          <w:sz w:val="20"/>
        </w:rPr>
        <w:t>. Programas de mejora del aprendizaje y d</w:t>
      </w:r>
      <w:r>
        <w:rPr>
          <w:i/>
          <w:sz w:val="20"/>
        </w:rPr>
        <w:t>el rendimiento.</w:t>
      </w:r>
    </w:p>
    <w:p w:rsidR="00C136D1" w:rsidRDefault="00F13121">
      <w:pPr>
        <w:numPr>
          <w:ilvl w:val="0"/>
          <w:numId w:val="22"/>
        </w:numPr>
        <w:spacing w:after="4"/>
        <w:ind w:right="1017" w:firstLine="330"/>
      </w:pPr>
      <w:r>
        <w:rPr>
          <w:sz w:val="20"/>
        </w:rPr>
        <w:t>Los Programas de mejora del aprendizaje y del rendimiento se desarrollarán a partir de 2.º curso de la Educación Secundaria Obligatoria.</w:t>
      </w:r>
    </w:p>
    <w:p w:rsidR="00C136D1" w:rsidRDefault="00F13121">
      <w:pPr>
        <w:spacing w:after="4"/>
        <w:ind w:left="972" w:right="1017" w:firstLine="330"/>
      </w:pPr>
      <w:r>
        <w:rPr>
          <w:sz w:val="20"/>
        </w:rPr>
        <w:t xml:space="preserve">En dichos programas se utilizará una metodología específica a través de la organización de contenidos, </w:t>
      </w:r>
      <w:r>
        <w:rPr>
          <w:sz w:val="20"/>
        </w:rPr>
        <w:t>actividades prácticas y, en su caso, de materias diferente a la establecida con carácter general, con la finalidad de que los alumnos y alumnas puedan cursar el cuarto curso por la vía ordinaria y obtengan el título de Graduado en Educación Secundaria Obli</w:t>
      </w:r>
      <w:r>
        <w:rPr>
          <w:sz w:val="20"/>
        </w:rPr>
        <w:t>gatoria.</w:t>
      </w:r>
    </w:p>
    <w:p w:rsidR="00C136D1" w:rsidRDefault="00F13121">
      <w:pPr>
        <w:numPr>
          <w:ilvl w:val="0"/>
          <w:numId w:val="22"/>
        </w:numPr>
        <w:spacing w:after="4"/>
        <w:ind w:right="1017" w:firstLine="330"/>
      </w:pPr>
      <w:r>
        <w:rPr>
          <w:sz w:val="20"/>
        </w:rPr>
        <w:t>Estos programas irán dirigidos preferentemente a aquellos alumnos y alumnas que presenten dificultades relevantes de aprendizaje no imputables a falta de estudio o esfuerzo.</w:t>
      </w:r>
    </w:p>
    <w:p w:rsidR="00C136D1" w:rsidRDefault="00F13121">
      <w:pPr>
        <w:spacing w:after="4"/>
        <w:ind w:left="972" w:right="1017" w:firstLine="330"/>
      </w:pPr>
      <w:r>
        <w:rPr>
          <w:sz w:val="20"/>
        </w:rPr>
        <w:lastRenderedPageBreak/>
        <w:t>El equipo docente podrá proponer a los padres o tutores legales la incorp</w:t>
      </w:r>
      <w:r>
        <w:rPr>
          <w:sz w:val="20"/>
        </w:rPr>
        <w:t>oración a un Programa de mejora del aprendizaje y del rendimiento de aquellos alumnos y alumnas que hayan repetido al menos un curso en cualquier etapa, y que una vez cursado el primer curso de Educación Secundaria Obligatoria no estén en condiciones de pr</w:t>
      </w:r>
      <w:r>
        <w:rPr>
          <w:sz w:val="20"/>
        </w:rPr>
        <w:t>omocionar al segundo curso, o que una vez cursado segundo curso no estén en condiciones de promocionar al tercero. El programa se desarrollará a lo largo de los cursos segundo y tercero en el primer supuesto, o sólo en tercer curso en el segundo supuesto.</w:t>
      </w:r>
    </w:p>
    <w:p w:rsidR="00C136D1" w:rsidRDefault="00F13121">
      <w:pPr>
        <w:spacing w:after="4"/>
        <w:ind w:left="972" w:right="1017" w:firstLine="330"/>
      </w:pPr>
      <w:r>
        <w:rPr>
          <w:sz w:val="20"/>
        </w:rPr>
        <w:t>Aquellos alumnos y alumnas que, habiendo cursado tercer curso de Educación Secundaria Obligatoria, no estén en condiciones de promocionar al cuarto curso, podrán incorporarse excepcionalmente a un Programa de mejora del aprendizaje y del rendimiento para r</w:t>
      </w:r>
      <w:r>
        <w:rPr>
          <w:sz w:val="20"/>
        </w:rPr>
        <w:t>epetir tercer curso.</w:t>
      </w:r>
    </w:p>
    <w:p w:rsidR="00C136D1" w:rsidRDefault="00F13121">
      <w:pPr>
        <w:spacing w:after="4"/>
        <w:ind w:left="972" w:right="1017" w:firstLine="330"/>
      </w:pPr>
      <w:r>
        <w:rPr>
          <w:sz w:val="20"/>
        </w:rPr>
        <w:t>En todo caso, su incorporación requerirá la evaluación tanto académica como psicopedagógica y la intervención de la Administración educativa en los términos que esta establezca, y se realizará una vez oídos los propios alumnos o alumna</w:t>
      </w:r>
      <w:r>
        <w:rPr>
          <w:sz w:val="20"/>
        </w:rPr>
        <w:t>s y sus padres, madres o tutores legales.</w:t>
      </w:r>
    </w:p>
    <w:p w:rsidR="00C136D1" w:rsidRDefault="00F13121">
      <w:pPr>
        <w:numPr>
          <w:ilvl w:val="0"/>
          <w:numId w:val="22"/>
        </w:numPr>
        <w:spacing w:after="166"/>
        <w:ind w:right="1017" w:firstLine="330"/>
      </w:pPr>
      <w:r>
        <w:rPr>
          <w:sz w:val="20"/>
        </w:rPr>
        <w:t>Las Administraciones educativas podrán optar por organizar estos programas de forma integrada, o por materias diferentes a las establecidas con carácter general:</w:t>
      </w:r>
    </w:p>
    <w:p w:rsidR="00C136D1" w:rsidRDefault="00F13121">
      <w:pPr>
        <w:numPr>
          <w:ilvl w:val="0"/>
          <w:numId w:val="23"/>
        </w:numPr>
        <w:spacing w:after="4"/>
        <w:ind w:right="1017" w:firstLine="330"/>
      </w:pPr>
      <w:r>
        <w:rPr>
          <w:sz w:val="20"/>
        </w:rPr>
        <w:t>En el supuesto de organización de forma integrada, e</w:t>
      </w:r>
      <w:r>
        <w:rPr>
          <w:sz w:val="20"/>
        </w:rPr>
        <w:t>l alumnado del programa cursará en grupos ordinarios todas las materias del segundo y tercer curso, si bien éstas serán objeto de una propuesta curricular específica, en la que los contenidos podrán agruparse por ámbitos de conocimiento, por proyectos inte</w:t>
      </w:r>
      <w:r>
        <w:rPr>
          <w:sz w:val="20"/>
        </w:rPr>
        <w:t>rdisciplinares o por áreas de conocimiento y que requerirá en todo caso de una orientación metodológica adaptada.</w:t>
      </w:r>
    </w:p>
    <w:p w:rsidR="00C136D1" w:rsidRDefault="00F13121">
      <w:pPr>
        <w:numPr>
          <w:ilvl w:val="0"/>
          <w:numId w:val="23"/>
        </w:numPr>
        <w:spacing w:after="166"/>
        <w:ind w:right="1017" w:firstLine="330"/>
      </w:pPr>
      <w:r>
        <w:rPr>
          <w:sz w:val="20"/>
        </w:rPr>
        <w:t>En caso de optar por un programa organizado por materias diferentes a las establecidas con carácter general se podrán establecer al menos tres</w:t>
      </w:r>
      <w:r>
        <w:rPr>
          <w:sz w:val="20"/>
        </w:rPr>
        <w:t xml:space="preserve"> ámbitos específicos, compuestos por los siguientes elementos formativos:</w:t>
      </w:r>
    </w:p>
    <w:p w:rsidR="00C136D1" w:rsidRDefault="00F13121">
      <w:pPr>
        <w:spacing w:after="4"/>
        <w:ind w:left="972" w:right="1017" w:firstLine="330"/>
      </w:pPr>
      <w:r>
        <w:rPr>
          <w:sz w:val="20"/>
        </w:rPr>
        <w:t>1.º) Ámbito de carácter lingüístico y social, que incluirá al menos las materias troncales Lengua Castellana y Literatura y Geografía e Historia, y la materia lengua Cooficial y Lite</w:t>
      </w:r>
      <w:r>
        <w:rPr>
          <w:sz w:val="20"/>
        </w:rPr>
        <w:t>ratura.</w:t>
      </w:r>
    </w:p>
    <w:p w:rsidR="00C136D1" w:rsidRDefault="00F13121">
      <w:pPr>
        <w:spacing w:after="4"/>
        <w:ind w:left="972" w:right="1017" w:firstLine="330"/>
      </w:pPr>
      <w:r>
        <w:rPr>
          <w:sz w:val="20"/>
        </w:rPr>
        <w:t>2.º) Ámbito de carácter científico y matemático, que incluirá al menos las materias troncales Biología y Geología, Física y Química, y Matemáticas.</w:t>
      </w:r>
    </w:p>
    <w:p w:rsidR="00C136D1" w:rsidRDefault="00F13121">
      <w:pPr>
        <w:spacing w:after="165"/>
        <w:ind w:left="1327" w:right="1017" w:firstLine="0"/>
      </w:pPr>
      <w:r>
        <w:rPr>
          <w:sz w:val="20"/>
        </w:rPr>
        <w:t>3.º) Ámbito de lenguas extranjeras.</w:t>
      </w:r>
    </w:p>
    <w:p w:rsidR="00C136D1" w:rsidRDefault="00F13121">
      <w:pPr>
        <w:spacing w:after="4"/>
        <w:ind w:left="972" w:right="1017" w:firstLine="330"/>
      </w:pPr>
      <w:r>
        <w:rPr>
          <w:sz w:val="20"/>
        </w:rPr>
        <w:t>En esta modalidad, se crearán grupos específicos para el alumnado que siga estos programas, el cual tendrá, además, un grupo de referencia con el que cursará las materias no pertenecientes al bloque de asignaturas troncales.</w:t>
      </w:r>
    </w:p>
    <w:p w:rsidR="00C136D1" w:rsidRDefault="00F13121">
      <w:pPr>
        <w:numPr>
          <w:ilvl w:val="0"/>
          <w:numId w:val="24"/>
        </w:numPr>
        <w:spacing w:after="4"/>
        <w:ind w:right="1017" w:firstLine="330"/>
      </w:pPr>
      <w:r>
        <w:rPr>
          <w:sz w:val="20"/>
        </w:rPr>
        <w:t>Cada programa deberá especifica</w:t>
      </w:r>
      <w:r>
        <w:rPr>
          <w:sz w:val="20"/>
        </w:rPr>
        <w:t xml:space="preserve">r la metodología, la organización de los contenidos y de las materias y las actividades prácticas que garanticen el logro de los objetivos de la etapa y la adquisición de las competencias que permitan al alumnado promocionar a cuarto curso al finalizar el </w:t>
      </w:r>
      <w:r>
        <w:rPr>
          <w:sz w:val="20"/>
        </w:rPr>
        <w:t>programa y obtener el Título de Graduado en Educación Secundaria Obligatoria.</w:t>
      </w:r>
    </w:p>
    <w:p w:rsidR="00C136D1" w:rsidRDefault="00F13121">
      <w:pPr>
        <w:spacing w:after="4"/>
        <w:ind w:left="972" w:right="1017" w:firstLine="330"/>
      </w:pPr>
      <w:r>
        <w:rPr>
          <w:sz w:val="20"/>
        </w:rPr>
        <w:t>Además, se potenciará la acción tutorial como recurso educativo que pueda contribuir de una manera especial a subsanar las dificultades de aprendizaje y a atender las necesidades</w:t>
      </w:r>
      <w:r>
        <w:rPr>
          <w:sz w:val="20"/>
        </w:rPr>
        <w:t xml:space="preserve"> educativas de los alumnos.</w:t>
      </w:r>
    </w:p>
    <w:p w:rsidR="00C136D1" w:rsidRDefault="00F13121">
      <w:pPr>
        <w:numPr>
          <w:ilvl w:val="0"/>
          <w:numId w:val="24"/>
        </w:numPr>
        <w:spacing w:after="4"/>
        <w:ind w:right="1017" w:firstLine="330"/>
      </w:pPr>
      <w:r>
        <w:rPr>
          <w:sz w:val="20"/>
        </w:rPr>
        <w:t>La evaluación del alumnado que curse un programa de mejora del aprendizaje y del rendimiento tendrá como referente fundamental las competencias y los objetivos de la Educación Secundaria Obligatoria, así como los criterios de ev</w:t>
      </w:r>
      <w:r>
        <w:rPr>
          <w:sz w:val="20"/>
        </w:rPr>
        <w:t>aluación y los estándares de aprendizaje evaluables.</w:t>
      </w:r>
    </w:p>
    <w:p w:rsidR="00C136D1" w:rsidRDefault="00F13121">
      <w:pPr>
        <w:numPr>
          <w:ilvl w:val="0"/>
          <w:numId w:val="24"/>
        </w:numPr>
        <w:spacing w:after="223"/>
        <w:ind w:right="1017" w:firstLine="330"/>
      </w:pPr>
      <w:r>
        <w:rPr>
          <w:sz w:val="20"/>
        </w:rPr>
        <w:t>Las Administraciones educativas garantizarán al alumnado con discapacidad que participe en estos programas la disposición de los recursos de apoyo que, con carácter general, se prevean para este alumnado</w:t>
      </w:r>
      <w:r>
        <w:rPr>
          <w:sz w:val="20"/>
        </w:rPr>
        <w:t xml:space="preserve"> en el Sistema Educativo Español.</w:t>
      </w:r>
    </w:p>
    <w:p w:rsidR="00C136D1" w:rsidRDefault="00F13121">
      <w:pPr>
        <w:spacing w:after="166"/>
        <w:ind w:left="982" w:right="205" w:hanging="10"/>
        <w:jc w:val="left"/>
      </w:pPr>
      <w:r>
        <w:rPr>
          <w:sz w:val="20"/>
        </w:rPr>
        <w:t xml:space="preserve">Artículo 20. </w:t>
      </w:r>
      <w:r>
        <w:rPr>
          <w:i/>
          <w:sz w:val="20"/>
        </w:rPr>
        <w:t>Evaluaciones.</w:t>
      </w:r>
    </w:p>
    <w:p w:rsidR="00C136D1" w:rsidRDefault="00F13121">
      <w:pPr>
        <w:numPr>
          <w:ilvl w:val="0"/>
          <w:numId w:val="25"/>
        </w:numPr>
        <w:spacing w:after="4"/>
        <w:ind w:right="1017" w:firstLine="330"/>
      </w:pPr>
      <w:r>
        <w:rPr>
          <w:sz w:val="20"/>
        </w:rPr>
        <w:lastRenderedPageBreak/>
        <w:t>Los referentes para la comprobación del grado de adquisición de las competencias y el logro de los objetivos de la etapa en las evaluaciones continua y final de las materias de los bloques de asi</w:t>
      </w:r>
      <w:r>
        <w:rPr>
          <w:sz w:val="20"/>
        </w:rPr>
        <w:t>gnaturas troncales y específicas, serán los criterios de evaluación y estándares de aprendizaje evaluables que figuran en los anexos I y II a este real decreto.</w:t>
      </w:r>
    </w:p>
    <w:p w:rsidR="00C136D1" w:rsidRDefault="00F13121">
      <w:pPr>
        <w:numPr>
          <w:ilvl w:val="0"/>
          <w:numId w:val="25"/>
        </w:numPr>
        <w:spacing w:after="4"/>
        <w:ind w:right="1017" w:firstLine="330"/>
      </w:pPr>
      <w:r>
        <w:rPr>
          <w:sz w:val="20"/>
        </w:rPr>
        <w:t>La evaluación del proceso de aprendizaje del alumnado de la Educación Secundaria Obligatoria se</w:t>
      </w:r>
      <w:r>
        <w:rPr>
          <w:sz w:val="20"/>
        </w:rPr>
        <w:t>rá continua, formativa e integradora.</w:t>
      </w:r>
    </w:p>
    <w:p w:rsidR="00C136D1" w:rsidRDefault="00F13121">
      <w:pPr>
        <w:spacing w:after="4"/>
        <w:ind w:left="972" w:right="1017" w:firstLine="330"/>
      </w:pPr>
      <w:r>
        <w:rPr>
          <w:sz w:val="20"/>
        </w:rPr>
        <w:t>En el proceso de evaluación continua, cuando el progreso de un alumno o alumna no sea el adecuado, se establecerán medidas de refuerzo educativo. Estas medidas se adoptarán en cualquier momento del curso, tan pronto co</w:t>
      </w:r>
      <w:r>
        <w:rPr>
          <w:sz w:val="20"/>
        </w:rPr>
        <w:t>mo se detecten las dificultades y estarán dirigidas a garantizar la adquisición de las competencias imprescindibles para continuar el proceso educativo</w:t>
      </w:r>
    </w:p>
    <w:p w:rsidR="00C136D1" w:rsidRDefault="00F13121">
      <w:pPr>
        <w:spacing w:after="4"/>
        <w:ind w:left="972" w:right="1017" w:firstLine="330"/>
      </w:pPr>
      <w:r>
        <w:rPr>
          <w:sz w:val="20"/>
        </w:rPr>
        <w:t>La evaluación de los aprendizajes de los alumnos y alumnas tendrá un carácter formativo y será un instru</w:t>
      </w:r>
      <w:r>
        <w:rPr>
          <w:sz w:val="20"/>
        </w:rPr>
        <w:t>mento para la mejora tanto de los procesos de enseñanza como de los procesos de aprendizaje.</w:t>
      </w:r>
    </w:p>
    <w:p w:rsidR="00C136D1" w:rsidRDefault="00F13121">
      <w:pPr>
        <w:spacing w:after="4"/>
        <w:ind w:left="972" w:right="1017" w:firstLine="330"/>
      </w:pPr>
      <w:r>
        <w:rPr>
          <w:sz w:val="20"/>
        </w:rPr>
        <w:t>La evaluación del proceso de aprendizaje del alumnado deberá ser integradora, debiendo tenerse en cuenta desde todas y cada una de las asignaturas la consecución d</w:t>
      </w:r>
      <w:r>
        <w:rPr>
          <w:sz w:val="20"/>
        </w:rPr>
        <w:t>e los objetivos establecidos para la etapa y del desarrollo de las competencias correspondiente. El carácter integrador de la evaluación no impedirá que el profesorado realice de manera diferenciada la evaluación de cada asignatura teniendo en cuenta los c</w:t>
      </w:r>
      <w:r>
        <w:rPr>
          <w:sz w:val="20"/>
        </w:rPr>
        <w:t>riterios de evaluación y los estándares de aprendizaje evaluables de cada una de ellas.</w:t>
      </w:r>
    </w:p>
    <w:p w:rsidR="00C136D1" w:rsidRDefault="00F13121">
      <w:pPr>
        <w:numPr>
          <w:ilvl w:val="0"/>
          <w:numId w:val="25"/>
        </w:numPr>
        <w:spacing w:after="4"/>
        <w:ind w:right="1017" w:firstLine="330"/>
      </w:pPr>
      <w:r>
        <w:rPr>
          <w:sz w:val="20"/>
        </w:rPr>
        <w:t>Se establecerán las medidas más adecuadas para que las condiciones de realización de las evaluaciones, incluida la evaluación final de etapa, se adapten a las necesidad</w:t>
      </w:r>
      <w:r>
        <w:rPr>
          <w:sz w:val="20"/>
        </w:rPr>
        <w:t>es del alumnado con necesidades educativas especiales. Estas adaptaciones en ningún caso se tendrán en cuenta para minorar las calificaciones obtenidas.</w:t>
      </w:r>
    </w:p>
    <w:p w:rsidR="00C136D1" w:rsidRDefault="00F13121">
      <w:pPr>
        <w:numPr>
          <w:ilvl w:val="0"/>
          <w:numId w:val="25"/>
        </w:numPr>
        <w:spacing w:after="4"/>
        <w:ind w:right="1017" w:firstLine="330"/>
      </w:pPr>
      <w:r>
        <w:rPr>
          <w:sz w:val="20"/>
        </w:rPr>
        <w:t>Los profesores evaluarán tanto los aprendizajes del alumnado como los procesos de enseñanza y su propia</w:t>
      </w:r>
      <w:r>
        <w:rPr>
          <w:sz w:val="20"/>
        </w:rPr>
        <w:t xml:space="preserve"> práctica docente, para lo que establecerán indicadores de logro en las programaciones didácticas.</w:t>
      </w:r>
    </w:p>
    <w:p w:rsidR="00C136D1" w:rsidRDefault="00F13121">
      <w:pPr>
        <w:numPr>
          <w:ilvl w:val="0"/>
          <w:numId w:val="25"/>
        </w:numPr>
        <w:spacing w:after="4"/>
        <w:ind w:right="1017" w:firstLine="330"/>
      </w:pPr>
      <w:r>
        <w:rPr>
          <w:sz w:val="20"/>
        </w:rPr>
        <w:t>Las Administraciones educativas garantizarán el derecho de los alumnos a una evaluación objetiva y a que su dedicación, esfuerzo y rendimiento sean valorados</w:t>
      </w:r>
      <w:r>
        <w:rPr>
          <w:sz w:val="20"/>
        </w:rPr>
        <w:t xml:space="preserve"> y reconocidos con objetividad, para lo que establecerán los oportunos procedimientos.</w:t>
      </w:r>
    </w:p>
    <w:p w:rsidR="00C136D1" w:rsidRDefault="00F13121">
      <w:pPr>
        <w:numPr>
          <w:ilvl w:val="0"/>
          <w:numId w:val="25"/>
        </w:numPr>
        <w:spacing w:after="4"/>
        <w:ind w:right="1017" w:firstLine="330"/>
      </w:pPr>
      <w:r>
        <w:rPr>
          <w:sz w:val="20"/>
        </w:rPr>
        <w:t>En aquellas Comunidades Autónomas que posean, junto al castellano, otra lengua oficial de acuerdo con sus Estatutos, los alumnos y alumnas podrán estar exentos de realizar la evaluación de la materia Lengua Cooficial y Literatura según la normativa autonóm</w:t>
      </w:r>
      <w:r>
        <w:rPr>
          <w:sz w:val="20"/>
        </w:rPr>
        <w:t>ica correspondiente.</w:t>
      </w:r>
    </w:p>
    <w:p w:rsidR="00C136D1" w:rsidRDefault="00F13121">
      <w:pPr>
        <w:numPr>
          <w:ilvl w:val="0"/>
          <w:numId w:val="25"/>
        </w:numPr>
        <w:spacing w:after="4"/>
        <w:ind w:right="1017" w:firstLine="330"/>
      </w:pPr>
      <w:r>
        <w:rPr>
          <w:sz w:val="20"/>
        </w:rPr>
        <w:t>El equipo docente, constituido en cada caso por los profesores y profesoras del estudiante, coordinado por el tutor o tutora, actuará de manera colegiada a lo largo del proceso de evaluación y en la adopción de las decisiones resultant</w:t>
      </w:r>
      <w:r>
        <w:rPr>
          <w:sz w:val="20"/>
        </w:rPr>
        <w:t>es del mismo, en el marco de lo que establezcan las Administraciones educativas.</w:t>
      </w:r>
    </w:p>
    <w:p w:rsidR="00C136D1" w:rsidRDefault="00F13121">
      <w:pPr>
        <w:numPr>
          <w:ilvl w:val="0"/>
          <w:numId w:val="25"/>
        </w:numPr>
        <w:spacing w:after="223"/>
        <w:ind w:right="1017" w:firstLine="330"/>
      </w:pPr>
      <w:r>
        <w:rPr>
          <w:sz w:val="20"/>
        </w:rPr>
        <w:t>Con el fin de facilitar a los alumnos y alumnas la recuperación de las materias con evaluación negativa, las Administraciones educativas regularán las condiciones para que los centros organicen las oportunas pruebas extraordinarias y programas individualiz</w:t>
      </w:r>
      <w:r>
        <w:rPr>
          <w:sz w:val="20"/>
        </w:rPr>
        <w:t>ados en las condiciones que determinen.</w:t>
      </w:r>
    </w:p>
    <w:p w:rsidR="00C136D1" w:rsidRDefault="00F13121">
      <w:pPr>
        <w:spacing w:after="166"/>
        <w:ind w:left="982" w:right="205" w:hanging="10"/>
        <w:jc w:val="left"/>
      </w:pPr>
      <w:r>
        <w:rPr>
          <w:sz w:val="20"/>
        </w:rPr>
        <w:t xml:space="preserve">Artículo 21. </w:t>
      </w:r>
      <w:r>
        <w:rPr>
          <w:i/>
          <w:sz w:val="20"/>
        </w:rPr>
        <w:t>Evaluación final de Educación Secundaria Obligatoria.</w:t>
      </w:r>
    </w:p>
    <w:p w:rsidR="00C136D1" w:rsidRDefault="00F13121">
      <w:pPr>
        <w:spacing w:after="166"/>
        <w:ind w:left="972" w:right="1017" w:firstLine="330"/>
      </w:pPr>
      <w:r>
        <w:rPr>
          <w:sz w:val="20"/>
        </w:rPr>
        <w:t>1. Al finalizar el cuarto curso, los alumnos y alumnas realizarán una evaluación individualizada por la opción de enseñanzas académicas o por la de e</w:t>
      </w:r>
      <w:r>
        <w:rPr>
          <w:sz w:val="20"/>
        </w:rPr>
        <w:t>nseñanzas aplicadas, en la que se comprobará el logro de los objetivos de la etapa y el grado de adquisición de las competencias correspondientes en relación con las siguientes materias:</w:t>
      </w:r>
    </w:p>
    <w:p w:rsidR="00C136D1" w:rsidRDefault="00F13121">
      <w:pPr>
        <w:numPr>
          <w:ilvl w:val="0"/>
          <w:numId w:val="26"/>
        </w:numPr>
        <w:spacing w:after="4"/>
        <w:ind w:right="1015" w:firstLine="330"/>
        <w:jc w:val="right"/>
      </w:pPr>
      <w:r>
        <w:rPr>
          <w:sz w:val="20"/>
        </w:rPr>
        <w:t>Todas las materias generales cursadas en el bloque de asignaturas tro</w:t>
      </w:r>
      <w:r>
        <w:rPr>
          <w:sz w:val="20"/>
        </w:rPr>
        <w:t>ncales, salvo Biología y Geología y Física y Química, de las que el alumno o alumna será evaluado si las escoge entre las materias de opción, según se indica en el párrafo siguiente.</w:t>
      </w:r>
    </w:p>
    <w:p w:rsidR="00C136D1" w:rsidRDefault="00F13121">
      <w:pPr>
        <w:numPr>
          <w:ilvl w:val="0"/>
          <w:numId w:val="26"/>
        </w:numPr>
        <w:spacing w:after="0" w:line="259" w:lineRule="auto"/>
        <w:ind w:right="1015" w:firstLine="330"/>
        <w:jc w:val="right"/>
      </w:pPr>
      <w:r>
        <w:rPr>
          <w:sz w:val="20"/>
        </w:rPr>
        <w:lastRenderedPageBreak/>
        <w:t>Dos de las materias de opción cursadas en el bloque de asignaturas tronca</w:t>
      </w:r>
      <w:r>
        <w:rPr>
          <w:sz w:val="20"/>
        </w:rPr>
        <w:t xml:space="preserve">les, en </w:t>
      </w:r>
    </w:p>
    <w:p w:rsidR="00C136D1" w:rsidRDefault="00F13121">
      <w:pPr>
        <w:spacing w:after="4"/>
        <w:ind w:left="972" w:right="1017" w:firstLine="0"/>
      </w:pPr>
      <w:r>
        <w:rPr>
          <w:sz w:val="20"/>
        </w:rPr>
        <w:t>cuarto curso.</w:t>
      </w:r>
    </w:p>
    <w:p w:rsidR="00C136D1" w:rsidRDefault="00F13121">
      <w:pPr>
        <w:numPr>
          <w:ilvl w:val="0"/>
          <w:numId w:val="26"/>
        </w:numPr>
        <w:spacing w:after="0" w:line="259" w:lineRule="auto"/>
        <w:ind w:right="1015" w:firstLine="330"/>
        <w:jc w:val="right"/>
      </w:pPr>
      <w:r>
        <w:rPr>
          <w:sz w:val="20"/>
        </w:rPr>
        <w:t xml:space="preserve">Una materia del bloque de asignaturas específicas cursada en cualquiera de los </w:t>
      </w:r>
    </w:p>
    <w:p w:rsidR="00C136D1" w:rsidRDefault="00F13121">
      <w:pPr>
        <w:spacing w:after="165"/>
        <w:ind w:left="972" w:right="1017" w:firstLine="0"/>
      </w:pPr>
      <w:r>
        <w:rPr>
          <w:sz w:val="20"/>
        </w:rPr>
        <w:t>cursos, que no sea Educación Física, Religión, o Valores Éticos.</w:t>
      </w:r>
    </w:p>
    <w:p w:rsidR="00C136D1" w:rsidRDefault="00F13121">
      <w:pPr>
        <w:spacing w:after="166"/>
        <w:ind w:left="972" w:right="1017" w:firstLine="330"/>
      </w:pPr>
      <w:r>
        <w:rPr>
          <w:sz w:val="20"/>
        </w:rPr>
        <w:t>2. Podrán presentarse a esta evaluación aquellos alumnos y alumnas que hayan obtenido bi</w:t>
      </w:r>
      <w:r>
        <w:rPr>
          <w:sz w:val="20"/>
        </w:rPr>
        <w:t>en evaluación positiva en todas las materias, o bien negativa en un máximo de dos materias siempre que no sean simultáneamente Lengua Castellana y Literatura, y Matemáticas. A estos efectos:</w:t>
      </w:r>
    </w:p>
    <w:p w:rsidR="00C136D1" w:rsidRDefault="00F13121">
      <w:pPr>
        <w:spacing w:after="4"/>
        <w:ind w:left="972" w:right="1017" w:firstLine="330"/>
      </w:pPr>
      <w:r>
        <w:rPr>
          <w:sz w:val="20"/>
        </w:rPr>
        <w:t>1.º) La materia Lengua Cooficial y Literatura tendrá la misma con</w:t>
      </w:r>
      <w:r>
        <w:rPr>
          <w:sz w:val="20"/>
        </w:rPr>
        <w:t>sideración que la materia Lengua Castellana y Literatura en aquellas Comunidades Autónomas que posean lengua cooficial.</w:t>
      </w:r>
    </w:p>
    <w:p w:rsidR="00C136D1" w:rsidRDefault="00F13121">
      <w:pPr>
        <w:spacing w:after="4"/>
        <w:ind w:left="972" w:right="1017" w:firstLine="330"/>
      </w:pPr>
      <w:r>
        <w:rPr>
          <w:sz w:val="20"/>
        </w:rPr>
        <w:t>2.º) Sólo se computarán las materias que como mínimo el alumno o alumna debe cursar en cada uno de los bloques.</w:t>
      </w:r>
    </w:p>
    <w:p w:rsidR="00C136D1" w:rsidRDefault="00F13121">
      <w:pPr>
        <w:spacing w:after="4"/>
        <w:ind w:left="972" w:right="1017" w:firstLine="330"/>
      </w:pPr>
      <w:r>
        <w:rPr>
          <w:sz w:val="20"/>
        </w:rPr>
        <w:t>3.º) En relación con aqu</w:t>
      </w:r>
      <w:r>
        <w:rPr>
          <w:sz w:val="20"/>
        </w:rPr>
        <w:t>ellos alumnos y alumnas que cursen Lengua Cooficial y Literatura, sólo se computará una materia en el bloque de asignaturas de libre configuración autonómica, con independencia de que dichos alumnos y alumnas puedan cursar más materias de dicho bloque.</w:t>
      </w:r>
    </w:p>
    <w:p w:rsidR="00C136D1" w:rsidRDefault="00F13121">
      <w:pPr>
        <w:spacing w:after="166"/>
        <w:ind w:left="972" w:right="1017" w:firstLine="330"/>
      </w:pPr>
      <w:r>
        <w:rPr>
          <w:sz w:val="20"/>
        </w:rPr>
        <w:t>4.º</w:t>
      </w:r>
      <w:r>
        <w:rPr>
          <w:sz w:val="20"/>
        </w:rPr>
        <w:t>) Las materias con la misma denominación en diferentes cursos de Educación Secundaria Obligatoria se considerarán como materias distintas.</w:t>
      </w:r>
    </w:p>
    <w:p w:rsidR="00C136D1" w:rsidRDefault="00F13121">
      <w:pPr>
        <w:numPr>
          <w:ilvl w:val="0"/>
          <w:numId w:val="27"/>
        </w:numPr>
        <w:spacing w:after="4"/>
        <w:ind w:right="1017" w:firstLine="330"/>
      </w:pPr>
      <w:r>
        <w:rPr>
          <w:sz w:val="20"/>
        </w:rPr>
        <w:t>El Ministerio de Educación, Cultura y Deporte establecerá para todo el Sistema Educativo Español las características de las pruebas, y las diseñará y establecerá su contenido para cada convocatoria.</w:t>
      </w:r>
    </w:p>
    <w:p w:rsidR="00C136D1" w:rsidRDefault="00F13121">
      <w:pPr>
        <w:numPr>
          <w:ilvl w:val="0"/>
          <w:numId w:val="27"/>
        </w:numPr>
        <w:spacing w:after="4"/>
        <w:ind w:right="1017" w:firstLine="330"/>
      </w:pPr>
      <w:r>
        <w:rPr>
          <w:sz w:val="20"/>
        </w:rPr>
        <w:t>La superación de esta evaluación requerirá una calificaci</w:t>
      </w:r>
      <w:r>
        <w:rPr>
          <w:sz w:val="20"/>
        </w:rPr>
        <w:t>ón igual o superior a 5 puntos sobre 10.</w:t>
      </w:r>
    </w:p>
    <w:p w:rsidR="00C136D1" w:rsidRDefault="00F13121">
      <w:pPr>
        <w:numPr>
          <w:ilvl w:val="0"/>
          <w:numId w:val="27"/>
        </w:numPr>
        <w:spacing w:after="4"/>
        <w:ind w:right="1017" w:firstLine="330"/>
      </w:pPr>
      <w:r>
        <w:rPr>
          <w:sz w:val="20"/>
        </w:rPr>
        <w:t>Los alumnos y alumnas podrán realizar la evaluación por cualquiera de las dos opciones de enseñanzas académicas o de enseñanzas aplicadas, con independencia de la opción cursada en cuarto curso de Educación Secundar</w:t>
      </w:r>
      <w:r>
        <w:rPr>
          <w:sz w:val="20"/>
        </w:rPr>
        <w:t>ia Obligatoria, o por ambas opciones en la misma convocatoria. En el caso de que realicen la evaluación por una opción no cursada, se les evaluará de las materias requeridas para superar la evaluación final por dicha opción que no tuvieran superadas, elegi</w:t>
      </w:r>
      <w:r>
        <w:rPr>
          <w:sz w:val="20"/>
        </w:rPr>
        <w:t>das por el propio alumno dentro del bloque de asignaturas troncales.</w:t>
      </w:r>
    </w:p>
    <w:p w:rsidR="00C136D1" w:rsidRDefault="00F13121">
      <w:pPr>
        <w:numPr>
          <w:ilvl w:val="0"/>
          <w:numId w:val="27"/>
        </w:numPr>
        <w:spacing w:after="4"/>
        <w:ind w:right="1017" w:firstLine="330"/>
      </w:pPr>
      <w:r>
        <w:rPr>
          <w:sz w:val="20"/>
        </w:rPr>
        <w:t>Los alumnos y alumnas que no hayan superado la evaluación por la opción escogida, o que deseen elevar su calificación final de Educación Secundaria Obligatoria, podrán repetir la evaluaci</w:t>
      </w:r>
      <w:r>
        <w:rPr>
          <w:sz w:val="20"/>
        </w:rPr>
        <w:t xml:space="preserve">ón en convocatorias sucesivas, previa solicitud. Los alumnos y alumnas que hayan superado esta evaluación por una opción podrán presentarse de nuevo a evaluación por la otra opción si lo desean, y, de no superarla en primera convocatoria, podrán repetirla </w:t>
      </w:r>
      <w:r>
        <w:rPr>
          <w:sz w:val="20"/>
        </w:rPr>
        <w:t>en convocatorias sucesivas, previa solicitud. Se tomará en consideración la calificación más alta de las obtenidas en las convocatorias que el alumno o alumna haya superado. Se celebrarán al menos dos convocatorias anuales, una ordinaria y otra extraordina</w:t>
      </w:r>
      <w:r>
        <w:rPr>
          <w:sz w:val="20"/>
        </w:rPr>
        <w:t>ria.</w:t>
      </w:r>
    </w:p>
    <w:p w:rsidR="00C136D1" w:rsidRDefault="00F13121">
      <w:pPr>
        <w:spacing w:after="4"/>
        <w:ind w:left="972" w:right="1017" w:firstLine="330"/>
      </w:pPr>
      <w:r>
        <w:rPr>
          <w:sz w:val="20"/>
        </w:rPr>
        <w:t>No será necesario que se evalúe de nuevo al alumnado que se presente en segunda o sucesivas convocatorias de las materias que ya haya superado, a menos que desee elevar su calificación final.</w:t>
      </w:r>
    </w:p>
    <w:p w:rsidR="00C136D1" w:rsidRDefault="00F13121">
      <w:pPr>
        <w:numPr>
          <w:ilvl w:val="0"/>
          <w:numId w:val="27"/>
        </w:numPr>
        <w:spacing w:after="4"/>
        <w:ind w:right="1017" w:firstLine="330"/>
      </w:pPr>
      <w:r>
        <w:rPr>
          <w:sz w:val="20"/>
        </w:rPr>
        <w:t>Las Administraciones educativas podrán establecer medidas d</w:t>
      </w:r>
      <w:r>
        <w:rPr>
          <w:sz w:val="20"/>
        </w:rPr>
        <w:t>e atención personalizada dirigidas a aquellos alumnos y alumnas que, habiéndose presentado a la evaluación final de Educación Secundaria Obligatoria, no la hayan superado.</w:t>
      </w:r>
    </w:p>
    <w:p w:rsidR="00C136D1" w:rsidRDefault="00F13121">
      <w:pPr>
        <w:spacing w:after="223"/>
        <w:ind w:left="972" w:right="1017" w:firstLine="330"/>
      </w:pPr>
      <w:r>
        <w:rPr>
          <w:sz w:val="20"/>
        </w:rPr>
        <w:t>Los centros docentes, de acuerdo con los resultados obtenidos por sus alumnos y en f</w:t>
      </w:r>
      <w:r>
        <w:rPr>
          <w:sz w:val="20"/>
        </w:rPr>
        <w:t>unción del diagnóstico e información proporcionados por dichos resultados, establecerán medidas ordinarias o extraordinarias en relación con sus propuestas curriculares y práctica docente. Estas medidas se fijarán en planes de mejora de resultados colectiv</w:t>
      </w:r>
      <w:r>
        <w:rPr>
          <w:sz w:val="20"/>
        </w:rPr>
        <w:t xml:space="preserve">os o individuales que permitan, en colaboración con las familias y empleando los recursos de </w:t>
      </w:r>
      <w:r>
        <w:rPr>
          <w:sz w:val="20"/>
        </w:rPr>
        <w:lastRenderedPageBreak/>
        <w:t>apoyo educativo facilitados por las Administraciones educativas, incentivar la motivación y el esfuerzo de los alumnos para solventar las dificultades.</w:t>
      </w:r>
    </w:p>
    <w:p w:rsidR="00C136D1" w:rsidRDefault="00F13121">
      <w:pPr>
        <w:spacing w:after="165"/>
        <w:ind w:left="972" w:right="1017" w:firstLine="0"/>
      </w:pPr>
      <w:r>
        <w:rPr>
          <w:sz w:val="20"/>
        </w:rPr>
        <w:t>Artículo 22</w:t>
      </w:r>
      <w:r>
        <w:rPr>
          <w:sz w:val="20"/>
        </w:rPr>
        <w:t xml:space="preserve">. </w:t>
      </w:r>
      <w:r>
        <w:rPr>
          <w:i/>
          <w:sz w:val="20"/>
        </w:rPr>
        <w:t>Promoción.</w:t>
      </w:r>
    </w:p>
    <w:p w:rsidR="00C136D1" w:rsidRDefault="00F13121">
      <w:pPr>
        <w:numPr>
          <w:ilvl w:val="0"/>
          <w:numId w:val="28"/>
        </w:numPr>
        <w:spacing w:after="4"/>
        <w:ind w:right="1017" w:firstLine="330"/>
      </w:pPr>
      <w:r>
        <w:rPr>
          <w:sz w:val="20"/>
        </w:rPr>
        <w:t>Las decisiones sobre la promoción del alumnado de un curso a otro, dentro de la etapa, serán adoptadas de forma colegiada por el conjunto de profesores del alumno o alumna respectivo, atendiendo al logro de los objetivos de la etapa y al grado</w:t>
      </w:r>
      <w:r>
        <w:rPr>
          <w:sz w:val="20"/>
        </w:rPr>
        <w:t xml:space="preserve"> de adquisición de las competencias correspondientes.</w:t>
      </w:r>
    </w:p>
    <w:p w:rsidR="00C136D1" w:rsidRDefault="00F13121">
      <w:pPr>
        <w:spacing w:after="4"/>
        <w:ind w:left="972" w:right="1017" w:firstLine="330"/>
      </w:pPr>
      <w:r>
        <w:rPr>
          <w:sz w:val="20"/>
        </w:rPr>
        <w:t>La repetición se considerará una medida de carácter excepcional y se tomará tras haber agotado las medidas ordinarias de refuerzo y apoyo para solventar las dificultades de aprendizaje del alumno o alum</w:t>
      </w:r>
      <w:r>
        <w:rPr>
          <w:sz w:val="20"/>
        </w:rPr>
        <w:t>na.</w:t>
      </w:r>
    </w:p>
    <w:p w:rsidR="00C136D1" w:rsidRDefault="00F13121">
      <w:pPr>
        <w:numPr>
          <w:ilvl w:val="0"/>
          <w:numId w:val="28"/>
        </w:numPr>
        <w:spacing w:after="4"/>
        <w:ind w:right="1017" w:firstLine="330"/>
      </w:pPr>
      <w:r>
        <w:rPr>
          <w:sz w:val="20"/>
        </w:rPr>
        <w:t>Los alumnos y alumnas promocionarán de curso cuando hayan superado todas las materias cursadas o tengan evaluación negativa en dos materias como máximo, y repetirán curso cuando tengan evaluación negativa en tres o más materias, o en dos materias que s</w:t>
      </w:r>
      <w:r>
        <w:rPr>
          <w:sz w:val="20"/>
        </w:rPr>
        <w:t>ean Lengua Castellana y Literatura y Matemáticas de forma simultánea.</w:t>
      </w:r>
    </w:p>
    <w:p w:rsidR="00C136D1" w:rsidRDefault="00F13121">
      <w:pPr>
        <w:spacing w:after="166"/>
        <w:ind w:left="972" w:right="1017" w:firstLine="330"/>
      </w:pPr>
      <w:r>
        <w:rPr>
          <w:sz w:val="20"/>
        </w:rPr>
        <w:t>De forma excepcional, podrá autorizarse la promoción de un alumno o alumna con evaluación negativa en tres materias cuando se den conjuntamente las siguientes condiciones:</w:t>
      </w:r>
    </w:p>
    <w:p w:rsidR="00C136D1" w:rsidRDefault="00F13121">
      <w:pPr>
        <w:numPr>
          <w:ilvl w:val="0"/>
          <w:numId w:val="29"/>
        </w:numPr>
        <w:spacing w:after="0" w:line="259" w:lineRule="auto"/>
        <w:ind w:right="1015" w:firstLine="330"/>
        <w:jc w:val="right"/>
      </w:pPr>
      <w:r>
        <w:rPr>
          <w:sz w:val="20"/>
        </w:rPr>
        <w:t>que dos de las</w:t>
      </w:r>
      <w:r>
        <w:rPr>
          <w:sz w:val="20"/>
        </w:rPr>
        <w:t xml:space="preserve"> materias con evaluación negativa no sean simultáneamente </w:t>
      </w:r>
    </w:p>
    <w:p w:rsidR="00C136D1" w:rsidRDefault="00F13121">
      <w:pPr>
        <w:spacing w:after="4"/>
        <w:ind w:left="972" w:right="1017" w:firstLine="0"/>
      </w:pPr>
      <w:r>
        <w:rPr>
          <w:sz w:val="20"/>
        </w:rPr>
        <w:t>Lengua Castellana y Literatura, y Matemáticas,</w:t>
      </w:r>
    </w:p>
    <w:p w:rsidR="00C136D1" w:rsidRDefault="00F13121">
      <w:pPr>
        <w:numPr>
          <w:ilvl w:val="0"/>
          <w:numId w:val="29"/>
        </w:numPr>
        <w:spacing w:after="4"/>
        <w:ind w:right="1015" w:firstLine="330"/>
        <w:jc w:val="right"/>
      </w:pPr>
      <w:r>
        <w:rPr>
          <w:sz w:val="20"/>
        </w:rPr>
        <w:t>que el equipo docente considere que la naturaleza de las materias con evaluación negativa no impide al alumno o alumna seguir con éxito el curso siguiente, que tiene expectativas favorables de recuperación y que la promoción beneficiará su evolución académ</w:t>
      </w:r>
      <w:r>
        <w:rPr>
          <w:sz w:val="20"/>
        </w:rPr>
        <w:t>ica,</w:t>
      </w:r>
    </w:p>
    <w:p w:rsidR="00C136D1" w:rsidRDefault="00F13121">
      <w:pPr>
        <w:numPr>
          <w:ilvl w:val="0"/>
          <w:numId w:val="29"/>
        </w:numPr>
        <w:spacing w:after="0" w:line="259" w:lineRule="auto"/>
        <w:ind w:right="1015" w:firstLine="330"/>
        <w:jc w:val="right"/>
      </w:pPr>
      <w:r>
        <w:rPr>
          <w:sz w:val="20"/>
        </w:rPr>
        <w:t xml:space="preserve">y que se apliquen al alumno o alumna las medidas de atención educativa </w:t>
      </w:r>
    </w:p>
    <w:p w:rsidR="00C136D1" w:rsidRDefault="00F13121">
      <w:pPr>
        <w:spacing w:after="165"/>
        <w:ind w:left="972" w:right="1017" w:firstLine="0"/>
      </w:pPr>
      <w:r>
        <w:rPr>
          <w:sz w:val="20"/>
        </w:rPr>
        <w:t>propuestas en el consejo orientador al que se refiere el apartado 7 de este artículo.</w:t>
      </w:r>
    </w:p>
    <w:p w:rsidR="00C136D1" w:rsidRDefault="00F13121">
      <w:pPr>
        <w:spacing w:after="4"/>
        <w:ind w:left="972" w:right="1017" w:firstLine="330"/>
      </w:pPr>
      <w:r>
        <w:rPr>
          <w:sz w:val="20"/>
        </w:rPr>
        <w:t>Podrá también autorizarse de forma excepcional la promoción de un alumno o alumna con evaluac</w:t>
      </w:r>
      <w:r>
        <w:rPr>
          <w:sz w:val="20"/>
        </w:rPr>
        <w:t xml:space="preserve">ión negativa en dos materias que sean Lengua Castellana y Literatura y Matemáticas de forma simultánea cuando el equipo docente considere que el alumno o alumna puede seguir con éxito el curso siguiente, que tiene expectativas favorables de recuperación y </w:t>
      </w:r>
      <w:r>
        <w:rPr>
          <w:sz w:val="20"/>
        </w:rPr>
        <w:t>que la promoción beneficiará su evolución académica, y siempre que se apliquen al alumno o alumna las medidas de atención educativa propuestas en el consejo orientador al que se refiere el apartado 7 de este artículo.</w:t>
      </w:r>
    </w:p>
    <w:p w:rsidR="00C136D1" w:rsidRDefault="00F13121">
      <w:pPr>
        <w:spacing w:after="4"/>
        <w:ind w:left="972" w:right="1017" w:firstLine="330"/>
      </w:pPr>
      <w:r>
        <w:rPr>
          <w:sz w:val="20"/>
        </w:rPr>
        <w:t>A los efectos de este apartado, sólo s</w:t>
      </w:r>
      <w:r>
        <w:rPr>
          <w:sz w:val="20"/>
        </w:rPr>
        <w:t>e computarán las materias que como mínimo el alumno o alumna debe cursar en cada uno de los bloques. Además, en relación con aquellos alumnos y alumnas que cursen Lengua Cooficial y Literatura, sólo se computará una materia en el bloque de asignaturas de l</w:t>
      </w:r>
      <w:r>
        <w:rPr>
          <w:sz w:val="20"/>
        </w:rPr>
        <w:t>ibre configuración autonómica, con independencia de que dichos alumnos y alumnas puedan cursar más materias de dicho bloque. Las materias con la misma denominación en diferentes cursos de la Educación Secundaria Obligatoria se considerarán como materias di</w:t>
      </w:r>
      <w:r>
        <w:rPr>
          <w:sz w:val="20"/>
        </w:rPr>
        <w:t>stintas. La materia Lengua Cooficial y Literatura tendrá la misma consideración que la materia Lengua Castellana y Literatura en aquellas Comunidades Autónomas que posean lengua cooficial.</w:t>
      </w:r>
    </w:p>
    <w:p w:rsidR="00C136D1" w:rsidRDefault="00F13121">
      <w:pPr>
        <w:numPr>
          <w:ilvl w:val="0"/>
          <w:numId w:val="30"/>
        </w:numPr>
        <w:spacing w:after="4"/>
        <w:ind w:right="1017" w:firstLine="330"/>
      </w:pPr>
      <w:r>
        <w:rPr>
          <w:sz w:val="20"/>
        </w:rPr>
        <w:t>Quienes promocionen sin haber superado todas las materias deberán m</w:t>
      </w:r>
      <w:r>
        <w:rPr>
          <w:sz w:val="20"/>
        </w:rPr>
        <w:t>atricularse de las materias no superadas, seguirán los programas de refuerzo que establezca el equipo docente y deberán superar las evaluaciones correspondientes a dichos programas de refuerzo.</w:t>
      </w:r>
    </w:p>
    <w:p w:rsidR="00C136D1" w:rsidRDefault="00F13121">
      <w:pPr>
        <w:numPr>
          <w:ilvl w:val="0"/>
          <w:numId w:val="30"/>
        </w:numPr>
        <w:spacing w:after="4"/>
        <w:ind w:right="1017" w:firstLine="330"/>
      </w:pPr>
      <w:r>
        <w:rPr>
          <w:sz w:val="20"/>
        </w:rPr>
        <w:t xml:space="preserve">El alumno o alumna que no promocione deberá permanecer un año </w:t>
      </w:r>
      <w:r>
        <w:rPr>
          <w:sz w:val="20"/>
        </w:rPr>
        <w:t>más en el mismo curso. Esta medida podrá aplicársele en el mismo curso una sola vez y dos veces como máximo dentro de la etapa. Cuando esta segunda repetición deba producirse en tercero o cuarto curso, tendrá derecho a permanecer en régimen ordinario cursa</w:t>
      </w:r>
      <w:r>
        <w:rPr>
          <w:sz w:val="20"/>
        </w:rPr>
        <w:t xml:space="preserve">ndo Educación Secundaria Obligatoria hasta los diecinueve años de edad, cumplidos en el año </w:t>
      </w:r>
      <w:r>
        <w:rPr>
          <w:sz w:val="20"/>
        </w:rPr>
        <w:lastRenderedPageBreak/>
        <w:t>en que finalice el curso. Excepcionalmente, podrá repetir una segunda vez en cuarto curso si no ha repetido en los cursos anteriores de la etapa.</w:t>
      </w:r>
    </w:p>
    <w:p w:rsidR="00C136D1" w:rsidRDefault="00F13121">
      <w:pPr>
        <w:numPr>
          <w:ilvl w:val="0"/>
          <w:numId w:val="30"/>
        </w:numPr>
        <w:spacing w:after="4"/>
        <w:ind w:right="1017" w:firstLine="330"/>
      </w:pPr>
      <w:r>
        <w:rPr>
          <w:sz w:val="20"/>
        </w:rPr>
        <w:t xml:space="preserve">En todo caso, las </w:t>
      </w:r>
      <w:r>
        <w:rPr>
          <w:sz w:val="20"/>
        </w:rPr>
        <w:t>repeticiones se establecerán de manera que las condiciones curriculares se adapten a las necesidades del alumno o alumna y estén orientadas a la superación de las dificultades detectadas.</w:t>
      </w:r>
    </w:p>
    <w:p w:rsidR="00C136D1" w:rsidRDefault="00F13121">
      <w:pPr>
        <w:numPr>
          <w:ilvl w:val="0"/>
          <w:numId w:val="30"/>
        </w:numPr>
        <w:spacing w:after="4"/>
        <w:ind w:right="1017" w:firstLine="330"/>
      </w:pPr>
      <w:r>
        <w:rPr>
          <w:sz w:val="20"/>
        </w:rPr>
        <w:t>Esta medida deberá ir acompañada de un plan específico personalizado</w:t>
      </w:r>
      <w:r>
        <w:rPr>
          <w:sz w:val="20"/>
        </w:rPr>
        <w:t>, orientado a la superación de las dificultades detectadas en el curso anterior. Los centros organizarán este plan de acuerdo con lo que establezcan las Administraciones educativas.</w:t>
      </w:r>
    </w:p>
    <w:p w:rsidR="00C136D1" w:rsidRDefault="00F13121">
      <w:pPr>
        <w:numPr>
          <w:ilvl w:val="0"/>
          <w:numId w:val="30"/>
        </w:numPr>
        <w:spacing w:after="4"/>
        <w:ind w:right="1017" w:firstLine="330"/>
      </w:pPr>
      <w:r>
        <w:rPr>
          <w:sz w:val="20"/>
        </w:rPr>
        <w:t>Con la finalidad de facilitar que todos los alumnos y alumnas logren los o</w:t>
      </w:r>
      <w:r>
        <w:rPr>
          <w:sz w:val="20"/>
        </w:rPr>
        <w:t>bjetivos y alcancen el adecuado grado de adquisición de las competencias correspondientes, las Administraciones educativas establecerán medidas de refuerzo educativo, con especial atención a las necesidades específicas de apoyo educativo. La aplicación per</w:t>
      </w:r>
      <w:r>
        <w:rPr>
          <w:sz w:val="20"/>
        </w:rPr>
        <w:t>sonalizada de las medidas se revisará periódicamente y, en todo caso, al finalizar el curso académico.</w:t>
      </w:r>
    </w:p>
    <w:p w:rsidR="00C136D1" w:rsidRDefault="00F13121">
      <w:pPr>
        <w:spacing w:after="4"/>
        <w:ind w:left="972" w:right="1017" w:firstLine="330"/>
      </w:pPr>
      <w:r>
        <w:rPr>
          <w:sz w:val="20"/>
        </w:rPr>
        <w:t>Al final de cada uno de los cursos de Educación Secundaria Obligatoria se entregará a los padres, madres o tutores legales de cada alumno o alumna un con</w:t>
      </w:r>
      <w:r>
        <w:rPr>
          <w:sz w:val="20"/>
        </w:rPr>
        <w:t>sejo orientador, que incluirá una propuesta a padres, madres o tutores legales o, en su caso, al alumno o alumna del itinerario más adecuado a seguir, así como la identificación, mediante informe motivado, del grado del logro de los objetivos de la etapa y</w:t>
      </w:r>
      <w:r>
        <w:rPr>
          <w:sz w:val="20"/>
        </w:rPr>
        <w:t xml:space="preserve"> de adquisición de las competencias correspondientes que justifica la propuesta. Si se considerase necesario, el consejo orientador podrá incluir una recomendación a los padres, madres o tutores legales y en su caso al alumnado sobre la incorporación a un </w:t>
      </w:r>
      <w:r>
        <w:rPr>
          <w:sz w:val="20"/>
        </w:rPr>
        <w:t>programa de mejora del aprendizaje y del rendimiento o a un ciclo de Formación Profesional Básica.</w:t>
      </w:r>
    </w:p>
    <w:p w:rsidR="00C136D1" w:rsidRDefault="00F13121">
      <w:pPr>
        <w:spacing w:after="222"/>
        <w:ind w:left="1327" w:right="1017" w:firstLine="0"/>
      </w:pPr>
      <w:r>
        <w:rPr>
          <w:sz w:val="20"/>
        </w:rPr>
        <w:t>El consejo orientador se incluirá en el expediente del alumno o de la alumna.</w:t>
      </w:r>
    </w:p>
    <w:p w:rsidR="00C136D1" w:rsidRDefault="00F13121">
      <w:pPr>
        <w:spacing w:after="166"/>
        <w:ind w:left="982" w:right="205" w:hanging="10"/>
        <w:jc w:val="left"/>
      </w:pPr>
      <w:r>
        <w:rPr>
          <w:sz w:val="20"/>
        </w:rPr>
        <w:t xml:space="preserve">Artículo 23. </w:t>
      </w:r>
      <w:r>
        <w:rPr>
          <w:i/>
          <w:sz w:val="20"/>
        </w:rPr>
        <w:t>Título de Graduado en Educación Secundaria Obligatoria y certifica</w:t>
      </w:r>
      <w:r>
        <w:rPr>
          <w:i/>
          <w:sz w:val="20"/>
        </w:rPr>
        <w:t>ciones.</w:t>
      </w:r>
    </w:p>
    <w:p w:rsidR="00C136D1" w:rsidRDefault="00F13121">
      <w:pPr>
        <w:spacing w:after="166"/>
        <w:ind w:left="972" w:right="1017" w:firstLine="330"/>
      </w:pPr>
      <w:r>
        <w:rPr>
          <w:sz w:val="20"/>
        </w:rPr>
        <w:t xml:space="preserve">1. </w:t>
      </w:r>
      <w:r>
        <w:rPr>
          <w:sz w:val="20"/>
        </w:rPr>
        <w:t>Para obtener el título de Graduado en Educación Secundaria Obligatoria será necesaria la superación de la evaluación final, así como una calificación final de dicha etapa igual o superior a 5 puntos sobre 10. La calificación final de Educación Secundaria O</w:t>
      </w:r>
      <w:r>
        <w:rPr>
          <w:sz w:val="20"/>
        </w:rPr>
        <w:t>bligatoria se deducirá de la siguiente ponderación:</w:t>
      </w:r>
    </w:p>
    <w:p w:rsidR="00C136D1" w:rsidRDefault="00F13121">
      <w:pPr>
        <w:numPr>
          <w:ilvl w:val="0"/>
          <w:numId w:val="31"/>
        </w:numPr>
        <w:spacing w:after="0" w:line="259" w:lineRule="auto"/>
        <w:ind w:right="1017" w:firstLine="330"/>
      </w:pPr>
      <w:r>
        <w:rPr>
          <w:sz w:val="20"/>
        </w:rPr>
        <w:t xml:space="preserve">con un peso del 70 %, la media de las calificaciones numéricas obtenidas en </w:t>
      </w:r>
    </w:p>
    <w:p w:rsidR="00C136D1" w:rsidRDefault="00F13121">
      <w:pPr>
        <w:spacing w:after="4"/>
        <w:ind w:left="972" w:right="1017" w:firstLine="0"/>
      </w:pPr>
      <w:r>
        <w:rPr>
          <w:sz w:val="20"/>
        </w:rPr>
        <w:t>cada una de las materias cursadas en Educación Secundaria Obligatoria;</w:t>
      </w:r>
    </w:p>
    <w:p w:rsidR="00C136D1" w:rsidRDefault="00F13121">
      <w:pPr>
        <w:numPr>
          <w:ilvl w:val="0"/>
          <w:numId w:val="31"/>
        </w:numPr>
        <w:spacing w:after="166"/>
        <w:ind w:right="1017" w:firstLine="330"/>
      </w:pPr>
      <w:r>
        <w:rPr>
          <w:sz w:val="20"/>
        </w:rPr>
        <w:t>con un peso del 30 %, la nota obtenida en la evaluación final de Educación Secundaria Obligatoria. En caso de que el alumno o alumna haya superado la evaluación por las dos opciones de evaluación final, a que se refiere el artículo 21.1, para la calificaci</w:t>
      </w:r>
      <w:r>
        <w:rPr>
          <w:sz w:val="20"/>
        </w:rPr>
        <w:t>ón final se tomará la más alta de las que se obtengan teniendo en cuenta la nota obtenida en ambas opciones.</w:t>
      </w:r>
    </w:p>
    <w:p w:rsidR="00C136D1" w:rsidRDefault="00F13121">
      <w:pPr>
        <w:spacing w:after="4"/>
        <w:ind w:left="972" w:right="1017" w:firstLine="330"/>
      </w:pPr>
      <w:r>
        <w:rPr>
          <w:sz w:val="20"/>
        </w:rPr>
        <w:t>En caso de que se obtenga el título de Graduado en Educación Secundaria Obligatoria por la superación de la prueba para personas mayores de diecioc</w:t>
      </w:r>
      <w:r>
        <w:rPr>
          <w:sz w:val="20"/>
        </w:rPr>
        <w:t>ho años, la calificación final de Educación Secundaria Obligatoria será la obtenida en dicha prueba.</w:t>
      </w:r>
    </w:p>
    <w:p w:rsidR="00C136D1" w:rsidRDefault="00F13121">
      <w:pPr>
        <w:numPr>
          <w:ilvl w:val="0"/>
          <w:numId w:val="32"/>
        </w:numPr>
        <w:spacing w:after="4"/>
        <w:ind w:right="1017" w:firstLine="330"/>
      </w:pPr>
      <w:r>
        <w:rPr>
          <w:sz w:val="20"/>
        </w:rPr>
        <w:t>El título de Graduado en Educación Secundaria Obligatoria permitirá acceder a las enseñanzas postobligatorias recogidas en el artículo 3.4 de la Ley Orgáni</w:t>
      </w:r>
      <w:r>
        <w:rPr>
          <w:sz w:val="20"/>
        </w:rPr>
        <w:t>ca 2/2006, de 3 de mayo, de acuerdo con los requisitos que se establecen para cada enseñanza.</w:t>
      </w:r>
    </w:p>
    <w:p w:rsidR="00C136D1" w:rsidRDefault="00F13121">
      <w:pPr>
        <w:spacing w:after="4"/>
        <w:ind w:left="972" w:right="1017" w:firstLine="330"/>
      </w:pPr>
      <w:r>
        <w:rPr>
          <w:sz w:val="20"/>
        </w:rPr>
        <w:t>En el título deberá constar la opción u opciones por las que se realizó la evaluación final, así como la calificación final de Educación Secundaria Obligatoria.</w:t>
      </w:r>
    </w:p>
    <w:p w:rsidR="00C136D1" w:rsidRDefault="00F13121">
      <w:pPr>
        <w:spacing w:after="4"/>
        <w:ind w:left="972" w:right="1017" w:firstLine="330"/>
      </w:pPr>
      <w:r>
        <w:rPr>
          <w:sz w:val="20"/>
        </w:rPr>
        <w:t>S</w:t>
      </w:r>
      <w:r>
        <w:rPr>
          <w:sz w:val="20"/>
        </w:rPr>
        <w:t>e hará constar en el título, por diligencia o anexo al mismo, la nueva calificación final de Educación Secundaria Obligatoria cuando el alumno o alumna se hubiera presentado de nuevo a evaluación por la misma opción para elevar su calificación final.</w:t>
      </w:r>
    </w:p>
    <w:p w:rsidR="00C136D1" w:rsidRDefault="00F13121">
      <w:pPr>
        <w:spacing w:after="4"/>
        <w:ind w:left="972" w:right="1017" w:firstLine="330"/>
      </w:pPr>
      <w:r>
        <w:rPr>
          <w:sz w:val="20"/>
        </w:rPr>
        <w:t>Tambi</w:t>
      </w:r>
      <w:r>
        <w:rPr>
          <w:sz w:val="20"/>
        </w:rPr>
        <w:t xml:space="preserve">én se hará constar, por diligencia o anexo, la superación por el alumno o alumna de la evaluación final por una opción diferente a la que ya conste en el título, en cuyo caso </w:t>
      </w:r>
      <w:r>
        <w:rPr>
          <w:sz w:val="20"/>
        </w:rPr>
        <w:lastRenderedPageBreak/>
        <w:t xml:space="preserve">la calificación final será la más alta de las que se obtengan teniendo en cuenta </w:t>
      </w:r>
      <w:r>
        <w:rPr>
          <w:sz w:val="20"/>
        </w:rPr>
        <w:t>los resultados de ambas opciones.</w:t>
      </w:r>
    </w:p>
    <w:p w:rsidR="00C136D1" w:rsidRDefault="00F13121">
      <w:pPr>
        <w:numPr>
          <w:ilvl w:val="0"/>
          <w:numId w:val="32"/>
        </w:numPr>
        <w:spacing w:after="4"/>
        <w:ind w:right="1017" w:firstLine="330"/>
      </w:pPr>
      <w:r>
        <w:rPr>
          <w:sz w:val="20"/>
        </w:rPr>
        <w:t>Los alumnos y alumnas que cursen la Educación Secundaria Obligatoria y no obtengan el título al que se refiere este artículo recibirán una certificación con carácter oficial y validez en toda España.</w:t>
      </w:r>
    </w:p>
    <w:p w:rsidR="00C136D1" w:rsidRDefault="00F13121">
      <w:pPr>
        <w:spacing w:after="166"/>
        <w:ind w:left="972" w:right="1017" w:firstLine="330"/>
      </w:pPr>
      <w:r>
        <w:rPr>
          <w:sz w:val="20"/>
        </w:rPr>
        <w:t>Dicha certificación se</w:t>
      </w:r>
      <w:r>
        <w:rPr>
          <w:sz w:val="20"/>
        </w:rPr>
        <w:t>rá emitida por el centro docente en que el estudiante estuviera matriculado en el último curso escolar, y en ella se consignarán, al menos, los siguientes elementos:</w:t>
      </w:r>
    </w:p>
    <w:p w:rsidR="00C136D1" w:rsidRDefault="00F13121">
      <w:pPr>
        <w:numPr>
          <w:ilvl w:val="0"/>
          <w:numId w:val="33"/>
        </w:numPr>
        <w:spacing w:after="4"/>
        <w:ind w:right="1017" w:firstLine="330"/>
      </w:pPr>
      <w:r>
        <w:rPr>
          <w:sz w:val="20"/>
        </w:rPr>
        <w:t>Datos oficiales identificativos del centro docente.</w:t>
      </w:r>
    </w:p>
    <w:p w:rsidR="00C136D1" w:rsidRDefault="00F13121">
      <w:pPr>
        <w:numPr>
          <w:ilvl w:val="0"/>
          <w:numId w:val="33"/>
        </w:numPr>
        <w:spacing w:after="4"/>
        <w:ind w:right="1017" w:firstLine="330"/>
      </w:pPr>
      <w:r>
        <w:rPr>
          <w:sz w:val="20"/>
        </w:rPr>
        <w:t xml:space="preserve">Nombre y documento acreditativo de la </w:t>
      </w:r>
      <w:r>
        <w:rPr>
          <w:sz w:val="20"/>
        </w:rPr>
        <w:t>identidad del estudiante.</w:t>
      </w:r>
    </w:p>
    <w:p w:rsidR="00C136D1" w:rsidRDefault="00F13121">
      <w:pPr>
        <w:numPr>
          <w:ilvl w:val="0"/>
          <w:numId w:val="33"/>
        </w:numPr>
        <w:spacing w:after="4"/>
        <w:ind w:right="1017" w:firstLine="330"/>
      </w:pPr>
      <w:r>
        <w:rPr>
          <w:sz w:val="20"/>
        </w:rPr>
        <w:t>Fecha de comienzo y finalización de su escolaridad.</w:t>
      </w:r>
    </w:p>
    <w:p w:rsidR="00C136D1" w:rsidRDefault="00F13121">
      <w:pPr>
        <w:numPr>
          <w:ilvl w:val="0"/>
          <w:numId w:val="33"/>
        </w:numPr>
        <w:spacing w:after="0" w:line="259" w:lineRule="auto"/>
        <w:ind w:right="1017" w:firstLine="330"/>
      </w:pPr>
      <w:r>
        <w:rPr>
          <w:sz w:val="20"/>
        </w:rPr>
        <w:t xml:space="preserve">Las materias o ámbitos cursados con las calificaciones obtenidas en los años que </w:t>
      </w:r>
    </w:p>
    <w:p w:rsidR="00C136D1" w:rsidRDefault="00F13121">
      <w:pPr>
        <w:spacing w:after="4"/>
        <w:ind w:left="972" w:right="1017" w:firstLine="0"/>
      </w:pPr>
      <w:r>
        <w:rPr>
          <w:sz w:val="20"/>
        </w:rPr>
        <w:t>ha permanecido escolarizado en la Educación Secundaria Obligatoria.</w:t>
      </w:r>
    </w:p>
    <w:p w:rsidR="00C136D1" w:rsidRDefault="00F13121">
      <w:pPr>
        <w:numPr>
          <w:ilvl w:val="0"/>
          <w:numId w:val="33"/>
        </w:numPr>
        <w:spacing w:after="166"/>
        <w:ind w:right="1017" w:firstLine="330"/>
      </w:pPr>
      <w:r>
        <w:rPr>
          <w:sz w:val="20"/>
        </w:rPr>
        <w:t>Informe de la junta de evaluación del último curso escolar en el que haya estado matriculado, en el que se indique el grado de logro de los objetivos de la etapa y de adquisición de las competencias correspondientes, así como la formación complementaria qu</w:t>
      </w:r>
      <w:r>
        <w:rPr>
          <w:sz w:val="20"/>
        </w:rPr>
        <w:t>e debería cursar para obtener el título de Graduado en Educación Secundaria Obligatoria. A estos efectos, las Administraciones educativas pondrán a disposición de los centros los instrumentos necesarios para realizar este informe.</w:t>
      </w:r>
    </w:p>
    <w:p w:rsidR="00C136D1" w:rsidRDefault="00F13121">
      <w:pPr>
        <w:spacing w:after="4"/>
        <w:ind w:left="972" w:right="1017" w:firstLine="330"/>
      </w:pPr>
      <w:r>
        <w:rPr>
          <w:sz w:val="20"/>
        </w:rPr>
        <w:t>Las Administraciones educ</w:t>
      </w:r>
      <w:r>
        <w:rPr>
          <w:sz w:val="20"/>
        </w:rPr>
        <w:t>ativas determinarán, en función del contenido de los párrafos d) y e), las partes que se consideran superadas de las pruebas que organicen para el acceso a los ciclos formativos de grado medio o, en los términos previstos en el artículo 68.2 de la Ley Orgá</w:t>
      </w:r>
      <w:r>
        <w:rPr>
          <w:sz w:val="20"/>
        </w:rPr>
        <w:t>nica 2/2006, de 3 de mayo, para la obtención del título de Graduado en Educación Secundaria Obligatoria.</w:t>
      </w:r>
    </w:p>
    <w:p w:rsidR="00C136D1" w:rsidRDefault="00F13121">
      <w:pPr>
        <w:spacing w:after="280"/>
        <w:ind w:left="972" w:right="1017" w:firstLine="330"/>
      </w:pPr>
      <w:r>
        <w:rPr>
          <w:sz w:val="20"/>
        </w:rPr>
        <w:t>4. Tras cursar el primer ciclo de Educación Secundaria Obligatoria, así como una vez cursado segundo curso cuando el alumno o alumna se vaya a incorpor</w:t>
      </w:r>
      <w:r>
        <w:rPr>
          <w:sz w:val="20"/>
        </w:rPr>
        <w:t>ar de forma excepcional a un ciclo de Formación Profesional Básica, se entregará a los alumnos y alumnas un certificado de estudios cursados, con el contenido indicado en los párrafos a) a d) del apartado anterior y un informe sobre el grado de logro de lo</w:t>
      </w:r>
      <w:r>
        <w:rPr>
          <w:sz w:val="20"/>
        </w:rPr>
        <w:t>s objetivos de la etapa y de adquisición de las competencias correspondientes.</w:t>
      </w:r>
    </w:p>
    <w:p w:rsidR="00C136D1" w:rsidRDefault="00F13121">
      <w:pPr>
        <w:spacing w:after="162" w:line="259" w:lineRule="auto"/>
        <w:ind w:left="10" w:right="41" w:hanging="10"/>
        <w:jc w:val="center"/>
      </w:pPr>
      <w:r>
        <w:rPr>
          <w:sz w:val="20"/>
        </w:rPr>
        <w:t>CAPÍTULO III</w:t>
      </w:r>
    </w:p>
    <w:p w:rsidR="00C136D1" w:rsidRDefault="00F13121">
      <w:pPr>
        <w:spacing w:after="218" w:line="259" w:lineRule="auto"/>
        <w:ind w:left="3322" w:right="3353" w:hanging="10"/>
        <w:jc w:val="center"/>
      </w:pPr>
      <w:r>
        <w:rPr>
          <w:b/>
          <w:sz w:val="20"/>
        </w:rPr>
        <w:t>Bachillerato</w:t>
      </w:r>
    </w:p>
    <w:p w:rsidR="00C136D1" w:rsidRDefault="00F13121">
      <w:pPr>
        <w:spacing w:after="166"/>
        <w:ind w:left="982" w:right="205" w:hanging="10"/>
        <w:jc w:val="left"/>
      </w:pPr>
      <w:r>
        <w:rPr>
          <w:sz w:val="20"/>
        </w:rPr>
        <w:t>Artículo 24.</w:t>
      </w:r>
      <w:r>
        <w:rPr>
          <w:i/>
          <w:sz w:val="20"/>
        </w:rPr>
        <w:t xml:space="preserve"> Principios generales.</w:t>
      </w:r>
    </w:p>
    <w:p w:rsidR="00C136D1" w:rsidRDefault="00F13121">
      <w:pPr>
        <w:spacing w:after="4"/>
        <w:ind w:left="972" w:right="1017" w:firstLine="330"/>
      </w:pPr>
      <w:r>
        <w:rPr>
          <w:sz w:val="20"/>
        </w:rPr>
        <w:t>El Bachillerato tiene como finalidad proporcionar al alumnado formación, madurez intelectual y humana, conocimientos</w:t>
      </w:r>
      <w:r>
        <w:rPr>
          <w:sz w:val="20"/>
        </w:rPr>
        <w:t xml:space="preserve"> y habilidades que les permitan desarrollar funciones sociales e incorporarse a la vida activa con responsabilidad y competencia. Asimismo, capacitará al alumnado para acceder a la educación superior.</w:t>
      </w:r>
    </w:p>
    <w:p w:rsidR="00C136D1" w:rsidRDefault="00F13121">
      <w:pPr>
        <w:spacing w:after="165"/>
        <w:ind w:left="972" w:right="1017" w:firstLine="0"/>
      </w:pPr>
      <w:r>
        <w:rPr>
          <w:sz w:val="20"/>
        </w:rPr>
        <w:t xml:space="preserve">Artículo 25. </w:t>
      </w:r>
      <w:r>
        <w:rPr>
          <w:i/>
          <w:sz w:val="20"/>
        </w:rPr>
        <w:t>Objetivos.</w:t>
      </w:r>
    </w:p>
    <w:p w:rsidR="00C136D1" w:rsidRDefault="00F13121">
      <w:pPr>
        <w:spacing w:after="166"/>
        <w:ind w:left="972" w:right="1017" w:firstLine="330"/>
      </w:pPr>
      <w:r>
        <w:rPr>
          <w:sz w:val="20"/>
        </w:rPr>
        <w:t>El Bachillerato contribuirá a desarrollar en los alumnos y las alumnas las capacidades que les permitan:</w:t>
      </w:r>
    </w:p>
    <w:p w:rsidR="00C136D1" w:rsidRDefault="00F13121">
      <w:pPr>
        <w:numPr>
          <w:ilvl w:val="0"/>
          <w:numId w:val="34"/>
        </w:numPr>
        <w:spacing w:after="4"/>
        <w:ind w:right="1017" w:firstLine="330"/>
      </w:pPr>
      <w:r>
        <w:rPr>
          <w:sz w:val="20"/>
        </w:rPr>
        <w:t>Ejercer la ciudadanía democrática, desde una perspectiva global, y adquirir una conciencia cívica responsable, inspirada por los valores de la Constitu</w:t>
      </w:r>
      <w:r>
        <w:rPr>
          <w:sz w:val="20"/>
        </w:rPr>
        <w:t>ción española así como por los derechos humanos, que fomente la corresponsabilidad en la construcción de una sociedad justa y equitativa.</w:t>
      </w:r>
    </w:p>
    <w:p w:rsidR="00C136D1" w:rsidRDefault="00F13121">
      <w:pPr>
        <w:numPr>
          <w:ilvl w:val="0"/>
          <w:numId w:val="34"/>
        </w:numPr>
        <w:spacing w:after="4"/>
        <w:ind w:right="1017" w:firstLine="330"/>
      </w:pPr>
      <w:r>
        <w:rPr>
          <w:sz w:val="20"/>
        </w:rPr>
        <w:lastRenderedPageBreak/>
        <w:t>Consolidar una madurez personal y social que les permita actuar de forma responsable y autónoma y desarrollar su espír</w:t>
      </w:r>
      <w:r>
        <w:rPr>
          <w:sz w:val="20"/>
        </w:rPr>
        <w:t>itu crítico. Prever y resolver pacíficamente los conflictos personales, familiares y sociales.</w:t>
      </w:r>
    </w:p>
    <w:p w:rsidR="00C136D1" w:rsidRDefault="00F13121">
      <w:pPr>
        <w:numPr>
          <w:ilvl w:val="0"/>
          <w:numId w:val="34"/>
        </w:numPr>
        <w:spacing w:after="4"/>
        <w:ind w:right="1017" w:firstLine="330"/>
      </w:pPr>
      <w:r>
        <w:rPr>
          <w:sz w:val="20"/>
        </w:rPr>
        <w:t>Fomentar la igualdad efectiva de derechos y oportunidades entre hombres y mujeres, analizar y valorar críticamente las desigualdades y discriminaciones existente</w:t>
      </w:r>
      <w:r>
        <w:rPr>
          <w:sz w:val="20"/>
        </w:rPr>
        <w:t>s, y en particular la violencia contra la mujer e impulsar la igualdad real y la no discriminación de las personas por cualquier condición o circunstancia personal o social, con atención especial a las personas con discapacidad.</w:t>
      </w:r>
    </w:p>
    <w:p w:rsidR="00C136D1" w:rsidRDefault="00F13121">
      <w:pPr>
        <w:numPr>
          <w:ilvl w:val="0"/>
          <w:numId w:val="34"/>
        </w:numPr>
        <w:spacing w:after="4"/>
        <w:ind w:right="1017" w:firstLine="330"/>
      </w:pPr>
      <w:r>
        <w:rPr>
          <w:sz w:val="20"/>
        </w:rPr>
        <w:t>Afianzar los hábitos de lec</w:t>
      </w:r>
      <w:r>
        <w:rPr>
          <w:sz w:val="20"/>
        </w:rPr>
        <w:t xml:space="preserve">tura, estudio y disciplina, como condiciones necesarias </w:t>
      </w:r>
    </w:p>
    <w:p w:rsidR="00C136D1" w:rsidRDefault="00F13121">
      <w:pPr>
        <w:spacing w:after="4"/>
        <w:ind w:left="972" w:right="1017" w:firstLine="0"/>
      </w:pPr>
      <w:r>
        <w:rPr>
          <w:sz w:val="20"/>
        </w:rPr>
        <w:t>para el eficaz aprovechamiento del aprendizaje, y como medio de desarrollo personal.</w:t>
      </w:r>
    </w:p>
    <w:p w:rsidR="00C136D1" w:rsidRDefault="00F13121">
      <w:pPr>
        <w:numPr>
          <w:ilvl w:val="0"/>
          <w:numId w:val="34"/>
        </w:numPr>
        <w:spacing w:after="4"/>
        <w:ind w:right="1017" w:firstLine="330"/>
      </w:pPr>
      <w:r>
        <w:rPr>
          <w:sz w:val="20"/>
        </w:rPr>
        <w:t xml:space="preserve">Dominar, tanto en su expresión oral como escrita, la lengua castellana y, en su </w:t>
      </w:r>
    </w:p>
    <w:p w:rsidR="00C136D1" w:rsidRDefault="00F13121">
      <w:pPr>
        <w:spacing w:after="4"/>
        <w:ind w:left="972" w:right="1017" w:firstLine="0"/>
      </w:pPr>
      <w:r>
        <w:rPr>
          <w:sz w:val="20"/>
        </w:rPr>
        <w:t>caso, la lengua cooficial de su C</w:t>
      </w:r>
      <w:r>
        <w:rPr>
          <w:sz w:val="20"/>
        </w:rPr>
        <w:t>omunidad Autónoma.</w:t>
      </w:r>
    </w:p>
    <w:p w:rsidR="00C136D1" w:rsidRDefault="00F13121">
      <w:pPr>
        <w:numPr>
          <w:ilvl w:val="0"/>
          <w:numId w:val="34"/>
        </w:numPr>
        <w:spacing w:after="4"/>
        <w:ind w:right="1017" w:firstLine="330"/>
      </w:pPr>
      <w:r>
        <w:rPr>
          <w:sz w:val="20"/>
        </w:rPr>
        <w:t>Expresarse con fluidez y corrección en una o más lenguas extranjeras.</w:t>
      </w:r>
    </w:p>
    <w:p w:rsidR="00C136D1" w:rsidRDefault="00F13121">
      <w:pPr>
        <w:numPr>
          <w:ilvl w:val="0"/>
          <w:numId w:val="34"/>
        </w:numPr>
        <w:spacing w:after="4"/>
        <w:ind w:right="1017" w:firstLine="330"/>
      </w:pPr>
      <w:r>
        <w:rPr>
          <w:sz w:val="20"/>
        </w:rPr>
        <w:t xml:space="preserve">Utilizar con solvencia y responsabilidad las tecnologías de la información y la </w:t>
      </w:r>
    </w:p>
    <w:p w:rsidR="00C136D1" w:rsidRDefault="00F13121">
      <w:pPr>
        <w:spacing w:after="4"/>
        <w:ind w:left="972" w:right="1017" w:firstLine="0"/>
      </w:pPr>
      <w:r>
        <w:rPr>
          <w:sz w:val="20"/>
        </w:rPr>
        <w:t>comunicación.</w:t>
      </w:r>
    </w:p>
    <w:p w:rsidR="00C136D1" w:rsidRDefault="00F13121">
      <w:pPr>
        <w:numPr>
          <w:ilvl w:val="0"/>
          <w:numId w:val="34"/>
        </w:numPr>
        <w:spacing w:after="4"/>
        <w:ind w:right="1017" w:firstLine="330"/>
      </w:pPr>
      <w:r>
        <w:rPr>
          <w:sz w:val="20"/>
        </w:rPr>
        <w:t>Conocer y valorar críticamente las realidades del mundo contemporáneo, s</w:t>
      </w:r>
      <w:r>
        <w:rPr>
          <w:sz w:val="20"/>
        </w:rPr>
        <w:t>us antecedentes históricos y los principales factores de su evolución. Participar de forma solidaria en el desarrollo y mejora de su entorno social.</w:t>
      </w:r>
    </w:p>
    <w:p w:rsidR="00C136D1" w:rsidRDefault="00F13121">
      <w:pPr>
        <w:numPr>
          <w:ilvl w:val="0"/>
          <w:numId w:val="34"/>
        </w:numPr>
        <w:spacing w:after="4"/>
        <w:ind w:right="1017" w:firstLine="330"/>
      </w:pPr>
      <w:r>
        <w:rPr>
          <w:sz w:val="20"/>
        </w:rPr>
        <w:t xml:space="preserve">Acceder a los conocimientos científicos y tecnológicos fundamentales y dominar </w:t>
      </w:r>
    </w:p>
    <w:p w:rsidR="00C136D1" w:rsidRDefault="00F13121">
      <w:pPr>
        <w:spacing w:after="4"/>
        <w:ind w:left="972" w:right="1017" w:firstLine="0"/>
      </w:pPr>
      <w:r>
        <w:rPr>
          <w:sz w:val="20"/>
        </w:rPr>
        <w:t>las habilidades básicas pro</w:t>
      </w:r>
      <w:r>
        <w:rPr>
          <w:sz w:val="20"/>
        </w:rPr>
        <w:t>pias de la modalidad elegida.</w:t>
      </w:r>
    </w:p>
    <w:p w:rsidR="00C136D1" w:rsidRDefault="00F13121">
      <w:pPr>
        <w:numPr>
          <w:ilvl w:val="0"/>
          <w:numId w:val="34"/>
        </w:numPr>
        <w:spacing w:after="0" w:line="250" w:lineRule="auto"/>
        <w:ind w:right="1017" w:firstLine="330"/>
      </w:pPr>
      <w:r>
        <w:rPr>
          <w:sz w:val="20"/>
        </w:rPr>
        <w:t>Comprender los elementos y procedimientos fundamentales de la investigación y de los métodos científicos. Conocer y valorar de forma crítica la contribución de la ciencia y la tecnología en el cambio de las condiciones de vida</w:t>
      </w:r>
      <w:r>
        <w:rPr>
          <w:sz w:val="20"/>
        </w:rPr>
        <w:t>, así como afianzar la sensibilidad y el respeto hacia el medio ambiente.</w:t>
      </w:r>
    </w:p>
    <w:p w:rsidR="00C136D1" w:rsidRDefault="00F13121">
      <w:pPr>
        <w:numPr>
          <w:ilvl w:val="0"/>
          <w:numId w:val="34"/>
        </w:numPr>
        <w:spacing w:after="4"/>
        <w:ind w:right="1017" w:firstLine="330"/>
      </w:pPr>
      <w:r>
        <w:rPr>
          <w:sz w:val="20"/>
        </w:rPr>
        <w:t xml:space="preserve">Afianzar el espíritu emprendedor con actitudes de creatividad, flexibilidad, </w:t>
      </w:r>
    </w:p>
    <w:p w:rsidR="00C136D1" w:rsidRDefault="00F13121">
      <w:pPr>
        <w:spacing w:after="4"/>
        <w:ind w:left="972" w:right="1017" w:firstLine="0"/>
      </w:pPr>
      <w:r>
        <w:rPr>
          <w:sz w:val="20"/>
        </w:rPr>
        <w:t>iniciativa, trabajo en equipo, confianza en uno mismo y sentido crítico.</w:t>
      </w:r>
    </w:p>
    <w:p w:rsidR="00C136D1" w:rsidRDefault="00F13121">
      <w:pPr>
        <w:numPr>
          <w:ilvl w:val="0"/>
          <w:numId w:val="34"/>
        </w:numPr>
        <w:spacing w:after="4"/>
        <w:ind w:right="1017" w:firstLine="330"/>
      </w:pPr>
      <w:r>
        <w:rPr>
          <w:sz w:val="20"/>
        </w:rPr>
        <w:t>Desarrollar la sensibilidad art</w:t>
      </w:r>
      <w:r>
        <w:rPr>
          <w:sz w:val="20"/>
        </w:rPr>
        <w:t xml:space="preserve">ística y literaria, así como el criterio estético, como </w:t>
      </w:r>
    </w:p>
    <w:p w:rsidR="00C136D1" w:rsidRDefault="00F13121">
      <w:pPr>
        <w:spacing w:after="4"/>
        <w:ind w:left="972" w:right="1017" w:firstLine="0"/>
      </w:pPr>
      <w:r>
        <w:rPr>
          <w:sz w:val="20"/>
        </w:rPr>
        <w:t>fuentes de formación y enriquecimiento cultural.</w:t>
      </w:r>
    </w:p>
    <w:p w:rsidR="00C136D1" w:rsidRDefault="00F13121">
      <w:pPr>
        <w:numPr>
          <w:ilvl w:val="0"/>
          <w:numId w:val="34"/>
        </w:numPr>
        <w:spacing w:after="4"/>
        <w:ind w:right="1017" w:firstLine="330"/>
      </w:pPr>
      <w:r>
        <w:rPr>
          <w:sz w:val="20"/>
        </w:rPr>
        <w:t xml:space="preserve">Utilizar la educación física y el deporte para favorecer el desarrollo personal y </w:t>
      </w:r>
    </w:p>
    <w:p w:rsidR="00C136D1" w:rsidRDefault="00F13121">
      <w:pPr>
        <w:spacing w:after="4"/>
        <w:ind w:left="972" w:right="1017" w:firstLine="0"/>
      </w:pPr>
      <w:r>
        <w:rPr>
          <w:sz w:val="20"/>
        </w:rPr>
        <w:t>social.</w:t>
      </w:r>
    </w:p>
    <w:p w:rsidR="00C136D1" w:rsidRDefault="00F13121">
      <w:pPr>
        <w:numPr>
          <w:ilvl w:val="0"/>
          <w:numId w:val="34"/>
        </w:numPr>
        <w:spacing w:after="222"/>
        <w:ind w:right="1017" w:firstLine="330"/>
      </w:pPr>
      <w:r>
        <w:rPr>
          <w:sz w:val="20"/>
        </w:rPr>
        <w:t>Afianzar actitudes de respeto y prevención en el ámbito de la seguridad vial.</w:t>
      </w:r>
    </w:p>
    <w:p w:rsidR="00C136D1" w:rsidRDefault="00F13121">
      <w:pPr>
        <w:spacing w:after="166"/>
        <w:ind w:left="982" w:right="205" w:hanging="10"/>
        <w:jc w:val="left"/>
      </w:pPr>
      <w:r>
        <w:rPr>
          <w:sz w:val="20"/>
        </w:rPr>
        <w:t>Artículo 26.</w:t>
      </w:r>
      <w:r>
        <w:rPr>
          <w:i/>
          <w:sz w:val="20"/>
        </w:rPr>
        <w:t xml:space="preserve"> Organización general.</w:t>
      </w:r>
    </w:p>
    <w:p w:rsidR="00C136D1" w:rsidRDefault="00F13121">
      <w:pPr>
        <w:numPr>
          <w:ilvl w:val="0"/>
          <w:numId w:val="35"/>
        </w:numPr>
        <w:spacing w:after="4"/>
        <w:ind w:right="1017" w:firstLine="330"/>
      </w:pPr>
      <w:r>
        <w:rPr>
          <w:sz w:val="20"/>
        </w:rPr>
        <w:t>Podrán acceder a los estudios de Bachillerato los alumnos y alumnas que estén en posesión del título de Graduado en Educación Secundaria Obliga</w:t>
      </w:r>
      <w:r>
        <w:rPr>
          <w:sz w:val="20"/>
        </w:rPr>
        <w:t>toria y hayan superado la evaluación final de Educación Secundaria Obligatoria por la opción de enseñanzas académicas.</w:t>
      </w:r>
    </w:p>
    <w:p w:rsidR="00C136D1" w:rsidRDefault="00F13121">
      <w:pPr>
        <w:spacing w:after="4"/>
        <w:ind w:left="972" w:right="1017" w:firstLine="330"/>
      </w:pPr>
      <w:r>
        <w:rPr>
          <w:sz w:val="20"/>
        </w:rPr>
        <w:t>De acuerdo con el artículo 53.2 de la Ley Orgánica 2/2006, de 3 de mayo, el título de Técnico de Artes Plásticas y Diseño permitirá el ac</w:t>
      </w:r>
      <w:r>
        <w:rPr>
          <w:sz w:val="20"/>
        </w:rPr>
        <w:t>ceso directo a cualquiera de las modalidades de Bachillerato.</w:t>
      </w:r>
    </w:p>
    <w:p w:rsidR="00C136D1" w:rsidRDefault="00F13121">
      <w:pPr>
        <w:spacing w:after="4"/>
        <w:ind w:left="972" w:right="1017" w:firstLine="330"/>
      </w:pPr>
      <w:r>
        <w:rPr>
          <w:sz w:val="20"/>
        </w:rPr>
        <w:t>Asimismo, conforme al artículo 65.3 de la Ley Orgánica 2/2006, de 3 de mayo, el título de Técnico Deportivo permitirá el acceso a cualquiera de las modalidades de Bachillerato.</w:t>
      </w:r>
    </w:p>
    <w:p w:rsidR="00C136D1" w:rsidRDefault="00F13121">
      <w:pPr>
        <w:numPr>
          <w:ilvl w:val="0"/>
          <w:numId w:val="35"/>
        </w:numPr>
        <w:spacing w:after="4"/>
        <w:ind w:right="1017" w:firstLine="330"/>
      </w:pPr>
      <w:r>
        <w:rPr>
          <w:sz w:val="20"/>
        </w:rPr>
        <w:t>El Bachillerato c</w:t>
      </w:r>
      <w:r>
        <w:rPr>
          <w:sz w:val="20"/>
        </w:rPr>
        <w:t>omprende dos cursos, se desarrollará en modalidades diferentes, y se organizará de modo flexible, a fin de que pueda ofrecer una preparación especializada al alumnado acorde con sus perspectivas e intereses de formación o permita la incorporación a la vida</w:t>
      </w:r>
      <w:r>
        <w:rPr>
          <w:sz w:val="20"/>
        </w:rPr>
        <w:t xml:space="preserve"> activa una vez finalizado el mismo.</w:t>
      </w:r>
    </w:p>
    <w:p w:rsidR="00C136D1" w:rsidRDefault="00F13121">
      <w:pPr>
        <w:numPr>
          <w:ilvl w:val="0"/>
          <w:numId w:val="35"/>
        </w:numPr>
        <w:spacing w:after="4"/>
        <w:ind w:right="1017" w:firstLine="330"/>
      </w:pPr>
      <w:r>
        <w:rPr>
          <w:sz w:val="20"/>
        </w:rPr>
        <w:lastRenderedPageBreak/>
        <w:t>Los alumnos y alumnas podrán permanecer cursando Bachillerato en régimen ordinario durante cuatro años.</w:t>
      </w:r>
    </w:p>
    <w:p w:rsidR="00C136D1" w:rsidRDefault="00F13121">
      <w:pPr>
        <w:numPr>
          <w:ilvl w:val="0"/>
          <w:numId w:val="35"/>
        </w:numPr>
        <w:spacing w:after="110"/>
        <w:ind w:right="1017" w:firstLine="330"/>
      </w:pPr>
      <w:r>
        <w:rPr>
          <w:sz w:val="20"/>
        </w:rPr>
        <w:t>Las modalidades del Bachillerato que podrán ofrecer las Administraciones educativas y, en su caso, los centros doce</w:t>
      </w:r>
      <w:r>
        <w:rPr>
          <w:sz w:val="20"/>
        </w:rPr>
        <w:t>ntes serán las siguientes:</w:t>
      </w:r>
    </w:p>
    <w:p w:rsidR="00C136D1" w:rsidRDefault="00F13121">
      <w:pPr>
        <w:numPr>
          <w:ilvl w:val="0"/>
          <w:numId w:val="36"/>
        </w:numPr>
        <w:spacing w:after="4"/>
        <w:ind w:right="1017" w:hanging="378"/>
      </w:pPr>
      <w:r>
        <w:rPr>
          <w:sz w:val="20"/>
        </w:rPr>
        <w:t>Ciencias.</w:t>
      </w:r>
    </w:p>
    <w:p w:rsidR="00C136D1" w:rsidRDefault="00F13121">
      <w:pPr>
        <w:numPr>
          <w:ilvl w:val="0"/>
          <w:numId w:val="36"/>
        </w:numPr>
        <w:spacing w:after="4"/>
        <w:ind w:right="1017" w:hanging="378"/>
      </w:pPr>
      <w:r>
        <w:rPr>
          <w:sz w:val="20"/>
        </w:rPr>
        <w:t>Humanidades y Ciencias Sociales.</w:t>
      </w:r>
    </w:p>
    <w:p w:rsidR="00C136D1" w:rsidRDefault="00F13121">
      <w:pPr>
        <w:numPr>
          <w:ilvl w:val="0"/>
          <w:numId w:val="36"/>
        </w:numPr>
        <w:spacing w:after="165"/>
        <w:ind w:right="1017" w:hanging="378"/>
      </w:pPr>
      <w:r>
        <w:rPr>
          <w:sz w:val="20"/>
        </w:rPr>
        <w:t>Artes.</w:t>
      </w:r>
    </w:p>
    <w:p w:rsidR="00C136D1" w:rsidRDefault="00F13121">
      <w:pPr>
        <w:spacing w:after="109"/>
        <w:ind w:left="982" w:right="205" w:hanging="10"/>
        <w:jc w:val="left"/>
      </w:pPr>
      <w:r>
        <w:rPr>
          <w:sz w:val="20"/>
        </w:rPr>
        <w:t>Artículo 27</w:t>
      </w:r>
      <w:r>
        <w:rPr>
          <w:i/>
          <w:sz w:val="20"/>
        </w:rPr>
        <w:t>. Organización del primer curso de Bachillerato.</w:t>
      </w:r>
    </w:p>
    <w:p w:rsidR="00C136D1" w:rsidRDefault="00F13121">
      <w:pPr>
        <w:spacing w:after="110"/>
        <w:ind w:left="972" w:right="1017" w:firstLine="330"/>
      </w:pPr>
      <w:r>
        <w:rPr>
          <w:sz w:val="20"/>
        </w:rPr>
        <w:t xml:space="preserve">1. </w:t>
      </w:r>
      <w:r>
        <w:rPr>
          <w:sz w:val="20"/>
        </w:rPr>
        <w:t>En la modalidad de Ciencias, los alumnos y alumnas deben cursar las siguientes materias generales del bloque de asignaturas troncales:</w:t>
      </w:r>
    </w:p>
    <w:p w:rsidR="00C136D1" w:rsidRDefault="00F13121">
      <w:pPr>
        <w:numPr>
          <w:ilvl w:val="0"/>
          <w:numId w:val="37"/>
        </w:numPr>
        <w:spacing w:after="4"/>
        <w:ind w:right="1017" w:firstLine="330"/>
      </w:pPr>
      <w:r>
        <w:rPr>
          <w:sz w:val="20"/>
        </w:rPr>
        <w:t>Filosofía.</w:t>
      </w:r>
    </w:p>
    <w:p w:rsidR="00C136D1" w:rsidRDefault="00F13121">
      <w:pPr>
        <w:numPr>
          <w:ilvl w:val="0"/>
          <w:numId w:val="37"/>
        </w:numPr>
        <w:spacing w:after="4"/>
        <w:ind w:right="1017" w:firstLine="330"/>
      </w:pPr>
      <w:r>
        <w:rPr>
          <w:sz w:val="20"/>
        </w:rPr>
        <w:t>Lengua Castellana y Literatura I.</w:t>
      </w:r>
    </w:p>
    <w:p w:rsidR="00C136D1" w:rsidRDefault="00F13121">
      <w:pPr>
        <w:numPr>
          <w:ilvl w:val="0"/>
          <w:numId w:val="37"/>
        </w:numPr>
        <w:spacing w:after="4"/>
        <w:ind w:right="1017" w:firstLine="330"/>
      </w:pPr>
      <w:r>
        <w:rPr>
          <w:sz w:val="20"/>
        </w:rPr>
        <w:t>Matemáticas I.</w:t>
      </w:r>
    </w:p>
    <w:p w:rsidR="00C136D1" w:rsidRDefault="00F13121">
      <w:pPr>
        <w:numPr>
          <w:ilvl w:val="0"/>
          <w:numId w:val="37"/>
        </w:numPr>
        <w:spacing w:after="4"/>
        <w:ind w:right="1017" w:firstLine="330"/>
      </w:pPr>
      <w:r>
        <w:rPr>
          <w:sz w:val="20"/>
        </w:rPr>
        <w:t>Primera Lengua Extranjera I.</w:t>
      </w:r>
    </w:p>
    <w:p w:rsidR="00C136D1" w:rsidRDefault="00F13121">
      <w:pPr>
        <w:numPr>
          <w:ilvl w:val="0"/>
          <w:numId w:val="37"/>
        </w:numPr>
        <w:spacing w:after="110"/>
        <w:ind w:right="1017" w:firstLine="330"/>
      </w:pPr>
      <w:r>
        <w:rPr>
          <w:sz w:val="20"/>
        </w:rPr>
        <w:t>En función de la regulación y de</w:t>
      </w:r>
      <w:r>
        <w:rPr>
          <w:sz w:val="20"/>
        </w:rPr>
        <w:t xml:space="preserve"> la programación de la oferta educativa que establezca cada Administración educativa y, en su caso, de la oferta de los centros docentes, al menos dos materias más de entre las siguientes materias de opción del bloque de asignaturas troncales:</w:t>
      </w:r>
    </w:p>
    <w:p w:rsidR="00C136D1" w:rsidRDefault="00F13121">
      <w:pPr>
        <w:spacing w:after="4"/>
        <w:ind w:left="1327" w:right="1017" w:firstLine="0"/>
      </w:pPr>
      <w:r>
        <w:rPr>
          <w:sz w:val="20"/>
        </w:rPr>
        <w:t>1.º) Biologí</w:t>
      </w:r>
      <w:r>
        <w:rPr>
          <w:sz w:val="20"/>
        </w:rPr>
        <w:t>a y Geología.</w:t>
      </w:r>
    </w:p>
    <w:p w:rsidR="00C136D1" w:rsidRDefault="00F13121">
      <w:pPr>
        <w:spacing w:after="4"/>
        <w:ind w:left="1327" w:right="1017" w:firstLine="0"/>
      </w:pPr>
      <w:r>
        <w:rPr>
          <w:sz w:val="20"/>
        </w:rPr>
        <w:t>2.º) Dibujo Técnico I.</w:t>
      </w:r>
    </w:p>
    <w:p w:rsidR="00C136D1" w:rsidRDefault="00F13121">
      <w:pPr>
        <w:spacing w:after="109"/>
        <w:ind w:left="1327" w:right="1017" w:firstLine="0"/>
      </w:pPr>
      <w:r>
        <w:rPr>
          <w:sz w:val="20"/>
        </w:rPr>
        <w:t>3.º) Física y Química.</w:t>
      </w:r>
    </w:p>
    <w:p w:rsidR="00C136D1" w:rsidRDefault="00F13121">
      <w:pPr>
        <w:spacing w:after="49" w:line="250" w:lineRule="auto"/>
        <w:ind w:left="972" w:right="1014" w:firstLine="330"/>
        <w:jc w:val="left"/>
      </w:pPr>
      <w:r>
        <w:rPr>
          <w:sz w:val="20"/>
        </w:rPr>
        <w:t>2. En la modalidad de Humanidades y Ciencias Sociales, los alumnos y alumnas deben cursar las siguientes materias generales del bloque de asignaturas troncales: a) Filosofía.</w:t>
      </w:r>
    </w:p>
    <w:p w:rsidR="00C136D1" w:rsidRDefault="00F13121">
      <w:pPr>
        <w:numPr>
          <w:ilvl w:val="0"/>
          <w:numId w:val="38"/>
        </w:numPr>
        <w:spacing w:after="4"/>
        <w:ind w:right="1017" w:firstLine="330"/>
      </w:pPr>
      <w:r>
        <w:rPr>
          <w:sz w:val="20"/>
        </w:rPr>
        <w:t>Lengua Castellana y L</w:t>
      </w:r>
      <w:r>
        <w:rPr>
          <w:sz w:val="20"/>
        </w:rPr>
        <w:t>iteratura I.</w:t>
      </w:r>
    </w:p>
    <w:p w:rsidR="00C136D1" w:rsidRDefault="00F13121">
      <w:pPr>
        <w:numPr>
          <w:ilvl w:val="0"/>
          <w:numId w:val="38"/>
        </w:numPr>
        <w:spacing w:after="4"/>
        <w:ind w:right="1017" w:firstLine="330"/>
      </w:pPr>
      <w:r>
        <w:rPr>
          <w:sz w:val="20"/>
        </w:rPr>
        <w:t>Primera Lengua Extranjera I.</w:t>
      </w:r>
    </w:p>
    <w:p w:rsidR="00C136D1" w:rsidRDefault="00F13121">
      <w:pPr>
        <w:numPr>
          <w:ilvl w:val="0"/>
          <w:numId w:val="38"/>
        </w:numPr>
        <w:spacing w:after="4"/>
        <w:ind w:right="1017" w:firstLine="330"/>
      </w:pPr>
      <w:r>
        <w:rPr>
          <w:sz w:val="20"/>
        </w:rPr>
        <w:t>Para el itinerario de Humanidades, Latín I. Para el itinerario de Ciencias Sociales, Matemáticas Aplicadas a las Ciencias Sociales I.</w:t>
      </w:r>
    </w:p>
    <w:p w:rsidR="00C136D1" w:rsidRDefault="00F13121">
      <w:pPr>
        <w:numPr>
          <w:ilvl w:val="0"/>
          <w:numId w:val="38"/>
        </w:numPr>
        <w:spacing w:after="110"/>
        <w:ind w:right="1017" w:firstLine="330"/>
      </w:pPr>
      <w:r>
        <w:rPr>
          <w:sz w:val="20"/>
        </w:rPr>
        <w:t>En función de la regulación y de la programación de la oferta educativa que esta</w:t>
      </w:r>
      <w:r>
        <w:rPr>
          <w:sz w:val="20"/>
        </w:rPr>
        <w:t xml:space="preserve">blezca cada Administración educativa y, en su caso, de la oferta de los centros docentes, al menos dos materias de entre las siguientes materias de opción del bloque de asignaturas troncales, organizadas, en su caso, en bloques que faciliten el tránsito a </w:t>
      </w:r>
      <w:r>
        <w:rPr>
          <w:sz w:val="20"/>
        </w:rPr>
        <w:t>la educación superior.</w:t>
      </w:r>
    </w:p>
    <w:p w:rsidR="00C136D1" w:rsidRDefault="00F13121">
      <w:pPr>
        <w:spacing w:after="4"/>
        <w:ind w:left="1327" w:right="1017" w:firstLine="0"/>
      </w:pPr>
      <w:r>
        <w:rPr>
          <w:sz w:val="20"/>
        </w:rPr>
        <w:t>1.º) Economía.</w:t>
      </w:r>
    </w:p>
    <w:p w:rsidR="00C136D1" w:rsidRDefault="00F13121">
      <w:pPr>
        <w:spacing w:after="4"/>
        <w:ind w:left="1327" w:right="1017" w:firstLine="0"/>
      </w:pPr>
      <w:r>
        <w:rPr>
          <w:sz w:val="20"/>
        </w:rPr>
        <w:t>2.º) Griego I.</w:t>
      </w:r>
    </w:p>
    <w:p w:rsidR="00C136D1" w:rsidRDefault="00F13121">
      <w:pPr>
        <w:spacing w:after="4"/>
        <w:ind w:left="1327" w:right="1017" w:firstLine="0"/>
      </w:pPr>
      <w:r>
        <w:rPr>
          <w:sz w:val="20"/>
        </w:rPr>
        <w:t>3.º) Historia del Mundo Contemporáneo.</w:t>
      </w:r>
    </w:p>
    <w:p w:rsidR="00C136D1" w:rsidRDefault="00F13121">
      <w:pPr>
        <w:spacing w:after="109"/>
        <w:ind w:left="1327" w:right="1017" w:firstLine="0"/>
      </w:pPr>
      <w:r>
        <w:rPr>
          <w:sz w:val="20"/>
        </w:rPr>
        <w:t>4.º) Literatura Universal.</w:t>
      </w:r>
    </w:p>
    <w:p w:rsidR="00C136D1" w:rsidRDefault="00F13121">
      <w:pPr>
        <w:spacing w:after="110"/>
        <w:ind w:left="972" w:right="1017" w:firstLine="330"/>
      </w:pPr>
      <w:r>
        <w:rPr>
          <w:sz w:val="20"/>
        </w:rPr>
        <w:t>3. En la modalidad de Artes, los alumnos y alumnas deben cursar las siguientes materias generales del bloque de asignaturas troncales:</w:t>
      </w:r>
    </w:p>
    <w:p w:rsidR="00C136D1" w:rsidRDefault="00F13121">
      <w:pPr>
        <w:numPr>
          <w:ilvl w:val="0"/>
          <w:numId w:val="39"/>
        </w:numPr>
        <w:spacing w:after="4"/>
        <w:ind w:right="1017" w:firstLine="330"/>
      </w:pPr>
      <w:r>
        <w:rPr>
          <w:sz w:val="20"/>
        </w:rPr>
        <w:t>Filosofía.</w:t>
      </w:r>
    </w:p>
    <w:p w:rsidR="00C136D1" w:rsidRDefault="00F13121">
      <w:pPr>
        <w:numPr>
          <w:ilvl w:val="0"/>
          <w:numId w:val="39"/>
        </w:numPr>
        <w:spacing w:after="4"/>
        <w:ind w:right="1017" w:firstLine="330"/>
      </w:pPr>
      <w:r>
        <w:rPr>
          <w:sz w:val="20"/>
        </w:rPr>
        <w:t>Fundamentos del Arte I.</w:t>
      </w:r>
    </w:p>
    <w:p w:rsidR="00C136D1" w:rsidRDefault="00F13121">
      <w:pPr>
        <w:numPr>
          <w:ilvl w:val="0"/>
          <w:numId w:val="39"/>
        </w:numPr>
        <w:spacing w:after="4"/>
        <w:ind w:right="1017" w:firstLine="330"/>
      </w:pPr>
      <w:r>
        <w:rPr>
          <w:sz w:val="20"/>
        </w:rPr>
        <w:t>Lengua Castellana y Literatura I.</w:t>
      </w:r>
    </w:p>
    <w:p w:rsidR="00C136D1" w:rsidRDefault="00F13121">
      <w:pPr>
        <w:numPr>
          <w:ilvl w:val="0"/>
          <w:numId w:val="39"/>
        </w:numPr>
        <w:spacing w:after="4"/>
        <w:ind w:right="1017" w:firstLine="330"/>
      </w:pPr>
      <w:r>
        <w:rPr>
          <w:sz w:val="20"/>
        </w:rPr>
        <w:t>Primera Lengua Extranjera I.</w:t>
      </w:r>
    </w:p>
    <w:p w:rsidR="00C136D1" w:rsidRDefault="00F13121">
      <w:pPr>
        <w:numPr>
          <w:ilvl w:val="0"/>
          <w:numId w:val="39"/>
        </w:numPr>
        <w:spacing w:after="166"/>
        <w:ind w:right="1017" w:firstLine="330"/>
      </w:pPr>
      <w:r>
        <w:rPr>
          <w:sz w:val="20"/>
        </w:rPr>
        <w:t>En función de la regulación y de la programación de la oferta educativa que establezca cada Administración educativa y, en su caso, de la oferta de los centro</w:t>
      </w:r>
      <w:r>
        <w:rPr>
          <w:sz w:val="20"/>
        </w:rPr>
        <w:t>s docentes, al menos dos materias de entre las siguientes materias de opción del bloque de asignaturas troncales:</w:t>
      </w:r>
    </w:p>
    <w:p w:rsidR="00C136D1" w:rsidRDefault="00F13121">
      <w:pPr>
        <w:spacing w:after="4"/>
        <w:ind w:left="1327" w:right="1017" w:firstLine="0"/>
      </w:pPr>
      <w:r>
        <w:rPr>
          <w:sz w:val="20"/>
        </w:rPr>
        <w:t>1.º) Cultura Audiovisual I.</w:t>
      </w:r>
    </w:p>
    <w:p w:rsidR="00C136D1" w:rsidRDefault="00F13121">
      <w:pPr>
        <w:spacing w:after="4"/>
        <w:ind w:left="1327" w:right="1017" w:firstLine="0"/>
      </w:pPr>
      <w:r>
        <w:rPr>
          <w:sz w:val="20"/>
        </w:rPr>
        <w:lastRenderedPageBreak/>
        <w:t>2.º) Historia del Mundo Contemporáneo.</w:t>
      </w:r>
    </w:p>
    <w:p w:rsidR="00C136D1" w:rsidRDefault="00F13121">
      <w:pPr>
        <w:spacing w:after="4"/>
        <w:ind w:left="1327" w:right="1017" w:firstLine="0"/>
      </w:pPr>
      <w:r>
        <w:rPr>
          <w:sz w:val="20"/>
        </w:rPr>
        <w:t>3.º) Literatura Universal.</w:t>
      </w:r>
    </w:p>
    <w:p w:rsidR="00C136D1" w:rsidRDefault="00F13121">
      <w:pPr>
        <w:spacing w:after="166"/>
        <w:ind w:left="972" w:right="1017" w:firstLine="330"/>
      </w:pPr>
      <w:r>
        <w:rPr>
          <w:sz w:val="20"/>
        </w:rPr>
        <w:t>4. Los alumnos y alumnas deben cursar las siguie</w:t>
      </w:r>
      <w:r>
        <w:rPr>
          <w:sz w:val="20"/>
        </w:rPr>
        <w:t>ntes materias del bloque de asignaturas específicas:</w:t>
      </w:r>
    </w:p>
    <w:p w:rsidR="00C136D1" w:rsidRDefault="00F13121">
      <w:pPr>
        <w:numPr>
          <w:ilvl w:val="0"/>
          <w:numId w:val="40"/>
        </w:numPr>
        <w:spacing w:after="4"/>
        <w:ind w:right="1017" w:firstLine="330"/>
      </w:pPr>
      <w:r>
        <w:rPr>
          <w:sz w:val="20"/>
        </w:rPr>
        <w:t>Educación Física.</w:t>
      </w:r>
    </w:p>
    <w:p w:rsidR="00C136D1" w:rsidRDefault="00F13121">
      <w:pPr>
        <w:numPr>
          <w:ilvl w:val="0"/>
          <w:numId w:val="40"/>
        </w:numPr>
        <w:spacing w:after="166"/>
        <w:ind w:right="1017" w:firstLine="330"/>
      </w:pPr>
      <w:r>
        <w:rPr>
          <w:sz w:val="20"/>
        </w:rPr>
        <w:t>En función de la regulación y de la programación de la oferta educativa que establezca cada Administración educativa y, en su caso, de la oferta de los centros docentes, un mínimo de dos y máximo de tres materias de entre las siguientes:</w:t>
      </w:r>
    </w:p>
    <w:p w:rsidR="00C136D1" w:rsidRDefault="00F13121">
      <w:pPr>
        <w:spacing w:after="4"/>
        <w:ind w:left="1327" w:right="1017" w:firstLine="0"/>
      </w:pPr>
      <w:r>
        <w:rPr>
          <w:sz w:val="20"/>
        </w:rPr>
        <w:t>1.º) Análisis Musi</w:t>
      </w:r>
      <w:r>
        <w:rPr>
          <w:sz w:val="20"/>
        </w:rPr>
        <w:t>cal I.</w:t>
      </w:r>
    </w:p>
    <w:p w:rsidR="00C136D1" w:rsidRDefault="00F13121">
      <w:pPr>
        <w:spacing w:after="4"/>
        <w:ind w:left="1327" w:right="1017" w:firstLine="0"/>
      </w:pPr>
      <w:r>
        <w:rPr>
          <w:sz w:val="20"/>
        </w:rPr>
        <w:t>2.º) Anatomía Aplicada.</w:t>
      </w:r>
    </w:p>
    <w:p w:rsidR="00C136D1" w:rsidRDefault="00F13121">
      <w:pPr>
        <w:spacing w:after="4"/>
        <w:ind w:left="1327" w:right="1017" w:firstLine="0"/>
      </w:pPr>
      <w:r>
        <w:rPr>
          <w:sz w:val="20"/>
        </w:rPr>
        <w:t>3.º) Cultura Científica.</w:t>
      </w:r>
    </w:p>
    <w:p w:rsidR="00C136D1" w:rsidRDefault="00F13121">
      <w:pPr>
        <w:spacing w:after="4"/>
        <w:ind w:left="1327" w:right="1017" w:firstLine="0"/>
      </w:pPr>
      <w:r>
        <w:rPr>
          <w:sz w:val="20"/>
        </w:rPr>
        <w:t>4.º) Dibujo Artístico I.</w:t>
      </w:r>
    </w:p>
    <w:p w:rsidR="00C136D1" w:rsidRDefault="00F13121">
      <w:pPr>
        <w:spacing w:after="4"/>
        <w:ind w:left="972" w:right="1017" w:firstLine="330"/>
      </w:pPr>
      <w:r>
        <w:rPr>
          <w:sz w:val="20"/>
        </w:rPr>
        <w:t>5.º) Dibujo Técnico I, salvo que los padres, madres o tutores legales o el alumno o alumna ya hayan escogido Dibujo Técnico I en el apartado 1.e).2.º).</w:t>
      </w:r>
    </w:p>
    <w:p w:rsidR="00C136D1" w:rsidRDefault="00F13121">
      <w:pPr>
        <w:spacing w:after="4"/>
        <w:ind w:left="1327" w:right="1017" w:firstLine="0"/>
      </w:pPr>
      <w:r>
        <w:rPr>
          <w:sz w:val="20"/>
        </w:rPr>
        <w:t>6.º) Lenguaje y Práctica Musical.</w:t>
      </w:r>
    </w:p>
    <w:p w:rsidR="00C136D1" w:rsidRDefault="00F13121">
      <w:pPr>
        <w:spacing w:after="4"/>
        <w:ind w:left="1327" w:right="1017" w:firstLine="0"/>
      </w:pPr>
      <w:r>
        <w:rPr>
          <w:sz w:val="20"/>
        </w:rPr>
        <w:t>7.º) Religión.</w:t>
      </w:r>
    </w:p>
    <w:p w:rsidR="00C136D1" w:rsidRDefault="00F13121">
      <w:pPr>
        <w:spacing w:after="4"/>
        <w:ind w:left="1327" w:right="1017" w:firstLine="0"/>
      </w:pPr>
      <w:r>
        <w:rPr>
          <w:sz w:val="20"/>
        </w:rPr>
        <w:t>8.º) Segunda Lengua Extranjera I.</w:t>
      </w:r>
    </w:p>
    <w:p w:rsidR="00C136D1" w:rsidRDefault="00F13121">
      <w:pPr>
        <w:spacing w:after="4"/>
        <w:ind w:left="1327" w:right="1017" w:firstLine="0"/>
      </w:pPr>
      <w:r>
        <w:rPr>
          <w:sz w:val="20"/>
        </w:rPr>
        <w:t>9.º) Tecnología Industrial I.</w:t>
      </w:r>
    </w:p>
    <w:p w:rsidR="00C136D1" w:rsidRDefault="00F13121">
      <w:pPr>
        <w:spacing w:after="4"/>
        <w:ind w:left="1213" w:right="1017" w:firstLine="0"/>
      </w:pPr>
      <w:r>
        <w:rPr>
          <w:sz w:val="20"/>
        </w:rPr>
        <w:t>10.º) Tecnologías de la Información y la Comunicación I.</w:t>
      </w:r>
    </w:p>
    <w:p w:rsidR="00C136D1" w:rsidRDefault="00F13121">
      <w:pPr>
        <w:spacing w:after="4"/>
        <w:ind w:left="1213" w:right="1017" w:firstLine="0"/>
      </w:pPr>
      <w:r>
        <w:rPr>
          <w:sz w:val="20"/>
        </w:rPr>
        <w:t>11.º) Volumen.</w:t>
      </w:r>
    </w:p>
    <w:p w:rsidR="00C136D1" w:rsidRDefault="00F13121">
      <w:pPr>
        <w:spacing w:after="166"/>
        <w:ind w:left="972" w:right="1017" w:firstLine="227"/>
      </w:pPr>
      <w:r>
        <w:rPr>
          <w:sz w:val="20"/>
        </w:rPr>
        <w:t>12.º) Una materia del bloque de asignaturas troncales no cursada por el</w:t>
      </w:r>
      <w:r>
        <w:rPr>
          <w:sz w:val="20"/>
        </w:rPr>
        <w:t xml:space="preserve"> alumno o alumna, que será considerada específica a todos los efectos.</w:t>
      </w:r>
    </w:p>
    <w:p w:rsidR="00C136D1" w:rsidRDefault="00F13121">
      <w:pPr>
        <w:numPr>
          <w:ilvl w:val="0"/>
          <w:numId w:val="41"/>
        </w:numPr>
        <w:spacing w:after="4"/>
        <w:ind w:right="1017" w:firstLine="330"/>
      </w:pPr>
      <w:r>
        <w:rPr>
          <w:sz w:val="20"/>
        </w:rPr>
        <w:t>Los alumnos y alumnas deben cursar la materia Lengua Cooficial y Literatura en el bloque de asignaturas de libre configuración autonómica en aquellas comunidades autónomas que posean di</w:t>
      </w:r>
      <w:r>
        <w:rPr>
          <w:sz w:val="20"/>
        </w:rPr>
        <w:t>cha lengua cooficial, si bien podrán estar exentos de cursar o de ser evaluados de dicha materia en las condiciones establecidas en la normativa autonómica correspondiente. La materia Lengua Cooficial y Literatura recibirá un tratamiento análogo al de la m</w:t>
      </w:r>
      <w:r>
        <w:rPr>
          <w:sz w:val="20"/>
        </w:rPr>
        <w:t>ateria Lengua Castellana y Literatura.</w:t>
      </w:r>
    </w:p>
    <w:p w:rsidR="00C136D1" w:rsidRDefault="00F13121">
      <w:pPr>
        <w:spacing w:after="4"/>
        <w:ind w:left="972" w:right="1017" w:firstLine="330"/>
      </w:pPr>
      <w:r>
        <w:rPr>
          <w:sz w:val="20"/>
        </w:rPr>
        <w:t>Además, en función de la regulación y de la programación de la oferta educativa que establezca cada Administración educativa y, en su caso, de la oferta de los centros docentes, los alumnos y alumnas podrán cursar alg</w:t>
      </w:r>
      <w:r>
        <w:rPr>
          <w:sz w:val="20"/>
        </w:rPr>
        <w:t>una materia más en el bloque de asignaturas de libre configuración autonómica, que podrán ser materias del bloque de asignaturas específicas no cursadas, materias de ampliación de los contenidos de alguna de las materias de los bloques de asignaturas tronc</w:t>
      </w:r>
      <w:r>
        <w:rPr>
          <w:sz w:val="20"/>
        </w:rPr>
        <w:t>ales o específicas, u otras materias a determinar. Estas materias del bloque de asignaturas de libre configuración autonómica podrán ser diferentes en cada uno de los cursos.</w:t>
      </w:r>
    </w:p>
    <w:p w:rsidR="00C136D1" w:rsidRDefault="00F13121">
      <w:pPr>
        <w:spacing w:after="4"/>
        <w:ind w:left="972" w:right="1017" w:firstLine="330"/>
      </w:pPr>
      <w:r>
        <w:rPr>
          <w:sz w:val="20"/>
        </w:rPr>
        <w:t>Entre las materias a determinar, las Administraciones educativas y en su caso los</w:t>
      </w:r>
      <w:r>
        <w:rPr>
          <w:sz w:val="20"/>
        </w:rPr>
        <w:t xml:space="preserve"> centros podrán ofrecer, entre otras, materias relacionadas con el aprendizaje del sistema braille, la tiflotecnología, la autonomía personal, los sistemas aumentativos y alternativos de comunicación, incluidos los productos de apoyo a la comunicación oral</w:t>
      </w:r>
      <w:r>
        <w:rPr>
          <w:sz w:val="20"/>
        </w:rPr>
        <w:t>, y las lenguas de signos.</w:t>
      </w:r>
    </w:p>
    <w:p w:rsidR="00C136D1" w:rsidRDefault="00F13121">
      <w:pPr>
        <w:numPr>
          <w:ilvl w:val="0"/>
          <w:numId w:val="41"/>
        </w:numPr>
        <w:spacing w:after="4"/>
        <w:ind w:right="1017" w:firstLine="330"/>
      </w:pPr>
      <w:r>
        <w:rPr>
          <w:sz w:val="20"/>
        </w:rPr>
        <w:t>El horario lectivo mínimo correspondiente a las materias del bloque de asignaturas troncales, computado de forma global para 1.º de Bachillerato, no será inferior al 50 % del total del horario lectivo que establezca cada Administ</w:t>
      </w:r>
      <w:r>
        <w:rPr>
          <w:sz w:val="20"/>
        </w:rPr>
        <w:t>ración educativa como general para dicho curso.</w:t>
      </w:r>
    </w:p>
    <w:p w:rsidR="00C136D1" w:rsidRDefault="00F13121">
      <w:pPr>
        <w:spacing w:after="223"/>
        <w:ind w:left="972" w:right="1017" w:firstLine="330"/>
      </w:pPr>
      <w:r>
        <w:rPr>
          <w:sz w:val="20"/>
        </w:rPr>
        <w:t>Las Administraciones educativas y, en su caso, los centros podrán elaborar itinerarios para orientar al alumnado en la elección de las materias troncales de opción.</w:t>
      </w:r>
    </w:p>
    <w:p w:rsidR="00C136D1" w:rsidRDefault="00F13121">
      <w:pPr>
        <w:spacing w:after="166"/>
        <w:ind w:left="982" w:right="205" w:hanging="10"/>
        <w:jc w:val="left"/>
      </w:pPr>
      <w:r>
        <w:rPr>
          <w:sz w:val="20"/>
        </w:rPr>
        <w:t>Artículo 28</w:t>
      </w:r>
      <w:r>
        <w:rPr>
          <w:i/>
          <w:sz w:val="20"/>
        </w:rPr>
        <w:t xml:space="preserve">. </w:t>
      </w:r>
      <w:r>
        <w:rPr>
          <w:i/>
          <w:sz w:val="20"/>
        </w:rPr>
        <w:t>Organización del segundo curso de Bachillerato.</w:t>
      </w:r>
    </w:p>
    <w:p w:rsidR="00C136D1" w:rsidRDefault="00F13121">
      <w:pPr>
        <w:spacing w:after="166"/>
        <w:ind w:left="972" w:right="1017" w:firstLine="330"/>
      </w:pPr>
      <w:r>
        <w:rPr>
          <w:sz w:val="20"/>
        </w:rPr>
        <w:lastRenderedPageBreak/>
        <w:t>1. En la modalidad de Ciencias, los alumnos y alumnas deben cursar las siguientes materias generales del bloque de asignaturas troncales:</w:t>
      </w:r>
    </w:p>
    <w:p w:rsidR="00C136D1" w:rsidRDefault="00F13121">
      <w:pPr>
        <w:numPr>
          <w:ilvl w:val="0"/>
          <w:numId w:val="42"/>
        </w:numPr>
        <w:spacing w:after="4"/>
        <w:ind w:right="1017" w:firstLine="330"/>
      </w:pPr>
      <w:r>
        <w:rPr>
          <w:sz w:val="20"/>
        </w:rPr>
        <w:t>Historia de España.</w:t>
      </w:r>
    </w:p>
    <w:p w:rsidR="00C136D1" w:rsidRDefault="00F13121">
      <w:pPr>
        <w:numPr>
          <w:ilvl w:val="0"/>
          <w:numId w:val="42"/>
        </w:numPr>
        <w:spacing w:after="4"/>
        <w:ind w:right="1017" w:firstLine="330"/>
      </w:pPr>
      <w:r>
        <w:rPr>
          <w:sz w:val="20"/>
        </w:rPr>
        <w:t>Lengua Castellana y Literatura II.</w:t>
      </w:r>
    </w:p>
    <w:p w:rsidR="00C136D1" w:rsidRDefault="00F13121">
      <w:pPr>
        <w:numPr>
          <w:ilvl w:val="0"/>
          <w:numId w:val="42"/>
        </w:numPr>
        <w:spacing w:after="4"/>
        <w:ind w:right="1017" w:firstLine="330"/>
      </w:pPr>
      <w:r>
        <w:rPr>
          <w:sz w:val="20"/>
        </w:rPr>
        <w:t>Matemáticas II.</w:t>
      </w:r>
    </w:p>
    <w:p w:rsidR="00C136D1" w:rsidRDefault="00F13121">
      <w:pPr>
        <w:numPr>
          <w:ilvl w:val="0"/>
          <w:numId w:val="42"/>
        </w:numPr>
        <w:spacing w:after="4"/>
        <w:ind w:right="1017" w:firstLine="330"/>
      </w:pPr>
      <w:r>
        <w:rPr>
          <w:sz w:val="20"/>
        </w:rPr>
        <w:t>Primera Lengua Extranjera II.</w:t>
      </w:r>
    </w:p>
    <w:p w:rsidR="00C136D1" w:rsidRDefault="00F13121">
      <w:pPr>
        <w:numPr>
          <w:ilvl w:val="0"/>
          <w:numId w:val="42"/>
        </w:numPr>
        <w:spacing w:after="166"/>
        <w:ind w:right="1017" w:firstLine="330"/>
      </w:pPr>
      <w:r>
        <w:rPr>
          <w:sz w:val="20"/>
        </w:rPr>
        <w:t>En función de la regulación y de la programación de la oferta educativa que establezca cada Administración educativa y, en su caso, de la oferta de los centros docentes, al menos dos materias más de entre las siguientes mater</w:t>
      </w:r>
      <w:r>
        <w:rPr>
          <w:sz w:val="20"/>
        </w:rPr>
        <w:t>ias de opción del bloque de asignaturas troncales:</w:t>
      </w:r>
    </w:p>
    <w:p w:rsidR="00C136D1" w:rsidRDefault="00F13121">
      <w:pPr>
        <w:spacing w:after="4"/>
        <w:ind w:left="1327" w:right="1017" w:firstLine="0"/>
      </w:pPr>
      <w:r>
        <w:rPr>
          <w:sz w:val="20"/>
        </w:rPr>
        <w:t>1.º) Biología.</w:t>
      </w:r>
    </w:p>
    <w:p w:rsidR="00C136D1" w:rsidRDefault="00F13121">
      <w:pPr>
        <w:spacing w:after="4"/>
        <w:ind w:left="1327" w:right="1017" w:firstLine="0"/>
      </w:pPr>
      <w:r>
        <w:rPr>
          <w:sz w:val="20"/>
        </w:rPr>
        <w:t>2.º) Dibujo Técnico II.</w:t>
      </w:r>
    </w:p>
    <w:p w:rsidR="00C136D1" w:rsidRDefault="00F13121">
      <w:pPr>
        <w:spacing w:after="4"/>
        <w:ind w:left="1327" w:right="1017" w:firstLine="0"/>
      </w:pPr>
      <w:r>
        <w:rPr>
          <w:sz w:val="20"/>
        </w:rPr>
        <w:t>3.º) Física.</w:t>
      </w:r>
    </w:p>
    <w:p w:rsidR="00C136D1" w:rsidRDefault="00F13121">
      <w:pPr>
        <w:spacing w:after="4"/>
        <w:ind w:left="1327" w:right="1017" w:firstLine="0"/>
      </w:pPr>
      <w:r>
        <w:rPr>
          <w:sz w:val="20"/>
        </w:rPr>
        <w:t>4.º) Geología.</w:t>
      </w:r>
    </w:p>
    <w:p w:rsidR="00C136D1" w:rsidRDefault="00F13121">
      <w:pPr>
        <w:spacing w:after="165"/>
        <w:ind w:left="1327" w:right="1017" w:firstLine="0"/>
      </w:pPr>
      <w:r>
        <w:rPr>
          <w:sz w:val="20"/>
        </w:rPr>
        <w:t>5.º) Química.</w:t>
      </w:r>
    </w:p>
    <w:p w:rsidR="00C136D1" w:rsidRDefault="00F13121">
      <w:pPr>
        <w:spacing w:after="166"/>
        <w:ind w:left="972" w:right="1017" w:firstLine="330"/>
      </w:pPr>
      <w:r>
        <w:rPr>
          <w:sz w:val="20"/>
        </w:rPr>
        <w:t xml:space="preserve">2. En la modalidad de Humanidades y Ciencias Sociales, los alumnos y alumnas deben cursar las siguientes materias generales </w:t>
      </w:r>
      <w:r>
        <w:rPr>
          <w:sz w:val="20"/>
        </w:rPr>
        <w:t>del bloque de asignaturas troncales:</w:t>
      </w:r>
    </w:p>
    <w:p w:rsidR="00C136D1" w:rsidRDefault="00F13121">
      <w:pPr>
        <w:numPr>
          <w:ilvl w:val="0"/>
          <w:numId w:val="43"/>
        </w:numPr>
        <w:spacing w:after="4"/>
        <w:ind w:right="1017" w:firstLine="330"/>
      </w:pPr>
      <w:r>
        <w:rPr>
          <w:sz w:val="20"/>
        </w:rPr>
        <w:t>Historia de España.</w:t>
      </w:r>
    </w:p>
    <w:p w:rsidR="00C136D1" w:rsidRDefault="00F13121">
      <w:pPr>
        <w:numPr>
          <w:ilvl w:val="0"/>
          <w:numId w:val="43"/>
        </w:numPr>
        <w:spacing w:after="4"/>
        <w:ind w:right="1017" w:firstLine="330"/>
      </w:pPr>
      <w:r>
        <w:rPr>
          <w:sz w:val="20"/>
        </w:rPr>
        <w:t>Lengua Castellana y Literatura II.</w:t>
      </w:r>
    </w:p>
    <w:p w:rsidR="00C136D1" w:rsidRDefault="00F13121">
      <w:pPr>
        <w:numPr>
          <w:ilvl w:val="0"/>
          <w:numId w:val="43"/>
        </w:numPr>
        <w:spacing w:after="4"/>
        <w:ind w:right="1017" w:firstLine="330"/>
      </w:pPr>
      <w:r>
        <w:rPr>
          <w:sz w:val="20"/>
        </w:rPr>
        <w:t>Primera Lengua Extranjera II.</w:t>
      </w:r>
    </w:p>
    <w:p w:rsidR="00C136D1" w:rsidRDefault="00F13121">
      <w:pPr>
        <w:numPr>
          <w:ilvl w:val="0"/>
          <w:numId w:val="43"/>
        </w:numPr>
        <w:spacing w:after="4"/>
        <w:ind w:right="1017" w:firstLine="330"/>
      </w:pPr>
      <w:r>
        <w:rPr>
          <w:sz w:val="20"/>
        </w:rPr>
        <w:t>Para el itinerario de Humanidades, Latín II. Para el itinerario de Ciencias Sociales, Matemáticas Aplicadas a las Ciencias Sociales II.</w:t>
      </w:r>
    </w:p>
    <w:p w:rsidR="00C136D1" w:rsidRDefault="00F13121">
      <w:pPr>
        <w:numPr>
          <w:ilvl w:val="0"/>
          <w:numId w:val="43"/>
        </w:numPr>
        <w:spacing w:after="166"/>
        <w:ind w:right="1017" w:firstLine="330"/>
      </w:pPr>
      <w:r>
        <w:rPr>
          <w:sz w:val="20"/>
        </w:rPr>
        <w:t xml:space="preserve">En función de la regulación y de la programación de la oferta educativa que establezca cada Administración educativa y, </w:t>
      </w:r>
      <w:r>
        <w:rPr>
          <w:sz w:val="20"/>
        </w:rPr>
        <w:t>en su caso, de la oferta de los centros docentes, al menos dos materias de entre las siguientes materias de opción del bloque de asignaturas troncales, organizadas, en su caso, en bloques que faciliten el tránsito a la educación superior:</w:t>
      </w:r>
    </w:p>
    <w:p w:rsidR="00C136D1" w:rsidRDefault="00F13121">
      <w:pPr>
        <w:spacing w:after="4"/>
        <w:ind w:left="1327" w:right="1017" w:firstLine="0"/>
      </w:pPr>
      <w:r>
        <w:rPr>
          <w:sz w:val="20"/>
        </w:rPr>
        <w:t xml:space="preserve">1.º) Economía de </w:t>
      </w:r>
      <w:r>
        <w:rPr>
          <w:sz w:val="20"/>
        </w:rPr>
        <w:t>la Empresa.</w:t>
      </w:r>
    </w:p>
    <w:p w:rsidR="00C136D1" w:rsidRDefault="00F13121">
      <w:pPr>
        <w:spacing w:after="4"/>
        <w:ind w:left="1327" w:right="1017" w:firstLine="0"/>
      </w:pPr>
      <w:r>
        <w:rPr>
          <w:sz w:val="20"/>
        </w:rPr>
        <w:t>2.º) Geografía.</w:t>
      </w:r>
    </w:p>
    <w:p w:rsidR="00C136D1" w:rsidRDefault="00F13121">
      <w:pPr>
        <w:spacing w:after="4"/>
        <w:ind w:left="1327" w:right="1017" w:firstLine="0"/>
      </w:pPr>
      <w:r>
        <w:rPr>
          <w:sz w:val="20"/>
        </w:rPr>
        <w:t>3.º) Griego II.</w:t>
      </w:r>
    </w:p>
    <w:p w:rsidR="00C136D1" w:rsidRDefault="00F13121">
      <w:pPr>
        <w:spacing w:after="4"/>
        <w:ind w:left="1327" w:right="1017" w:firstLine="0"/>
      </w:pPr>
      <w:r>
        <w:rPr>
          <w:sz w:val="20"/>
        </w:rPr>
        <w:t>4.º) Historia del Arte.</w:t>
      </w:r>
    </w:p>
    <w:p w:rsidR="00C136D1" w:rsidRDefault="00F13121">
      <w:pPr>
        <w:spacing w:after="165"/>
        <w:ind w:left="1327" w:right="1017" w:firstLine="0"/>
      </w:pPr>
      <w:r>
        <w:rPr>
          <w:sz w:val="20"/>
        </w:rPr>
        <w:t>5.º) Historia de la Filosofía.</w:t>
      </w:r>
    </w:p>
    <w:p w:rsidR="00C136D1" w:rsidRDefault="00F13121">
      <w:pPr>
        <w:spacing w:after="166"/>
        <w:ind w:left="972" w:right="1017" w:firstLine="330"/>
      </w:pPr>
      <w:r>
        <w:rPr>
          <w:sz w:val="20"/>
        </w:rPr>
        <w:t>3. En la modalidad de Artes, los alumnos y alumnas deben cursar las siguientes materias generales del bloque de asignaturas troncales:</w:t>
      </w:r>
    </w:p>
    <w:p w:rsidR="00C136D1" w:rsidRDefault="00F13121">
      <w:pPr>
        <w:numPr>
          <w:ilvl w:val="0"/>
          <w:numId w:val="44"/>
        </w:numPr>
        <w:spacing w:after="4"/>
        <w:ind w:right="1017" w:firstLine="330"/>
      </w:pPr>
      <w:r>
        <w:rPr>
          <w:sz w:val="20"/>
        </w:rPr>
        <w:t>Fundamentos del Arte I</w:t>
      </w:r>
      <w:r>
        <w:rPr>
          <w:sz w:val="20"/>
        </w:rPr>
        <w:t>I.</w:t>
      </w:r>
    </w:p>
    <w:p w:rsidR="00C136D1" w:rsidRDefault="00F13121">
      <w:pPr>
        <w:numPr>
          <w:ilvl w:val="0"/>
          <w:numId w:val="44"/>
        </w:numPr>
        <w:spacing w:after="4"/>
        <w:ind w:right="1017" w:firstLine="330"/>
      </w:pPr>
      <w:r>
        <w:rPr>
          <w:sz w:val="20"/>
        </w:rPr>
        <w:t>Historia de España.</w:t>
      </w:r>
    </w:p>
    <w:p w:rsidR="00C136D1" w:rsidRDefault="00F13121">
      <w:pPr>
        <w:numPr>
          <w:ilvl w:val="0"/>
          <w:numId w:val="44"/>
        </w:numPr>
        <w:spacing w:after="4"/>
        <w:ind w:right="1017" w:firstLine="330"/>
      </w:pPr>
      <w:r>
        <w:rPr>
          <w:sz w:val="20"/>
        </w:rPr>
        <w:t>Lengua Castellana y Literatura II.</w:t>
      </w:r>
    </w:p>
    <w:p w:rsidR="00C136D1" w:rsidRDefault="00F13121">
      <w:pPr>
        <w:numPr>
          <w:ilvl w:val="0"/>
          <w:numId w:val="44"/>
        </w:numPr>
        <w:spacing w:after="4"/>
        <w:ind w:right="1017" w:firstLine="330"/>
      </w:pPr>
      <w:r>
        <w:rPr>
          <w:sz w:val="20"/>
        </w:rPr>
        <w:t>Primera Lengua Extranjera II.</w:t>
      </w:r>
    </w:p>
    <w:p w:rsidR="00C136D1" w:rsidRDefault="00F13121">
      <w:pPr>
        <w:numPr>
          <w:ilvl w:val="0"/>
          <w:numId w:val="44"/>
        </w:numPr>
        <w:spacing w:after="166"/>
        <w:ind w:right="1017" w:firstLine="330"/>
      </w:pPr>
      <w:r>
        <w:rPr>
          <w:sz w:val="20"/>
        </w:rPr>
        <w:t>En función de la regulación y de la programación de la oferta educativa que establezca cada Administración educativa y, en su caso, de la oferta de los centros docentes, al menos dos materias de entre las siguientes materias de opción del bloque de asignat</w:t>
      </w:r>
      <w:r>
        <w:rPr>
          <w:sz w:val="20"/>
        </w:rPr>
        <w:t>uras troncales:</w:t>
      </w:r>
    </w:p>
    <w:p w:rsidR="00C136D1" w:rsidRDefault="00F13121">
      <w:pPr>
        <w:spacing w:after="4"/>
        <w:ind w:left="1327" w:right="1017" w:firstLine="0"/>
      </w:pPr>
      <w:r>
        <w:rPr>
          <w:sz w:val="20"/>
        </w:rPr>
        <w:t>1.º) Artes Escénicas.</w:t>
      </w:r>
    </w:p>
    <w:p w:rsidR="00C136D1" w:rsidRDefault="00F13121">
      <w:pPr>
        <w:spacing w:after="4"/>
        <w:ind w:left="1327" w:right="1017" w:firstLine="0"/>
      </w:pPr>
      <w:r>
        <w:rPr>
          <w:sz w:val="20"/>
        </w:rPr>
        <w:t>2.º) Cultura Audiovisual II.</w:t>
      </w:r>
    </w:p>
    <w:p w:rsidR="00C136D1" w:rsidRDefault="00F13121">
      <w:pPr>
        <w:spacing w:after="165"/>
        <w:ind w:left="1327" w:right="1017" w:firstLine="0"/>
      </w:pPr>
      <w:r>
        <w:rPr>
          <w:sz w:val="20"/>
        </w:rPr>
        <w:t>3.º) Diseño.</w:t>
      </w:r>
    </w:p>
    <w:p w:rsidR="00C136D1" w:rsidRDefault="00F13121">
      <w:pPr>
        <w:spacing w:after="166"/>
        <w:ind w:left="972" w:right="1017" w:firstLine="330"/>
      </w:pPr>
      <w:r>
        <w:rPr>
          <w:sz w:val="20"/>
        </w:rPr>
        <w:t xml:space="preserve">4. </w:t>
      </w:r>
      <w:r>
        <w:rPr>
          <w:sz w:val="20"/>
        </w:rPr>
        <w:t xml:space="preserve">En función de la regulación y de la programación de la oferta educativa que establezca cada Administración educativa y, en su caso, de la oferta de los centros </w:t>
      </w:r>
      <w:r>
        <w:rPr>
          <w:sz w:val="20"/>
        </w:rPr>
        <w:lastRenderedPageBreak/>
        <w:t>docentes, los alumnos y alumnas cursarán un mínimo de dos y máximo de tres materias de las sigui</w:t>
      </w:r>
      <w:r>
        <w:rPr>
          <w:sz w:val="20"/>
        </w:rPr>
        <w:t>entes del bloque de asignaturas específicas:</w:t>
      </w:r>
    </w:p>
    <w:p w:rsidR="00C136D1" w:rsidRDefault="00F13121">
      <w:pPr>
        <w:numPr>
          <w:ilvl w:val="0"/>
          <w:numId w:val="45"/>
        </w:numPr>
        <w:spacing w:after="4"/>
        <w:ind w:right="1017" w:firstLine="330"/>
      </w:pPr>
      <w:r>
        <w:rPr>
          <w:sz w:val="20"/>
        </w:rPr>
        <w:t>Análisis Musical II.</w:t>
      </w:r>
    </w:p>
    <w:p w:rsidR="00C136D1" w:rsidRDefault="00F13121">
      <w:pPr>
        <w:numPr>
          <w:ilvl w:val="0"/>
          <w:numId w:val="45"/>
        </w:numPr>
        <w:spacing w:after="4"/>
        <w:ind w:right="1017" w:firstLine="330"/>
      </w:pPr>
      <w:r>
        <w:rPr>
          <w:sz w:val="20"/>
        </w:rPr>
        <w:t>Ciencias de la Tierra y del Medio Ambiente.</w:t>
      </w:r>
    </w:p>
    <w:p w:rsidR="00C136D1" w:rsidRDefault="00F13121">
      <w:pPr>
        <w:numPr>
          <w:ilvl w:val="0"/>
          <w:numId w:val="45"/>
        </w:numPr>
        <w:spacing w:after="4"/>
        <w:ind w:right="1017" w:firstLine="330"/>
      </w:pPr>
      <w:r>
        <w:rPr>
          <w:sz w:val="20"/>
        </w:rPr>
        <w:t>Dibujo Artístico II.</w:t>
      </w:r>
    </w:p>
    <w:p w:rsidR="00C136D1" w:rsidRDefault="00F13121">
      <w:pPr>
        <w:numPr>
          <w:ilvl w:val="0"/>
          <w:numId w:val="45"/>
        </w:numPr>
        <w:spacing w:after="4"/>
        <w:ind w:right="1017" w:firstLine="330"/>
      </w:pPr>
      <w:r>
        <w:rPr>
          <w:sz w:val="20"/>
        </w:rPr>
        <w:t>Dibujo Técnico II, salvo que los padres, madres o tutores legales o el alumno o alumna ya hayan escogido Dibujo Técnico II en</w:t>
      </w:r>
      <w:r>
        <w:rPr>
          <w:sz w:val="20"/>
        </w:rPr>
        <w:t xml:space="preserve"> el apartado 1.e).2.º).</w:t>
      </w:r>
    </w:p>
    <w:p w:rsidR="00C136D1" w:rsidRDefault="00F13121">
      <w:pPr>
        <w:numPr>
          <w:ilvl w:val="0"/>
          <w:numId w:val="45"/>
        </w:numPr>
        <w:spacing w:after="4"/>
        <w:ind w:right="1017" w:firstLine="330"/>
      </w:pPr>
      <w:r>
        <w:rPr>
          <w:sz w:val="20"/>
        </w:rPr>
        <w:t>Fundamentos de Administración y Gestión.</w:t>
      </w:r>
    </w:p>
    <w:p w:rsidR="00C136D1" w:rsidRDefault="00F13121">
      <w:pPr>
        <w:numPr>
          <w:ilvl w:val="0"/>
          <w:numId w:val="45"/>
        </w:numPr>
        <w:spacing w:after="4"/>
        <w:ind w:right="1017" w:firstLine="330"/>
      </w:pPr>
      <w:r>
        <w:rPr>
          <w:sz w:val="20"/>
        </w:rPr>
        <w:t xml:space="preserve">Historia de la Filosofía, salvo que los padres, madres o tutores legales o el alumno </w:t>
      </w:r>
    </w:p>
    <w:p w:rsidR="00C136D1" w:rsidRDefault="00F13121">
      <w:pPr>
        <w:spacing w:after="4"/>
        <w:ind w:left="972" w:right="1017" w:firstLine="0"/>
      </w:pPr>
      <w:r>
        <w:rPr>
          <w:sz w:val="20"/>
        </w:rPr>
        <w:t>o alumna ya hayan escogido Historia de la Filosofía en el apartado 2.e).5.º).</w:t>
      </w:r>
    </w:p>
    <w:p w:rsidR="00C136D1" w:rsidRDefault="00F13121">
      <w:pPr>
        <w:numPr>
          <w:ilvl w:val="0"/>
          <w:numId w:val="46"/>
        </w:numPr>
        <w:spacing w:after="4"/>
        <w:ind w:left="1707" w:right="1017" w:hanging="380"/>
      </w:pPr>
      <w:r>
        <w:rPr>
          <w:sz w:val="20"/>
        </w:rPr>
        <w:t xml:space="preserve">Historia de la Música y de </w:t>
      </w:r>
      <w:r>
        <w:rPr>
          <w:sz w:val="20"/>
        </w:rPr>
        <w:t>la Danza.</w:t>
      </w:r>
    </w:p>
    <w:p w:rsidR="00C136D1" w:rsidRDefault="00F13121">
      <w:pPr>
        <w:numPr>
          <w:ilvl w:val="0"/>
          <w:numId w:val="46"/>
        </w:numPr>
        <w:spacing w:after="4"/>
        <w:ind w:left="1707" w:right="1017" w:hanging="380"/>
      </w:pPr>
      <w:r>
        <w:rPr>
          <w:sz w:val="20"/>
        </w:rPr>
        <w:t>Imagen y Sonido.</w:t>
      </w:r>
    </w:p>
    <w:p w:rsidR="00C136D1" w:rsidRDefault="00F13121">
      <w:pPr>
        <w:numPr>
          <w:ilvl w:val="0"/>
          <w:numId w:val="46"/>
        </w:numPr>
        <w:spacing w:after="4"/>
        <w:ind w:left="1707" w:right="1017" w:hanging="380"/>
      </w:pPr>
      <w:r>
        <w:rPr>
          <w:sz w:val="20"/>
        </w:rPr>
        <w:t>Psicología.</w:t>
      </w:r>
    </w:p>
    <w:p w:rsidR="00C136D1" w:rsidRDefault="00F13121">
      <w:pPr>
        <w:numPr>
          <w:ilvl w:val="0"/>
          <w:numId w:val="46"/>
        </w:numPr>
        <w:spacing w:after="4"/>
        <w:ind w:left="1707" w:right="1017" w:hanging="380"/>
      </w:pPr>
      <w:r>
        <w:rPr>
          <w:sz w:val="20"/>
        </w:rPr>
        <w:t>Religión.</w:t>
      </w:r>
    </w:p>
    <w:p w:rsidR="00C136D1" w:rsidRDefault="00F13121">
      <w:pPr>
        <w:numPr>
          <w:ilvl w:val="0"/>
          <w:numId w:val="46"/>
        </w:numPr>
        <w:spacing w:after="4"/>
        <w:ind w:left="1707" w:right="1017" w:hanging="380"/>
      </w:pPr>
      <w:r>
        <w:rPr>
          <w:sz w:val="20"/>
        </w:rPr>
        <w:t>Segunda Lengua Extranjera II.</w:t>
      </w:r>
    </w:p>
    <w:p w:rsidR="00C136D1" w:rsidRDefault="00F13121">
      <w:pPr>
        <w:numPr>
          <w:ilvl w:val="0"/>
          <w:numId w:val="46"/>
        </w:numPr>
        <w:spacing w:after="4"/>
        <w:ind w:left="1707" w:right="1017" w:hanging="380"/>
      </w:pPr>
      <w:r>
        <w:rPr>
          <w:sz w:val="20"/>
        </w:rPr>
        <w:t>Técnicas de Expresión Gráfico-Plástica.</w:t>
      </w:r>
    </w:p>
    <w:p w:rsidR="00C136D1" w:rsidRDefault="00F13121">
      <w:pPr>
        <w:numPr>
          <w:ilvl w:val="0"/>
          <w:numId w:val="46"/>
        </w:numPr>
        <w:spacing w:after="4"/>
        <w:ind w:left="1707" w:right="1017" w:hanging="380"/>
      </w:pPr>
      <w:r>
        <w:rPr>
          <w:sz w:val="20"/>
        </w:rPr>
        <w:t>Tecnología Industrial II.</w:t>
      </w:r>
    </w:p>
    <w:p w:rsidR="00C136D1" w:rsidRDefault="00F13121">
      <w:pPr>
        <w:numPr>
          <w:ilvl w:val="0"/>
          <w:numId w:val="46"/>
        </w:numPr>
        <w:spacing w:after="4"/>
        <w:ind w:left="1707" w:right="1017" w:hanging="380"/>
      </w:pPr>
      <w:r>
        <w:rPr>
          <w:sz w:val="20"/>
        </w:rPr>
        <w:t>Tecnologías de la Información y la Comunicación II.</w:t>
      </w:r>
    </w:p>
    <w:p w:rsidR="00C136D1" w:rsidRDefault="00F13121">
      <w:pPr>
        <w:spacing w:after="4"/>
        <w:ind w:left="1327" w:right="1017" w:firstLine="0"/>
      </w:pPr>
      <w:r>
        <w:rPr>
          <w:sz w:val="20"/>
        </w:rPr>
        <w:t xml:space="preserve">ñ) Una materia del bloque de asignaturas troncales no cursada por el alumno o </w:t>
      </w:r>
    </w:p>
    <w:p w:rsidR="00C136D1" w:rsidRDefault="00F13121">
      <w:pPr>
        <w:spacing w:after="165"/>
        <w:ind w:left="972" w:right="1017" w:firstLine="0"/>
      </w:pPr>
      <w:r>
        <w:rPr>
          <w:sz w:val="20"/>
        </w:rPr>
        <w:t>alumna, que será considerada específica a todos los efectos.</w:t>
      </w:r>
    </w:p>
    <w:p w:rsidR="00C136D1" w:rsidRDefault="00F13121">
      <w:pPr>
        <w:numPr>
          <w:ilvl w:val="0"/>
          <w:numId w:val="48"/>
        </w:numPr>
        <w:spacing w:after="4"/>
        <w:ind w:right="1017" w:firstLine="330"/>
      </w:pPr>
      <w:r>
        <w:rPr>
          <w:sz w:val="20"/>
        </w:rPr>
        <w:t>Los alumnos y alumnas deben cursar la materia Lengua Cooficial y Literatura en el bloque de asignaturas de libre con</w:t>
      </w:r>
      <w:r>
        <w:rPr>
          <w:sz w:val="20"/>
        </w:rPr>
        <w:t>figuración autonómica en aquellas comunidades autónomas que posean dicha lengua cooficial, si bien podrán estar exentos de cursar o de ser evaluados de dicha materia en las condiciones establecidas en la normativa autonómica correspondiente. La materia Len</w:t>
      </w:r>
      <w:r>
        <w:rPr>
          <w:sz w:val="20"/>
        </w:rPr>
        <w:t>gua Cooficial y Literatura recibirá un tratamiento análogo al de la materia Lengua Castellana y Literatura.</w:t>
      </w:r>
    </w:p>
    <w:p w:rsidR="00C136D1" w:rsidRDefault="00F13121">
      <w:pPr>
        <w:spacing w:after="4"/>
        <w:ind w:left="972" w:right="1017" w:firstLine="330"/>
      </w:pPr>
      <w:r>
        <w:rPr>
          <w:sz w:val="20"/>
        </w:rPr>
        <w:t>Además, en función de la regulación y de la programación de la oferta educativa que establezca cada Administración educativa y, en su caso, de la of</w:t>
      </w:r>
      <w:r>
        <w:rPr>
          <w:sz w:val="20"/>
        </w:rPr>
        <w:t>erta de los centros docentes, los alumnos y alumnas podrán cursar alguna materia más en el bloque de asignaturas de libre configuración autonómica, que podrán ser materias del bloque de asignaturas específicas no cursadas, materias de ampliación de los con</w:t>
      </w:r>
      <w:r>
        <w:rPr>
          <w:sz w:val="20"/>
        </w:rPr>
        <w:t>tenidos de alguna de las materias de los bloques de asignaturas troncales o específicas, u otras materias a determinar. Estas materias del bloque de asignaturas de libre configuración autonómica podrán ser diferentes en cada uno de los cursos.</w:t>
      </w:r>
    </w:p>
    <w:p w:rsidR="00C136D1" w:rsidRDefault="00F13121">
      <w:pPr>
        <w:spacing w:after="4"/>
        <w:ind w:left="972" w:right="1017" w:firstLine="330"/>
      </w:pPr>
      <w:r>
        <w:rPr>
          <w:sz w:val="20"/>
        </w:rPr>
        <w:t>Entre las ma</w:t>
      </w:r>
      <w:r>
        <w:rPr>
          <w:sz w:val="20"/>
        </w:rPr>
        <w:t xml:space="preserve">terias a determinar, las Administraciones educativas y en su caso los centros podrán ofrecer, entre otras, materias relacionadas con el aprendizaje del sistema braille, la tiflotecnología, la autonomía personal, los sistemas aumentativos y alternativos de </w:t>
      </w:r>
      <w:r>
        <w:rPr>
          <w:sz w:val="20"/>
        </w:rPr>
        <w:t>comunicación, incluidos los productos de apoyo a la comunicación oral, y las lenguas de signos.</w:t>
      </w:r>
    </w:p>
    <w:p w:rsidR="00C136D1" w:rsidRDefault="00F13121">
      <w:pPr>
        <w:numPr>
          <w:ilvl w:val="0"/>
          <w:numId w:val="48"/>
        </w:numPr>
        <w:spacing w:after="4"/>
        <w:ind w:right="1017" w:firstLine="330"/>
      </w:pPr>
      <w:r>
        <w:rPr>
          <w:sz w:val="20"/>
        </w:rPr>
        <w:t>El horario lectivo mínimo correspondiente a las materias del bloque de asignaturas troncales, computado de forma global para 2.º de Bachillerato, no será inferi</w:t>
      </w:r>
      <w:r>
        <w:rPr>
          <w:sz w:val="20"/>
        </w:rPr>
        <w:t>or al 50 % del total del horario lectivo que establezca cada Administración educativa como general para dicho curso.</w:t>
      </w:r>
    </w:p>
    <w:p w:rsidR="00C136D1" w:rsidRDefault="00F13121">
      <w:pPr>
        <w:spacing w:after="223"/>
        <w:ind w:left="972" w:right="1017" w:firstLine="330"/>
      </w:pPr>
      <w:r>
        <w:rPr>
          <w:sz w:val="20"/>
        </w:rPr>
        <w:t>Las Administraciones educativas y, en su caso, los centros podrán elaborar itinerarios para orientar al alumnado en la elección de las mate</w:t>
      </w:r>
      <w:r>
        <w:rPr>
          <w:sz w:val="20"/>
        </w:rPr>
        <w:t>rias troncales de opción.</w:t>
      </w:r>
    </w:p>
    <w:p w:rsidR="00C136D1" w:rsidRDefault="00F13121">
      <w:pPr>
        <w:spacing w:after="166"/>
        <w:ind w:left="982" w:right="205" w:hanging="10"/>
        <w:jc w:val="left"/>
      </w:pPr>
      <w:r>
        <w:rPr>
          <w:sz w:val="20"/>
        </w:rPr>
        <w:t>Artículo 29</w:t>
      </w:r>
      <w:r>
        <w:rPr>
          <w:i/>
          <w:sz w:val="20"/>
        </w:rPr>
        <w:t>. Proceso de aprendizaje.</w:t>
      </w:r>
    </w:p>
    <w:p w:rsidR="00C136D1" w:rsidRDefault="00F13121">
      <w:pPr>
        <w:numPr>
          <w:ilvl w:val="0"/>
          <w:numId w:val="47"/>
        </w:numPr>
        <w:spacing w:after="4"/>
        <w:ind w:right="1017" w:firstLine="330"/>
      </w:pPr>
      <w:r>
        <w:rPr>
          <w:sz w:val="20"/>
        </w:rPr>
        <w:t>Las actividades educativas en el Bachillerato favorecerán la capacidad del alumnado para aprender por sí mismo, para trabajar en equipo y para aplicar los métodos de investigación apropiados.</w:t>
      </w:r>
    </w:p>
    <w:p w:rsidR="00C136D1" w:rsidRDefault="00F13121">
      <w:pPr>
        <w:numPr>
          <w:ilvl w:val="0"/>
          <w:numId w:val="47"/>
        </w:numPr>
        <w:spacing w:after="4"/>
        <w:ind w:right="1017" w:firstLine="330"/>
      </w:pPr>
      <w:r>
        <w:rPr>
          <w:sz w:val="20"/>
        </w:rPr>
        <w:lastRenderedPageBreak/>
        <w:t>L</w:t>
      </w:r>
      <w:r>
        <w:rPr>
          <w:sz w:val="20"/>
        </w:rPr>
        <w:t>as Administraciones educativas promoverán las medidas necesarias para que en las distintas materias se desarrollen actividades que estimulen el interés y el hábito de la lectura y la capacidad de expresarse correctamente en público.</w:t>
      </w:r>
    </w:p>
    <w:p w:rsidR="00C136D1" w:rsidRDefault="00F13121">
      <w:pPr>
        <w:numPr>
          <w:ilvl w:val="0"/>
          <w:numId w:val="47"/>
        </w:numPr>
        <w:spacing w:after="4"/>
        <w:ind w:right="1017" w:firstLine="330"/>
      </w:pPr>
      <w:r>
        <w:rPr>
          <w:sz w:val="20"/>
        </w:rPr>
        <w:t>En la organización de l</w:t>
      </w:r>
      <w:r>
        <w:rPr>
          <w:sz w:val="20"/>
        </w:rPr>
        <w:t>os estudios de Bachillerato se prestará especial atención a los alumnos y alumnas con necesidad específica de apoyo educativo.</w:t>
      </w:r>
    </w:p>
    <w:p w:rsidR="00C136D1" w:rsidRDefault="00F13121">
      <w:pPr>
        <w:spacing w:after="4"/>
        <w:ind w:left="972" w:right="1017" w:firstLine="330"/>
      </w:pPr>
      <w:r>
        <w:rPr>
          <w:sz w:val="20"/>
        </w:rPr>
        <w:t>En este sentido, corresponde a las Administraciones educativas establecer las condiciones de accesibilidad y diseño universal y l</w:t>
      </w:r>
      <w:r>
        <w:rPr>
          <w:sz w:val="20"/>
        </w:rPr>
        <w:t>os recursos de apoyo que favorezcan el acceso al currículo del alumnado con necesidades educativas especiales, y adaptar los instrumentos y en su caso los tiempos y apoyos que aseguren una correcta evaluación de este alumnado.</w:t>
      </w:r>
    </w:p>
    <w:p w:rsidR="00C136D1" w:rsidRDefault="00F13121">
      <w:pPr>
        <w:spacing w:after="223"/>
        <w:ind w:left="972" w:right="1017" w:firstLine="330"/>
      </w:pPr>
      <w:r>
        <w:rPr>
          <w:sz w:val="20"/>
        </w:rPr>
        <w:t>La escolarización del alumnad</w:t>
      </w:r>
      <w:r>
        <w:rPr>
          <w:sz w:val="20"/>
        </w:rPr>
        <w:t>o con altas capacidades intelectuales, identificado como tal según el procedimiento y en los términos que determinen las Administraciones educativas, se podrá flexibilizar, en los términos que determine la normativa vigente.</w:t>
      </w:r>
    </w:p>
    <w:p w:rsidR="00C136D1" w:rsidRDefault="00F13121">
      <w:pPr>
        <w:spacing w:after="166"/>
        <w:ind w:left="982" w:right="205" w:hanging="10"/>
        <w:jc w:val="left"/>
      </w:pPr>
      <w:r>
        <w:rPr>
          <w:sz w:val="20"/>
        </w:rPr>
        <w:t>Artículo 30</w:t>
      </w:r>
      <w:r>
        <w:rPr>
          <w:i/>
          <w:sz w:val="20"/>
        </w:rPr>
        <w:t>. Evaluaciones.</w:t>
      </w:r>
    </w:p>
    <w:p w:rsidR="00C136D1" w:rsidRDefault="00F13121">
      <w:pPr>
        <w:spacing w:after="4"/>
        <w:ind w:left="972" w:right="1017" w:firstLine="330"/>
      </w:pPr>
      <w:r>
        <w:rPr>
          <w:sz w:val="20"/>
        </w:rPr>
        <w:t>1. L</w:t>
      </w:r>
      <w:r>
        <w:rPr>
          <w:sz w:val="20"/>
        </w:rPr>
        <w:t>os referentes para la comprobación del grado de adquisición de las competencias y el logro de los objetivos de la etapa en las evaluaciones continua y final de las materias de los bloques de asignaturas troncales y específicas, serán los criterios de evalu</w:t>
      </w:r>
      <w:r>
        <w:rPr>
          <w:sz w:val="20"/>
        </w:rPr>
        <w:t>ación y estándares de aprendizaje evaluables que figuran en los anexos I y II a este real decreto.</w:t>
      </w:r>
    </w:p>
    <w:p w:rsidR="00C136D1" w:rsidRDefault="00F13121">
      <w:pPr>
        <w:spacing w:after="4"/>
        <w:ind w:left="972" w:right="1017" w:firstLine="330"/>
      </w:pPr>
      <w:r>
        <w:rPr>
          <w:sz w:val="20"/>
        </w:rPr>
        <w:t>La evaluación del aprendizaje del alumnado será continua y diferenciada según las distintas materias, tendrá un carácter formativo y será un instrumento para</w:t>
      </w:r>
      <w:r>
        <w:rPr>
          <w:sz w:val="20"/>
        </w:rPr>
        <w:t xml:space="preserve"> la mejora tanto de los procesos de enseñanza como de los procesos de aprendizaje.</w:t>
      </w:r>
    </w:p>
    <w:p w:rsidR="00C136D1" w:rsidRDefault="00F13121">
      <w:pPr>
        <w:spacing w:after="4"/>
        <w:ind w:left="972" w:right="1017" w:firstLine="330"/>
      </w:pPr>
      <w:r>
        <w:rPr>
          <w:sz w:val="20"/>
        </w:rPr>
        <w:t>Se establecerán las medidas más adecuadas para que las condiciones de realización de las evaluaciones, incluida la evaluación final de etapa, se adapten a las necesidades del alumnado con necesidad específica de apoyo educativo; estas adaptaciones en ningú</w:t>
      </w:r>
      <w:r>
        <w:rPr>
          <w:sz w:val="20"/>
        </w:rPr>
        <w:t>n caso se tendrán en cuenta para minorar las calificaciones obtenidas.</w:t>
      </w:r>
    </w:p>
    <w:p w:rsidR="00C136D1" w:rsidRDefault="00F13121">
      <w:pPr>
        <w:spacing w:after="4"/>
        <w:ind w:left="972" w:right="1017" w:firstLine="330"/>
      </w:pPr>
      <w:r>
        <w:rPr>
          <w:sz w:val="20"/>
        </w:rPr>
        <w:t>El profesorado evaluará tanto los aprendizajes del alumnado como los procesos de enseñanza y su propia práctica docente, para lo que establecerá indicadores de logro en las programacion</w:t>
      </w:r>
      <w:r>
        <w:rPr>
          <w:sz w:val="20"/>
        </w:rPr>
        <w:t>es didácticas.</w:t>
      </w:r>
    </w:p>
    <w:p w:rsidR="00C136D1" w:rsidRDefault="00F13121">
      <w:pPr>
        <w:spacing w:after="4"/>
        <w:ind w:left="972" w:right="1017" w:firstLine="330"/>
      </w:pPr>
      <w:r>
        <w:rPr>
          <w:sz w:val="20"/>
        </w:rPr>
        <w:t>Las Administraciones educativas garantizarán el derecho de los alumnos a una evaluación objetiva y a que su dedicación, esfuerzo y rendimiento sean valorados y reconocidos con objetividad, para lo que establecerán los oportunos procedimiento</w:t>
      </w:r>
      <w:r>
        <w:rPr>
          <w:sz w:val="20"/>
        </w:rPr>
        <w:t>s.</w:t>
      </w:r>
    </w:p>
    <w:p w:rsidR="00C136D1" w:rsidRDefault="00F13121">
      <w:pPr>
        <w:numPr>
          <w:ilvl w:val="0"/>
          <w:numId w:val="49"/>
        </w:numPr>
        <w:spacing w:after="4"/>
        <w:ind w:right="1017" w:firstLine="330"/>
      </w:pPr>
      <w:r>
        <w:rPr>
          <w:sz w:val="20"/>
        </w:rPr>
        <w:t>En aquellas comunidades autónomas que posean, junto al castellano, otra lengua oficial de acuerdo con sus Estatutos, los alumnos y alumnas podrán estar exentos de realizar la evaluación de la materia Lengua Cooficial y Literatura según la normativa auto</w:t>
      </w:r>
      <w:r>
        <w:rPr>
          <w:sz w:val="20"/>
        </w:rPr>
        <w:t>nómica correspondiente.</w:t>
      </w:r>
    </w:p>
    <w:p w:rsidR="00C136D1" w:rsidRDefault="00F13121">
      <w:pPr>
        <w:numPr>
          <w:ilvl w:val="0"/>
          <w:numId w:val="49"/>
        </w:numPr>
        <w:spacing w:after="4"/>
        <w:ind w:right="1017" w:firstLine="330"/>
      </w:pPr>
      <w:r>
        <w:rPr>
          <w:sz w:val="20"/>
        </w:rPr>
        <w:t>El profesorado de cada materia decidirá, al término del curso, si el alumno o alumna ha logrado los objetivos y ha alcanzado el adecuado grado de adquisición de las competencias correspondientes.</w:t>
      </w:r>
    </w:p>
    <w:p w:rsidR="00C136D1" w:rsidRDefault="00F13121">
      <w:pPr>
        <w:spacing w:after="4"/>
        <w:ind w:left="972" w:right="1017" w:firstLine="330"/>
      </w:pPr>
      <w:r>
        <w:rPr>
          <w:sz w:val="20"/>
        </w:rPr>
        <w:t>El equipo docente, constituido en ca</w:t>
      </w:r>
      <w:r>
        <w:rPr>
          <w:sz w:val="20"/>
        </w:rPr>
        <w:t>da caso por los profesores y profesoras del estudiante, coordinado por el tutor o tutora, valorará su evolución en el conjunto de las materias y su madurez académica en relación con los objetivos del Bachillerato y las competencias correspondientes.</w:t>
      </w:r>
    </w:p>
    <w:p w:rsidR="00C136D1" w:rsidRDefault="00F13121">
      <w:pPr>
        <w:numPr>
          <w:ilvl w:val="0"/>
          <w:numId w:val="49"/>
        </w:numPr>
        <w:spacing w:after="223"/>
        <w:ind w:right="1017" w:firstLine="330"/>
      </w:pPr>
      <w:r>
        <w:rPr>
          <w:sz w:val="20"/>
        </w:rPr>
        <w:t>Con el</w:t>
      </w:r>
      <w:r>
        <w:rPr>
          <w:sz w:val="20"/>
        </w:rPr>
        <w:t xml:space="preserve"> fin de facilitar a los alumnos y alumnas la recuperación de las materias con evaluación negativa, las Administraciones educativas regularán las condiciones para que los centros organicen las oportunas pruebas extraordinarias y programas individualizados e</w:t>
      </w:r>
      <w:r>
        <w:rPr>
          <w:sz w:val="20"/>
        </w:rPr>
        <w:t>n las condiciones que determinen.</w:t>
      </w:r>
    </w:p>
    <w:p w:rsidR="00C136D1" w:rsidRDefault="00F13121">
      <w:pPr>
        <w:spacing w:after="166"/>
        <w:ind w:left="982" w:right="205" w:hanging="10"/>
        <w:jc w:val="left"/>
      </w:pPr>
      <w:r>
        <w:rPr>
          <w:sz w:val="20"/>
        </w:rPr>
        <w:t xml:space="preserve">Artículo 31. </w:t>
      </w:r>
      <w:r>
        <w:rPr>
          <w:i/>
          <w:sz w:val="20"/>
        </w:rPr>
        <w:t>Evaluación final de Bachillerato.</w:t>
      </w:r>
    </w:p>
    <w:p w:rsidR="00C136D1" w:rsidRDefault="00F13121">
      <w:pPr>
        <w:spacing w:after="166"/>
        <w:ind w:left="972" w:right="1017" w:firstLine="330"/>
      </w:pPr>
      <w:r>
        <w:rPr>
          <w:sz w:val="20"/>
        </w:rPr>
        <w:t xml:space="preserve">1. </w:t>
      </w:r>
      <w:r>
        <w:rPr>
          <w:sz w:val="20"/>
        </w:rPr>
        <w:t>Los alumnos y alumnas realizarán una evaluación individualizada al finalizar Bachillerato, en la que se comprobará el logro de los objetivos de esta etapa y el grado de adquisición de las competencias correspondientes en relación con las siguientes materia</w:t>
      </w:r>
      <w:r>
        <w:rPr>
          <w:sz w:val="20"/>
        </w:rPr>
        <w:t>s:</w:t>
      </w:r>
    </w:p>
    <w:p w:rsidR="00C136D1" w:rsidRDefault="00F13121">
      <w:pPr>
        <w:numPr>
          <w:ilvl w:val="0"/>
          <w:numId w:val="50"/>
        </w:numPr>
        <w:spacing w:after="4"/>
        <w:ind w:right="1017" w:firstLine="330"/>
      </w:pPr>
      <w:r>
        <w:rPr>
          <w:sz w:val="20"/>
        </w:rPr>
        <w:lastRenderedPageBreak/>
        <w:t>Todas las materias generales cursadas en el bloque de asignaturas troncales. En el supuesto de materias que impliquen continuidad, se tendrá en cuenta sólo la materia cursada en segundo curso.</w:t>
      </w:r>
    </w:p>
    <w:p w:rsidR="00C136D1" w:rsidRDefault="00F13121">
      <w:pPr>
        <w:numPr>
          <w:ilvl w:val="0"/>
          <w:numId w:val="50"/>
        </w:numPr>
        <w:spacing w:after="4"/>
        <w:ind w:right="1017" w:firstLine="330"/>
      </w:pPr>
      <w:r>
        <w:rPr>
          <w:sz w:val="20"/>
        </w:rPr>
        <w:t xml:space="preserve">Dos materias de opción cursadas en el bloque de asignaturas </w:t>
      </w:r>
      <w:r>
        <w:rPr>
          <w:sz w:val="20"/>
        </w:rPr>
        <w:t>troncales, en cualquiera de los cursos. Las materias que impliquen continuidad entre los cursos primero y segundo sólo computarán como una materia; en este supuesto se tendrá en cuenta sólo la materia cursada en segundo curso.</w:t>
      </w:r>
    </w:p>
    <w:p w:rsidR="00C136D1" w:rsidRDefault="00F13121">
      <w:pPr>
        <w:numPr>
          <w:ilvl w:val="0"/>
          <w:numId w:val="50"/>
        </w:numPr>
        <w:spacing w:after="0" w:line="259" w:lineRule="auto"/>
        <w:ind w:right="1017" w:firstLine="330"/>
      </w:pPr>
      <w:r>
        <w:rPr>
          <w:sz w:val="20"/>
        </w:rPr>
        <w:t>Una materia del bloque de asi</w:t>
      </w:r>
      <w:r>
        <w:rPr>
          <w:sz w:val="20"/>
        </w:rPr>
        <w:t xml:space="preserve">gnaturas específicas cursada en cualquiera de los </w:t>
      </w:r>
    </w:p>
    <w:p w:rsidR="00C136D1" w:rsidRDefault="00F13121">
      <w:pPr>
        <w:spacing w:after="165"/>
        <w:ind w:left="972" w:right="1017" w:firstLine="0"/>
      </w:pPr>
      <w:r>
        <w:rPr>
          <w:sz w:val="20"/>
        </w:rPr>
        <w:t>cursos, que no sea Educación Física ni Religión.</w:t>
      </w:r>
    </w:p>
    <w:p w:rsidR="00C136D1" w:rsidRDefault="00F13121">
      <w:pPr>
        <w:numPr>
          <w:ilvl w:val="0"/>
          <w:numId w:val="51"/>
        </w:numPr>
        <w:spacing w:after="4"/>
        <w:ind w:right="1017" w:firstLine="330"/>
      </w:pPr>
      <w:r>
        <w:rPr>
          <w:sz w:val="20"/>
        </w:rPr>
        <w:t xml:space="preserve">Sólo podrán presentarse a esta evaluación aquellos alumnos y alumnas que hayan obtenido evaluación positiva en todas las materias. A estos efectos, sólo se </w:t>
      </w:r>
      <w:r>
        <w:rPr>
          <w:sz w:val="20"/>
        </w:rPr>
        <w:t>computarán las materias que como mínimo el alumno o alumna debe cursar en cada uno de los bloques. Además, en relación con aquellos alumnos y alumnas que cursen Lengua Cooficial y Literatura, sólo se computará una materia en el bloque de asignaturas de lib</w:t>
      </w:r>
      <w:r>
        <w:rPr>
          <w:sz w:val="20"/>
        </w:rPr>
        <w:t>re configuración autonómica, con independencia de que los alumnos y alumnas puedan cursar más materias de dicho bloque.</w:t>
      </w:r>
    </w:p>
    <w:p w:rsidR="00C136D1" w:rsidRDefault="00F13121">
      <w:pPr>
        <w:numPr>
          <w:ilvl w:val="0"/>
          <w:numId w:val="51"/>
        </w:numPr>
        <w:spacing w:after="4"/>
        <w:ind w:right="1017" w:firstLine="330"/>
      </w:pPr>
      <w:r>
        <w:rPr>
          <w:sz w:val="20"/>
        </w:rPr>
        <w:t>El Ministerio de Educación, Cultura y Deporte, previa consulta a las comunidades autónomas, establecerá para todo el Sistema Educativo E</w:t>
      </w:r>
      <w:r>
        <w:rPr>
          <w:sz w:val="20"/>
        </w:rPr>
        <w:t>spañol las características de las pruebas, y las diseñará y establecerá su contenido para cada convocatoria.</w:t>
      </w:r>
    </w:p>
    <w:p w:rsidR="00C136D1" w:rsidRDefault="00F13121">
      <w:pPr>
        <w:numPr>
          <w:ilvl w:val="0"/>
          <w:numId w:val="51"/>
        </w:numPr>
        <w:spacing w:after="4"/>
        <w:ind w:right="1017" w:firstLine="330"/>
      </w:pPr>
      <w:r>
        <w:rPr>
          <w:sz w:val="20"/>
        </w:rPr>
        <w:t>La superación de esta evaluación requerirá una calificación igual o superior a 5 puntos sobre 10.</w:t>
      </w:r>
    </w:p>
    <w:p w:rsidR="00C136D1" w:rsidRDefault="00F13121">
      <w:pPr>
        <w:spacing w:after="4"/>
        <w:ind w:left="972" w:right="1017" w:firstLine="330"/>
      </w:pPr>
      <w:r>
        <w:rPr>
          <w:sz w:val="20"/>
        </w:rPr>
        <w:t xml:space="preserve">Los alumnos y alumnas que no hayan superado esta </w:t>
      </w:r>
      <w:r>
        <w:rPr>
          <w:sz w:val="20"/>
        </w:rPr>
        <w:t>evaluación, o que deseen elevar su calificación final de Bachillerato, podrán repetir la evaluación en convocatorias sucesivas, previa solicitud.</w:t>
      </w:r>
    </w:p>
    <w:p w:rsidR="00C136D1" w:rsidRDefault="00F13121">
      <w:pPr>
        <w:spacing w:after="4"/>
        <w:ind w:left="972" w:right="1017" w:firstLine="330"/>
      </w:pPr>
      <w:r>
        <w:rPr>
          <w:sz w:val="20"/>
        </w:rPr>
        <w:t>Se tomará en consideración la calificación más alta de las obtenidas en las convocatorias a las que se haya co</w:t>
      </w:r>
      <w:r>
        <w:rPr>
          <w:sz w:val="20"/>
        </w:rPr>
        <w:t>ncurrido.</w:t>
      </w:r>
    </w:p>
    <w:p w:rsidR="00C136D1" w:rsidRDefault="00F13121">
      <w:pPr>
        <w:numPr>
          <w:ilvl w:val="0"/>
          <w:numId w:val="51"/>
        </w:numPr>
        <w:spacing w:after="4"/>
        <w:ind w:right="1017" w:firstLine="330"/>
      </w:pPr>
      <w:r>
        <w:rPr>
          <w:sz w:val="20"/>
        </w:rPr>
        <w:t>Se celebrarán al menos dos convocatorias anuales, una ordinaria y otra extraordinaria.</w:t>
      </w:r>
    </w:p>
    <w:p w:rsidR="00C136D1" w:rsidRDefault="00F13121">
      <w:pPr>
        <w:numPr>
          <w:ilvl w:val="0"/>
          <w:numId w:val="51"/>
        </w:numPr>
        <w:spacing w:after="223"/>
        <w:ind w:right="1017" w:firstLine="330"/>
      </w:pPr>
      <w:r>
        <w:rPr>
          <w:sz w:val="20"/>
        </w:rPr>
        <w:t>En el caso de alumnos y alumnas que deseen obtener el título de Bachillerato por más de una modalidad, podrán solicitar que se les evalúe de las materias gener</w:t>
      </w:r>
      <w:r>
        <w:rPr>
          <w:sz w:val="20"/>
        </w:rPr>
        <w:t>ales y de opción de su elección del bloque de asignaturas troncales, correspondientes a las modalidades escogidas.</w:t>
      </w:r>
    </w:p>
    <w:p w:rsidR="00C136D1" w:rsidRDefault="00F13121">
      <w:pPr>
        <w:spacing w:after="165"/>
        <w:ind w:left="972" w:right="1017" w:firstLine="0"/>
      </w:pPr>
      <w:r>
        <w:rPr>
          <w:sz w:val="20"/>
        </w:rPr>
        <w:t xml:space="preserve">Artículo 32. </w:t>
      </w:r>
      <w:r>
        <w:rPr>
          <w:i/>
          <w:sz w:val="20"/>
        </w:rPr>
        <w:t>Promoción.</w:t>
      </w:r>
    </w:p>
    <w:p w:rsidR="00C136D1" w:rsidRDefault="00F13121">
      <w:pPr>
        <w:spacing w:after="4"/>
        <w:ind w:left="972" w:right="1017" w:firstLine="330"/>
      </w:pPr>
      <w:r>
        <w:rPr>
          <w:sz w:val="20"/>
        </w:rPr>
        <w:t>1. Los alumnos y alumnas promocionarán de primero a segundo de Bachillerato cuando hayan superado las materias cursad</w:t>
      </w:r>
      <w:r>
        <w:rPr>
          <w:sz w:val="20"/>
        </w:rPr>
        <w:t>as o tengan evaluación negativa en dos materias, como máximo. En todo caso, deberán matricularse en segundo curso de las materias pendientes de primero. Los centros docentes deberán organizar las consiguientes actividades de recuperación y la evaluación de</w:t>
      </w:r>
      <w:r>
        <w:rPr>
          <w:sz w:val="20"/>
        </w:rPr>
        <w:t xml:space="preserve"> las materias pendientes.</w:t>
      </w:r>
    </w:p>
    <w:p w:rsidR="00C136D1" w:rsidRDefault="00F13121">
      <w:pPr>
        <w:spacing w:after="4"/>
        <w:ind w:left="972" w:right="1017" w:firstLine="330"/>
      </w:pPr>
      <w:r>
        <w:rPr>
          <w:sz w:val="20"/>
        </w:rPr>
        <w:t>A los efectos de este apartado, sólo se computarán las materias que como mínimo el alumno o alumna debe cursar en cada uno de los bloques. Además, en relación con aquellos alumnos y alumnas que cursen Lengua Cooficial y Literatura</w:t>
      </w:r>
      <w:r>
        <w:rPr>
          <w:sz w:val="20"/>
        </w:rPr>
        <w:t>, sólo se computará una materia en el bloque de asignaturas de libre configuración autonómica, con independencia de que dichos alumnos y alumnas puedan cursar más materias de dicho bloque.</w:t>
      </w:r>
    </w:p>
    <w:p w:rsidR="00C136D1" w:rsidRDefault="00F13121">
      <w:pPr>
        <w:spacing w:after="4"/>
        <w:ind w:left="972" w:right="1017" w:firstLine="330"/>
      </w:pPr>
      <w:r>
        <w:rPr>
          <w:sz w:val="20"/>
        </w:rPr>
        <w:t>Sin superar el plazo máximo para cursar el Bachillerato indicado en</w:t>
      </w:r>
      <w:r>
        <w:rPr>
          <w:sz w:val="20"/>
        </w:rPr>
        <w:t xml:space="preserve"> el artículo 26.3, los alumnos y alumnas podrán repetir cada uno de los cursos de Bachillerato una sola vez como máximo, si bien excepcionalmente podrán repetir uno de los cursos una segunda vez, previo informe favorable del equipo docente.</w:t>
      </w:r>
    </w:p>
    <w:p w:rsidR="00C136D1" w:rsidRDefault="00F13121">
      <w:pPr>
        <w:numPr>
          <w:ilvl w:val="0"/>
          <w:numId w:val="52"/>
        </w:numPr>
        <w:spacing w:after="4"/>
        <w:ind w:right="1017" w:firstLine="330"/>
      </w:pPr>
      <w:r>
        <w:rPr>
          <w:sz w:val="20"/>
        </w:rPr>
        <w:lastRenderedPageBreak/>
        <w:t>Las Administrac</w:t>
      </w:r>
      <w:r>
        <w:rPr>
          <w:sz w:val="20"/>
        </w:rPr>
        <w:t>iones educativas establecerán las condiciones en las que un alumno o alumna que haya cursado el primer curso de bachillerato en una determinada modalidad pueda pasar al segundo en una modalidad distinta.</w:t>
      </w:r>
    </w:p>
    <w:p w:rsidR="00C136D1" w:rsidRDefault="00F13121">
      <w:pPr>
        <w:numPr>
          <w:ilvl w:val="0"/>
          <w:numId w:val="52"/>
        </w:numPr>
        <w:spacing w:after="223"/>
        <w:ind w:right="1017" w:firstLine="330"/>
      </w:pPr>
      <w:r>
        <w:rPr>
          <w:sz w:val="20"/>
        </w:rPr>
        <w:t>Los alumnos y las alumnas que al término del segundo</w:t>
      </w:r>
      <w:r>
        <w:rPr>
          <w:sz w:val="20"/>
        </w:rPr>
        <w:t xml:space="preserve"> curso tuvieran evaluación negativa en algunas materias podrán matricularse de ellas sin necesidad de cursar de nuevo las materias superadas u optar por repetir el curso completo.</w:t>
      </w:r>
    </w:p>
    <w:p w:rsidR="00C136D1" w:rsidRDefault="00F13121">
      <w:pPr>
        <w:spacing w:after="166"/>
        <w:ind w:left="982" w:right="205" w:hanging="10"/>
        <w:jc w:val="left"/>
      </w:pPr>
      <w:r>
        <w:rPr>
          <w:sz w:val="20"/>
        </w:rPr>
        <w:t>Artículo 33.</w:t>
      </w:r>
      <w:r>
        <w:rPr>
          <w:i/>
          <w:sz w:val="20"/>
        </w:rPr>
        <w:t xml:space="preserve"> Continuidad entre materias de Bachillerato.</w:t>
      </w:r>
    </w:p>
    <w:p w:rsidR="00C136D1" w:rsidRDefault="00F13121">
      <w:pPr>
        <w:spacing w:after="0" w:line="250" w:lineRule="auto"/>
        <w:ind w:left="972" w:right="1014" w:firstLine="330"/>
        <w:jc w:val="left"/>
      </w:pPr>
      <w:r>
        <w:rPr>
          <w:sz w:val="20"/>
        </w:rPr>
        <w:t>La superación de las materias de segundo curso que se indican en el anexo III estará condicionada a la superación de las correspondientes materias de primer curso indicadas en dicho anexo por implicar continuidad.</w:t>
      </w:r>
    </w:p>
    <w:p w:rsidR="00C136D1" w:rsidRDefault="00F13121">
      <w:pPr>
        <w:spacing w:after="223"/>
        <w:ind w:left="972" w:right="1017" w:firstLine="330"/>
      </w:pPr>
      <w:r>
        <w:rPr>
          <w:sz w:val="20"/>
        </w:rPr>
        <w:t>No obstante, el alumnado podrá matriculars</w:t>
      </w:r>
      <w:r>
        <w:rPr>
          <w:sz w:val="20"/>
        </w:rPr>
        <w:t>e de la materia de segundo curso sin haber cursado la correspondiente materia de primer curso siempre que el profesorado que la imparta considere que el alumno o alumna reúne las condiciones necesarias para poder seguir con aprovechamiento la materia de se</w:t>
      </w:r>
      <w:r>
        <w:rPr>
          <w:sz w:val="20"/>
        </w:rPr>
        <w:t>gundo. En caso contrario, deberá cursar la materia de primer curso, que tendrá la consideración de materia pendiente, si bien no será computable a efectos de modificar las condiciones en las que ha promocionado a segundo.</w:t>
      </w:r>
    </w:p>
    <w:p w:rsidR="00C136D1" w:rsidRDefault="00F13121">
      <w:pPr>
        <w:spacing w:after="166"/>
        <w:ind w:left="982" w:right="205" w:hanging="10"/>
        <w:jc w:val="left"/>
      </w:pPr>
      <w:r>
        <w:rPr>
          <w:sz w:val="20"/>
        </w:rPr>
        <w:t xml:space="preserve">Artículo 34. </w:t>
      </w:r>
      <w:r>
        <w:rPr>
          <w:i/>
          <w:sz w:val="20"/>
        </w:rPr>
        <w:t>Título de Bachiller.</w:t>
      </w:r>
    </w:p>
    <w:p w:rsidR="00C136D1" w:rsidRDefault="00F13121">
      <w:pPr>
        <w:spacing w:after="166"/>
        <w:ind w:left="972" w:right="1017" w:firstLine="330"/>
      </w:pPr>
      <w:r>
        <w:rPr>
          <w:sz w:val="20"/>
        </w:rPr>
        <w:t>1. Para obtener el título de Bachiller será necesaria la superación de la evaluación final de Bachillerato, así como una calificación final de Bachillerato igual o superior a 5 puntos sobre 10. La calificación final de esta etapa se deducirá de la siguient</w:t>
      </w:r>
      <w:r>
        <w:rPr>
          <w:sz w:val="20"/>
        </w:rPr>
        <w:t>e ponderación:</w:t>
      </w:r>
    </w:p>
    <w:p w:rsidR="00C136D1" w:rsidRDefault="00F13121">
      <w:pPr>
        <w:numPr>
          <w:ilvl w:val="0"/>
          <w:numId w:val="53"/>
        </w:numPr>
        <w:spacing w:after="0" w:line="259" w:lineRule="auto"/>
        <w:ind w:left="1712" w:right="1017" w:hanging="385"/>
      </w:pPr>
      <w:r>
        <w:rPr>
          <w:sz w:val="20"/>
        </w:rPr>
        <w:t xml:space="preserve">con un peso del 60 %, la media de las calificaciones numéricas obtenidas en </w:t>
      </w:r>
    </w:p>
    <w:p w:rsidR="00C136D1" w:rsidRDefault="00F13121">
      <w:pPr>
        <w:spacing w:after="4"/>
        <w:ind w:left="972" w:right="1017" w:firstLine="0"/>
      </w:pPr>
      <w:r>
        <w:rPr>
          <w:sz w:val="20"/>
        </w:rPr>
        <w:t>cada una de las materias cursadas en Bachillerato.</w:t>
      </w:r>
    </w:p>
    <w:p w:rsidR="00C136D1" w:rsidRDefault="00F13121">
      <w:pPr>
        <w:numPr>
          <w:ilvl w:val="0"/>
          <w:numId w:val="53"/>
        </w:numPr>
        <w:spacing w:after="165"/>
        <w:ind w:left="1712" w:right="1017" w:hanging="385"/>
      </w:pPr>
      <w:r>
        <w:rPr>
          <w:sz w:val="20"/>
        </w:rPr>
        <w:t>con un peso del 40 %, la nota obtenida en la evaluación final de Bachillerato.</w:t>
      </w:r>
    </w:p>
    <w:p w:rsidR="00C136D1" w:rsidRDefault="00F13121">
      <w:pPr>
        <w:spacing w:after="4"/>
        <w:ind w:left="972" w:right="1017" w:firstLine="330"/>
      </w:pPr>
      <w:r>
        <w:rPr>
          <w:sz w:val="20"/>
        </w:rPr>
        <w:t xml:space="preserve">Asimismo, conforme a lo dispuesto </w:t>
      </w:r>
      <w:r>
        <w:rPr>
          <w:sz w:val="20"/>
        </w:rPr>
        <w:t>en los artículos 44.4 y 50.2 de la ley 2/2006, de 3 de mayo, respectivamente, los alumnos y alumnas que se encuentren en posesión de un título de Técnico o de Técnico Superior o de Técnico de las Enseñanzas Profesionales de Música o de Danza, podrán obtene</w:t>
      </w:r>
      <w:r>
        <w:rPr>
          <w:sz w:val="20"/>
        </w:rPr>
        <w:t>r el título de Bachiller por la superación de la evaluación final de Bachillerato en relación con las materias del bloque de asignaturas troncales que como mínimo se deban cursar en la modalidad y opción que escoja el alumno o alumna.</w:t>
      </w:r>
    </w:p>
    <w:p w:rsidR="00C136D1" w:rsidRDefault="00F13121">
      <w:pPr>
        <w:spacing w:after="4"/>
        <w:ind w:left="972" w:right="1017" w:firstLine="330"/>
      </w:pPr>
      <w:r>
        <w:rPr>
          <w:sz w:val="20"/>
        </w:rPr>
        <w:t>En el título de Bachi</w:t>
      </w:r>
      <w:r>
        <w:rPr>
          <w:sz w:val="20"/>
        </w:rPr>
        <w:t>ller deberá hacerse referencia a que dicho título se ha obtenido de la forma indicada en el párrafo anterior, así como la calificación final de Bachillerato, que será la nota obtenida en la evaluación final de Bachillerato.</w:t>
      </w:r>
    </w:p>
    <w:p w:rsidR="00C136D1" w:rsidRDefault="00F13121">
      <w:pPr>
        <w:numPr>
          <w:ilvl w:val="0"/>
          <w:numId w:val="54"/>
        </w:numPr>
        <w:spacing w:after="4"/>
        <w:ind w:right="1017" w:firstLine="330"/>
      </w:pPr>
      <w:r>
        <w:rPr>
          <w:sz w:val="20"/>
        </w:rPr>
        <w:t>El título de Bachiller facultará</w:t>
      </w:r>
      <w:r>
        <w:rPr>
          <w:sz w:val="20"/>
        </w:rPr>
        <w:t xml:space="preserve"> para acceder a las distintas enseñanzas que constituyen la educación superior establecidas en el artículo 3.5 de la Ley Orgánica 2/2006, de 3 de mayo, de Educación.</w:t>
      </w:r>
    </w:p>
    <w:p w:rsidR="00C136D1" w:rsidRDefault="00F13121">
      <w:pPr>
        <w:numPr>
          <w:ilvl w:val="0"/>
          <w:numId w:val="54"/>
        </w:numPr>
        <w:spacing w:after="165"/>
        <w:ind w:right="1017" w:firstLine="330"/>
      </w:pPr>
      <w:r>
        <w:rPr>
          <w:sz w:val="20"/>
        </w:rPr>
        <w:t>En el título de Bachiller constará al menos la siguiente información:</w:t>
      </w:r>
    </w:p>
    <w:p w:rsidR="00C136D1" w:rsidRDefault="00F13121">
      <w:pPr>
        <w:numPr>
          <w:ilvl w:val="0"/>
          <w:numId w:val="55"/>
        </w:numPr>
        <w:spacing w:after="4"/>
        <w:ind w:right="1017" w:firstLine="330"/>
      </w:pPr>
      <w:r>
        <w:rPr>
          <w:sz w:val="20"/>
        </w:rPr>
        <w:t>Modalidad cursada. En el caso de alumnos y alumnas que deseen obtener el título de Bachillerato por más de una modalidad, se harán constar las modalidades que hayan superado en la evaluación final.</w:t>
      </w:r>
    </w:p>
    <w:p w:rsidR="00C136D1" w:rsidRDefault="00F13121">
      <w:pPr>
        <w:numPr>
          <w:ilvl w:val="0"/>
          <w:numId w:val="55"/>
        </w:numPr>
        <w:spacing w:after="165"/>
        <w:ind w:right="1017" w:firstLine="330"/>
      </w:pPr>
      <w:r>
        <w:rPr>
          <w:sz w:val="20"/>
        </w:rPr>
        <w:t>Calificación final de Bachillerato.</w:t>
      </w:r>
    </w:p>
    <w:p w:rsidR="00C136D1" w:rsidRDefault="00F13121">
      <w:pPr>
        <w:spacing w:after="223"/>
        <w:ind w:left="972" w:right="1017" w:firstLine="330"/>
      </w:pPr>
      <w:r>
        <w:rPr>
          <w:sz w:val="20"/>
        </w:rPr>
        <w:t>4. La evaluación posit</w:t>
      </w:r>
      <w:r>
        <w:rPr>
          <w:sz w:val="20"/>
        </w:rPr>
        <w:t>iva en todas las materias del Bachillerato sin haber superado la evaluación final de esta etapa dará derecho al alumno o alumna a obtener un certificado que surtirá efectos laborales y los académicos previstos en los artículos 41.2.b), 41.3.a), y 64.2.d) d</w:t>
      </w:r>
      <w:r>
        <w:rPr>
          <w:sz w:val="20"/>
        </w:rPr>
        <w:t>e la Ley Orgánica 2/2006, de 3 de mayo.</w:t>
      </w:r>
    </w:p>
    <w:p w:rsidR="00C136D1" w:rsidRDefault="00F13121">
      <w:pPr>
        <w:spacing w:after="165"/>
        <w:ind w:left="972" w:right="1017" w:firstLine="0"/>
      </w:pPr>
      <w:r>
        <w:rPr>
          <w:sz w:val="20"/>
        </w:rPr>
        <w:t xml:space="preserve">Disposición adicional primera. </w:t>
      </w:r>
      <w:r>
        <w:rPr>
          <w:i/>
          <w:sz w:val="20"/>
        </w:rPr>
        <w:t>Adaptación de referencias.</w:t>
      </w:r>
    </w:p>
    <w:p w:rsidR="00C136D1" w:rsidRDefault="00F13121">
      <w:pPr>
        <w:spacing w:after="223"/>
        <w:ind w:left="972" w:right="1017" w:firstLine="330"/>
      </w:pPr>
      <w:r>
        <w:rPr>
          <w:sz w:val="20"/>
        </w:rPr>
        <w:lastRenderedPageBreak/>
        <w:t>Las referencias realizadas por la normativa vigente a las modalidades, vías y materias de Educación Secundaria Obligatoria y Bachillerato se entenderán realiz</w:t>
      </w:r>
      <w:r>
        <w:rPr>
          <w:sz w:val="20"/>
        </w:rPr>
        <w:t>adas a las modalidades, bloques de asignaturas y materias correspondientes recogidas en este real decreto.</w:t>
      </w:r>
    </w:p>
    <w:p w:rsidR="00C136D1" w:rsidRDefault="00F13121">
      <w:pPr>
        <w:spacing w:after="166"/>
        <w:ind w:left="982" w:right="205" w:hanging="10"/>
        <w:jc w:val="left"/>
      </w:pPr>
      <w:r>
        <w:rPr>
          <w:sz w:val="20"/>
        </w:rPr>
        <w:t>Disposición adicional segunda</w:t>
      </w:r>
      <w:r>
        <w:rPr>
          <w:i/>
          <w:sz w:val="20"/>
        </w:rPr>
        <w:t>. Aprendizaje de lenguas extranjeras.</w:t>
      </w:r>
    </w:p>
    <w:p w:rsidR="00C136D1" w:rsidRDefault="00F13121">
      <w:pPr>
        <w:numPr>
          <w:ilvl w:val="0"/>
          <w:numId w:val="56"/>
        </w:numPr>
        <w:spacing w:after="4"/>
        <w:ind w:right="1017" w:firstLine="330"/>
      </w:pPr>
      <w:r>
        <w:rPr>
          <w:sz w:val="20"/>
        </w:rPr>
        <w:t>Las Administraciones educativas podrán establecer que una parte de las materias de</w:t>
      </w:r>
      <w:r>
        <w:rPr>
          <w:sz w:val="20"/>
        </w:rPr>
        <w:t>l currículo se impartan en lenguas extranjeras sin que ello suponga modificación de los aspectos básicos del currículo regulados en el presente real decreto. En este caso, procurarán que a lo largo de la etapa el alumnado adquiera la terminología propia de</w:t>
      </w:r>
      <w:r>
        <w:rPr>
          <w:sz w:val="20"/>
        </w:rPr>
        <w:t xml:space="preserve"> las asignaturas en ambas lenguas.</w:t>
      </w:r>
    </w:p>
    <w:p w:rsidR="00C136D1" w:rsidRDefault="00F13121">
      <w:pPr>
        <w:numPr>
          <w:ilvl w:val="0"/>
          <w:numId w:val="56"/>
        </w:numPr>
        <w:spacing w:after="4"/>
        <w:ind w:right="1017" w:firstLine="330"/>
      </w:pPr>
      <w:r>
        <w:rPr>
          <w:sz w:val="20"/>
        </w:rPr>
        <w:t>Los centros que impartan una parte de las materias del currículo en lenguas extranjeras aplicarán, en todo caso, los criterios para la admisión del alumnado establecidos en la Ley Orgánica 2/2006, de 3 de mayo. Entre tale</w:t>
      </w:r>
      <w:r>
        <w:rPr>
          <w:sz w:val="20"/>
        </w:rPr>
        <w:t>s criterios no se incluirán requisitos lingüísticos.</w:t>
      </w:r>
    </w:p>
    <w:p w:rsidR="00C136D1" w:rsidRDefault="00F13121">
      <w:pPr>
        <w:numPr>
          <w:ilvl w:val="0"/>
          <w:numId w:val="56"/>
        </w:numPr>
        <w:spacing w:after="4"/>
        <w:ind w:right="1017" w:firstLine="330"/>
      </w:pPr>
      <w:r>
        <w:rPr>
          <w:sz w:val="20"/>
        </w:rPr>
        <w:t>La lengua castellana o la lengua cooficial sólo se utilizarán como apoyo en el proceso de aprendizaje de la lengua extranjera. Se priorizarán la comprensión y la expresión oral.</w:t>
      </w:r>
    </w:p>
    <w:p w:rsidR="00C136D1" w:rsidRDefault="00F13121">
      <w:pPr>
        <w:numPr>
          <w:ilvl w:val="0"/>
          <w:numId w:val="56"/>
        </w:numPr>
        <w:spacing w:after="223"/>
        <w:ind w:right="1017" w:firstLine="330"/>
      </w:pPr>
      <w:r>
        <w:rPr>
          <w:sz w:val="20"/>
        </w:rPr>
        <w:t>Se establecerán medidas d</w:t>
      </w:r>
      <w:r>
        <w:rPr>
          <w:sz w:val="20"/>
        </w:rPr>
        <w:t>e flexibilización y alternativas metodológicas en la enseñanza y evaluación de la lengua extranjera para el alumnado con discapacidad, en especial para aquél que presenta dificultades en su expresión oral. Estas adaptaciones en ningún caso se tendrán en cu</w:t>
      </w:r>
      <w:r>
        <w:rPr>
          <w:sz w:val="20"/>
        </w:rPr>
        <w:t>enta para minorar las calificaciones obtenidas.</w:t>
      </w:r>
    </w:p>
    <w:p w:rsidR="00C136D1" w:rsidRDefault="00F13121">
      <w:pPr>
        <w:spacing w:after="165"/>
        <w:ind w:left="972" w:right="1017" w:firstLine="0"/>
      </w:pPr>
      <w:r>
        <w:rPr>
          <w:sz w:val="20"/>
        </w:rPr>
        <w:t xml:space="preserve">Disposición adicional tercera. </w:t>
      </w:r>
      <w:r>
        <w:rPr>
          <w:i/>
          <w:sz w:val="20"/>
        </w:rPr>
        <w:t>Enseñanzas de religión.</w:t>
      </w:r>
    </w:p>
    <w:p w:rsidR="00C136D1" w:rsidRDefault="00F13121">
      <w:pPr>
        <w:numPr>
          <w:ilvl w:val="0"/>
          <w:numId w:val="57"/>
        </w:numPr>
        <w:spacing w:after="4"/>
        <w:ind w:right="1017" w:firstLine="330"/>
      </w:pPr>
      <w:r>
        <w:rPr>
          <w:sz w:val="20"/>
        </w:rPr>
        <w:t>Las enseñanzas de religión se incluirán en la Educación Secundaria Obligatoria y el Bachillerato de acuerdo con lo establecido en los artículos 13, 14, 2</w:t>
      </w:r>
      <w:r>
        <w:rPr>
          <w:sz w:val="20"/>
        </w:rPr>
        <w:t>7 y 28 de este real decreto.</w:t>
      </w:r>
    </w:p>
    <w:p w:rsidR="00C136D1" w:rsidRDefault="00F13121">
      <w:pPr>
        <w:numPr>
          <w:ilvl w:val="0"/>
          <w:numId w:val="57"/>
        </w:numPr>
        <w:spacing w:after="4"/>
        <w:ind w:right="1017" w:firstLine="330"/>
      </w:pPr>
      <w:r>
        <w:rPr>
          <w:sz w:val="20"/>
        </w:rPr>
        <w:t>Las Administraciones educativas garantizarán que, al inicio del curso, los padres, madres o tutores legales y en su caso el alumnado puedan manifestar su voluntad de que éstos reciban o no reciban enseñanzas de religión.</w:t>
      </w:r>
    </w:p>
    <w:p w:rsidR="00C136D1" w:rsidRDefault="00F13121">
      <w:pPr>
        <w:numPr>
          <w:ilvl w:val="0"/>
          <w:numId w:val="57"/>
        </w:numPr>
        <w:spacing w:after="4"/>
        <w:ind w:right="1017" w:firstLine="330"/>
      </w:pPr>
      <w:r>
        <w:rPr>
          <w:sz w:val="20"/>
        </w:rPr>
        <w:t>La determinación del currículo de la enseñanza de religión católica y de las diferentes confesiones religiosas con las que el Estado español ha suscrito Acuerdos de Cooperación en materia educativa será competencia, respectivamente, de la jerarquía eclesiá</w:t>
      </w:r>
      <w:r>
        <w:rPr>
          <w:sz w:val="20"/>
        </w:rPr>
        <w:t>stica y de las correspondientes autoridades religiosas.</w:t>
      </w:r>
    </w:p>
    <w:p w:rsidR="00C136D1" w:rsidRDefault="00F13121">
      <w:pPr>
        <w:numPr>
          <w:ilvl w:val="0"/>
          <w:numId w:val="57"/>
        </w:numPr>
        <w:spacing w:after="223"/>
        <w:ind w:right="1017" w:firstLine="330"/>
      </w:pPr>
      <w:r>
        <w:rPr>
          <w:sz w:val="20"/>
        </w:rPr>
        <w:t>La evaluación de la enseñanza de la religión se realizará de acuerdo con lo indicado en los artículos 20 y 30 de este real decreto.</w:t>
      </w:r>
    </w:p>
    <w:p w:rsidR="00C136D1" w:rsidRDefault="00F13121">
      <w:pPr>
        <w:spacing w:after="166"/>
        <w:ind w:left="982" w:right="205" w:hanging="10"/>
        <w:jc w:val="left"/>
      </w:pPr>
      <w:r>
        <w:rPr>
          <w:sz w:val="20"/>
        </w:rPr>
        <w:t>Disposición adicional cuarta</w:t>
      </w:r>
      <w:r>
        <w:rPr>
          <w:i/>
          <w:sz w:val="20"/>
        </w:rPr>
        <w:t>. Educación de personas adultas.</w:t>
      </w:r>
    </w:p>
    <w:p w:rsidR="00C136D1" w:rsidRDefault="00F13121">
      <w:pPr>
        <w:numPr>
          <w:ilvl w:val="0"/>
          <w:numId w:val="58"/>
        </w:numPr>
        <w:spacing w:after="4"/>
        <w:ind w:right="1017" w:firstLine="330"/>
      </w:pPr>
      <w:r>
        <w:rPr>
          <w:sz w:val="20"/>
        </w:rPr>
        <w:t>Por vía</w:t>
      </w:r>
      <w:r>
        <w:rPr>
          <w:sz w:val="20"/>
        </w:rPr>
        <w:t xml:space="preserve"> reglamentaria se podrán establecer currículos específicos para la educación de personas adultas que conduzcan a la obtención de los títulos de Graduado en Educación Secundaria Obligatoria y de Bachiller.</w:t>
      </w:r>
    </w:p>
    <w:p w:rsidR="00C136D1" w:rsidRDefault="00F13121">
      <w:pPr>
        <w:numPr>
          <w:ilvl w:val="0"/>
          <w:numId w:val="58"/>
        </w:numPr>
        <w:spacing w:after="4"/>
        <w:ind w:right="1017" w:firstLine="330"/>
      </w:pPr>
      <w:r>
        <w:rPr>
          <w:sz w:val="20"/>
        </w:rPr>
        <w:t>En los centros educativos públicos o privados autor</w:t>
      </w:r>
      <w:r>
        <w:rPr>
          <w:sz w:val="20"/>
        </w:rPr>
        <w:t>izados para impartir enseñanza a distancia de personas adultas, las evaluaciones finales para la obtención de títulos oficiales previstos en este real decreto serán realizadas en la forma que se determine por las Administraciones educativas que hayan autor</w:t>
      </w:r>
      <w:r>
        <w:rPr>
          <w:sz w:val="20"/>
        </w:rPr>
        <w:t>izado o a las que estén adscritos dichos centros.</w:t>
      </w:r>
    </w:p>
    <w:p w:rsidR="00C136D1" w:rsidRDefault="00F13121">
      <w:pPr>
        <w:numPr>
          <w:ilvl w:val="0"/>
          <w:numId w:val="58"/>
        </w:numPr>
        <w:spacing w:after="223"/>
        <w:ind w:right="1017" w:firstLine="330"/>
      </w:pPr>
      <w:r>
        <w:rPr>
          <w:sz w:val="20"/>
        </w:rPr>
        <w:t>Si el alumno o alumna reside fuera de la localidad en la que el centro autorizado esté ubicado, las evaluaciones externas se podrán realizar fuera de dicha localidad, de acuerdo con lo establecido por conve</w:t>
      </w:r>
      <w:r>
        <w:rPr>
          <w:sz w:val="20"/>
        </w:rPr>
        <w:t>nio de colaboración entre los centros de educación a distancia de personas adultas, o a través de otras formas que garanticen el correcto desarrollo de las pruebas.</w:t>
      </w:r>
    </w:p>
    <w:p w:rsidR="00C136D1" w:rsidRDefault="00F13121">
      <w:pPr>
        <w:spacing w:after="166"/>
        <w:ind w:left="982" w:right="205" w:hanging="10"/>
        <w:jc w:val="left"/>
      </w:pPr>
      <w:r>
        <w:rPr>
          <w:sz w:val="20"/>
        </w:rPr>
        <w:lastRenderedPageBreak/>
        <w:t>Disposición adicional quinta</w:t>
      </w:r>
      <w:r>
        <w:rPr>
          <w:i/>
          <w:sz w:val="20"/>
        </w:rPr>
        <w:t>. Sistema de préstamos de libros de texto.</w:t>
      </w:r>
    </w:p>
    <w:p w:rsidR="00C136D1" w:rsidRDefault="00F13121">
      <w:pPr>
        <w:spacing w:after="223"/>
        <w:ind w:left="972" w:right="1017" w:firstLine="330"/>
      </w:pPr>
      <w:r>
        <w:rPr>
          <w:sz w:val="20"/>
        </w:rPr>
        <w:t>El Ministerio de Edu</w:t>
      </w:r>
      <w:r>
        <w:rPr>
          <w:sz w:val="20"/>
        </w:rPr>
        <w:t>cación, Cultura y Deporte promoverá el préstamo gratuito de libros de texto y otros materiales curriculares para la educación básica en los centros sostenidos con fondos públicos, en el seno de la Conferencia Sectorial de Educación.</w:t>
      </w:r>
    </w:p>
    <w:p w:rsidR="00C136D1" w:rsidRDefault="00F13121">
      <w:pPr>
        <w:spacing w:after="166"/>
        <w:ind w:left="982" w:right="205" w:hanging="10"/>
        <w:jc w:val="left"/>
      </w:pPr>
      <w:r>
        <w:rPr>
          <w:sz w:val="20"/>
        </w:rPr>
        <w:t>Disposición adicional s</w:t>
      </w:r>
      <w:r>
        <w:rPr>
          <w:sz w:val="20"/>
        </w:rPr>
        <w:t>exta</w:t>
      </w:r>
      <w:r>
        <w:rPr>
          <w:i/>
          <w:sz w:val="20"/>
        </w:rPr>
        <w:t>. Documentos oficiales de evaluación.</w:t>
      </w:r>
    </w:p>
    <w:p w:rsidR="00C136D1" w:rsidRDefault="00F13121">
      <w:pPr>
        <w:spacing w:after="4"/>
        <w:ind w:left="972" w:right="1017" w:firstLine="330"/>
      </w:pPr>
      <w:r>
        <w:rPr>
          <w:sz w:val="20"/>
        </w:rPr>
        <w:t>1. Los documentos oficiales de evaluación son: el expediente académico, las actas de evaluación, el informe personal por traslado, el consejo orientador de cada uno de los cursos de Educación Secundaria Obligatoria</w:t>
      </w:r>
      <w:r>
        <w:rPr>
          <w:sz w:val="20"/>
        </w:rPr>
        <w:t xml:space="preserve">, y los historiales académicos de Educación Secundaria Obligatoria y Bachillerato. Asimismo, tendrán la consideración de documentos oficiales los relativos a la evaluación final de Educación Secundaria Obligatoria y a la evaluación final de Bachillerato a </w:t>
      </w:r>
      <w:r>
        <w:rPr>
          <w:sz w:val="20"/>
        </w:rPr>
        <w:t>las que se refieren, respectivamente, los artículos 21 y 31 del presente real decreto.</w:t>
      </w:r>
    </w:p>
    <w:p w:rsidR="00C136D1" w:rsidRDefault="00F13121">
      <w:pPr>
        <w:spacing w:after="4"/>
        <w:ind w:left="972" w:right="1017" w:firstLine="330"/>
      </w:pPr>
      <w:r>
        <w:rPr>
          <w:sz w:val="20"/>
        </w:rPr>
        <w:t>Las Administraciones educativas establecerán los procedimientos oportunos para garantizar la autenticidad de los documentos oficiales de evaluación, la integridad de los</w:t>
      </w:r>
      <w:r>
        <w:rPr>
          <w:sz w:val="20"/>
        </w:rPr>
        <w:t xml:space="preserve"> datos recogidos en los mismos y su supervisión y custodia.</w:t>
      </w:r>
    </w:p>
    <w:p w:rsidR="00C136D1" w:rsidRDefault="00F13121">
      <w:pPr>
        <w:spacing w:after="4"/>
        <w:ind w:left="972" w:right="1017" w:firstLine="330"/>
      </w:pPr>
      <w:r>
        <w:rPr>
          <w:sz w:val="20"/>
        </w:rPr>
        <w:t>Los documentos oficiales de evaluación serán visados por el director del centro y llevarán las firmas autógrafas de las personas que corresponda en cada caso. Junto a las mismas constará el nombre</w:t>
      </w:r>
      <w:r>
        <w:rPr>
          <w:sz w:val="20"/>
        </w:rPr>
        <w:t xml:space="preserve"> y los apellidos del firmante, así como la referencia al cargo o a la atribución docente.</w:t>
      </w:r>
    </w:p>
    <w:p w:rsidR="00C136D1" w:rsidRDefault="00F13121">
      <w:pPr>
        <w:spacing w:after="4"/>
        <w:ind w:left="972" w:right="1017" w:firstLine="330"/>
      </w:pPr>
      <w:r>
        <w:rPr>
          <w:sz w:val="20"/>
        </w:rPr>
        <w:t>El historial académico y, en su caso, el informe personal por traslado se consideran documentos básicos para garantizar la movilidad del alumnado por todo el territor</w:t>
      </w:r>
      <w:r>
        <w:rPr>
          <w:sz w:val="20"/>
        </w:rPr>
        <w:t>io nacional.</w:t>
      </w:r>
    </w:p>
    <w:p w:rsidR="00C136D1" w:rsidRDefault="00F13121">
      <w:pPr>
        <w:spacing w:after="4"/>
        <w:ind w:left="972" w:right="1017" w:firstLine="330"/>
      </w:pPr>
      <w:r>
        <w:rPr>
          <w:sz w:val="20"/>
        </w:rPr>
        <w:t>Los documentos oficiales de evaluación deberán recoger siempre la norma de la Administración educativa que establece el currículo correspondiente y, cuando hayan de surtir efectos fuera del ámbito de una Comunidad Autónoma cuya lengua tenga es</w:t>
      </w:r>
      <w:r>
        <w:rPr>
          <w:sz w:val="20"/>
        </w:rPr>
        <w:t>tatutariamente atribuido carácter oficial, se estará a lo dispuesto en el artículo 36.3 de la Ley 30/1992, de 26 de noviembre, de Régimen Jurídico de las Administraciones Públicas y del Procedimiento administrativo Común.</w:t>
      </w:r>
    </w:p>
    <w:p w:rsidR="00C136D1" w:rsidRDefault="00F13121">
      <w:pPr>
        <w:spacing w:after="166"/>
        <w:ind w:left="972" w:right="1017" w:firstLine="330"/>
      </w:pPr>
      <w:r>
        <w:rPr>
          <w:sz w:val="20"/>
        </w:rPr>
        <w:t xml:space="preserve">2. </w:t>
      </w:r>
      <w:r>
        <w:rPr>
          <w:sz w:val="20"/>
        </w:rPr>
        <w:t xml:space="preserve">Los resultados de la evaluación se expresarán en la Educación Secundaria Obligatoria mediante una calificación numérica, sin emplear decimales, en una escala de uno a diez, que irá acompañada de los siguientes términos: Insuficiente (IN), Suficiente (SU), </w:t>
      </w:r>
      <w:r>
        <w:rPr>
          <w:sz w:val="20"/>
        </w:rPr>
        <w:t>Bien (BI), Notable (NT), Sobresaliente (SB), aplicándose las siguientes correspondencias:</w:t>
      </w:r>
    </w:p>
    <w:p w:rsidR="00C136D1" w:rsidRDefault="00F13121">
      <w:pPr>
        <w:spacing w:after="4"/>
        <w:ind w:left="1327" w:right="1017" w:firstLine="0"/>
      </w:pPr>
      <w:r>
        <w:rPr>
          <w:sz w:val="20"/>
        </w:rPr>
        <w:t>Insuficiente: 1, 2, 3 o 4.</w:t>
      </w:r>
    </w:p>
    <w:p w:rsidR="00C136D1" w:rsidRDefault="00F13121">
      <w:pPr>
        <w:spacing w:after="4"/>
        <w:ind w:left="1327" w:right="1017" w:firstLine="0"/>
      </w:pPr>
      <w:r>
        <w:rPr>
          <w:sz w:val="20"/>
        </w:rPr>
        <w:t>Suficiente: 5.</w:t>
      </w:r>
    </w:p>
    <w:p w:rsidR="00C136D1" w:rsidRDefault="00F13121">
      <w:pPr>
        <w:spacing w:after="4"/>
        <w:ind w:left="1327" w:right="1017" w:firstLine="0"/>
      </w:pPr>
      <w:r>
        <w:rPr>
          <w:sz w:val="20"/>
        </w:rPr>
        <w:t>Bien: 6.</w:t>
      </w:r>
    </w:p>
    <w:p w:rsidR="00C136D1" w:rsidRDefault="00F13121">
      <w:pPr>
        <w:spacing w:after="4"/>
        <w:ind w:left="1327" w:right="1017" w:firstLine="0"/>
      </w:pPr>
      <w:r>
        <w:rPr>
          <w:sz w:val="20"/>
        </w:rPr>
        <w:t>Notable: 7 u 8.</w:t>
      </w:r>
    </w:p>
    <w:p w:rsidR="00C136D1" w:rsidRDefault="00F13121">
      <w:pPr>
        <w:spacing w:after="165"/>
        <w:ind w:left="1327" w:right="1017" w:firstLine="0"/>
      </w:pPr>
      <w:r>
        <w:rPr>
          <w:sz w:val="20"/>
        </w:rPr>
        <w:t>Sobresaliente: 9 o 10.</w:t>
      </w:r>
    </w:p>
    <w:p w:rsidR="00C136D1" w:rsidRDefault="00F13121">
      <w:pPr>
        <w:spacing w:after="4"/>
        <w:ind w:left="972" w:right="1017" w:firstLine="330"/>
      </w:pPr>
      <w:r>
        <w:rPr>
          <w:sz w:val="20"/>
        </w:rPr>
        <w:t>En Bachillerato, los resultados de la evaluación de las materias se expresar</w:t>
      </w:r>
      <w:r>
        <w:rPr>
          <w:sz w:val="20"/>
        </w:rPr>
        <w:t>án mediante calificaciones numéricas de cero a diez sin decimales, y se considerarán negativas las calificaciones inferiores a cinco.</w:t>
      </w:r>
    </w:p>
    <w:p w:rsidR="00C136D1" w:rsidRDefault="00F13121">
      <w:pPr>
        <w:spacing w:after="4"/>
        <w:ind w:left="972" w:right="1017" w:firstLine="330"/>
      </w:pPr>
      <w:r>
        <w:rPr>
          <w:sz w:val="20"/>
        </w:rPr>
        <w:t>Cuando el alumnado no se presente a las pruebas extraordinarias se consignará No Presentado (NP).</w:t>
      </w:r>
    </w:p>
    <w:p w:rsidR="00C136D1" w:rsidRDefault="00F13121">
      <w:pPr>
        <w:spacing w:after="4"/>
        <w:ind w:left="972" w:right="1017" w:firstLine="330"/>
      </w:pPr>
      <w:r>
        <w:rPr>
          <w:sz w:val="20"/>
        </w:rPr>
        <w:t>La nota media de cada et</w:t>
      </w:r>
      <w:r>
        <w:rPr>
          <w:sz w:val="20"/>
        </w:rPr>
        <w:t>apa será la media aritmética de las calificaciones numéricas obtenidas en cada una de las materias, redondeada a la centésima más próxima y en caso de equidistancia a la superior. La situación No Presentado (NP) equivaldrá a la calificación numérica mínima</w:t>
      </w:r>
      <w:r>
        <w:rPr>
          <w:sz w:val="20"/>
        </w:rPr>
        <w:t xml:space="preserve"> establecida para cada etapa, salvo que exista una calificación numérica obtenida para la misma materia en prueba ordinaria, en cuyo caso se tendrá en cuenta dicha calificación.</w:t>
      </w:r>
    </w:p>
    <w:p w:rsidR="00C136D1" w:rsidRDefault="00F13121">
      <w:pPr>
        <w:spacing w:after="4"/>
        <w:ind w:left="972" w:right="1017" w:firstLine="330"/>
      </w:pPr>
      <w:r>
        <w:rPr>
          <w:sz w:val="20"/>
        </w:rPr>
        <w:lastRenderedPageBreak/>
        <w:t>Las Administraciones educativas podrán arbitrar procedimientos para otorgar un</w:t>
      </w:r>
      <w:r>
        <w:rPr>
          <w:sz w:val="20"/>
        </w:rPr>
        <w:t>a Mención Honorífica o Matrícula de Honor a los alumnos y alumnas que hayan demostrado un rendimiento académico excelente al final de cada etapa para la que se otorga o en la evaluación final.</w:t>
      </w:r>
    </w:p>
    <w:p w:rsidR="00C136D1" w:rsidRDefault="00F13121">
      <w:pPr>
        <w:numPr>
          <w:ilvl w:val="0"/>
          <w:numId w:val="59"/>
        </w:numPr>
        <w:spacing w:after="4"/>
        <w:ind w:right="1017" w:firstLine="330"/>
      </w:pPr>
      <w:r>
        <w:rPr>
          <w:sz w:val="20"/>
        </w:rPr>
        <w:t>Las actas de evaluación se extenderán para cada uno de los curs</w:t>
      </w:r>
      <w:r>
        <w:rPr>
          <w:sz w:val="20"/>
        </w:rPr>
        <w:t>os y se cerrarán al término del período lectivo ordinario y en la convocatoria de las pruebas extraordinarias. Comprenderán la relación nominal del alumnado que compone el grupo junto con los resultados de la evaluación de las materias, expresados en los t</w:t>
      </w:r>
      <w:r>
        <w:rPr>
          <w:sz w:val="20"/>
        </w:rPr>
        <w:t>érminos dispuestos para cada etapa en el apartado 2 de esta disposición, y las decisiones sobre promoción y permanencia.</w:t>
      </w:r>
    </w:p>
    <w:p w:rsidR="00C136D1" w:rsidRDefault="00F13121">
      <w:pPr>
        <w:spacing w:after="4"/>
        <w:ind w:left="972" w:right="1017" w:firstLine="330"/>
      </w:pPr>
      <w:r>
        <w:rPr>
          <w:sz w:val="20"/>
        </w:rPr>
        <w:t>En las actas de segundo y posteriores cursos de Educación Secundaria Obligatoria y de segundo curso de Bachillerato figurará el alumnad</w:t>
      </w:r>
      <w:r>
        <w:rPr>
          <w:sz w:val="20"/>
        </w:rPr>
        <w:t>o con materias no superadas del curso anterior. En cada uno de estos cursos se extenderán actas de evaluación de materias pendientes al término del período lectivo ordinario y de la convocatoria de la prueba extraordinaria.</w:t>
      </w:r>
    </w:p>
    <w:p w:rsidR="00C136D1" w:rsidRDefault="00F13121">
      <w:pPr>
        <w:spacing w:after="4"/>
        <w:ind w:left="972" w:right="1017" w:firstLine="330"/>
      </w:pPr>
      <w:r>
        <w:rPr>
          <w:sz w:val="20"/>
        </w:rPr>
        <w:t xml:space="preserve">En las actas correspondientes a </w:t>
      </w:r>
      <w:r>
        <w:rPr>
          <w:sz w:val="20"/>
        </w:rPr>
        <w:t>cuarto curso de Educación Secundaria Obligatoria y a segundo curso de Bachillerato, se hará constar que el alumno reúne las condiciones necesarias para poder presentarse a la evaluación final de la etapa correspondiente.</w:t>
      </w:r>
    </w:p>
    <w:p w:rsidR="00C136D1" w:rsidRDefault="00F13121">
      <w:pPr>
        <w:spacing w:after="4"/>
        <w:ind w:left="972" w:right="1017" w:firstLine="330"/>
      </w:pPr>
      <w:r>
        <w:rPr>
          <w:sz w:val="20"/>
        </w:rPr>
        <w:t>Las actas de evaluación serán firma</w:t>
      </w:r>
      <w:r>
        <w:rPr>
          <w:sz w:val="20"/>
        </w:rPr>
        <w:t>das por todo el profesorado del grupo en Educación Secundaria Obligatoria y Bachillerato, y llevarán el visto bueno del director del centro. Su custodia y archivo corresponde a los centros escolares. La gestión electrónica de las mismas se realizará, en su</w:t>
      </w:r>
      <w:r>
        <w:rPr>
          <w:sz w:val="20"/>
        </w:rPr>
        <w:t xml:space="preserve"> caso, de acuerdo con el procedimiento que se determine.</w:t>
      </w:r>
    </w:p>
    <w:p w:rsidR="00C136D1" w:rsidRDefault="00F13121">
      <w:pPr>
        <w:numPr>
          <w:ilvl w:val="0"/>
          <w:numId w:val="59"/>
        </w:numPr>
        <w:spacing w:after="4"/>
        <w:ind w:right="1017" w:firstLine="330"/>
      </w:pPr>
      <w:r>
        <w:rPr>
          <w:sz w:val="20"/>
        </w:rPr>
        <w:t>El expediente académico recogerá, junto con los datos de identificación del centro, los del alumno o alumna, así como la información relativa a su proceso de evaluación. Se abrirá en el momento de in</w:t>
      </w:r>
      <w:r>
        <w:rPr>
          <w:sz w:val="20"/>
        </w:rPr>
        <w:t>corporación al centro y recogerá, al menos, los resultados de la evaluación con las calificaciones obtenidas, las decisiones de promoción de etapa, las medidas de apoyo educativo y las adaptaciones curriculares que se hayan adoptado para el alumno o alumna</w:t>
      </w:r>
      <w:r>
        <w:rPr>
          <w:sz w:val="20"/>
        </w:rPr>
        <w:t>.</w:t>
      </w:r>
    </w:p>
    <w:p w:rsidR="00C136D1" w:rsidRDefault="00F13121">
      <w:pPr>
        <w:spacing w:after="4"/>
        <w:ind w:left="972" w:right="1017" w:firstLine="330"/>
      </w:pPr>
      <w:r>
        <w:rPr>
          <w:sz w:val="20"/>
        </w:rPr>
        <w:t>La custodia y archivo de los expedientes académicos del alumnado corresponde a los centros docentes en que se hayan realizado los estudios de las enseñanzas correspondientes y su cumplimentación y custodia será supervisada por la Inspección educativa.</w:t>
      </w:r>
    </w:p>
    <w:p w:rsidR="00C136D1" w:rsidRDefault="00F13121">
      <w:pPr>
        <w:numPr>
          <w:ilvl w:val="0"/>
          <w:numId w:val="59"/>
        </w:numPr>
        <w:spacing w:after="4"/>
        <w:ind w:right="1017" w:firstLine="330"/>
      </w:pPr>
      <w:r>
        <w:rPr>
          <w:sz w:val="20"/>
        </w:rPr>
        <w:t>La</w:t>
      </w:r>
      <w:r>
        <w:rPr>
          <w:sz w:val="20"/>
        </w:rPr>
        <w:t>s Administraciones educativas adoptarán las medidas adecuadas para la conservación y traslado en caso de supresión o extinción del centro.</w:t>
      </w:r>
    </w:p>
    <w:p w:rsidR="00C136D1" w:rsidRDefault="00F13121">
      <w:pPr>
        <w:numPr>
          <w:ilvl w:val="0"/>
          <w:numId w:val="59"/>
        </w:numPr>
        <w:spacing w:after="4"/>
        <w:ind w:right="1017" w:firstLine="330"/>
      </w:pPr>
      <w:r>
        <w:rPr>
          <w:sz w:val="20"/>
        </w:rPr>
        <w:t>El historial académico de Educación Secundaria Obligatoria y el historial académico de Bachillerato son los documento</w:t>
      </w:r>
      <w:r>
        <w:rPr>
          <w:sz w:val="20"/>
        </w:rPr>
        <w:t>s oficiales que reflejan los resultados de la evaluación y las decisiones relativas al progreso académico del alumnado en la etapa correspondiente; dichos documentos se extenderán en impreso oficial, llevarán el visto bueno del director y tendrán valor acr</w:t>
      </w:r>
      <w:r>
        <w:rPr>
          <w:sz w:val="20"/>
        </w:rPr>
        <w:t>editativo de los estudios realizados; como mínimo recogerán los datos identificativos del estudiante, la modalidad u opción elegida y las materias cursadas en cada uno de los años de escolarización junto con los resultados de la evaluación obtenidos para c</w:t>
      </w:r>
      <w:r>
        <w:rPr>
          <w:sz w:val="20"/>
        </w:rPr>
        <w:t>ada una de ellas y la expresión de la convocatoria concreta (ordinaria o extraordinaria), las decisiones sobre promoción y permanencia, la nota media de la etapa, la información relativa a los cambios de centro, las medidas curriculares y organizativas apl</w:t>
      </w:r>
      <w:r>
        <w:rPr>
          <w:sz w:val="20"/>
        </w:rPr>
        <w:t>icadas, y las fechas en que se han producido los diferentes hitos. Asimismo, con respecto a la evaluación final de etapa deberán consignarse, para cada modalidad u opción superada por el alumno o alumna, la calificación numérica obtenida en cada una de las</w:t>
      </w:r>
      <w:r>
        <w:rPr>
          <w:sz w:val="20"/>
        </w:rPr>
        <w:t xml:space="preserve"> materias, así como la nota obtenida en la evaluación final y la calificación final de la etapa resultante para dicha modalidad.</w:t>
      </w:r>
    </w:p>
    <w:p w:rsidR="00C136D1" w:rsidRDefault="00F13121">
      <w:pPr>
        <w:spacing w:after="4"/>
        <w:ind w:left="972" w:right="1017" w:firstLine="330"/>
      </w:pPr>
      <w:r>
        <w:rPr>
          <w:sz w:val="20"/>
        </w:rPr>
        <w:t>En el caso del historial de Educación Secundaria Obligatoria se incluirán además las conclusiones de los consejos orientadores.</w:t>
      </w:r>
    </w:p>
    <w:p w:rsidR="00C136D1" w:rsidRDefault="00F13121">
      <w:pPr>
        <w:spacing w:after="4"/>
        <w:ind w:left="972" w:right="1017" w:firstLine="330"/>
      </w:pPr>
      <w:r>
        <w:rPr>
          <w:sz w:val="20"/>
        </w:rPr>
        <w:t xml:space="preserve">Cuando el alumno o alumna se traslade a otro centro para proseguir sus estudios, el centro de origen remitirá al de destino, y a petición de éste, el historial académico de la </w:t>
      </w:r>
      <w:r>
        <w:rPr>
          <w:sz w:val="20"/>
        </w:rPr>
        <w:lastRenderedPageBreak/>
        <w:t>etapa correspondiente y el informe personal por traslado, en su caso. El centro</w:t>
      </w:r>
      <w:r>
        <w:rPr>
          <w:sz w:val="20"/>
        </w:rPr>
        <w:t xml:space="preserve"> receptor abrirá el correspondiente expediente académico. La matriculación adquirirá carácter definitivo una vez recibido el historial académico. El informe personal por traslado contendrá los resultados de las evaluaciones parciales que se hubieran realiz</w:t>
      </w:r>
      <w:r>
        <w:rPr>
          <w:sz w:val="20"/>
        </w:rPr>
        <w:t>ado, la aplicación, en su caso, de medidas curriculares y organizativas, y todas aquellas observaciones que se consideren oportunas acerca del progreso general del estudiante.</w:t>
      </w:r>
    </w:p>
    <w:p w:rsidR="00C136D1" w:rsidRDefault="00F13121">
      <w:pPr>
        <w:spacing w:after="4"/>
        <w:ind w:left="972" w:right="1017" w:firstLine="330"/>
      </w:pPr>
      <w:r>
        <w:rPr>
          <w:sz w:val="20"/>
        </w:rPr>
        <w:t>El historial académico correspondiente a cada una de las enseñanzas se entregará al alumnado al término de la misma y, en cualquier caso, al finalizar su escolarización en la enseñanza en régimen ordinario. Esta circunstancia se reflejará en el correspondi</w:t>
      </w:r>
      <w:r>
        <w:rPr>
          <w:sz w:val="20"/>
        </w:rPr>
        <w:t>ente expediente académico.</w:t>
      </w:r>
    </w:p>
    <w:p w:rsidR="00C136D1" w:rsidRDefault="00F13121">
      <w:pPr>
        <w:numPr>
          <w:ilvl w:val="0"/>
          <w:numId w:val="59"/>
        </w:numPr>
        <w:spacing w:after="4"/>
        <w:ind w:right="1017" w:firstLine="330"/>
      </w:pPr>
      <w:r>
        <w:rPr>
          <w:sz w:val="20"/>
        </w:rPr>
        <w:t>El informe personal por traslado servirá para garantizar la continuidad del proceso de aprendizaje de quienes se trasladen a otro centro sin haber concluido el curso en la Educación Secundaria Obligatoria o Bachillerato. Contendr</w:t>
      </w:r>
      <w:r>
        <w:rPr>
          <w:sz w:val="20"/>
        </w:rPr>
        <w:t>á los resultados de las evaluaciones parciales que se hubieran realizado, la aplicación, en su caso, de medidas curriculares y organizativas, y todas aquellas observaciones que se consideren oportunas acerca del progreso general del alumno.</w:t>
      </w:r>
    </w:p>
    <w:p w:rsidR="00C136D1" w:rsidRDefault="00F13121">
      <w:pPr>
        <w:spacing w:after="4"/>
        <w:ind w:left="972" w:right="1017" w:firstLine="330"/>
      </w:pPr>
      <w:r>
        <w:rPr>
          <w:sz w:val="20"/>
        </w:rPr>
        <w:t>El informe pers</w:t>
      </w:r>
      <w:r>
        <w:rPr>
          <w:sz w:val="20"/>
        </w:rPr>
        <w:t>onal por traslado será elaborado y firmado por el tutor, con el visto bueno del director, a partir de los datos facilitados por los profesores de las áreas, materias o ámbitos.</w:t>
      </w:r>
    </w:p>
    <w:p w:rsidR="00C136D1" w:rsidRDefault="00F13121">
      <w:pPr>
        <w:numPr>
          <w:ilvl w:val="0"/>
          <w:numId w:val="59"/>
        </w:numPr>
        <w:spacing w:after="4"/>
        <w:ind w:right="1017" w:firstLine="330"/>
      </w:pPr>
      <w:r>
        <w:rPr>
          <w:sz w:val="20"/>
        </w:rPr>
        <w:t>En lo referente a la obtención de los datos personales del alumnado, a la cesió</w:t>
      </w:r>
      <w:r>
        <w:rPr>
          <w:sz w:val="20"/>
        </w:rPr>
        <w:t>n de los mismos de unos centros a otros y a la seguridad y confidencialidad de éstos, se estará a lo dispuesto en la legislación vigente en materia de protección de datos de carácter personal y, en todo caso, a lo establecido en la disposición adicional vi</w:t>
      </w:r>
      <w:r>
        <w:rPr>
          <w:sz w:val="20"/>
        </w:rPr>
        <w:t>gésima tercera de la Ley Orgánica 2/2006, de 3 de mayo.</w:t>
      </w:r>
    </w:p>
    <w:p w:rsidR="00C136D1" w:rsidRDefault="00F13121">
      <w:pPr>
        <w:numPr>
          <w:ilvl w:val="0"/>
          <w:numId w:val="59"/>
        </w:numPr>
        <w:spacing w:after="4"/>
        <w:ind w:right="1017" w:firstLine="330"/>
      </w:pPr>
      <w:r>
        <w:rPr>
          <w:sz w:val="20"/>
        </w:rPr>
        <w:t>Los documentos oficiales de evaluación y sus procedimientos de validación descritos en los apartados anteriores podrán ser sustituidos por sus equivalentes realizados por medios electrónicos, informát</w:t>
      </w:r>
      <w:r>
        <w:rPr>
          <w:sz w:val="20"/>
        </w:rPr>
        <w:t>icos o telemáticos, siempre que quede garantizada su autenticidad, integridad, conservación, y se cumplan las garantías y los requisitos establecidos por la Ley Orgánica 15/1999, de 13 de diciembre, de Protección de Datos de Carácter Personal, por la Ley 1</w:t>
      </w:r>
      <w:r>
        <w:rPr>
          <w:sz w:val="20"/>
        </w:rPr>
        <w:t>1/2007, de 22 de junio, de acceso electrónico de los ciudadanos a los servicios públicos, y por la normativa que las desarrolla.</w:t>
      </w:r>
    </w:p>
    <w:p w:rsidR="00C136D1" w:rsidRDefault="00F13121">
      <w:pPr>
        <w:spacing w:after="4"/>
        <w:ind w:left="972" w:right="1017" w:firstLine="330"/>
      </w:pPr>
      <w:r>
        <w:rPr>
          <w:sz w:val="20"/>
        </w:rPr>
        <w:t>El expediente electrónico estará constituido, al menos, por los datos contenidos en los documentos oficiales de evaluación, y c</w:t>
      </w:r>
      <w:r>
        <w:rPr>
          <w:sz w:val="20"/>
        </w:rPr>
        <w:t>umplirá con lo establecido en el Real Decreto 4/2010, de 8 de enero, por el que se regula el Esquema Nacional de Interoperabilidad en el ámbito de la Administración Electrónica.</w:t>
      </w:r>
    </w:p>
    <w:p w:rsidR="00C136D1" w:rsidRDefault="00F13121">
      <w:pPr>
        <w:spacing w:after="223"/>
        <w:ind w:left="972" w:right="1017" w:firstLine="330"/>
      </w:pPr>
      <w:r>
        <w:rPr>
          <w:sz w:val="20"/>
        </w:rPr>
        <w:t>El Ministerio de Educación, Cultura y Deporte, previa consulta a las Comunidad</w:t>
      </w:r>
      <w:r>
        <w:rPr>
          <w:sz w:val="20"/>
        </w:rPr>
        <w:t>es Autónomas, establecerá la estructura y formato de, al menos, los datos contenidos en los documentos oficiales de evaluación del expediente electrónico descritos en la presente disposición, de acuerdo con lo previsto en el artículo 111.bis y en el aparta</w:t>
      </w:r>
      <w:r>
        <w:rPr>
          <w:sz w:val="20"/>
        </w:rPr>
        <w:t>do 4 de la disposición adicional vigesimotercera de la Ley Orgánica 2/2006, de 3 de mayo, que junto con otros garanticen la interoperabilidad entre los distintos sistemas de información utilizados en el Sistema Educativo Español.</w:t>
      </w:r>
    </w:p>
    <w:p w:rsidR="00C136D1" w:rsidRDefault="00F13121">
      <w:pPr>
        <w:spacing w:after="166"/>
        <w:ind w:left="1312" w:right="205" w:hanging="340"/>
        <w:jc w:val="left"/>
      </w:pPr>
      <w:r>
        <w:rPr>
          <w:sz w:val="20"/>
        </w:rPr>
        <w:t>Disposición adicional sépt</w:t>
      </w:r>
      <w:r>
        <w:rPr>
          <w:sz w:val="20"/>
        </w:rPr>
        <w:t>ima</w:t>
      </w:r>
      <w:r>
        <w:rPr>
          <w:i/>
          <w:sz w:val="20"/>
        </w:rPr>
        <w:t>. Evaluación final de la asignatura Lengua Cooficial y Literatura.</w:t>
      </w:r>
    </w:p>
    <w:p w:rsidR="00C136D1" w:rsidRDefault="00F13121">
      <w:pPr>
        <w:numPr>
          <w:ilvl w:val="0"/>
          <w:numId w:val="60"/>
        </w:numPr>
        <w:spacing w:after="4"/>
        <w:ind w:right="1017" w:firstLine="330"/>
      </w:pPr>
      <w:r>
        <w:rPr>
          <w:sz w:val="20"/>
        </w:rPr>
        <w:t>La asignatura Lengua Cooficial y Literatura deberá ser evaluada en las evaluaciones finales indicadas en los artículos 21 y 31, y se tendrá en cuenta para el cálculo de la nota obtenida en dichas evaluaciones finales en la misma proporción que la asignatur</w:t>
      </w:r>
      <w:r>
        <w:rPr>
          <w:sz w:val="20"/>
        </w:rPr>
        <w:t>a Lengua Castellana y Literatura.</w:t>
      </w:r>
    </w:p>
    <w:p w:rsidR="00C136D1" w:rsidRDefault="00F13121">
      <w:pPr>
        <w:numPr>
          <w:ilvl w:val="0"/>
          <w:numId w:val="60"/>
        </w:numPr>
        <w:spacing w:after="4"/>
        <w:ind w:right="1017" w:firstLine="330"/>
      </w:pPr>
      <w:r>
        <w:rPr>
          <w:sz w:val="20"/>
        </w:rPr>
        <w:t>Corresponde a las Administraciones educativas competentes concretar los criterios de evaluación, los estándares de aprendizaje evaluables y el diseño de las pruebas que se apliquen a esta asignatura, que se realizarán de f</w:t>
      </w:r>
      <w:r>
        <w:rPr>
          <w:sz w:val="20"/>
        </w:rPr>
        <w:t>orma simultánea al resto de las pruebas que componen las evaluaciones finales.</w:t>
      </w:r>
    </w:p>
    <w:p w:rsidR="00C136D1" w:rsidRDefault="00F13121">
      <w:pPr>
        <w:numPr>
          <w:ilvl w:val="0"/>
          <w:numId w:val="60"/>
        </w:numPr>
        <w:spacing w:after="223"/>
        <w:ind w:right="1017" w:firstLine="330"/>
      </w:pPr>
      <w:r>
        <w:rPr>
          <w:sz w:val="20"/>
        </w:rPr>
        <w:lastRenderedPageBreak/>
        <w:t xml:space="preserve">Estarán exentos de la realización de estas pruebas los alumnos y alumnas que estén exentos de cursar o de ser evaluados de la asignatura Lengua Cooficial y Literatura, según la </w:t>
      </w:r>
      <w:r>
        <w:rPr>
          <w:sz w:val="20"/>
        </w:rPr>
        <w:t>normativa autonómica correspondiente.</w:t>
      </w:r>
    </w:p>
    <w:p w:rsidR="00C136D1" w:rsidRDefault="00F13121">
      <w:pPr>
        <w:spacing w:after="165"/>
        <w:ind w:left="972" w:right="1017" w:firstLine="0"/>
      </w:pPr>
      <w:r>
        <w:rPr>
          <w:sz w:val="20"/>
        </w:rPr>
        <w:t>Disposición adicional octava</w:t>
      </w:r>
      <w:r>
        <w:rPr>
          <w:i/>
          <w:sz w:val="20"/>
        </w:rPr>
        <w:t>. Calendario escolar.</w:t>
      </w:r>
    </w:p>
    <w:p w:rsidR="00C136D1" w:rsidRDefault="00F13121">
      <w:pPr>
        <w:numPr>
          <w:ilvl w:val="0"/>
          <w:numId w:val="61"/>
        </w:numPr>
        <w:spacing w:after="4"/>
        <w:ind w:right="1017" w:firstLine="330"/>
      </w:pPr>
      <w:r>
        <w:rPr>
          <w:sz w:val="20"/>
        </w:rPr>
        <w:t>El calendario escolar, que fijarán anualmente las Administraciones educativas, comprenderá un mínimo de 175 días lectivos para las enseñanzas obligatorias.</w:t>
      </w:r>
    </w:p>
    <w:p w:rsidR="00C136D1" w:rsidRDefault="00F13121">
      <w:pPr>
        <w:numPr>
          <w:ilvl w:val="0"/>
          <w:numId w:val="61"/>
        </w:numPr>
        <w:spacing w:after="223"/>
        <w:ind w:right="1017" w:firstLine="330"/>
      </w:pPr>
      <w:r>
        <w:rPr>
          <w:sz w:val="20"/>
        </w:rPr>
        <w:t>En cualquier caso, en el cómputo del calendario escolar se incluirán los días dedicados a las evaluaciones previstas en los artículos 21 y 31.</w:t>
      </w:r>
    </w:p>
    <w:p w:rsidR="00C136D1" w:rsidRDefault="00F13121">
      <w:pPr>
        <w:spacing w:after="166"/>
        <w:ind w:left="982" w:right="205" w:hanging="10"/>
        <w:jc w:val="left"/>
      </w:pPr>
      <w:r>
        <w:rPr>
          <w:sz w:val="20"/>
        </w:rPr>
        <w:t>Disposición adicional novena</w:t>
      </w:r>
      <w:r>
        <w:rPr>
          <w:i/>
          <w:sz w:val="20"/>
        </w:rPr>
        <w:t>. Acciones informativas y de sensibilización.</w:t>
      </w:r>
    </w:p>
    <w:p w:rsidR="00C136D1" w:rsidRDefault="00F13121">
      <w:pPr>
        <w:numPr>
          <w:ilvl w:val="0"/>
          <w:numId w:val="62"/>
        </w:numPr>
        <w:spacing w:after="4"/>
        <w:ind w:right="1017" w:firstLine="330"/>
      </w:pPr>
      <w:r>
        <w:rPr>
          <w:sz w:val="20"/>
        </w:rPr>
        <w:t>Los Ministerios de Educación, Cultura y</w:t>
      </w:r>
      <w:r>
        <w:rPr>
          <w:sz w:val="20"/>
        </w:rPr>
        <w:t xml:space="preserve"> Deporte y del Interior, en colaboración con las Administraciones educativas y con la Fundación de Víctimas del Terrorismo, promoverán la divulgación entre el alumnado del testimonio de las víctimas y de su relato de los hechos.</w:t>
      </w:r>
    </w:p>
    <w:p w:rsidR="00C136D1" w:rsidRDefault="00F13121">
      <w:pPr>
        <w:numPr>
          <w:ilvl w:val="0"/>
          <w:numId w:val="62"/>
        </w:numPr>
        <w:spacing w:after="4"/>
        <w:ind w:right="1017" w:firstLine="330"/>
      </w:pPr>
      <w:r>
        <w:rPr>
          <w:sz w:val="20"/>
        </w:rPr>
        <w:t>Los Ministerios de Educació</w:t>
      </w:r>
      <w:r>
        <w:rPr>
          <w:sz w:val="20"/>
        </w:rPr>
        <w:t>n, Cultura y Deporte y de Justicia, en colaboración con las Administraciones educativas y con organizaciones y entidades interesadas, promoverán la divulgación entre el alumnado de información sobre los riesgos de explotación y abuso sexual, así como sobre</w:t>
      </w:r>
      <w:r>
        <w:rPr>
          <w:sz w:val="20"/>
        </w:rPr>
        <w:t xml:space="preserve"> los medios para protegerse, en cumplimiento de los dispuesto en el artículo 6 del Convenio del Consejo de Europa para la protección de los niños contra la explotación y el abuso sexual.</w:t>
      </w:r>
    </w:p>
    <w:p w:rsidR="00C136D1" w:rsidRDefault="00F13121">
      <w:pPr>
        <w:numPr>
          <w:ilvl w:val="0"/>
          <w:numId w:val="62"/>
        </w:numPr>
        <w:spacing w:after="4"/>
        <w:ind w:right="1017" w:firstLine="330"/>
      </w:pPr>
      <w:r>
        <w:rPr>
          <w:sz w:val="20"/>
        </w:rPr>
        <w:t>Los Ministerios de Educación, Cultura y Deporte y de Sanidad, Servici</w:t>
      </w:r>
      <w:r>
        <w:rPr>
          <w:sz w:val="20"/>
        </w:rPr>
        <w:t>os Sociales e Igualdad, en colaboración con las Administraciones educativas y con organizaciones y entidades interesadas, promoverán entre el alumnado actividades de información, campañas de sensibilización, acciones formativas y cuantas otras sean necesar</w:t>
      </w:r>
      <w:r>
        <w:rPr>
          <w:sz w:val="20"/>
        </w:rPr>
        <w:t>ias para la promoción de la igualdad de oportunidades y la no discriminación, en especial entre mujeres y hombres y personas con algún tipo de discapacidad, así como para la prevención de la violencia de género.</w:t>
      </w:r>
    </w:p>
    <w:p w:rsidR="00C136D1" w:rsidRDefault="00F13121">
      <w:pPr>
        <w:numPr>
          <w:ilvl w:val="0"/>
          <w:numId w:val="62"/>
        </w:numPr>
        <w:spacing w:after="223"/>
        <w:ind w:right="1017" w:firstLine="330"/>
      </w:pPr>
      <w:r>
        <w:rPr>
          <w:sz w:val="20"/>
        </w:rPr>
        <w:t>Estas actuaciones informativas y de sensibil</w:t>
      </w:r>
      <w:r>
        <w:rPr>
          <w:sz w:val="20"/>
        </w:rPr>
        <w:t>ización se desarrollarán mediante la organización en los centros docentes, de conferencias, seminarios, talleres y todo tipo de actividades, adaptadas a la etapa evolutiva de los alumnos.</w:t>
      </w:r>
    </w:p>
    <w:p w:rsidR="00C136D1" w:rsidRDefault="00F13121">
      <w:pPr>
        <w:spacing w:after="165"/>
        <w:ind w:left="972" w:right="1017" w:firstLine="0"/>
      </w:pPr>
      <w:r>
        <w:rPr>
          <w:sz w:val="20"/>
        </w:rPr>
        <w:t>Disposición derogatoria única</w:t>
      </w:r>
      <w:r>
        <w:rPr>
          <w:i/>
          <w:sz w:val="20"/>
        </w:rPr>
        <w:t>. Derogación normativa.</w:t>
      </w:r>
    </w:p>
    <w:p w:rsidR="00C136D1" w:rsidRDefault="00F13121">
      <w:pPr>
        <w:spacing w:after="166"/>
        <w:ind w:left="972" w:right="1017" w:firstLine="330"/>
      </w:pPr>
      <w:r>
        <w:rPr>
          <w:sz w:val="20"/>
        </w:rPr>
        <w:t xml:space="preserve">A partir de la </w:t>
      </w:r>
      <w:r>
        <w:rPr>
          <w:sz w:val="20"/>
        </w:rPr>
        <w:t>total implantación de las modificaciones indicadas en la disposición final primera, quedarán derogadas las siguientes normas:</w:t>
      </w:r>
    </w:p>
    <w:p w:rsidR="00C136D1" w:rsidRDefault="00F13121">
      <w:pPr>
        <w:numPr>
          <w:ilvl w:val="0"/>
          <w:numId w:val="63"/>
        </w:numPr>
        <w:spacing w:after="4"/>
        <w:ind w:right="1017" w:firstLine="330"/>
      </w:pPr>
      <w:r>
        <w:rPr>
          <w:sz w:val="20"/>
        </w:rPr>
        <w:t>Real Decreto 1631/2006, de 29 de diciembre, por el que se establecen las enseñanzas mínimas correspondientes a la Educación Secund</w:t>
      </w:r>
      <w:r>
        <w:rPr>
          <w:sz w:val="20"/>
        </w:rPr>
        <w:t>aria Obligatoria, a excepción de la disposición adicional primera que se mantendrá en vigor en todo aquello que resulte aplicable de acuerdo con la Ley Orgánica 2/2006, de 3 de mayo, en su redacción dada por la Ley Orgánica 8/2013, de 9 de diciembre.</w:t>
      </w:r>
    </w:p>
    <w:p w:rsidR="00C136D1" w:rsidRDefault="00F13121">
      <w:pPr>
        <w:numPr>
          <w:ilvl w:val="0"/>
          <w:numId w:val="63"/>
        </w:numPr>
        <w:spacing w:after="223"/>
        <w:ind w:right="1017" w:firstLine="330"/>
      </w:pPr>
      <w:r>
        <w:rPr>
          <w:sz w:val="20"/>
        </w:rPr>
        <w:t xml:space="preserve">Real </w:t>
      </w:r>
      <w:r>
        <w:rPr>
          <w:sz w:val="20"/>
        </w:rPr>
        <w:t>Decreto 1467/2007, de 2 de noviembre, por el que se establece la estructura del Bachillerato y se fijan sus enseñanzas mínimas, a excepción de la disposición adicional primera que se mantendrá en vigor en todo aquello que resulte aplicable de acuerdo con l</w:t>
      </w:r>
      <w:r>
        <w:rPr>
          <w:sz w:val="20"/>
        </w:rPr>
        <w:t>a Ley Orgánica 2/2006, de 3 de mayo, en su redacción dada por la Ley Orgánica 8/2013, de 9 de diciembre.</w:t>
      </w:r>
    </w:p>
    <w:p w:rsidR="00C136D1" w:rsidRDefault="00F13121">
      <w:pPr>
        <w:spacing w:after="166"/>
        <w:ind w:left="982" w:right="205" w:hanging="10"/>
        <w:jc w:val="left"/>
      </w:pPr>
      <w:r>
        <w:rPr>
          <w:sz w:val="20"/>
        </w:rPr>
        <w:t>Disposición final primera</w:t>
      </w:r>
      <w:r>
        <w:rPr>
          <w:i/>
          <w:sz w:val="20"/>
        </w:rPr>
        <w:t>. Calendario de implantación.</w:t>
      </w:r>
    </w:p>
    <w:p w:rsidR="00C136D1" w:rsidRDefault="00F13121">
      <w:pPr>
        <w:numPr>
          <w:ilvl w:val="0"/>
          <w:numId w:val="64"/>
        </w:numPr>
        <w:spacing w:after="4"/>
        <w:ind w:right="1017" w:firstLine="330"/>
      </w:pPr>
      <w:r>
        <w:rPr>
          <w:sz w:val="20"/>
        </w:rPr>
        <w:t xml:space="preserve">Las modificaciones introducidas en el currículo, la organización, objetivos, requisitos para la </w:t>
      </w:r>
      <w:r>
        <w:rPr>
          <w:sz w:val="20"/>
        </w:rPr>
        <w:t xml:space="preserve">obtención de certificados y títulos, programas, promoción y evaluaciones de Educación Secundaria Obligatoria se implantarán para los cursos primero y tercero en </w:t>
      </w:r>
      <w:r>
        <w:rPr>
          <w:sz w:val="20"/>
        </w:rPr>
        <w:lastRenderedPageBreak/>
        <w:t>el curso escolar 2015-2016, y para los cursos segundo y cuarto en el curso escolar 2016-2017.</w:t>
      </w:r>
    </w:p>
    <w:p w:rsidR="00C136D1" w:rsidRDefault="00F13121">
      <w:pPr>
        <w:spacing w:after="4"/>
        <w:ind w:left="972" w:right="1017" w:firstLine="330"/>
      </w:pPr>
      <w:r>
        <w:rPr>
          <w:sz w:val="20"/>
        </w:rPr>
        <w:t>La evaluación final de Educación Secundaria Obligatoria correspondiente a la convocatoria que se realice en el año 2017 no tendrá efectos académicos. En ese curso escolar sólo se realizará una única convocatoria.</w:t>
      </w:r>
    </w:p>
    <w:p w:rsidR="00C136D1" w:rsidRDefault="00F13121">
      <w:pPr>
        <w:numPr>
          <w:ilvl w:val="0"/>
          <w:numId w:val="64"/>
        </w:numPr>
        <w:spacing w:after="4"/>
        <w:ind w:right="1017" w:firstLine="330"/>
      </w:pPr>
      <w:r>
        <w:rPr>
          <w:sz w:val="20"/>
        </w:rPr>
        <w:t>Las modificaciones introducidas en el currí</w:t>
      </w:r>
      <w:r>
        <w:rPr>
          <w:sz w:val="20"/>
        </w:rPr>
        <w:t>culo, la organización, objetivos, requisitos para la obtención de certificados y títulos, programas, promoción y evaluaciones de Bachillerato se implantarán para el primer curso en el curso escolar 2015-2016, y para el segundo curso en el curso escolar 201</w:t>
      </w:r>
      <w:r>
        <w:rPr>
          <w:sz w:val="20"/>
        </w:rPr>
        <w:t>6-2017.</w:t>
      </w:r>
    </w:p>
    <w:p w:rsidR="00C136D1" w:rsidRDefault="00F13121">
      <w:pPr>
        <w:spacing w:after="4"/>
        <w:ind w:left="972" w:right="1017" w:firstLine="330"/>
      </w:pPr>
      <w:r>
        <w:rPr>
          <w:sz w:val="20"/>
        </w:rPr>
        <w:t>La evaluación final de Bachillerato correspondiente a las dos convocatorias que se realicen en el año 2017 únicamente se tendrá en cuenta para el acceso a la Universidad, pero su superación no será necesaria para obtener el título de Bachiller. Tam</w:t>
      </w:r>
      <w:r>
        <w:rPr>
          <w:sz w:val="20"/>
        </w:rPr>
        <w:t>bién se tendrá en cuenta para la obtención del título de Bachiller por los alumnos y alumnas que se encuentren en posesión de un título de Técnico de grado medio o superior de Formación Profesional o de las Enseñanzas Profesionales de Música o de Danza, de</w:t>
      </w:r>
      <w:r>
        <w:rPr>
          <w:sz w:val="20"/>
        </w:rPr>
        <w:t xml:space="preserve"> conformidad, respectivamente, con los artículos 44.4 y 50.2 de la Ley Orgánica 2/2006, de 3 de mayo.</w:t>
      </w:r>
    </w:p>
    <w:p w:rsidR="00C136D1" w:rsidRDefault="00F13121">
      <w:pPr>
        <w:numPr>
          <w:ilvl w:val="0"/>
          <w:numId w:val="64"/>
        </w:numPr>
        <w:spacing w:after="227" w:line="250" w:lineRule="auto"/>
        <w:ind w:right="1017" w:firstLine="330"/>
      </w:pPr>
      <w:r>
        <w:rPr>
          <w:sz w:val="20"/>
        </w:rPr>
        <w:t xml:space="preserve">El consejo orientador regulado en el artículo 28.7 de la Ley Orgánica 2/2006, de 3 de mayo, comenzará a entregarse a los padres, madres o tutores legales </w:t>
      </w:r>
      <w:r>
        <w:rPr>
          <w:sz w:val="20"/>
        </w:rPr>
        <w:t>de cada alumno o alumna al final del curso escolar 2013-2014.</w:t>
      </w:r>
    </w:p>
    <w:p w:rsidR="00C136D1" w:rsidRDefault="00F13121">
      <w:pPr>
        <w:spacing w:after="166"/>
        <w:ind w:left="982" w:right="205" w:hanging="10"/>
        <w:jc w:val="left"/>
      </w:pPr>
      <w:r>
        <w:rPr>
          <w:sz w:val="20"/>
        </w:rPr>
        <w:t>Disposición final segunda</w:t>
      </w:r>
      <w:r>
        <w:rPr>
          <w:i/>
          <w:sz w:val="20"/>
        </w:rPr>
        <w:t>. Título competencial y carácter básico.</w:t>
      </w:r>
    </w:p>
    <w:p w:rsidR="00C136D1" w:rsidRDefault="00F13121">
      <w:pPr>
        <w:spacing w:after="223"/>
        <w:ind w:left="972" w:right="1017" w:firstLine="330"/>
      </w:pPr>
      <w:r>
        <w:rPr>
          <w:sz w:val="20"/>
        </w:rPr>
        <w:t>Este real decreto tiene el carácter de norma básica al amparo del artículo 149.1.30.ª de la Constitución, que atribuye al Estado</w:t>
      </w:r>
      <w:r>
        <w:rPr>
          <w:sz w:val="20"/>
        </w:rPr>
        <w:t xml:space="preserve"> las competencias para la regulación de normas básicas para el desarrollo del artículo 27 de la Constitución, a fin de garantizar el cumplimiento de las obligaciones de los poderes públicos en esta materia.</w:t>
      </w:r>
    </w:p>
    <w:p w:rsidR="00C136D1" w:rsidRDefault="00F13121">
      <w:pPr>
        <w:spacing w:after="165"/>
        <w:ind w:left="972" w:right="1017" w:firstLine="0"/>
      </w:pPr>
      <w:r>
        <w:rPr>
          <w:sz w:val="20"/>
        </w:rPr>
        <w:t xml:space="preserve">Disposición final tercera. </w:t>
      </w:r>
      <w:r>
        <w:rPr>
          <w:i/>
          <w:sz w:val="20"/>
        </w:rPr>
        <w:t>Desarrollo.</w:t>
      </w:r>
    </w:p>
    <w:p w:rsidR="00C136D1" w:rsidRDefault="00F13121">
      <w:pPr>
        <w:spacing w:after="223"/>
        <w:ind w:left="972" w:right="1017" w:firstLine="330"/>
      </w:pPr>
      <w:r>
        <w:rPr>
          <w:sz w:val="20"/>
        </w:rPr>
        <w:t>Se faculta</w:t>
      </w:r>
      <w:r>
        <w:rPr>
          <w:sz w:val="20"/>
        </w:rPr>
        <w:t xml:space="preserve"> a la persona titular del Ministerio de Educación, Cultura y Deporte para dictar cuantas disposiciones requiera la aplicación de lo dispuesto en este real decreto, sin perjuicio de las competencias que corresponden a las comunidades autónomas.</w:t>
      </w:r>
    </w:p>
    <w:p w:rsidR="00C136D1" w:rsidRDefault="00F13121">
      <w:pPr>
        <w:spacing w:after="165"/>
        <w:ind w:left="972" w:right="1017" w:firstLine="0"/>
      </w:pPr>
      <w:r>
        <w:rPr>
          <w:sz w:val="20"/>
        </w:rPr>
        <w:t xml:space="preserve">Disposición </w:t>
      </w:r>
      <w:r>
        <w:rPr>
          <w:sz w:val="20"/>
        </w:rPr>
        <w:t xml:space="preserve">final cuarta. </w:t>
      </w:r>
      <w:r>
        <w:rPr>
          <w:i/>
          <w:sz w:val="20"/>
        </w:rPr>
        <w:t>Entrada en vigor.</w:t>
      </w:r>
    </w:p>
    <w:p w:rsidR="00C136D1" w:rsidRDefault="00F13121">
      <w:pPr>
        <w:spacing w:after="166"/>
        <w:ind w:left="972" w:right="1017" w:firstLine="330"/>
      </w:pPr>
      <w:r>
        <w:rPr>
          <w:sz w:val="20"/>
        </w:rPr>
        <w:t>El presente real decreto entrará en vigor el día siguiente al de su publicación en el «Boletín Oficial del Estado».</w:t>
      </w:r>
    </w:p>
    <w:p w:rsidR="00C136D1" w:rsidRDefault="00F13121">
      <w:pPr>
        <w:spacing w:after="165"/>
        <w:ind w:left="1327" w:right="1017" w:firstLine="0"/>
      </w:pPr>
      <w:r>
        <w:rPr>
          <w:sz w:val="20"/>
        </w:rPr>
        <w:t>Dado en Madrid, el 26 de diciembre de 2014.</w:t>
      </w:r>
    </w:p>
    <w:p w:rsidR="00C136D1" w:rsidRDefault="00F13121">
      <w:pPr>
        <w:spacing w:after="227" w:line="259" w:lineRule="auto"/>
        <w:ind w:left="10" w:right="1015" w:hanging="10"/>
        <w:jc w:val="right"/>
      </w:pPr>
      <w:r>
        <w:rPr>
          <w:sz w:val="20"/>
        </w:rPr>
        <w:t>FELIPE R.</w:t>
      </w:r>
    </w:p>
    <w:p w:rsidR="00C136D1" w:rsidRDefault="00F13121">
      <w:pPr>
        <w:spacing w:after="50" w:line="259" w:lineRule="auto"/>
        <w:ind w:left="10" w:right="41" w:hanging="10"/>
        <w:jc w:val="center"/>
      </w:pPr>
      <w:r>
        <w:rPr>
          <w:sz w:val="16"/>
        </w:rPr>
        <w:t>El Ministro de Educación, Cultura y Deporte,</w:t>
      </w:r>
    </w:p>
    <w:p w:rsidR="00C136D1" w:rsidRDefault="00F13121">
      <w:pPr>
        <w:spacing w:after="50" w:line="259" w:lineRule="auto"/>
        <w:ind w:left="10" w:right="32" w:hanging="10"/>
        <w:jc w:val="center"/>
      </w:pPr>
      <w:r>
        <w:rPr>
          <w:sz w:val="16"/>
        </w:rPr>
        <w:t>JOSÉ IGNACIO WERT ORTEGA</w:t>
      </w:r>
      <w:r>
        <w:br w:type="page"/>
      </w:r>
    </w:p>
    <w:p w:rsidR="00C136D1" w:rsidRDefault="00F13121">
      <w:pPr>
        <w:spacing w:after="191" w:line="259" w:lineRule="auto"/>
        <w:ind w:left="451" w:right="480" w:hanging="10"/>
        <w:jc w:val="center"/>
      </w:pPr>
      <w:r>
        <w:rPr>
          <w:b/>
        </w:rPr>
        <w:lastRenderedPageBreak/>
        <w:t xml:space="preserve">ANEXO I </w:t>
      </w:r>
    </w:p>
    <w:p w:rsidR="00C136D1" w:rsidRDefault="00F13121">
      <w:pPr>
        <w:spacing w:after="256" w:line="259" w:lineRule="auto"/>
        <w:ind w:left="451" w:right="481" w:hanging="10"/>
        <w:jc w:val="center"/>
      </w:pPr>
      <w:r>
        <w:rPr>
          <w:b/>
        </w:rPr>
        <w:t xml:space="preserve">Materias del bloque de asignaturas troncales </w:t>
      </w:r>
    </w:p>
    <w:p w:rsidR="00C136D1" w:rsidRDefault="00F13121">
      <w:pPr>
        <w:spacing w:after="156" w:line="259" w:lineRule="auto"/>
        <w:ind w:left="-4" w:right="0" w:hanging="10"/>
        <w:jc w:val="left"/>
      </w:pPr>
      <w:r>
        <w:rPr>
          <w:i/>
        </w:rPr>
        <w:t xml:space="preserve">1. Artes Escénicas. </w:t>
      </w:r>
    </w:p>
    <w:p w:rsidR="00C136D1" w:rsidRDefault="00F13121">
      <w:pPr>
        <w:ind w:left="-13" w:right="37"/>
      </w:pPr>
      <w:r>
        <w:t xml:space="preserve">La materia Artes Escénicas pretende dotar a los estudiantes de un conocimiento de las artes escénicas como manifestaciones de naturaleza social, cultural </w:t>
      </w:r>
      <w:r>
        <w:t xml:space="preserve">y artística poseedoras de códigos específicos y significativamente diferenciadores, con posibilidades de sinergias con el resto de las expresiones del arte.  </w:t>
      </w:r>
    </w:p>
    <w:p w:rsidR="00C136D1" w:rsidRDefault="00F13121">
      <w:pPr>
        <w:ind w:left="-13" w:right="37"/>
      </w:pPr>
      <w:r>
        <w:t xml:space="preserve">Como materia del nivel de enseñanza de Bachillerato, la dicotomía teoría-práctica surge como elemento común que debe mantener un equilibrio a lo largo de todo el curso.  </w:t>
      </w:r>
    </w:p>
    <w:p w:rsidR="00C136D1" w:rsidRDefault="00F13121">
      <w:pPr>
        <w:ind w:left="-13" w:right="37"/>
      </w:pPr>
      <w:r>
        <w:t>Elemento diferencial del hecho escénico es la teatralidad, que presenta múltiples for</w:t>
      </w:r>
      <w:r>
        <w:t>mas, y así, se manifiesta en una danza popular, en una comedia de capa y espada o en las propuestas más novedosas de presentación escénica, sin olvidar otras manifestaciones de carácter tradicional que todavía hoy se celebran en multitud de comunidades com</w:t>
      </w:r>
      <w:r>
        <w:t xml:space="preserve">o, por ejemplo, las fiestas populares, donde se hace uso, implícita o explícitamente, de recursos e instrumentos expresivos típicos del drama.  </w:t>
      </w:r>
    </w:p>
    <w:p w:rsidR="00C136D1" w:rsidRDefault="00F13121">
      <w:pPr>
        <w:ind w:left="-13" w:right="37"/>
      </w:pPr>
      <w:r>
        <w:t>La expresión teatral, característica singular y diferencial de las artes escénicas, se entiende como una manife</w:t>
      </w:r>
      <w:r>
        <w:t>stación humana de carácter cultural y artístico, en la que se produce un acto comunicativo entre un actor y un espectador, considerando que términos como actor y espectador se pueden aplicar a una gama variada de sujetos, sin circunscribirlos necesariament</w:t>
      </w:r>
      <w:r>
        <w:t xml:space="preserve">e al espacio de una sala de teatro. La expresión teatral tiene su génesis y fundamento en la expresión dramática, aquel tipo de conducta en la que los seres humanos, en su comportamiento cotidiano, hacen uso del juego de roles en sus procesos de expresión </w:t>
      </w:r>
      <w:r>
        <w:t xml:space="preserve">y comunicación.  </w:t>
      </w:r>
    </w:p>
    <w:p w:rsidR="00C136D1" w:rsidRDefault="00F13121">
      <w:pPr>
        <w:ind w:left="-13" w:right="37"/>
      </w:pPr>
      <w:r>
        <w:t>El estudiante, además de los contenidos puramente teóricos, podrá desarrollar competencias comunicativas, sociales, expresivas, creativas o las relacionadas con la resolución de problemas y la autonomía personal, estimulando su interacció</w:t>
      </w:r>
      <w:r>
        <w:t>n con el medio y garantizando, por tanto, el logro de fines formativos y propedéuticos asignados a esta etapa. Deberá ser capaz de relacionar estas artes con las demás, entendiendo la dimensión integral de las artes escénicas que implica a la música, la pl</w:t>
      </w:r>
      <w:r>
        <w:t xml:space="preserve">ástica, la danza, la literatura etc.  </w:t>
      </w:r>
    </w:p>
    <w:p w:rsidR="00C136D1" w:rsidRDefault="00F13121">
      <w:pPr>
        <w:ind w:left="-13" w:right="37"/>
      </w:pPr>
      <w:r>
        <w:t xml:space="preserve">Además, el estudiante que aprende esta materia aprende también a expresar, comunicar y recibir pensamientos, emociones, sentimientos e ideas, propias y ajenas, mediante el uso de las más variadas técnicas y destrezas </w:t>
      </w:r>
      <w:r>
        <w:t xml:space="preserve">inherentes a las artes escénicas.  </w:t>
      </w:r>
    </w:p>
    <w:p w:rsidR="00C136D1" w:rsidRDefault="00F13121">
      <w:pPr>
        <w:ind w:left="-13" w:right="37"/>
      </w:pPr>
      <w:r>
        <w:t>Los contenidos de la materia se articulan en torno a dos ejes de actuación: por una parte, potenciar la formación integral del individuo y, por otra, incidir en su formación humanista y artística a través de la apropiaci</w:t>
      </w:r>
      <w:r>
        <w:t xml:space="preserve">ón de un conocimiento amplio de las artes escénicas, como son el teatro, el circo, la danza, la ópera y otras de creación más reciente, como la performance, consideradas desde diferentes perspectivas y partiendo de la vivencia y experiencia de conceptos y </w:t>
      </w:r>
      <w:r>
        <w:t xml:space="preserve">situaciones. La materia Artes Escénicas se ha concebido en torno a cinco grandes bloques: </w:t>
      </w:r>
    </w:p>
    <w:p w:rsidR="00C136D1" w:rsidRDefault="00F13121">
      <w:pPr>
        <w:ind w:left="-13" w:right="37"/>
      </w:pPr>
      <w:r>
        <w:t>El primer bloque, las artes escénicas y su contexto histórico, permite al estudiante el descubrimiento de las artes escénicas desde un punto de vista histórico, tanto diacrónica como sincrónicamente, y geográfico, al mismo tiempo que le proporciona un pano</w:t>
      </w:r>
      <w:r>
        <w:t xml:space="preserve">rama general de las artes escénicas tanto en los elementos comunes como en las diferencias significativas y diferenciadoras.  </w:t>
      </w:r>
    </w:p>
    <w:p w:rsidR="00C136D1" w:rsidRDefault="00F13121">
      <w:pPr>
        <w:ind w:left="-13" w:right="37"/>
      </w:pPr>
      <w:r>
        <w:t>El segundo bloque, la expresión y la comunicación escénica se orienta al desarrollo de las capacidades expresivas y creativas, po</w:t>
      </w:r>
      <w:r>
        <w:t xml:space="preserve">r medio de un conjunto de actividades con una dimensión fundamentalmente práctica que permitan la exploración, análisis y utilización de los diferentes sistemas, medios y códigos de significación escénica. </w:t>
      </w:r>
    </w:p>
    <w:p w:rsidR="00C136D1" w:rsidRDefault="00F13121">
      <w:pPr>
        <w:ind w:left="-13" w:right="37"/>
      </w:pPr>
      <w:r>
        <w:t xml:space="preserve">El tercer bloque, la interpretación en las artes </w:t>
      </w:r>
      <w:r>
        <w:t>escénicas, se ocupa de las destrezas, capacidades y habilidades expresivas y creativas, con la finalidad de abordar la recreación y representación de la acción dramática a partir de los más variados estímulos, en proyectos de trabajo orientados a la constr</w:t>
      </w:r>
      <w:r>
        <w:t xml:space="preserve">ucción de escenas que muestren todo tipo de personajes, situaciones y conflictos.  </w:t>
      </w:r>
    </w:p>
    <w:p w:rsidR="00C136D1" w:rsidRDefault="00F13121">
      <w:pPr>
        <w:ind w:left="-13" w:right="37"/>
      </w:pPr>
      <w:r>
        <w:t>El cuarto bloque, la representación y la escenificación, tiene carácter integrador. El estudio práctico de las diferentes tipologías de espectáculo, de los procesos de come</w:t>
      </w:r>
      <w:r>
        <w:t>ntario, análisis y adaptación de textos dramáticos y no dramáticos y de los procedimientos de dramaturgia se culmina con la realización de un proyecto global de puesta en escena de un espectáculo concreto, estableciendo y estructurando los elementos de sig</w:t>
      </w:r>
      <w:r>
        <w:t>nificación a utilizar y las relaciones entre los mismos. También requiere la organización y planificación de los ensayos y la distribución de tareas a los equipos de trabajo. Se trata entonces de ejemplificar, con casos concretos, el camino que lleva del t</w:t>
      </w:r>
      <w:r>
        <w:t xml:space="preserve">exto al espectáculo y el papel que habrán de cumplir los integrantes de la nómina teatral, sus funciones y responsabilidades.  </w:t>
      </w:r>
    </w:p>
    <w:p w:rsidR="00C136D1" w:rsidRDefault="00F13121">
      <w:pPr>
        <w:ind w:left="-13" w:right="37"/>
      </w:pPr>
      <w:r>
        <w:t>Por último, el quinto bloque, la recepción de espectáculos escénicos, se orienta al desarrollo de competencias en análisis, la i</w:t>
      </w:r>
      <w:r>
        <w:t xml:space="preserve">nterpretación y el comentario de espectáculos escénicos. Partiendo del concepto de público y en función de la fuerte dimensión social y colectiva de la recepción teatral, se abordará el estudio de los instrumentos y estrategias </w:t>
      </w:r>
      <w:r>
        <w:lastRenderedPageBreak/>
        <w:t>analíticas propias del proce</w:t>
      </w:r>
      <w:r>
        <w:t xml:space="preserve">so de recepción a partir de casos prácticos que permitan el desarrollo de debates y la confrontación de opiniones, con la finalidad de potenciar una lectura reflexiva y crítica del acontecer artístico y cultural, realizada con rigor y coherencia.  </w:t>
      </w:r>
    </w:p>
    <w:p w:rsidR="00C136D1" w:rsidRDefault="00F13121">
      <w:pPr>
        <w:ind w:left="-13" w:right="37"/>
      </w:pPr>
      <w:r>
        <w:t>Con ell</w:t>
      </w:r>
      <w:r>
        <w:t>o se potencia por igual el saber, el saber hacer y el saber ser, utilizando para ello un amplio corpus de conocimientos, técnicas, recursos y actividades que inciden favorablemente en la adquisición de un amplio capital cultural y de una cultura escénica s</w:t>
      </w:r>
      <w:r>
        <w:t xml:space="preserve">uficiente. </w:t>
      </w:r>
    </w:p>
    <w:p w:rsidR="00C136D1" w:rsidRDefault="00F13121">
      <w:pPr>
        <w:ind w:left="-13" w:right="37"/>
      </w:pPr>
      <w:r>
        <w:t>Al mismo tiempo, a través de las diferentes modalidades de expresión escénica se pueden recrear todo tipo de problemas, situaciones y conflictos y el análisis y elaboración de discursos, ya sean artísticos, ideológicos, sociales o de otro tipo,</w:t>
      </w:r>
      <w:r>
        <w:t xml:space="preserve"> permite ahondar en un conocimiento reflexivo del mundo que nos rodea y en una relación dinámica y crítica con nuestro entorno, favoreciendo la autonomía personal y la transición a la vida adulta, así como en la capacidad de discriminación entre lo suscept</w:t>
      </w:r>
      <w:r>
        <w:t xml:space="preserve">ible de pervivencia en el tiempo y lo pasajero. En esa dirección, se hace necesario incidir en el hecho de que la materia no tiene una dimensión profesional, sino que se orienta al desarrollo del potencial expresivo y creativo del alumnado, a la promoción </w:t>
      </w:r>
      <w:r>
        <w:t xml:space="preserve">de un conocimiento diverso de las artes escénicas, para acabar formando personas autónomas, tolerantes, participativas, solidarias, creativas y con una sólida cultura artística. </w:t>
      </w:r>
    </w:p>
    <w:p w:rsidR="00C136D1" w:rsidRDefault="00F13121">
      <w:pPr>
        <w:spacing w:after="161"/>
        <w:ind w:left="-13" w:right="37"/>
      </w:pPr>
      <w:r>
        <w:t xml:space="preserve">Como todas las disciplinas artísticas, su estudio mejora las capacidades del </w:t>
      </w:r>
      <w:r>
        <w:t xml:space="preserve">estudiante que las cursa, potenciando su creatividad, su capacidad de tomar decisiones de manera global, desarrollando áreas de pensamiento diferentes a las puramente racionales y mejorando la expresión y la comunicación a todos los niveles.  </w:t>
      </w:r>
    </w:p>
    <w:p w:rsidR="00C136D1" w:rsidRDefault="00F13121">
      <w:pPr>
        <w:spacing w:after="0" w:line="259" w:lineRule="auto"/>
        <w:ind w:left="10" w:right="40" w:hanging="10"/>
        <w:jc w:val="center"/>
      </w:pPr>
      <w:r>
        <w:t>Artes Escéni</w:t>
      </w:r>
      <w:r>
        <w:t xml:space="preserve">cas. 2º Bachillerato </w:t>
      </w:r>
    </w:p>
    <w:tbl>
      <w:tblPr>
        <w:tblStyle w:val="TableGrid"/>
        <w:tblW w:w="9909" w:type="dxa"/>
        <w:tblInd w:w="1" w:type="dxa"/>
        <w:tblCellMar>
          <w:top w:w="58" w:type="dxa"/>
          <w:left w:w="55" w:type="dxa"/>
          <w:bottom w:w="0" w:type="dxa"/>
          <w:right w:w="10" w:type="dxa"/>
        </w:tblCellMar>
        <w:tblLook w:val="04A0" w:firstRow="1" w:lastRow="0" w:firstColumn="1" w:lastColumn="0" w:noHBand="0" w:noVBand="1"/>
      </w:tblPr>
      <w:tblGrid>
        <w:gridCol w:w="2753"/>
        <w:gridCol w:w="3303"/>
        <w:gridCol w:w="3853"/>
      </w:tblGrid>
      <w:tr w:rsidR="00C136D1">
        <w:trPr>
          <w:trHeight w:val="239"/>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31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1" w:right="0" w:firstLine="0"/>
              <w:jc w:val="center"/>
            </w:pPr>
            <w:r>
              <w:rPr>
                <w:sz w:val="15"/>
              </w:rPr>
              <w:t xml:space="preserve">Bloque 1. Las artes escénicas y su contexto histórico </w:t>
            </w:r>
          </w:p>
        </w:tc>
      </w:tr>
      <w:tr w:rsidR="00C136D1">
        <w:trPr>
          <w:trHeight w:val="2511"/>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Concepto y tipología de las artes escénicas. </w:t>
            </w:r>
          </w:p>
          <w:p w:rsidR="00C136D1" w:rsidRDefault="00F13121">
            <w:pPr>
              <w:spacing w:after="0" w:line="235" w:lineRule="auto"/>
              <w:ind w:left="0" w:right="0" w:firstLine="165"/>
            </w:pPr>
            <w:r>
              <w:rPr>
                <w:sz w:val="15"/>
              </w:rPr>
              <w:t xml:space="preserve">Las artes escénicas y sus grandes tradiciones: Oriente y Occidente. </w:t>
            </w:r>
          </w:p>
          <w:p w:rsidR="00C136D1" w:rsidRDefault="00F13121">
            <w:pPr>
              <w:spacing w:after="0" w:line="259" w:lineRule="auto"/>
              <w:ind w:left="0" w:right="44" w:firstLine="0"/>
              <w:jc w:val="right"/>
            </w:pPr>
            <w:r>
              <w:rPr>
                <w:sz w:val="15"/>
              </w:rPr>
              <w:t xml:space="preserve">Las artes escénicas y su historia: </w:t>
            </w:r>
          </w:p>
          <w:p w:rsidR="00C136D1" w:rsidRDefault="00F13121">
            <w:pPr>
              <w:spacing w:after="0" w:line="259" w:lineRule="auto"/>
              <w:ind w:left="0" w:right="0" w:firstLine="0"/>
              <w:jc w:val="left"/>
            </w:pPr>
            <w:r>
              <w:rPr>
                <w:sz w:val="15"/>
              </w:rPr>
              <w:t xml:space="preserve">momentos de cambio y transformación. </w:t>
            </w:r>
          </w:p>
          <w:p w:rsidR="00C136D1" w:rsidRDefault="00F13121">
            <w:pPr>
              <w:spacing w:after="0" w:line="235" w:lineRule="auto"/>
              <w:ind w:left="0" w:right="0" w:firstLine="165"/>
            </w:pPr>
            <w:r>
              <w:rPr>
                <w:sz w:val="15"/>
              </w:rPr>
              <w:t xml:space="preserve">Elementos comunes a las artes escénicas: dramaticidad y teatralidad. </w:t>
            </w:r>
          </w:p>
          <w:p w:rsidR="00C136D1" w:rsidRDefault="00F13121">
            <w:pPr>
              <w:spacing w:after="0" w:line="259" w:lineRule="auto"/>
              <w:ind w:left="0" w:right="0" w:firstLine="165"/>
            </w:pPr>
            <w:r>
              <w:rPr>
                <w:sz w:val="15"/>
              </w:rPr>
              <w:t xml:space="preserve">Naturaleza, descripción y clasificación de los códigos de significación escénica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8"/>
              </w:numPr>
              <w:spacing w:after="0" w:line="235" w:lineRule="auto"/>
              <w:ind w:right="41" w:firstLine="165"/>
            </w:pPr>
            <w:r>
              <w:rPr>
                <w:sz w:val="15"/>
              </w:rPr>
              <w:t xml:space="preserve">Demostrar un conocimiento sólido y crítico de los conceptos fundamentales de las artes escénicas. </w:t>
            </w:r>
          </w:p>
          <w:p w:rsidR="00C136D1" w:rsidRDefault="00F13121">
            <w:pPr>
              <w:numPr>
                <w:ilvl w:val="0"/>
                <w:numId w:val="68"/>
              </w:numPr>
              <w:spacing w:after="0" w:line="235" w:lineRule="auto"/>
              <w:ind w:right="41" w:firstLine="165"/>
            </w:pPr>
            <w:r>
              <w:rPr>
                <w:sz w:val="15"/>
              </w:rPr>
              <w:t>Identificar, comprender y explicar las características fundamentales de las</w:t>
            </w:r>
            <w:r>
              <w:rPr>
                <w:sz w:val="15"/>
              </w:rPr>
              <w:t xml:space="preserve"> diferentes formas de la representación y el espectáculo escénico, en una perspectiva histórica. </w:t>
            </w:r>
          </w:p>
          <w:p w:rsidR="00C136D1" w:rsidRDefault="00F13121">
            <w:pPr>
              <w:numPr>
                <w:ilvl w:val="0"/>
                <w:numId w:val="68"/>
              </w:numPr>
              <w:spacing w:after="0" w:line="259" w:lineRule="auto"/>
              <w:ind w:right="41" w:firstLine="165"/>
            </w:pPr>
            <w:r>
              <w:rPr>
                <w:sz w:val="15"/>
              </w:rPr>
              <w:t xml:space="preserve">Identificar, valorar y saber utilizar los diferentes estilos escénicos y paradigmas interpretativos.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Conoce y valora la génesis y la evolución histórica</w:t>
            </w:r>
            <w:r>
              <w:rPr>
                <w:sz w:val="15"/>
              </w:rPr>
              <w:t xml:space="preserve"> de las diferentes modalidades de espectáculo escénico. </w:t>
            </w:r>
          </w:p>
          <w:p w:rsidR="00C136D1" w:rsidRDefault="00F13121">
            <w:pPr>
              <w:spacing w:after="0" w:line="235" w:lineRule="auto"/>
              <w:ind w:left="0" w:right="40" w:firstLine="165"/>
            </w:pPr>
            <w:r>
              <w:rPr>
                <w:sz w:val="15"/>
              </w:rPr>
              <w:t xml:space="preserve">2.1. Identifica los diferentes tipos de espectáculo escénico presentes en el entorno en función de sus características. </w:t>
            </w:r>
          </w:p>
          <w:p w:rsidR="00C136D1" w:rsidRDefault="00F13121">
            <w:pPr>
              <w:spacing w:after="0" w:line="235" w:lineRule="auto"/>
              <w:ind w:left="0" w:firstLine="165"/>
            </w:pPr>
            <w:r>
              <w:rPr>
                <w:sz w:val="15"/>
              </w:rPr>
              <w:t xml:space="preserve">2.2. Explica, utilizando un vocabulario específico y adecuado, las características de las diferentes formas de representación.  </w:t>
            </w:r>
          </w:p>
          <w:p w:rsidR="00C136D1" w:rsidRDefault="00F13121">
            <w:pPr>
              <w:spacing w:after="0" w:line="235" w:lineRule="auto"/>
              <w:ind w:left="0" w:right="0" w:firstLine="165"/>
            </w:pPr>
            <w:r>
              <w:rPr>
                <w:sz w:val="15"/>
              </w:rPr>
              <w:t xml:space="preserve">2.3. Reconoce y sitúa en el tiempo y estilo los distintos espectáculos visionados en el aula.  </w:t>
            </w:r>
          </w:p>
          <w:p w:rsidR="00C136D1" w:rsidRDefault="00F13121">
            <w:pPr>
              <w:spacing w:after="0" w:line="235" w:lineRule="auto"/>
              <w:ind w:left="0" w:right="0" w:firstLine="165"/>
            </w:pPr>
            <w:r>
              <w:rPr>
                <w:sz w:val="15"/>
              </w:rPr>
              <w:t xml:space="preserve">3.1. Utiliza diferentes formas </w:t>
            </w:r>
            <w:r>
              <w:rPr>
                <w:sz w:val="15"/>
              </w:rPr>
              <w:t xml:space="preserve">de crear mundos dramáticos en función de criterios estéticos y artísticos.  </w:t>
            </w:r>
          </w:p>
          <w:p w:rsidR="00C136D1" w:rsidRDefault="00F13121">
            <w:pPr>
              <w:spacing w:after="0" w:line="259" w:lineRule="auto"/>
              <w:ind w:left="0" w:right="0" w:firstLine="165"/>
            </w:pPr>
            <w:r>
              <w:rPr>
                <w:sz w:val="15"/>
              </w:rPr>
              <w:t xml:space="preserve">3.2. Aplica los recursos expresivos disponibles para la construcción de personajes. </w:t>
            </w:r>
          </w:p>
        </w:tc>
      </w:tr>
      <w:tr w:rsidR="00C136D1">
        <w:trPr>
          <w:trHeight w:val="32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2" w:right="0" w:firstLine="0"/>
              <w:jc w:val="center"/>
            </w:pPr>
            <w:r>
              <w:rPr>
                <w:sz w:val="15"/>
              </w:rPr>
              <w:t xml:space="preserve">Bloque 2. La expresión y la comunicación escénica </w:t>
            </w:r>
          </w:p>
        </w:tc>
      </w:tr>
      <w:tr w:rsidR="00C136D1">
        <w:trPr>
          <w:trHeight w:val="3909"/>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Exploración y desarrollo armónico de los instrumentos del intérprete: expresión corporal, gestual, oral y rítmico-musical. </w:t>
            </w:r>
          </w:p>
          <w:p w:rsidR="00C136D1" w:rsidRDefault="00F13121">
            <w:pPr>
              <w:spacing w:after="0" w:line="235" w:lineRule="auto"/>
              <w:ind w:left="0" w:right="0" w:firstLine="165"/>
              <w:jc w:val="left"/>
            </w:pPr>
            <w:r>
              <w:rPr>
                <w:sz w:val="15"/>
              </w:rPr>
              <w:t xml:space="preserve">Estudio de la escena como espacio significante. </w:t>
            </w:r>
          </w:p>
          <w:p w:rsidR="00C136D1" w:rsidRDefault="00F13121">
            <w:pPr>
              <w:spacing w:after="0" w:line="235" w:lineRule="auto"/>
              <w:ind w:left="0" w:right="0" w:firstLine="165"/>
            </w:pPr>
            <w:r>
              <w:rPr>
                <w:sz w:val="15"/>
              </w:rPr>
              <w:t xml:space="preserve">Análisis del rol y del personaje: de la conducta dramática a la conducta teatral. </w:t>
            </w:r>
          </w:p>
          <w:p w:rsidR="00C136D1" w:rsidRDefault="00F13121">
            <w:pPr>
              <w:spacing w:after="0" w:line="235" w:lineRule="auto"/>
              <w:ind w:left="0" w:right="42" w:firstLine="165"/>
            </w:pPr>
            <w:r>
              <w:rPr>
                <w:sz w:val="15"/>
              </w:rPr>
              <w:t xml:space="preserve">Exploración de los elementos en la expresión: personaje, situación, acción y conflicto. </w:t>
            </w:r>
          </w:p>
          <w:p w:rsidR="00C136D1" w:rsidRDefault="00F13121">
            <w:pPr>
              <w:spacing w:after="0" w:line="235" w:lineRule="auto"/>
              <w:ind w:left="0" w:right="41" w:firstLine="165"/>
            </w:pPr>
            <w:r>
              <w:rPr>
                <w:sz w:val="15"/>
              </w:rPr>
              <w:t xml:space="preserve">Exploración y desarrollo de procesos: análisis, caracterización y construcción del personaje. </w:t>
            </w:r>
          </w:p>
          <w:p w:rsidR="00C136D1" w:rsidRDefault="00F13121">
            <w:pPr>
              <w:spacing w:after="0" w:line="235" w:lineRule="auto"/>
              <w:ind w:left="0" w:right="42" w:firstLine="165"/>
            </w:pPr>
            <w:r>
              <w:rPr>
                <w:sz w:val="15"/>
              </w:rPr>
              <w:t>Exploración y desarrollo de técnicas: juego dramático, improvisación, dr</w:t>
            </w:r>
            <w:r>
              <w:rPr>
                <w:sz w:val="15"/>
              </w:rPr>
              <w:t xml:space="preserve">amatización y creación colectiva. </w:t>
            </w:r>
          </w:p>
          <w:p w:rsidR="00C136D1" w:rsidRDefault="00F13121">
            <w:pPr>
              <w:spacing w:after="0" w:line="235" w:lineRule="auto"/>
              <w:ind w:left="0" w:right="0" w:firstLine="165"/>
            </w:pPr>
            <w:r>
              <w:rPr>
                <w:sz w:val="15"/>
              </w:rPr>
              <w:t xml:space="preserve">Análisis y control de recursos literarios y otros materiales. </w:t>
            </w:r>
          </w:p>
          <w:p w:rsidR="00C136D1" w:rsidRDefault="00F13121">
            <w:pPr>
              <w:spacing w:after="0" w:line="259" w:lineRule="auto"/>
              <w:ind w:left="0" w:right="42" w:firstLine="165"/>
            </w:pPr>
            <w:r>
              <w:rPr>
                <w:sz w:val="15"/>
              </w:rPr>
              <w:t xml:space="preserve">Exploración y desarrollo de recursos plásticos: diseño de la escena, indumentaria, maquillaje, iluminación y recursos sonoros.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9"/>
              </w:numPr>
              <w:spacing w:after="0" w:line="235" w:lineRule="auto"/>
              <w:ind w:right="40" w:firstLine="165"/>
            </w:pPr>
            <w:r>
              <w:rPr>
                <w:sz w:val="15"/>
              </w:rPr>
              <w:t>Demostrar las capacidades expr</w:t>
            </w:r>
            <w:r>
              <w:rPr>
                <w:sz w:val="15"/>
              </w:rPr>
              <w:t xml:space="preserve">esivas y creativas necesarias para la recreación de la acción dramática y de los elementos que la configuran. </w:t>
            </w:r>
          </w:p>
          <w:p w:rsidR="00C136D1" w:rsidRDefault="00F13121">
            <w:pPr>
              <w:numPr>
                <w:ilvl w:val="0"/>
                <w:numId w:val="69"/>
              </w:numPr>
              <w:spacing w:after="0" w:line="235" w:lineRule="auto"/>
              <w:ind w:right="40" w:firstLine="165"/>
            </w:pPr>
            <w:r>
              <w:rPr>
                <w:sz w:val="15"/>
              </w:rPr>
              <w:t xml:space="preserve">Interpretar piezas en las que se valoren las destrezas y habilidades adquiridas. </w:t>
            </w:r>
          </w:p>
          <w:p w:rsidR="00C136D1" w:rsidRDefault="00F13121">
            <w:pPr>
              <w:numPr>
                <w:ilvl w:val="0"/>
                <w:numId w:val="69"/>
              </w:numPr>
              <w:spacing w:after="0" w:line="235" w:lineRule="auto"/>
              <w:ind w:right="40" w:firstLine="165"/>
            </w:pPr>
            <w:r>
              <w:rPr>
                <w:sz w:val="15"/>
              </w:rPr>
              <w:t>Conocer y utilizar las diferentes técnicas para la recreación d</w:t>
            </w:r>
            <w:r>
              <w:rPr>
                <w:sz w:val="15"/>
              </w:rPr>
              <w:t xml:space="preserve">e la acción dramática, el diseño de personajes y la configuración de situaciones y escenas. </w:t>
            </w:r>
          </w:p>
          <w:p w:rsidR="00C136D1" w:rsidRDefault="00F13121">
            <w:pPr>
              <w:spacing w:after="0" w:line="259" w:lineRule="auto"/>
              <w:ind w:left="166" w:right="0" w:firstLine="0"/>
              <w:jc w:val="left"/>
            </w:pP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Desarrolla sus capacidades expresivas y creativas.  </w:t>
            </w:r>
          </w:p>
          <w:p w:rsidR="00C136D1" w:rsidRDefault="00F13121">
            <w:pPr>
              <w:spacing w:after="0" w:line="235" w:lineRule="auto"/>
              <w:ind w:left="0" w:right="0" w:firstLine="165"/>
            </w:pPr>
            <w:r>
              <w:rPr>
                <w:sz w:val="15"/>
              </w:rPr>
              <w:t xml:space="preserve">1.2. Demuestra implicación en la mejora de sus capacidades a través del trabajo individual y colectivo. </w:t>
            </w:r>
          </w:p>
          <w:p w:rsidR="00C136D1" w:rsidRDefault="00F13121">
            <w:pPr>
              <w:spacing w:after="0" w:line="235" w:lineRule="auto"/>
              <w:ind w:left="0" w:right="0" w:firstLine="165"/>
            </w:pPr>
            <w:r>
              <w:rPr>
                <w:sz w:val="15"/>
              </w:rPr>
              <w:t xml:space="preserve">2.1. Aplica las habilidades técnicas necesarias en las actividades de interpretación.  </w:t>
            </w:r>
          </w:p>
          <w:p w:rsidR="00C136D1" w:rsidRDefault="00F13121">
            <w:pPr>
              <w:spacing w:after="0" w:line="235" w:lineRule="auto"/>
              <w:ind w:left="0" w:right="43" w:firstLine="165"/>
            </w:pPr>
            <w:r>
              <w:rPr>
                <w:sz w:val="15"/>
              </w:rPr>
              <w:t xml:space="preserve">2.2. Colabora con el grupo y respeta las reglas fijadas para lograr un resultado acorde con sus propias posibilidades.  </w:t>
            </w:r>
          </w:p>
          <w:p w:rsidR="00C136D1" w:rsidRDefault="00F13121">
            <w:pPr>
              <w:spacing w:after="0" w:line="235" w:lineRule="auto"/>
              <w:ind w:left="0" w:right="43" w:firstLine="165"/>
            </w:pPr>
            <w:r>
              <w:rPr>
                <w:sz w:val="15"/>
              </w:rPr>
              <w:t xml:space="preserve">3.1. Construye personajes y los sitúa en todo tipo de situaciones, desarrollando las acciones propias de los mismos. </w:t>
            </w:r>
          </w:p>
          <w:p w:rsidR="00C136D1" w:rsidRDefault="00F13121">
            <w:pPr>
              <w:spacing w:after="0" w:line="235" w:lineRule="auto"/>
              <w:ind w:left="0" w:right="40" w:firstLine="165"/>
            </w:pPr>
            <w:r>
              <w:rPr>
                <w:sz w:val="15"/>
              </w:rPr>
              <w:t>3.2. Maneja con p</w:t>
            </w:r>
            <w:r>
              <w:rPr>
                <w:sz w:val="15"/>
              </w:rPr>
              <w:t xml:space="preserve">ropiedad todos los conceptos referidos a los elementos que intervienen en la expresión y la comunicación escénica.  </w:t>
            </w:r>
          </w:p>
          <w:p w:rsidR="00C136D1" w:rsidRDefault="00F13121">
            <w:pPr>
              <w:spacing w:after="0" w:line="259" w:lineRule="auto"/>
              <w:ind w:left="165" w:right="0" w:firstLine="0"/>
              <w:jc w:val="left"/>
            </w:pPr>
            <w:r>
              <w:rPr>
                <w:sz w:val="15"/>
              </w:rPr>
              <w:t xml:space="preserve"> </w:t>
            </w:r>
          </w:p>
        </w:tc>
      </w:tr>
      <w:tr w:rsidR="00C136D1">
        <w:trPr>
          <w:trHeight w:val="238"/>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334"/>
        </w:trPr>
        <w:tc>
          <w:tcPr>
            <w:tcW w:w="2753"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156"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428" w:right="0" w:firstLine="0"/>
              <w:jc w:val="left"/>
            </w:pPr>
            <w:r>
              <w:rPr>
                <w:sz w:val="15"/>
              </w:rPr>
              <w:t xml:space="preserve">Bloque 3. La interpretación en las artes escénicas </w:t>
            </w:r>
          </w:p>
        </w:tc>
      </w:tr>
      <w:tr w:rsidR="00C136D1">
        <w:trPr>
          <w:trHeight w:val="1652"/>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Presentación y estudio de las teorías de la interpretación. </w:t>
            </w:r>
          </w:p>
          <w:p w:rsidR="00C136D1" w:rsidRDefault="00F13121">
            <w:pPr>
              <w:spacing w:after="0" w:line="235" w:lineRule="auto"/>
              <w:ind w:left="0" w:right="46" w:firstLine="165"/>
            </w:pPr>
            <w:r>
              <w:rPr>
                <w:sz w:val="15"/>
              </w:rPr>
              <w:t xml:space="preserve">Análisis del personaje a partir de la situación, la acción, el conflicto, sus objetivos y funciones. </w:t>
            </w:r>
          </w:p>
          <w:p w:rsidR="00C136D1" w:rsidRDefault="00F13121">
            <w:pPr>
              <w:spacing w:after="0" w:line="259" w:lineRule="auto"/>
              <w:ind w:left="0" w:right="0" w:firstLine="165"/>
            </w:pPr>
            <w:r>
              <w:rPr>
                <w:sz w:val="15"/>
              </w:rPr>
              <w:t xml:space="preserve">La partitura interpretativa y su ejecución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0"/>
              </w:numPr>
              <w:spacing w:after="0" w:line="235" w:lineRule="auto"/>
              <w:ind w:right="43" w:firstLine="165"/>
            </w:pPr>
            <w:r>
              <w:rPr>
                <w:sz w:val="15"/>
              </w:rPr>
              <w:t xml:space="preserve">Investigar sobre las diferentes teorías de interpretación. </w:t>
            </w:r>
          </w:p>
          <w:p w:rsidR="00C136D1" w:rsidRDefault="00F13121">
            <w:pPr>
              <w:numPr>
                <w:ilvl w:val="0"/>
                <w:numId w:val="70"/>
              </w:numPr>
              <w:spacing w:after="0" w:line="235" w:lineRule="auto"/>
              <w:ind w:right="43" w:firstLine="165"/>
            </w:pPr>
            <w:r>
              <w:rPr>
                <w:sz w:val="15"/>
              </w:rPr>
              <w:t xml:space="preserve">Mostrar motivación, interés y capacidad para el trabajo en grupo y para la asunción de tareas y responsabilidades en proyectos colectivos. </w:t>
            </w:r>
          </w:p>
          <w:p w:rsidR="00C136D1" w:rsidRDefault="00F13121">
            <w:pPr>
              <w:numPr>
                <w:ilvl w:val="0"/>
                <w:numId w:val="70"/>
              </w:numPr>
              <w:spacing w:after="0" w:line="259" w:lineRule="auto"/>
              <w:ind w:right="43" w:firstLine="165"/>
            </w:pPr>
            <w:r>
              <w:rPr>
                <w:sz w:val="15"/>
              </w:rPr>
              <w:t>Desarrollar destrezas, capacidades y habilidades expresi</w:t>
            </w:r>
            <w:r>
              <w:rPr>
                <w:sz w:val="15"/>
              </w:rPr>
              <w:t xml:space="preserve">vas y creativas con la finalidad de abordar la recreación y representación de la acción dramática.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y explica razonadamente las diferentes teorías de la interpretación.  </w:t>
            </w:r>
          </w:p>
          <w:p w:rsidR="00C136D1" w:rsidRDefault="00F13121">
            <w:pPr>
              <w:spacing w:after="0" w:line="235" w:lineRule="auto"/>
              <w:ind w:left="0" w:right="41" w:firstLine="165"/>
            </w:pPr>
            <w:r>
              <w:rPr>
                <w:sz w:val="15"/>
              </w:rPr>
              <w:t xml:space="preserve">2.1. Maneja fuentes de documentación en procesos básicos de indagación e </w:t>
            </w:r>
            <w:r>
              <w:rPr>
                <w:sz w:val="15"/>
              </w:rPr>
              <w:t xml:space="preserve">investigación.Valora la implicación en el trabajo diario del aula y la participación activa en las diferentes actividades y tareas implícitas en los procesos de aprendizaje. </w:t>
            </w:r>
          </w:p>
          <w:p w:rsidR="00C136D1" w:rsidRDefault="00F13121">
            <w:pPr>
              <w:spacing w:after="0" w:line="259" w:lineRule="auto"/>
              <w:ind w:left="0" w:right="0" w:firstLine="165"/>
            </w:pPr>
            <w:r>
              <w:rPr>
                <w:sz w:val="15"/>
              </w:rPr>
              <w:t>3.1. Muestra interés por el desarrollo de sus propias capacidades interpretativas</w:t>
            </w:r>
            <w:r>
              <w:rPr>
                <w:sz w:val="15"/>
              </w:rPr>
              <w:t xml:space="preserve"> y expresivas. </w:t>
            </w:r>
          </w:p>
        </w:tc>
      </w:tr>
      <w:tr w:rsidR="00C136D1">
        <w:trPr>
          <w:trHeight w:val="291"/>
        </w:trPr>
        <w:tc>
          <w:tcPr>
            <w:tcW w:w="2753"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156"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605" w:right="0" w:firstLine="0"/>
              <w:jc w:val="left"/>
            </w:pPr>
            <w:r>
              <w:rPr>
                <w:sz w:val="15"/>
              </w:rPr>
              <w:t xml:space="preserve">Bloque 4. La representación y la escenificación </w:t>
            </w:r>
          </w:p>
        </w:tc>
      </w:tr>
      <w:tr w:rsidR="00C136D1">
        <w:trPr>
          <w:trHeight w:val="3734"/>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El espectáculo escénico: concepto y características. </w:t>
            </w:r>
          </w:p>
          <w:p w:rsidR="00C136D1" w:rsidRDefault="00F13121">
            <w:pPr>
              <w:spacing w:after="0" w:line="235" w:lineRule="auto"/>
              <w:ind w:left="0" w:right="44" w:firstLine="165"/>
            </w:pPr>
            <w:r>
              <w:rPr>
                <w:sz w:val="15"/>
              </w:rPr>
              <w:t xml:space="preserve">Tipologías básicas del espectáculo escénico: clásico, de vanguardia, corporal, occidental, oriental, de objetos, musical, de interior, de calle. </w:t>
            </w:r>
          </w:p>
          <w:p w:rsidR="00C136D1" w:rsidRDefault="00F13121">
            <w:pPr>
              <w:spacing w:after="0" w:line="235" w:lineRule="auto"/>
              <w:ind w:left="0" w:right="45" w:firstLine="165"/>
            </w:pPr>
            <w:r>
              <w:rPr>
                <w:sz w:val="15"/>
              </w:rPr>
              <w:t xml:space="preserve">Otras formas de presentación escénica: happening, performance, vídeo-teatro o teatro-danza. </w:t>
            </w:r>
          </w:p>
          <w:p w:rsidR="00C136D1" w:rsidRDefault="00F13121">
            <w:pPr>
              <w:spacing w:after="0" w:line="235" w:lineRule="auto"/>
              <w:ind w:left="0" w:right="0" w:firstLine="165"/>
            </w:pPr>
            <w:r>
              <w:rPr>
                <w:sz w:val="15"/>
              </w:rPr>
              <w:t>El diseño de un e</w:t>
            </w:r>
            <w:r>
              <w:rPr>
                <w:sz w:val="15"/>
              </w:rPr>
              <w:t xml:space="preserve">spectáculo: equipos, fases y áreas de trabajo. </w:t>
            </w:r>
          </w:p>
          <w:p w:rsidR="00C136D1" w:rsidRDefault="00F13121">
            <w:pPr>
              <w:spacing w:after="0" w:line="235" w:lineRule="auto"/>
              <w:ind w:left="0" w:right="0" w:firstLine="165"/>
            </w:pPr>
            <w:r>
              <w:rPr>
                <w:sz w:val="15"/>
              </w:rPr>
              <w:t xml:space="preserve">La dramaturgia en el diseño de un proyecto escénico. </w:t>
            </w:r>
          </w:p>
          <w:p w:rsidR="00C136D1" w:rsidRDefault="00F13121">
            <w:pPr>
              <w:spacing w:after="0" w:line="235" w:lineRule="auto"/>
              <w:ind w:left="0" w:right="0" w:firstLine="165"/>
            </w:pPr>
            <w:r>
              <w:rPr>
                <w:sz w:val="15"/>
              </w:rPr>
              <w:t xml:space="preserve">La producción y realización de un proyecto de creación escénica. </w:t>
            </w:r>
          </w:p>
          <w:p w:rsidR="00C136D1" w:rsidRDefault="00F13121">
            <w:pPr>
              <w:spacing w:after="0" w:line="235" w:lineRule="auto"/>
              <w:ind w:left="0" w:right="0" w:firstLine="165"/>
            </w:pPr>
            <w:r>
              <w:rPr>
                <w:sz w:val="15"/>
              </w:rPr>
              <w:t xml:space="preserve">La dirección de escena de proyectos escénicos. </w:t>
            </w:r>
          </w:p>
          <w:p w:rsidR="00C136D1" w:rsidRDefault="00F13121">
            <w:pPr>
              <w:spacing w:after="0" w:line="235" w:lineRule="auto"/>
              <w:ind w:left="0" w:right="0" w:firstLine="165"/>
              <w:jc w:val="left"/>
            </w:pPr>
            <w:r>
              <w:rPr>
                <w:sz w:val="15"/>
              </w:rPr>
              <w:t xml:space="preserve">Los ensayos: tipología, finalidades y organización. </w:t>
            </w:r>
          </w:p>
          <w:p w:rsidR="00C136D1" w:rsidRDefault="00F13121">
            <w:pPr>
              <w:spacing w:after="0" w:line="259" w:lineRule="auto"/>
              <w:ind w:left="0" w:right="0" w:firstLine="165"/>
            </w:pPr>
            <w:r>
              <w:rPr>
                <w:sz w:val="15"/>
              </w:rPr>
              <w:t xml:space="preserve">Exhibición y distribución de productos escénicos.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1"/>
              </w:numPr>
              <w:spacing w:after="0" w:line="235" w:lineRule="auto"/>
              <w:ind w:right="44" w:firstLine="165"/>
            </w:pPr>
            <w:r>
              <w:rPr>
                <w:sz w:val="15"/>
              </w:rPr>
              <w:t xml:space="preserve">Participar en el diseño y realización de proyectos de creación y difusión escénica, asumiendo diferentes roles. </w:t>
            </w:r>
          </w:p>
          <w:p w:rsidR="00C136D1" w:rsidRDefault="00F13121">
            <w:pPr>
              <w:numPr>
                <w:ilvl w:val="0"/>
                <w:numId w:val="71"/>
              </w:numPr>
              <w:spacing w:after="0" w:line="235" w:lineRule="auto"/>
              <w:ind w:right="44" w:firstLine="165"/>
            </w:pPr>
            <w:r>
              <w:rPr>
                <w:sz w:val="15"/>
              </w:rPr>
              <w:t>Conocer y comprender los procesos y fas</w:t>
            </w:r>
            <w:r>
              <w:rPr>
                <w:sz w:val="15"/>
              </w:rPr>
              <w:t xml:space="preserve">es presentes en un proyecto de escenificación, identificando y valorando las tareas y responsabilidades de cada creador individual. </w:t>
            </w:r>
          </w:p>
          <w:p w:rsidR="00C136D1" w:rsidRDefault="00F13121">
            <w:pPr>
              <w:numPr>
                <w:ilvl w:val="0"/>
                <w:numId w:val="71"/>
              </w:numPr>
              <w:spacing w:after="0" w:line="259" w:lineRule="auto"/>
              <w:ind w:right="44" w:firstLine="165"/>
            </w:pPr>
            <w:r>
              <w:rPr>
                <w:sz w:val="15"/>
              </w:rPr>
              <w:t xml:space="preserve">Organizar y planificar los ensayos y la distribución de tareas a los equipos de trabajo.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6" w:firstLine="165"/>
            </w:pPr>
            <w:r>
              <w:rPr>
                <w:sz w:val="15"/>
              </w:rPr>
              <w:t>1.1. Valora la implicación en la</w:t>
            </w:r>
            <w:r>
              <w:rPr>
                <w:sz w:val="15"/>
              </w:rPr>
              <w:t xml:space="preserve"> creación y la exhibición de espectáculos escénicos, asumiendo y realizando las tareas del rol que en cada caso deba desempeñar. </w:t>
            </w:r>
          </w:p>
          <w:p w:rsidR="00C136D1" w:rsidRDefault="00F13121">
            <w:pPr>
              <w:spacing w:after="0" w:line="235" w:lineRule="auto"/>
              <w:ind w:left="0" w:right="0" w:firstLine="165"/>
            </w:pPr>
            <w:r>
              <w:rPr>
                <w:sz w:val="15"/>
              </w:rPr>
              <w:t xml:space="preserve">2.1. Participa activamente en el diseño y realización de un proyecto escénico. </w:t>
            </w:r>
          </w:p>
          <w:p w:rsidR="00C136D1" w:rsidRDefault="00F13121">
            <w:pPr>
              <w:spacing w:after="0" w:line="235" w:lineRule="auto"/>
              <w:ind w:left="0" w:right="0" w:firstLine="165"/>
            </w:pPr>
            <w:r>
              <w:rPr>
                <w:sz w:val="15"/>
              </w:rPr>
              <w:t xml:space="preserve">2.2. Identifica con precisión los diferentes roles y las actividades y tareas propias de cada rol. </w:t>
            </w:r>
          </w:p>
          <w:p w:rsidR="00C136D1" w:rsidRDefault="00F13121">
            <w:pPr>
              <w:spacing w:after="0" w:line="259" w:lineRule="auto"/>
              <w:ind w:left="0" w:right="40" w:firstLine="165"/>
            </w:pPr>
            <w:r>
              <w:rPr>
                <w:sz w:val="15"/>
              </w:rPr>
              <w:t xml:space="preserve">3.1. Asume el papel que debe cumplir como integrante de la nómina teatral desempeñando de manera responsable sus funciones.  </w:t>
            </w:r>
          </w:p>
        </w:tc>
      </w:tr>
      <w:tr w:rsidR="00C136D1">
        <w:trPr>
          <w:trHeight w:val="290"/>
        </w:trPr>
        <w:tc>
          <w:tcPr>
            <w:tcW w:w="2753"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156"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485" w:right="0" w:firstLine="0"/>
              <w:jc w:val="left"/>
            </w:pPr>
            <w:r>
              <w:rPr>
                <w:sz w:val="15"/>
              </w:rPr>
              <w:t>Bloque 5. La recepción de es</w:t>
            </w:r>
            <w:r>
              <w:rPr>
                <w:sz w:val="15"/>
              </w:rPr>
              <w:t xml:space="preserve">pectáculos escénicos </w:t>
            </w:r>
          </w:p>
        </w:tc>
      </w:tr>
      <w:tr w:rsidR="00C136D1">
        <w:trPr>
          <w:trHeight w:val="2511"/>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98" w:firstLine="0"/>
              <w:jc w:val="center"/>
            </w:pPr>
            <w:r>
              <w:rPr>
                <w:sz w:val="15"/>
              </w:rPr>
              <w:t xml:space="preserve">El público: concepto y tipologías. </w:t>
            </w:r>
          </w:p>
          <w:p w:rsidR="00C136D1" w:rsidRDefault="00F13121">
            <w:pPr>
              <w:spacing w:after="14" w:line="235" w:lineRule="auto"/>
              <w:ind w:left="0" w:right="0" w:firstLine="165"/>
              <w:jc w:val="left"/>
            </w:pPr>
            <w:r>
              <w:rPr>
                <w:sz w:val="15"/>
              </w:rPr>
              <w:t xml:space="preserve">Aspectos básicos del proceso de recepción. </w:t>
            </w:r>
          </w:p>
          <w:p w:rsidR="00C136D1" w:rsidRDefault="00F13121">
            <w:pPr>
              <w:spacing w:after="0" w:line="242" w:lineRule="auto"/>
              <w:ind w:left="0" w:right="0" w:firstLine="165"/>
              <w:jc w:val="left"/>
            </w:pPr>
            <w:r>
              <w:rPr>
                <w:sz w:val="15"/>
              </w:rPr>
              <w:t xml:space="preserve">Análisis </w:t>
            </w:r>
            <w:r>
              <w:rPr>
                <w:sz w:val="15"/>
              </w:rPr>
              <w:tab/>
              <w:t xml:space="preserve">de </w:t>
            </w:r>
            <w:r>
              <w:rPr>
                <w:sz w:val="15"/>
              </w:rPr>
              <w:tab/>
              <w:t xml:space="preserve">los </w:t>
            </w:r>
            <w:r>
              <w:rPr>
                <w:sz w:val="15"/>
              </w:rPr>
              <w:tab/>
              <w:t xml:space="preserve">espectáculos escénicos. </w:t>
            </w:r>
          </w:p>
          <w:p w:rsidR="00C136D1" w:rsidRDefault="00F13121">
            <w:pPr>
              <w:spacing w:after="0" w:line="259" w:lineRule="auto"/>
              <w:ind w:left="0" w:right="0" w:firstLine="165"/>
            </w:pPr>
            <w:r>
              <w:rPr>
                <w:sz w:val="15"/>
              </w:rPr>
              <w:t xml:space="preserve">La crítica escénica en sus aspectos básicos.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2"/>
              </w:numPr>
              <w:spacing w:after="0" w:line="235" w:lineRule="auto"/>
              <w:ind w:right="45" w:firstLine="165"/>
            </w:pPr>
            <w:r>
              <w:rPr>
                <w:sz w:val="15"/>
              </w:rPr>
              <w:t xml:space="preserve">Analizar y comentar, con actitud reflexiva y espíritu crítico, todo tipo de textos dramáticos y espectáculos teatrales, identificando y valorando sus características singulares y sus presupuestos artísticos. </w:t>
            </w:r>
          </w:p>
          <w:p w:rsidR="00C136D1" w:rsidRDefault="00F13121">
            <w:pPr>
              <w:numPr>
                <w:ilvl w:val="0"/>
                <w:numId w:val="72"/>
              </w:numPr>
              <w:spacing w:after="0" w:line="259" w:lineRule="auto"/>
              <w:ind w:right="45" w:firstLine="165"/>
            </w:pPr>
            <w:r>
              <w:rPr>
                <w:sz w:val="15"/>
              </w:rPr>
              <w:t xml:space="preserve">Conocer el concepto de público, y realizar una </w:t>
            </w:r>
            <w:r>
              <w:rPr>
                <w:sz w:val="15"/>
              </w:rPr>
              <w:t xml:space="preserve">lectura reflexiva y crítica del acontecer artístico y cultural, con rigor y coherencia.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 xml:space="preserve">1.1. Identifica y reflexiona sobre las características y presupuestos de textos dramáticos y espectáculos teatrales con espíritu crítico. </w:t>
            </w:r>
          </w:p>
          <w:p w:rsidR="00C136D1" w:rsidRDefault="00F13121">
            <w:pPr>
              <w:spacing w:after="0" w:line="235" w:lineRule="auto"/>
              <w:ind w:left="0" w:right="0" w:firstLine="165"/>
            </w:pPr>
            <w:r>
              <w:rPr>
                <w:sz w:val="15"/>
              </w:rPr>
              <w:t>1.2. Realiza críticas escéni</w:t>
            </w:r>
            <w:r>
              <w:rPr>
                <w:sz w:val="15"/>
              </w:rPr>
              <w:t xml:space="preserve">cas, con rigor y solidez, utilizando la terminología adecuada. </w:t>
            </w:r>
          </w:p>
          <w:p w:rsidR="00C136D1" w:rsidRDefault="00F13121">
            <w:pPr>
              <w:spacing w:after="0" w:line="235" w:lineRule="auto"/>
              <w:ind w:left="0" w:right="46" w:firstLine="165"/>
            </w:pPr>
            <w:r>
              <w:rPr>
                <w:sz w:val="15"/>
              </w:rPr>
              <w:t xml:space="preserve">1.3. Consulta las fuentes de información adecuadas para la elaboración de los trabajos encomendados.  </w:t>
            </w:r>
          </w:p>
          <w:p w:rsidR="00C136D1" w:rsidRDefault="00F13121">
            <w:pPr>
              <w:spacing w:after="0" w:line="235" w:lineRule="auto"/>
              <w:ind w:left="0" w:right="0" w:firstLine="165"/>
            </w:pPr>
            <w:r>
              <w:rPr>
                <w:sz w:val="15"/>
              </w:rPr>
              <w:t xml:space="preserve">2.1. Conoce y describe el concepto de público y profundiza en el proceso de recepción.  </w:t>
            </w:r>
          </w:p>
          <w:p w:rsidR="00C136D1" w:rsidRDefault="00F13121">
            <w:pPr>
              <w:spacing w:after="0" w:line="259" w:lineRule="auto"/>
              <w:ind w:left="0" w:right="43" w:firstLine="165"/>
            </w:pPr>
            <w:r>
              <w:rPr>
                <w:sz w:val="15"/>
              </w:rPr>
              <w:t xml:space="preserve">2.2. Comprende la complejidad del fenómeno artístico extrayendo conclusiones propias y reelaborando los conocimientos adquiridos en la materia. </w:t>
            </w:r>
          </w:p>
        </w:tc>
      </w:tr>
    </w:tbl>
    <w:p w:rsidR="00C136D1" w:rsidRDefault="00F13121">
      <w:pPr>
        <w:spacing w:after="156" w:line="259" w:lineRule="auto"/>
        <w:ind w:left="-4" w:right="0" w:hanging="10"/>
        <w:jc w:val="left"/>
      </w:pPr>
      <w:r>
        <w:rPr>
          <w:i/>
        </w:rPr>
        <w:t xml:space="preserve">2. Biología y Geología. </w:t>
      </w:r>
    </w:p>
    <w:p w:rsidR="00C136D1" w:rsidRDefault="00F13121">
      <w:pPr>
        <w:ind w:left="-13" w:right="37"/>
      </w:pPr>
      <w:r>
        <w:t>La asignatura de Biología y Geología debe contribuir durante la Educación Secundaria Obligatoria (ESO) a que el alumnado adquiera unos conocimientos y destrezas básicas que le permitan adquirir una cultura científica; los alumnos y alumnas debe identificar</w:t>
      </w:r>
      <w:r>
        <w:t xml:space="preserve">se como agentes activos, y reconocer que de sus actuaciones y conocimientos dependerá el desarrollo de su entorno.  </w:t>
      </w:r>
    </w:p>
    <w:p w:rsidR="00C136D1" w:rsidRDefault="00F13121">
      <w:pPr>
        <w:ind w:left="-13" w:right="37"/>
      </w:pPr>
      <w:r>
        <w:t>Durante esta etapa se persigue asentar los conocimientos ya adquiridos, para ir construyendo curso a curso conocimientos y destrezas que pe</w:t>
      </w:r>
      <w:r>
        <w:t>rmitan a alumnos y alumnas ser ciudadanos respetuosos consigo mismos, con los demás y con el medio, con el material que utilizan o que está a su disposición, responsables, capaces de tener criterios propios y de no perder el interés que tienen desde el com</w:t>
      </w:r>
      <w:r>
        <w:t xml:space="preserve">ienzo de su temprana actividad escolar por no dejar de aprender. </w:t>
      </w:r>
    </w:p>
    <w:p w:rsidR="00C136D1" w:rsidRDefault="00F13121">
      <w:pPr>
        <w:ind w:left="-13" w:right="37"/>
      </w:pPr>
      <w:r>
        <w:t>Durante el primer ciclo de ESO, el eje vertebrador de la materia girará en torno a los seres vivos y su interacción con la Tierra, incidiendo especialmente en la importancia que la conservac</w:t>
      </w:r>
      <w:r>
        <w:t xml:space="preserve">ión del medio ambiente tiene para todos los seres vivos. También durante este ciclo, la materia tiene como núcleo central la salud y su promoción. El principal objetivo es que los alumnos y alumnas adquieran las capacidades y competencias que les permitan </w:t>
      </w:r>
      <w:r>
        <w:t xml:space="preserve">cuidar su cuerpo </w:t>
      </w:r>
      <w:r>
        <w:lastRenderedPageBreak/>
        <w:t>tanto a nivel físico como mental, así como valorar y tener una actuación crítica ante la información y ante actitudes sociales que puedan repercutir negativamente en su desarrollo físico, social y psicológico; se pretende también que entie</w:t>
      </w:r>
      <w:r>
        <w:t>ndan y valoren la importancia de preservar el medio ambiente por las repercusiones que tiene sobre su salud; así mismo, deben aprender a ser responsables de sus decisiones diarias y las consecuencias que las mismas tienen en su salud y en el entorno que le</w:t>
      </w:r>
      <w:r>
        <w:t xml:space="preserve">s rodea, y a comprender el valor que la investigación tiene en los avances médicos y en el impacto de la calidad de vida de las personas. </w:t>
      </w:r>
    </w:p>
    <w:p w:rsidR="00C136D1" w:rsidRDefault="00F13121">
      <w:pPr>
        <w:ind w:left="-13" w:right="37"/>
      </w:pPr>
      <w:r>
        <w:t>Finalmente, en el cuarto curso de la ESO, se inicia al alumnado en las grandes teorías que han permitido el desarroll</w:t>
      </w:r>
      <w:r>
        <w:t xml:space="preserve">o más actual de esta ciencia: la tectónica de placas, la teoría celular y la teoría de la evolución, para finalizar con el estudio de los ecosistemas, las relaciones tróficas entre los distintos niveles y la interacción de los organismos entre ellos y con </w:t>
      </w:r>
      <w:r>
        <w:t xml:space="preserve">el medio, así como su repercusión en la dinámica y evolución de dichos ecosistemas. </w:t>
      </w:r>
    </w:p>
    <w:p w:rsidR="00C136D1" w:rsidRDefault="00F13121">
      <w:pPr>
        <w:ind w:left="-13" w:right="37"/>
      </w:pPr>
      <w:r>
        <w:t>Al finalizar la etapa, el alumnado deberá haber adquirido los conocimientos esenciales que se incluyen en el currículo básico y las estrategias del método científico. La c</w:t>
      </w:r>
      <w:r>
        <w:t>omprensión lectora, la expresión oral y escrita, la argumentación en público y la comunicación audiovisual se afianzarán durante esta etapa; igualmente el alumnado deberá desarrollar actitudes conducentes a la reflexión y el análisis sobre los grandes avan</w:t>
      </w:r>
      <w:r>
        <w:t xml:space="preserve">ces científicos de la actualidad, sus ventajas y las implicaciones éticas que en ocasiones se plantean, y conocer y utilizar las normas básicas de seguridad y uso del material de laboratorio.  </w:t>
      </w:r>
    </w:p>
    <w:p w:rsidR="00C136D1" w:rsidRDefault="00F13121">
      <w:pPr>
        <w:ind w:left="-13" w:right="37"/>
      </w:pPr>
      <w:r>
        <w:t>En el Bachillerato, la materia de Biología y Geología profundi</w:t>
      </w:r>
      <w:r>
        <w:t>za en los conocimientos adquiridos en la ESO, analizando con mayor detalle la organización de los seres vivos, su biodiversidad, su distribución y los factores que en ella influyen, así como el comportamiento de la Tierra como un planeta en continua activi</w:t>
      </w:r>
      <w:r>
        <w:t xml:space="preserve">dad. </w:t>
      </w:r>
    </w:p>
    <w:p w:rsidR="00C136D1" w:rsidRDefault="00F13121">
      <w:pPr>
        <w:ind w:left="-13" w:right="37"/>
      </w:pPr>
      <w:r>
        <w:t>La Geología toma como hilo conductor la teoría de la tectónica de placas. A partir de ella se hará énfasis en la composición, estructura y dinámica del interior terrestre, para continuar con el análisis de los movimientos de las placas y sus consecue</w:t>
      </w:r>
      <w:r>
        <w:t xml:space="preserve">ncias: expansión oceánica, relieve terrestre, magmatismo, riesgos geológicos, entre otros y finalizar con el estudio de la geología externa. </w:t>
      </w:r>
    </w:p>
    <w:p w:rsidR="00C136D1" w:rsidRDefault="00F13121">
      <w:pPr>
        <w:ind w:left="-13" w:right="37"/>
      </w:pPr>
      <w:r>
        <w:t>La Biología se plantea con el estudio de los niveles de organización de los seres vivos: composición química, orga</w:t>
      </w:r>
      <w:r>
        <w:t xml:space="preserve">nización celular y estudio de los tejidos animales y vegetales. También se desarrolla y completa en esta etapa el estudio de la clasificación y organización de los seres vivos, y muy en especial desde el punto de vista de su funcionamiento y adaptación al </w:t>
      </w:r>
      <w:r>
        <w:t xml:space="preserve">medio en el que habitan. </w:t>
      </w:r>
    </w:p>
    <w:p w:rsidR="00C136D1" w:rsidRDefault="00F13121">
      <w:pPr>
        <w:spacing w:after="161"/>
        <w:ind w:left="-13" w:right="37"/>
      </w:pPr>
      <w:r>
        <w:t>La materia de Biología y Geología en el Bachillerato permitirá que alumnos y alumnas consoliden los conocimientos y destrezas que les permitan ser ciudadanos y ciudadanas respetuosos consigo mismos, con los demás y con el medio, c</w:t>
      </w:r>
      <w:r>
        <w:t xml:space="preserve">on el material que utilizan o que está a su disposición, responsables, capaces de tener criterios propios y de mantener el interés por aprender y descubrir. </w:t>
      </w:r>
    </w:p>
    <w:p w:rsidR="00C136D1" w:rsidRDefault="00F13121">
      <w:pPr>
        <w:spacing w:after="0" w:line="259" w:lineRule="auto"/>
        <w:ind w:left="10" w:right="43" w:hanging="10"/>
        <w:jc w:val="center"/>
      </w:pPr>
      <w:r>
        <w:t xml:space="preserve">Biología y Geología. 1º y 3º ESO </w:t>
      </w:r>
    </w:p>
    <w:tbl>
      <w:tblPr>
        <w:tblStyle w:val="TableGrid"/>
        <w:tblW w:w="9909" w:type="dxa"/>
        <w:tblInd w:w="1" w:type="dxa"/>
        <w:tblCellMar>
          <w:top w:w="88" w:type="dxa"/>
          <w:left w:w="55" w:type="dxa"/>
          <w:bottom w:w="0" w:type="dxa"/>
          <w:right w:w="14" w:type="dxa"/>
        </w:tblCellMar>
        <w:tblLook w:val="04A0" w:firstRow="1" w:lastRow="0" w:firstColumn="1" w:lastColumn="0" w:noHBand="0" w:noVBand="1"/>
      </w:tblPr>
      <w:tblGrid>
        <w:gridCol w:w="2753"/>
        <w:gridCol w:w="3303"/>
        <w:gridCol w:w="3853"/>
      </w:tblGrid>
      <w:tr w:rsidR="00C136D1">
        <w:trPr>
          <w:trHeight w:val="29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Habilidades, destrezas y estrategias. Metodología científica. </w:t>
            </w:r>
          </w:p>
        </w:tc>
      </w:tr>
      <w:tr w:rsidR="00C136D1">
        <w:trPr>
          <w:trHeight w:val="361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tabs>
                <w:tab w:val="center" w:pos="1186"/>
                <w:tab w:val="right" w:pos="2685"/>
              </w:tabs>
              <w:spacing w:after="0" w:line="259" w:lineRule="auto"/>
              <w:ind w:left="0" w:right="0" w:firstLine="0"/>
              <w:jc w:val="left"/>
            </w:pPr>
            <w:r>
              <w:rPr>
                <w:sz w:val="15"/>
              </w:rPr>
              <w:t xml:space="preserve">La </w:t>
            </w:r>
            <w:r>
              <w:rPr>
                <w:sz w:val="15"/>
              </w:rPr>
              <w:tab/>
              <w:t xml:space="preserve">metodología </w:t>
            </w:r>
            <w:r>
              <w:rPr>
                <w:sz w:val="15"/>
              </w:rPr>
              <w:tab/>
              <w:t xml:space="preserve">científica. </w:t>
            </w:r>
          </w:p>
          <w:p w:rsidR="00C136D1" w:rsidRDefault="00F13121">
            <w:pPr>
              <w:spacing w:after="0" w:line="259" w:lineRule="auto"/>
              <w:ind w:left="0" w:right="0" w:firstLine="0"/>
              <w:jc w:val="left"/>
            </w:pPr>
            <w:r>
              <w:rPr>
                <w:sz w:val="15"/>
              </w:rPr>
              <w:t xml:space="preserve">Características básicas. </w:t>
            </w:r>
          </w:p>
          <w:p w:rsidR="00C136D1" w:rsidRDefault="00F13121">
            <w:pPr>
              <w:spacing w:after="0" w:line="235" w:lineRule="auto"/>
              <w:ind w:left="0" w:right="41" w:firstLine="165"/>
            </w:pPr>
            <w:r>
              <w:rPr>
                <w:sz w:val="15"/>
              </w:rPr>
              <w:t xml:space="preserve">La experimentación en Biología y geología: obtención y selección de información a partir de la selección y recogida de muestras del medio natural.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3"/>
              </w:numPr>
              <w:spacing w:after="0" w:line="235" w:lineRule="auto"/>
              <w:ind w:right="41" w:firstLine="165"/>
            </w:pPr>
            <w:r>
              <w:rPr>
                <w:sz w:val="15"/>
              </w:rPr>
              <w:t xml:space="preserve">Utilizar adecuadamente el vocabulario científico en un contexto preciso y adecuado a su nivel. </w:t>
            </w:r>
          </w:p>
          <w:p w:rsidR="00C136D1" w:rsidRDefault="00F13121">
            <w:pPr>
              <w:numPr>
                <w:ilvl w:val="0"/>
                <w:numId w:val="73"/>
              </w:numPr>
              <w:spacing w:after="0" w:line="235" w:lineRule="auto"/>
              <w:ind w:right="41" w:firstLine="165"/>
            </w:pPr>
            <w:r>
              <w:rPr>
                <w:sz w:val="15"/>
              </w:rPr>
              <w:t>Buscar, s</w:t>
            </w:r>
            <w:r>
              <w:rPr>
                <w:sz w:val="15"/>
              </w:rPr>
              <w:t xml:space="preserve">eleccionar e interpretar la información de carácter científico y utilizar dicha información para formarse una opinión propia, expresarse con precisión y argumentar sobre problemas relacionados con el medio natural y la salud. </w:t>
            </w:r>
          </w:p>
          <w:p w:rsidR="00C136D1" w:rsidRDefault="00F13121">
            <w:pPr>
              <w:numPr>
                <w:ilvl w:val="0"/>
                <w:numId w:val="73"/>
              </w:numPr>
              <w:spacing w:after="0" w:line="259" w:lineRule="auto"/>
              <w:ind w:right="41" w:firstLine="165"/>
            </w:pPr>
            <w:r>
              <w:rPr>
                <w:sz w:val="15"/>
              </w:rPr>
              <w:t>Realizar un trabajo experimen</w:t>
            </w:r>
            <w:r>
              <w:rPr>
                <w:sz w:val="15"/>
              </w:rPr>
              <w:t xml:space="preserve">tal con ayuda de un guión de prácticas de laboratorio o de campo describiendo su ejecución e interpretando sus resultados.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Identifica los términos más frecuentes del vocabulario científico, expresándose de forma correcta tanto oralmente como por escrito.  </w:t>
            </w:r>
          </w:p>
          <w:p w:rsidR="00C136D1" w:rsidRDefault="00F13121">
            <w:pPr>
              <w:spacing w:after="0" w:line="235" w:lineRule="auto"/>
              <w:ind w:left="0" w:firstLine="165"/>
            </w:pPr>
            <w:r>
              <w:rPr>
                <w:sz w:val="15"/>
              </w:rPr>
              <w:t>2.1. Busca, selecciona e interpreta la información de carácter científico a partir de la utilización de diversas fuen</w:t>
            </w:r>
            <w:r>
              <w:rPr>
                <w:sz w:val="15"/>
              </w:rPr>
              <w:t xml:space="preserve">tes. </w:t>
            </w:r>
          </w:p>
          <w:p w:rsidR="00C136D1" w:rsidRDefault="00F13121">
            <w:pPr>
              <w:spacing w:after="0" w:line="235" w:lineRule="auto"/>
              <w:ind w:left="0" w:right="0" w:firstLine="165"/>
            </w:pPr>
            <w:r>
              <w:rPr>
                <w:sz w:val="15"/>
              </w:rPr>
              <w:t xml:space="preserve">2.2. Transmite la información seleccionada de manera precisa utilizando diversos soportes. </w:t>
            </w:r>
          </w:p>
          <w:p w:rsidR="00C136D1" w:rsidRDefault="00F13121">
            <w:pPr>
              <w:spacing w:after="0" w:line="235" w:lineRule="auto"/>
              <w:ind w:left="0" w:firstLine="165"/>
            </w:pPr>
            <w:r>
              <w:rPr>
                <w:sz w:val="15"/>
              </w:rPr>
              <w:t xml:space="preserve">2.3. Utiliza la información de carácter científico para formarse una opinión propia y argumentar sobre problemas relacionados. </w:t>
            </w:r>
          </w:p>
          <w:p w:rsidR="00C136D1" w:rsidRDefault="00F13121">
            <w:pPr>
              <w:spacing w:after="0" w:line="235" w:lineRule="auto"/>
              <w:ind w:left="0" w:right="41" w:firstLine="165"/>
            </w:pPr>
            <w:r>
              <w:rPr>
                <w:sz w:val="15"/>
              </w:rPr>
              <w:t>3.1. Conoce y respeta las norm</w:t>
            </w:r>
            <w:r>
              <w:rPr>
                <w:sz w:val="15"/>
              </w:rPr>
              <w:t xml:space="preserve">as de seguridad en el laboratorio, respetando y cuidando los instrumentos y el material empleado. </w:t>
            </w:r>
          </w:p>
          <w:p w:rsidR="00C136D1" w:rsidRDefault="00F13121">
            <w:pPr>
              <w:spacing w:after="0" w:line="259" w:lineRule="auto"/>
              <w:ind w:left="0" w:right="40" w:firstLine="165"/>
            </w:pPr>
            <w:r>
              <w:rPr>
                <w:sz w:val="15"/>
              </w:rPr>
              <w:t>3.2. Desarrolla con autonomía la planificación del trabajo experimental, utilizando tanto  instrumentos ópticos de reconocimiento, como material básico de la</w:t>
            </w:r>
            <w:r>
              <w:rPr>
                <w:sz w:val="15"/>
              </w:rPr>
              <w:t xml:space="preserve">boratorio, argumentando el proceso experimental seguido, describiendo sus observaciones e interpretando sus resultados.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0" w:type="dxa"/>
          <w:bottom w:w="0" w:type="dxa"/>
          <w:right w:w="13"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9" w:right="0"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 w:right="0"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 w:right="0"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0" w:right="0" w:firstLine="0"/>
              <w:jc w:val="center"/>
            </w:pPr>
            <w:r>
              <w:rPr>
                <w:sz w:val="15"/>
              </w:rPr>
              <w:lastRenderedPageBreak/>
              <w:t xml:space="preserve">Bloque 2. La Tierra en el universo </w:t>
            </w:r>
          </w:p>
        </w:tc>
      </w:tr>
      <w:tr w:rsidR="00C136D1">
        <w:trPr>
          <w:trHeight w:val="9559"/>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0" w:firstLine="165"/>
            </w:pPr>
            <w:r>
              <w:rPr>
                <w:sz w:val="15"/>
              </w:rPr>
              <w:t xml:space="preserve">Los principales modelos sobre el origen del Universo.  </w:t>
            </w:r>
          </w:p>
          <w:p w:rsidR="00C136D1" w:rsidRDefault="00F13121">
            <w:pPr>
              <w:spacing w:after="0" w:line="235" w:lineRule="auto"/>
              <w:ind w:left="55" w:right="0" w:firstLine="165"/>
            </w:pPr>
            <w:r>
              <w:rPr>
                <w:sz w:val="15"/>
              </w:rPr>
              <w:t xml:space="preserve">Características del Sistema Solar y de sus componentes.  </w:t>
            </w:r>
          </w:p>
          <w:p w:rsidR="00C136D1" w:rsidRDefault="00F13121">
            <w:pPr>
              <w:spacing w:after="0" w:line="235" w:lineRule="auto"/>
              <w:ind w:left="55" w:right="43" w:firstLine="165"/>
            </w:pPr>
            <w:r>
              <w:rPr>
                <w:sz w:val="15"/>
              </w:rPr>
              <w:t xml:space="preserve">El planeta Tierra. Características. Movimientos: consecuencias y movimientos. </w:t>
            </w:r>
          </w:p>
          <w:p w:rsidR="00C136D1" w:rsidRDefault="00F13121">
            <w:pPr>
              <w:spacing w:after="0" w:line="235" w:lineRule="auto"/>
              <w:ind w:left="55" w:right="0" w:firstLine="165"/>
            </w:pPr>
            <w:r>
              <w:rPr>
                <w:sz w:val="15"/>
              </w:rPr>
              <w:t>La geosfera. Estructura y composición de corteza, manto y núcle</w:t>
            </w:r>
            <w:r>
              <w:rPr>
                <w:sz w:val="15"/>
              </w:rPr>
              <w:t xml:space="preserve">o. </w:t>
            </w:r>
          </w:p>
          <w:p w:rsidR="00C136D1" w:rsidRDefault="00F13121">
            <w:pPr>
              <w:spacing w:after="0" w:line="235" w:lineRule="auto"/>
              <w:ind w:left="55" w:right="0" w:firstLine="165"/>
            </w:pPr>
            <w:r>
              <w:rPr>
                <w:sz w:val="15"/>
              </w:rPr>
              <w:t xml:space="preserve">Los minerales y las rocas: sus propiedades, características y utilidades. </w:t>
            </w:r>
          </w:p>
          <w:p w:rsidR="00C136D1" w:rsidRDefault="00F13121">
            <w:pPr>
              <w:spacing w:after="0" w:line="235" w:lineRule="auto"/>
              <w:ind w:left="55" w:right="40" w:firstLine="165"/>
            </w:pPr>
            <w:r>
              <w:rPr>
                <w:sz w:val="15"/>
              </w:rPr>
              <w:t xml:space="preserve">La atmósfera. Composición y estructura. Contaminación atmosférica. Efecto invernadero.  Importancia de la atmósfera para los seres vivos.  </w:t>
            </w:r>
          </w:p>
          <w:p w:rsidR="00C136D1" w:rsidRDefault="00F13121">
            <w:pPr>
              <w:spacing w:after="0" w:line="235" w:lineRule="auto"/>
              <w:ind w:left="55" w:right="43" w:firstLine="165"/>
            </w:pPr>
            <w:r>
              <w:rPr>
                <w:sz w:val="15"/>
              </w:rPr>
              <w:t xml:space="preserve">La hidrosfera. El agua en la Tierra. </w:t>
            </w:r>
            <w:r>
              <w:rPr>
                <w:sz w:val="15"/>
              </w:rPr>
              <w:t xml:space="preserve">Agua dulce y agua salada: importancia para los seres vivos. Contaminación del agua dulce y salada. </w:t>
            </w:r>
          </w:p>
          <w:p w:rsidR="00C136D1" w:rsidRDefault="00F13121">
            <w:pPr>
              <w:spacing w:after="0" w:line="259" w:lineRule="auto"/>
              <w:ind w:left="55" w:right="0" w:firstLine="165"/>
            </w:pPr>
            <w:r>
              <w:rPr>
                <w:sz w:val="15"/>
              </w:rPr>
              <w:t xml:space="preserve">La biosfera. Características que hicieron de la Tierra un planeta habitable.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4"/>
              </w:numPr>
              <w:spacing w:after="0" w:line="235" w:lineRule="auto"/>
              <w:ind w:right="42" w:firstLine="165"/>
            </w:pPr>
            <w:r>
              <w:rPr>
                <w:sz w:val="15"/>
              </w:rPr>
              <w:t xml:space="preserve">Reconocer las ideas principales sobre el origen del Universo y la formación y evolución de las galaxias. </w:t>
            </w:r>
          </w:p>
          <w:p w:rsidR="00C136D1" w:rsidRDefault="00F13121">
            <w:pPr>
              <w:numPr>
                <w:ilvl w:val="0"/>
                <w:numId w:val="74"/>
              </w:numPr>
              <w:spacing w:after="0" w:line="235" w:lineRule="auto"/>
              <w:ind w:right="42" w:firstLine="165"/>
            </w:pPr>
            <w:r>
              <w:rPr>
                <w:sz w:val="15"/>
              </w:rPr>
              <w:t>Exponer la organización del Sistema Solar así como algunas de las concepciones que sobre dicho sistema planetario se han tenido a lo largo de la Histo</w:t>
            </w:r>
            <w:r>
              <w:rPr>
                <w:sz w:val="15"/>
              </w:rPr>
              <w:t xml:space="preserve">ria. </w:t>
            </w:r>
          </w:p>
          <w:p w:rsidR="00C136D1" w:rsidRDefault="00F13121">
            <w:pPr>
              <w:numPr>
                <w:ilvl w:val="0"/>
                <w:numId w:val="74"/>
              </w:numPr>
              <w:spacing w:after="0" w:line="235" w:lineRule="auto"/>
              <w:ind w:right="42" w:firstLine="165"/>
            </w:pPr>
            <w:r>
              <w:rPr>
                <w:sz w:val="15"/>
              </w:rPr>
              <w:t xml:space="preserve">Relacionar comparativamente la posición de un planeta en el sistema solar con sus características. </w:t>
            </w:r>
          </w:p>
          <w:p w:rsidR="00C136D1" w:rsidRDefault="00F13121">
            <w:pPr>
              <w:numPr>
                <w:ilvl w:val="0"/>
                <w:numId w:val="74"/>
              </w:numPr>
              <w:spacing w:after="0" w:line="235" w:lineRule="auto"/>
              <w:ind w:right="42" w:firstLine="165"/>
            </w:pPr>
            <w:r>
              <w:rPr>
                <w:sz w:val="15"/>
              </w:rPr>
              <w:t xml:space="preserve">Localizar la posición de la Tierra en el Sistema Solar. </w:t>
            </w:r>
          </w:p>
          <w:p w:rsidR="00C136D1" w:rsidRDefault="00F13121">
            <w:pPr>
              <w:numPr>
                <w:ilvl w:val="0"/>
                <w:numId w:val="74"/>
              </w:numPr>
              <w:spacing w:after="0" w:line="235" w:lineRule="auto"/>
              <w:ind w:right="42" w:firstLine="165"/>
            </w:pPr>
            <w:r>
              <w:rPr>
                <w:sz w:val="15"/>
              </w:rPr>
              <w:t>Establecer los movimientos de la Tierra, la Luna y el Sol y relacionarlos con la existencia d</w:t>
            </w:r>
            <w:r>
              <w:rPr>
                <w:sz w:val="15"/>
              </w:rPr>
              <w:t xml:space="preserve">el día y la noche, las estaciones, las mareas y los eclipses. </w:t>
            </w:r>
          </w:p>
          <w:p w:rsidR="00C136D1" w:rsidRDefault="00F13121">
            <w:pPr>
              <w:numPr>
                <w:ilvl w:val="0"/>
                <w:numId w:val="74"/>
              </w:numPr>
              <w:spacing w:after="0" w:line="236" w:lineRule="auto"/>
              <w:ind w:right="42" w:firstLine="165"/>
            </w:pPr>
            <w:r>
              <w:rPr>
                <w:sz w:val="15"/>
              </w:rPr>
              <w:t xml:space="preserve">Identificar los materiales terrestres según su  abundancia  y distribución en las grandes capas de la Tierra. </w:t>
            </w:r>
          </w:p>
          <w:p w:rsidR="00C136D1" w:rsidRDefault="00F13121">
            <w:pPr>
              <w:numPr>
                <w:ilvl w:val="0"/>
                <w:numId w:val="74"/>
              </w:numPr>
              <w:spacing w:after="0" w:line="235" w:lineRule="auto"/>
              <w:ind w:right="42" w:firstLine="165"/>
            </w:pPr>
            <w:r>
              <w:rPr>
                <w:sz w:val="15"/>
              </w:rPr>
              <w:t>Reconocer las propiedades y características de los minerales y de las rocas, disti</w:t>
            </w:r>
            <w:r>
              <w:rPr>
                <w:sz w:val="15"/>
              </w:rPr>
              <w:t xml:space="preserve">nguiendo sus aplicaciones más frecuentes y destacando su importancia económica y la gestión sostenible. </w:t>
            </w:r>
          </w:p>
          <w:p w:rsidR="00C136D1" w:rsidRDefault="00F13121">
            <w:pPr>
              <w:numPr>
                <w:ilvl w:val="0"/>
                <w:numId w:val="74"/>
              </w:numPr>
              <w:spacing w:after="0" w:line="235" w:lineRule="auto"/>
              <w:ind w:right="42" w:firstLine="165"/>
            </w:pPr>
            <w:r>
              <w:rPr>
                <w:sz w:val="15"/>
              </w:rPr>
              <w:t xml:space="preserve">Analizar las características y composición de la atmósfera y las propiedades del aire.  </w:t>
            </w:r>
          </w:p>
          <w:p w:rsidR="00C136D1" w:rsidRDefault="00F13121">
            <w:pPr>
              <w:numPr>
                <w:ilvl w:val="0"/>
                <w:numId w:val="74"/>
              </w:numPr>
              <w:spacing w:after="0" w:line="235" w:lineRule="auto"/>
              <w:ind w:right="42" w:firstLine="165"/>
            </w:pPr>
            <w:r>
              <w:rPr>
                <w:sz w:val="15"/>
              </w:rPr>
              <w:t xml:space="preserve">Investigar y recabar información sobre los problemas de contaminación ambiental actuales y sus repercusiones, y desarrollar actitudes que contribuyan a su solución. </w:t>
            </w:r>
          </w:p>
          <w:p w:rsidR="00C136D1" w:rsidRDefault="00F13121">
            <w:pPr>
              <w:numPr>
                <w:ilvl w:val="0"/>
                <w:numId w:val="74"/>
              </w:numPr>
              <w:spacing w:after="0" w:line="235" w:lineRule="auto"/>
              <w:ind w:right="42" w:firstLine="165"/>
            </w:pPr>
            <w:r>
              <w:rPr>
                <w:sz w:val="15"/>
              </w:rPr>
              <w:t>Reconocer la importancia del papel protector de la atmósfera para los seres vivos y consid</w:t>
            </w:r>
            <w:r>
              <w:rPr>
                <w:sz w:val="15"/>
              </w:rPr>
              <w:t xml:space="preserve">erar las repercusiones de la actividad humana en la misma. </w:t>
            </w:r>
          </w:p>
          <w:p w:rsidR="00C136D1" w:rsidRDefault="00F13121">
            <w:pPr>
              <w:numPr>
                <w:ilvl w:val="0"/>
                <w:numId w:val="74"/>
              </w:numPr>
              <w:spacing w:after="0" w:line="235" w:lineRule="auto"/>
              <w:ind w:right="42" w:firstLine="165"/>
            </w:pPr>
            <w:r>
              <w:rPr>
                <w:sz w:val="15"/>
              </w:rPr>
              <w:t xml:space="preserve">Describir las propiedades del agua y su importancia para la existencia de la vida. </w:t>
            </w:r>
          </w:p>
          <w:p w:rsidR="00C136D1" w:rsidRDefault="00F13121">
            <w:pPr>
              <w:numPr>
                <w:ilvl w:val="0"/>
                <w:numId w:val="74"/>
              </w:numPr>
              <w:spacing w:after="0" w:line="235" w:lineRule="auto"/>
              <w:ind w:right="42" w:firstLine="165"/>
            </w:pPr>
            <w:r>
              <w:rPr>
                <w:sz w:val="15"/>
              </w:rPr>
              <w:t>Interpretar la distribución del agua en la Tierra, así como el ciclo del agua y el uso que hace de ella el ser h</w:t>
            </w:r>
            <w:r>
              <w:rPr>
                <w:sz w:val="15"/>
              </w:rPr>
              <w:t xml:space="preserve">umano. </w:t>
            </w:r>
          </w:p>
          <w:p w:rsidR="00C136D1" w:rsidRDefault="00F13121">
            <w:pPr>
              <w:numPr>
                <w:ilvl w:val="0"/>
                <w:numId w:val="74"/>
              </w:numPr>
              <w:spacing w:after="0" w:line="235" w:lineRule="auto"/>
              <w:ind w:right="42" w:firstLine="165"/>
            </w:pPr>
            <w:r>
              <w:rPr>
                <w:sz w:val="15"/>
              </w:rPr>
              <w:t xml:space="preserve">Valorar la necesidad de una gestión sostenible del agua y de actuaciones personales, así como colectivas, que potencien la reducción en el consumo y su reutilización. </w:t>
            </w:r>
          </w:p>
          <w:p w:rsidR="00C136D1" w:rsidRDefault="00F13121">
            <w:pPr>
              <w:numPr>
                <w:ilvl w:val="0"/>
                <w:numId w:val="74"/>
              </w:numPr>
              <w:spacing w:after="0" w:line="235" w:lineRule="auto"/>
              <w:ind w:right="42" w:firstLine="165"/>
            </w:pPr>
            <w:r>
              <w:rPr>
                <w:sz w:val="15"/>
              </w:rPr>
              <w:t>Justificar y argumentar la importancia de preservar y no contaminar las aguas du</w:t>
            </w:r>
            <w:r>
              <w:rPr>
                <w:sz w:val="15"/>
              </w:rPr>
              <w:t xml:space="preserve">lces y saladas. </w:t>
            </w:r>
          </w:p>
          <w:p w:rsidR="00C136D1" w:rsidRDefault="00F13121">
            <w:pPr>
              <w:numPr>
                <w:ilvl w:val="0"/>
                <w:numId w:val="74"/>
              </w:numPr>
              <w:spacing w:after="0" w:line="235" w:lineRule="auto"/>
              <w:ind w:right="42" w:firstLine="165"/>
            </w:pPr>
            <w:r>
              <w:rPr>
                <w:sz w:val="15"/>
              </w:rPr>
              <w:t xml:space="preserve">Seleccionar las características que hacen de la Tierra un planeta especial para el desarrollo de la vida. </w:t>
            </w:r>
          </w:p>
          <w:p w:rsidR="00C136D1" w:rsidRDefault="00F13121">
            <w:pPr>
              <w:spacing w:after="0" w:line="259" w:lineRule="auto"/>
              <w:ind w:left="220" w:right="0" w:firstLine="0"/>
              <w:jc w:val="left"/>
            </w:pP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0" w:firstLine="165"/>
            </w:pPr>
            <w:r>
              <w:rPr>
                <w:sz w:val="15"/>
              </w:rPr>
              <w:t xml:space="preserve">1.1. Identifica las ideas principales sobre el origen del universo. </w:t>
            </w:r>
          </w:p>
          <w:p w:rsidR="00C136D1" w:rsidRDefault="00F13121">
            <w:pPr>
              <w:spacing w:after="0" w:line="235" w:lineRule="auto"/>
              <w:ind w:left="55" w:right="0" w:firstLine="165"/>
            </w:pPr>
            <w:r>
              <w:rPr>
                <w:sz w:val="15"/>
              </w:rPr>
              <w:t xml:space="preserve">2.1. Reconoce los componentes del Sistema Solar describiendo sus características generales.  </w:t>
            </w:r>
          </w:p>
          <w:p w:rsidR="00C136D1" w:rsidRDefault="00F13121">
            <w:pPr>
              <w:spacing w:after="0" w:line="235" w:lineRule="auto"/>
              <w:ind w:left="55" w:firstLine="165"/>
            </w:pPr>
            <w:r>
              <w:rPr>
                <w:sz w:val="15"/>
              </w:rPr>
              <w:t xml:space="preserve">3.1. Precisa qué características se dan en el planeta Tierra, y no se dan en los otros planetas, que permiten el desarrollo de la vida en él. </w:t>
            </w:r>
          </w:p>
          <w:p w:rsidR="00C136D1" w:rsidRDefault="00F13121">
            <w:pPr>
              <w:spacing w:after="0" w:line="259" w:lineRule="auto"/>
              <w:ind w:left="0" w:right="74" w:firstLine="0"/>
              <w:jc w:val="right"/>
            </w:pPr>
            <w:r>
              <w:rPr>
                <w:sz w:val="15"/>
              </w:rPr>
              <w:t xml:space="preserve">4.1. Identifica la </w:t>
            </w:r>
            <w:r>
              <w:rPr>
                <w:sz w:val="15"/>
              </w:rPr>
              <w:t xml:space="preserve">posición de la Tierra en el Sistema Solar. </w:t>
            </w:r>
          </w:p>
          <w:p w:rsidR="00C136D1" w:rsidRDefault="00F13121">
            <w:pPr>
              <w:spacing w:after="0" w:line="235" w:lineRule="auto"/>
              <w:ind w:left="55" w:right="42" w:firstLine="165"/>
            </w:pPr>
            <w:r>
              <w:rPr>
                <w:sz w:val="15"/>
              </w:rPr>
              <w:t xml:space="preserve">5.1. Categoriza los fenómenos principales relacionados con el movimiento y posición de los astros, deduciendo su importancia para la vida. </w:t>
            </w:r>
          </w:p>
          <w:p w:rsidR="00C136D1" w:rsidRDefault="00F13121">
            <w:pPr>
              <w:spacing w:after="0" w:line="235" w:lineRule="auto"/>
              <w:ind w:left="55" w:right="43" w:firstLine="165"/>
            </w:pPr>
            <w:r>
              <w:rPr>
                <w:sz w:val="15"/>
              </w:rPr>
              <w:t>5.2. Interpreta correctamente en gráficos y esquemas, fenómenos como las</w:t>
            </w:r>
            <w:r>
              <w:rPr>
                <w:sz w:val="15"/>
              </w:rPr>
              <w:t xml:space="preserve"> fases lunares y los eclipses, estableciendo la relación existente con la posición relativa de la Tierra, la Luna y el Sol. </w:t>
            </w:r>
          </w:p>
          <w:p w:rsidR="00C136D1" w:rsidRDefault="00F13121">
            <w:pPr>
              <w:spacing w:after="0" w:line="235" w:lineRule="auto"/>
              <w:ind w:left="55" w:firstLine="165"/>
            </w:pPr>
            <w:r>
              <w:rPr>
                <w:sz w:val="15"/>
              </w:rPr>
              <w:t>6.1. Describe las características generales de los materiales más frecuentes en las zonas externas del planeta y justifica su distr</w:t>
            </w:r>
            <w:r>
              <w:rPr>
                <w:sz w:val="15"/>
              </w:rPr>
              <w:t xml:space="preserve">ibución en capas en función de su densidad. </w:t>
            </w:r>
          </w:p>
          <w:p w:rsidR="00C136D1" w:rsidRDefault="00F13121">
            <w:pPr>
              <w:spacing w:after="0" w:line="235" w:lineRule="auto"/>
              <w:ind w:left="55" w:right="40" w:firstLine="165"/>
            </w:pPr>
            <w:r>
              <w:rPr>
                <w:sz w:val="15"/>
              </w:rPr>
              <w:t xml:space="preserve">6.2. Describe las características generales de la corteza, el manto y el núcleo terrestre y los materiales que los componen, relacionando dichas características con su ubicación. </w:t>
            </w:r>
          </w:p>
          <w:p w:rsidR="00C136D1" w:rsidRDefault="00F13121">
            <w:pPr>
              <w:spacing w:after="0" w:line="235" w:lineRule="auto"/>
              <w:ind w:left="55" w:right="0" w:firstLine="165"/>
            </w:pPr>
            <w:r>
              <w:rPr>
                <w:sz w:val="15"/>
              </w:rPr>
              <w:t>7.1. Identifica minerales y roc</w:t>
            </w:r>
            <w:r>
              <w:rPr>
                <w:sz w:val="15"/>
              </w:rPr>
              <w:t xml:space="preserve">as utilizando criterios que permitan diferenciarlos. </w:t>
            </w:r>
          </w:p>
          <w:p w:rsidR="00C136D1" w:rsidRDefault="00F13121">
            <w:pPr>
              <w:spacing w:after="0" w:line="235" w:lineRule="auto"/>
              <w:ind w:left="55" w:right="0" w:firstLine="165"/>
            </w:pPr>
            <w:r>
              <w:rPr>
                <w:sz w:val="15"/>
              </w:rPr>
              <w:t xml:space="preserve">7.2 Describe algunas de las aplicaciones más frecuentes de los minerales y rocas en el ámbito de la vida cotidiana. </w:t>
            </w:r>
          </w:p>
          <w:p w:rsidR="00C136D1" w:rsidRDefault="00F13121">
            <w:pPr>
              <w:spacing w:after="0" w:line="235" w:lineRule="auto"/>
              <w:ind w:left="55" w:right="0" w:firstLine="165"/>
            </w:pPr>
            <w:r>
              <w:rPr>
                <w:sz w:val="15"/>
              </w:rPr>
              <w:t xml:space="preserve">7.3. Reconoce la importancia del uso responsable y la gestión sostenible de los recursos minerales. </w:t>
            </w:r>
          </w:p>
          <w:p w:rsidR="00C136D1" w:rsidRDefault="00F13121">
            <w:pPr>
              <w:spacing w:after="0" w:line="235" w:lineRule="auto"/>
              <w:ind w:left="55" w:right="0" w:firstLine="165"/>
            </w:pPr>
            <w:r>
              <w:rPr>
                <w:sz w:val="15"/>
              </w:rPr>
              <w:t xml:space="preserve">8.1. Reconoce la estructura y composición de la atmósfera. </w:t>
            </w:r>
          </w:p>
          <w:p w:rsidR="00C136D1" w:rsidRDefault="00F13121">
            <w:pPr>
              <w:spacing w:after="0" w:line="235" w:lineRule="auto"/>
              <w:ind w:left="55" w:right="0" w:firstLine="165"/>
            </w:pPr>
            <w:r>
              <w:rPr>
                <w:sz w:val="15"/>
              </w:rPr>
              <w:t>8.2. Reconoce la composición del aire, e identifica los contaminantes principales relacionándol</w:t>
            </w:r>
            <w:r>
              <w:rPr>
                <w:sz w:val="15"/>
              </w:rPr>
              <w:t xml:space="preserve">os con su origen. </w:t>
            </w:r>
          </w:p>
          <w:p w:rsidR="00C136D1" w:rsidRDefault="00F13121">
            <w:pPr>
              <w:spacing w:after="0" w:line="235" w:lineRule="auto"/>
              <w:ind w:left="55" w:right="41" w:firstLine="165"/>
            </w:pPr>
            <w:r>
              <w:rPr>
                <w:sz w:val="15"/>
              </w:rPr>
              <w:t xml:space="preserve">8.3. Identifica y justifica con argumentaciones sencillas, las causas que sustentan el papel protector de la atmósfera para los seres vivos. </w:t>
            </w:r>
          </w:p>
          <w:p w:rsidR="00C136D1" w:rsidRDefault="00F13121">
            <w:pPr>
              <w:spacing w:after="0" w:line="235" w:lineRule="auto"/>
              <w:ind w:left="55" w:right="41" w:firstLine="165"/>
            </w:pPr>
            <w:r>
              <w:rPr>
                <w:sz w:val="15"/>
              </w:rPr>
              <w:t>9.1. Relaciona la contaminación ambiental con el deterioro del medio ambiente, proponiendo acci</w:t>
            </w:r>
            <w:r>
              <w:rPr>
                <w:sz w:val="15"/>
              </w:rPr>
              <w:t xml:space="preserve">ones y hábitos que contribuyan a su solución. </w:t>
            </w:r>
          </w:p>
          <w:p w:rsidR="00C136D1" w:rsidRDefault="00F13121">
            <w:pPr>
              <w:spacing w:after="0" w:line="235" w:lineRule="auto"/>
              <w:ind w:left="55" w:right="0" w:firstLine="165"/>
            </w:pPr>
            <w:r>
              <w:rPr>
                <w:sz w:val="15"/>
              </w:rPr>
              <w:t xml:space="preserve">10.1. Relaciona situaciones en los que la actividad humana interfiera con la acción protectora de la atmósfera. </w:t>
            </w:r>
          </w:p>
          <w:p w:rsidR="00C136D1" w:rsidRDefault="00F13121">
            <w:pPr>
              <w:spacing w:after="0" w:line="235" w:lineRule="auto"/>
              <w:ind w:left="55" w:right="44" w:firstLine="165"/>
            </w:pPr>
            <w:r>
              <w:rPr>
                <w:sz w:val="15"/>
              </w:rPr>
              <w:t>11.1. Reconoce las propiedades anómalas del agua relacionándolas con las consecuencias que tiene</w:t>
            </w:r>
            <w:r>
              <w:rPr>
                <w:sz w:val="15"/>
              </w:rPr>
              <w:t xml:space="preserve">n para el mantenimiento de la vida en la Tierra. </w:t>
            </w:r>
          </w:p>
          <w:p w:rsidR="00C136D1" w:rsidRDefault="00F13121">
            <w:pPr>
              <w:spacing w:after="0" w:line="235" w:lineRule="auto"/>
              <w:ind w:left="55" w:right="0" w:firstLine="165"/>
            </w:pPr>
            <w:r>
              <w:rPr>
                <w:sz w:val="15"/>
              </w:rPr>
              <w:t xml:space="preserve">12.1. Describe el ciclo del agua, relacionándolo con los cambios de estado de agregación de ésta. </w:t>
            </w:r>
          </w:p>
          <w:p w:rsidR="00C136D1" w:rsidRDefault="00F13121">
            <w:pPr>
              <w:spacing w:after="0" w:line="235" w:lineRule="auto"/>
              <w:ind w:left="55" w:right="42" w:firstLine="165"/>
            </w:pPr>
            <w:r>
              <w:rPr>
                <w:sz w:val="15"/>
              </w:rPr>
              <w:t>13.1. Comprende el significado de gestión sostenible del agua dulce, enumerando medidas concretas que colab</w:t>
            </w:r>
            <w:r>
              <w:rPr>
                <w:sz w:val="15"/>
              </w:rPr>
              <w:t xml:space="preserve">oren en esa gestión. </w:t>
            </w:r>
          </w:p>
          <w:p w:rsidR="00C136D1" w:rsidRDefault="00F13121">
            <w:pPr>
              <w:spacing w:after="0" w:line="235" w:lineRule="auto"/>
              <w:ind w:left="55" w:right="43" w:firstLine="165"/>
            </w:pPr>
            <w:r>
              <w:rPr>
                <w:sz w:val="15"/>
              </w:rPr>
              <w:t xml:space="preserve">14.1. Reconoce los problemas de contaminación de aguas dulces y saladas y las relaciona con las actividades humanas. </w:t>
            </w:r>
          </w:p>
          <w:p w:rsidR="00C136D1" w:rsidRDefault="00F13121">
            <w:pPr>
              <w:spacing w:after="0" w:line="259" w:lineRule="auto"/>
              <w:ind w:left="55" w:right="0" w:firstLine="165"/>
            </w:pPr>
            <w:r>
              <w:rPr>
                <w:sz w:val="15"/>
              </w:rPr>
              <w:t xml:space="preserve">15.1. Describe las características que posibilitaron el desarrollo de la vida en la Tierra.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La biodiversidad en el planeta Tierra </w:t>
            </w:r>
          </w:p>
        </w:tc>
      </w:tr>
      <w:tr w:rsidR="00C136D1">
        <w:trPr>
          <w:trHeight w:val="5888"/>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La célula. Características básicas de la célula procariota y eucariota, animal y vegetal.  </w:t>
            </w:r>
          </w:p>
          <w:p w:rsidR="00C136D1" w:rsidRDefault="00F13121">
            <w:pPr>
              <w:spacing w:after="0" w:line="235" w:lineRule="auto"/>
              <w:ind w:left="0" w:right="0" w:firstLine="165"/>
              <w:jc w:val="left"/>
            </w:pPr>
            <w:r>
              <w:rPr>
                <w:sz w:val="15"/>
              </w:rPr>
              <w:t xml:space="preserve">Funciones vitales: nutrición, relación y reproducción. </w:t>
            </w:r>
          </w:p>
          <w:p w:rsidR="00C136D1" w:rsidRDefault="00F13121">
            <w:pPr>
              <w:spacing w:after="0" w:line="235" w:lineRule="auto"/>
              <w:ind w:left="0" w:right="0" w:firstLine="165"/>
            </w:pPr>
            <w:r>
              <w:rPr>
                <w:sz w:val="15"/>
              </w:rPr>
              <w:t xml:space="preserve">Sistemas de clasificación de los seres vivos. Concepto de especie. </w:t>
            </w:r>
          </w:p>
          <w:p w:rsidR="00C136D1" w:rsidRDefault="00F13121">
            <w:pPr>
              <w:spacing w:after="0" w:line="259" w:lineRule="auto"/>
              <w:ind w:left="0" w:right="0" w:firstLine="0"/>
              <w:jc w:val="left"/>
            </w:pPr>
            <w:r>
              <w:rPr>
                <w:sz w:val="15"/>
              </w:rPr>
              <w:t xml:space="preserve">Nomenclatura binomial. </w:t>
            </w:r>
          </w:p>
          <w:p w:rsidR="00C136D1" w:rsidRDefault="00F13121">
            <w:pPr>
              <w:spacing w:after="0" w:line="235" w:lineRule="auto"/>
              <w:ind w:left="0" w:right="42" w:firstLine="165"/>
            </w:pPr>
            <w:r>
              <w:rPr>
                <w:sz w:val="15"/>
              </w:rPr>
              <w:t>Reinos de los Seres Vivos.  Moneras, Protoctistas, Fungi, Metafitas y Metazoos. Invertebrados: Poríferos, Ce</w:t>
            </w:r>
            <w:r>
              <w:rPr>
                <w:sz w:val="15"/>
              </w:rPr>
              <w:t xml:space="preserve">lentéreos, Anélidos, Moluscos, Equinodermos y Artrópodos. Características anatómicas y fisiológicas. </w:t>
            </w:r>
          </w:p>
          <w:p w:rsidR="00C136D1" w:rsidRDefault="00F13121">
            <w:pPr>
              <w:spacing w:after="0" w:line="235" w:lineRule="auto"/>
              <w:ind w:left="0" w:right="42" w:firstLine="165"/>
            </w:pPr>
            <w:r>
              <w:rPr>
                <w:sz w:val="15"/>
              </w:rPr>
              <w:t xml:space="preserve">Vertebrados: Peces, Anfibios, Reptiles, Aves y Mamíferos. Características anatómicas y fisiológicas. </w:t>
            </w:r>
          </w:p>
          <w:p w:rsidR="00C136D1" w:rsidRDefault="00F13121">
            <w:pPr>
              <w:spacing w:after="0" w:line="259" w:lineRule="auto"/>
              <w:ind w:left="0" w:right="43" w:firstLine="165"/>
            </w:pPr>
            <w:r>
              <w:rPr>
                <w:sz w:val="15"/>
              </w:rPr>
              <w:t>Plantas: Musgos, helechos, gimnospermas y angiosperm</w:t>
            </w:r>
            <w:r>
              <w:rPr>
                <w:sz w:val="15"/>
              </w:rPr>
              <w:t xml:space="preserve">as. Características principales, nutrición, relación y reproducción.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5"/>
              </w:numPr>
              <w:spacing w:after="0" w:line="235" w:lineRule="auto"/>
              <w:ind w:right="40" w:firstLine="165"/>
            </w:pPr>
            <w:r>
              <w:rPr>
                <w:sz w:val="15"/>
              </w:rPr>
              <w:t xml:space="preserve">Reconocer que los seres vivos están constituidos por células y determinar las características que los diferencian de la materia inerte. </w:t>
            </w:r>
          </w:p>
          <w:p w:rsidR="00C136D1" w:rsidRDefault="00F13121">
            <w:pPr>
              <w:numPr>
                <w:ilvl w:val="0"/>
                <w:numId w:val="75"/>
              </w:numPr>
              <w:spacing w:after="0" w:line="235" w:lineRule="auto"/>
              <w:ind w:right="40" w:firstLine="165"/>
            </w:pPr>
            <w:r>
              <w:rPr>
                <w:sz w:val="15"/>
              </w:rPr>
              <w:t>Describir las funciones comunes a todos los seres</w:t>
            </w:r>
            <w:r>
              <w:rPr>
                <w:sz w:val="15"/>
              </w:rPr>
              <w:t xml:space="preserve"> vivos, diferenciando entre nutrición autótrofa y heterótrofa. </w:t>
            </w:r>
          </w:p>
          <w:p w:rsidR="00C136D1" w:rsidRDefault="00F13121">
            <w:pPr>
              <w:numPr>
                <w:ilvl w:val="0"/>
                <w:numId w:val="75"/>
              </w:numPr>
              <w:spacing w:after="0" w:line="235" w:lineRule="auto"/>
              <w:ind w:right="40" w:firstLine="165"/>
            </w:pPr>
            <w:r>
              <w:rPr>
                <w:sz w:val="15"/>
              </w:rPr>
              <w:t xml:space="preserve">Reconocer las características morfológicas principales de los distintos grupos taxonómicos.  </w:t>
            </w:r>
          </w:p>
          <w:p w:rsidR="00C136D1" w:rsidRDefault="00F13121">
            <w:pPr>
              <w:numPr>
                <w:ilvl w:val="0"/>
                <w:numId w:val="75"/>
              </w:numPr>
              <w:spacing w:after="0" w:line="235" w:lineRule="auto"/>
              <w:ind w:right="40" w:firstLine="165"/>
            </w:pPr>
            <w:r>
              <w:rPr>
                <w:sz w:val="15"/>
              </w:rPr>
              <w:t xml:space="preserve">Categorizar los criterios que sirven para clasificar a los seres vivos e identificar los principales modelos taxonómicos a los que pertenecen los animales y plantas más comunes. </w:t>
            </w:r>
          </w:p>
          <w:p w:rsidR="00C136D1" w:rsidRDefault="00F13121">
            <w:pPr>
              <w:numPr>
                <w:ilvl w:val="0"/>
                <w:numId w:val="75"/>
              </w:numPr>
              <w:spacing w:after="0" w:line="235" w:lineRule="auto"/>
              <w:ind w:right="40" w:firstLine="165"/>
            </w:pPr>
            <w:r>
              <w:rPr>
                <w:sz w:val="15"/>
              </w:rPr>
              <w:t>Describir las características generales de los grandes grupos taxonómicos y e</w:t>
            </w:r>
            <w:r>
              <w:rPr>
                <w:sz w:val="15"/>
              </w:rPr>
              <w:t xml:space="preserve">xplicar su importancia en el conjunto de los seres vivos. </w:t>
            </w:r>
          </w:p>
          <w:p w:rsidR="00C136D1" w:rsidRDefault="00F13121">
            <w:pPr>
              <w:numPr>
                <w:ilvl w:val="0"/>
                <w:numId w:val="75"/>
              </w:numPr>
              <w:spacing w:after="0" w:line="235" w:lineRule="auto"/>
              <w:ind w:right="40" w:firstLine="165"/>
            </w:pPr>
            <w:r>
              <w:rPr>
                <w:sz w:val="15"/>
              </w:rPr>
              <w:t xml:space="preserve">Caracterizar a los principales grupos de invertebrados y vertebrados. </w:t>
            </w:r>
          </w:p>
          <w:p w:rsidR="00C136D1" w:rsidRDefault="00F13121">
            <w:pPr>
              <w:numPr>
                <w:ilvl w:val="0"/>
                <w:numId w:val="75"/>
              </w:numPr>
              <w:spacing w:after="0" w:line="235" w:lineRule="auto"/>
              <w:ind w:right="40" w:firstLine="165"/>
            </w:pPr>
            <w:r>
              <w:rPr>
                <w:sz w:val="15"/>
              </w:rPr>
              <w:t xml:space="preserve">Determinar a partir de la observación las adaptaciones que permiten a los animales y a las plantas sobrevivir en determinados </w:t>
            </w:r>
            <w:r>
              <w:rPr>
                <w:sz w:val="15"/>
              </w:rPr>
              <w:t xml:space="preserve">ecosistemas. </w:t>
            </w:r>
          </w:p>
          <w:p w:rsidR="00C136D1" w:rsidRDefault="00F13121">
            <w:pPr>
              <w:numPr>
                <w:ilvl w:val="0"/>
                <w:numId w:val="75"/>
              </w:numPr>
              <w:spacing w:after="0" w:line="235" w:lineRule="auto"/>
              <w:ind w:right="40" w:firstLine="165"/>
            </w:pPr>
            <w:r>
              <w:rPr>
                <w:sz w:val="15"/>
              </w:rPr>
              <w:t xml:space="preserve">Utilizar claves dicotómicas u otros medios para la identificación y clasificación de animales y plantas. </w:t>
            </w:r>
          </w:p>
          <w:p w:rsidR="00C136D1" w:rsidRDefault="00F13121">
            <w:pPr>
              <w:numPr>
                <w:ilvl w:val="0"/>
                <w:numId w:val="75"/>
              </w:numPr>
              <w:spacing w:after="0" w:line="235" w:lineRule="auto"/>
              <w:ind w:right="40" w:firstLine="165"/>
            </w:pPr>
            <w:r>
              <w:rPr>
                <w:sz w:val="15"/>
              </w:rPr>
              <w:t xml:space="preserve">Conocer las funciones vitales de las plantas y reconocer la importancia de estas para la vida. </w:t>
            </w:r>
          </w:p>
          <w:p w:rsidR="00C136D1" w:rsidRDefault="00F13121">
            <w:pPr>
              <w:spacing w:after="0" w:line="259" w:lineRule="auto"/>
              <w:ind w:left="166" w:right="0" w:firstLine="0"/>
              <w:jc w:val="left"/>
            </w:pP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Diferencia la materia viva de la inerte partiendo de las características particulares de ambas. </w:t>
            </w:r>
          </w:p>
          <w:p w:rsidR="00C136D1" w:rsidRDefault="00F13121">
            <w:pPr>
              <w:spacing w:after="0" w:line="235" w:lineRule="auto"/>
              <w:ind w:left="0" w:firstLine="165"/>
            </w:pPr>
            <w:r>
              <w:rPr>
                <w:sz w:val="15"/>
              </w:rPr>
              <w:t xml:space="preserve">1.2. Establece comparativamente las  analogías y diferencias entre célula procariota y eucariota, y entre célula animal y vegetal. </w:t>
            </w:r>
          </w:p>
          <w:p w:rsidR="00C136D1" w:rsidRDefault="00F13121">
            <w:pPr>
              <w:spacing w:after="0" w:line="235" w:lineRule="auto"/>
              <w:ind w:left="0" w:right="0" w:firstLine="165"/>
            </w:pPr>
            <w:r>
              <w:rPr>
                <w:sz w:val="15"/>
              </w:rPr>
              <w:t>2.1. Comprende y difer</w:t>
            </w:r>
            <w:r>
              <w:rPr>
                <w:sz w:val="15"/>
              </w:rPr>
              <w:t xml:space="preserve">encia la importancia de cada función para el mantenimiento de la vida. </w:t>
            </w:r>
          </w:p>
          <w:p w:rsidR="00C136D1" w:rsidRDefault="00F13121">
            <w:pPr>
              <w:spacing w:after="0" w:line="235" w:lineRule="auto"/>
              <w:ind w:left="0" w:right="41" w:firstLine="165"/>
            </w:pPr>
            <w:r>
              <w:rPr>
                <w:sz w:val="15"/>
              </w:rPr>
              <w:t xml:space="preserve">2.2. Contrasta el proceso de nutrición autótrofa y nutrición heterótrofa, deduciendo la relación que hay entre ellas. </w:t>
            </w:r>
          </w:p>
          <w:p w:rsidR="00C136D1" w:rsidRDefault="00F13121">
            <w:pPr>
              <w:spacing w:after="0" w:line="235" w:lineRule="auto"/>
              <w:ind w:left="0" w:right="42" w:firstLine="165"/>
            </w:pPr>
            <w:r>
              <w:rPr>
                <w:sz w:val="15"/>
              </w:rPr>
              <w:t xml:space="preserve">3.1. Aplica criterios de clasificación de los seres vivos, relacionando los animales y plantas más comunes con su grupo taxonómico. </w:t>
            </w:r>
          </w:p>
          <w:p w:rsidR="00C136D1" w:rsidRDefault="00F13121">
            <w:pPr>
              <w:spacing w:after="0" w:line="235" w:lineRule="auto"/>
              <w:ind w:left="0" w:right="40" w:firstLine="165"/>
            </w:pPr>
            <w:r>
              <w:rPr>
                <w:sz w:val="15"/>
              </w:rPr>
              <w:t xml:space="preserve">4.1. Identifica y reconoce ejemplares característicos de cada uno de estos grupos, destacando su importancia biológica. </w:t>
            </w:r>
          </w:p>
          <w:p w:rsidR="00C136D1" w:rsidRDefault="00F13121">
            <w:pPr>
              <w:spacing w:after="0" w:line="235" w:lineRule="auto"/>
              <w:ind w:left="0" w:right="0" w:firstLine="165"/>
            </w:pPr>
            <w:r>
              <w:rPr>
                <w:sz w:val="15"/>
              </w:rPr>
              <w:t>5.</w:t>
            </w:r>
            <w:r>
              <w:rPr>
                <w:sz w:val="15"/>
              </w:rPr>
              <w:t xml:space="preserve">1. Discrimina las características generales y singulares de cada grupo taxonómico. </w:t>
            </w:r>
          </w:p>
          <w:p w:rsidR="00C136D1" w:rsidRDefault="00F13121">
            <w:pPr>
              <w:spacing w:after="0" w:line="235" w:lineRule="auto"/>
              <w:ind w:left="0" w:right="0" w:firstLine="165"/>
            </w:pPr>
            <w:r>
              <w:rPr>
                <w:sz w:val="15"/>
              </w:rPr>
              <w:t xml:space="preserve">6.1. Asocia invertebrados comunes con el grupo taxonómico al que pertenecen. </w:t>
            </w:r>
          </w:p>
          <w:p w:rsidR="00C136D1" w:rsidRDefault="00F13121">
            <w:pPr>
              <w:spacing w:after="0" w:line="235" w:lineRule="auto"/>
              <w:ind w:left="0" w:right="0" w:firstLine="165"/>
            </w:pPr>
            <w:r>
              <w:rPr>
                <w:sz w:val="15"/>
              </w:rPr>
              <w:t>6.2. Reconoce diferentes ejemplares de vertebrados, asignándolos a la clase a la que pertenece</w:t>
            </w:r>
            <w:r>
              <w:rPr>
                <w:sz w:val="15"/>
              </w:rPr>
              <w:t xml:space="preserve">n. </w:t>
            </w:r>
          </w:p>
          <w:p w:rsidR="00C136D1" w:rsidRDefault="00F13121">
            <w:pPr>
              <w:spacing w:after="0" w:line="235" w:lineRule="auto"/>
              <w:ind w:left="0" w:right="42" w:firstLine="165"/>
            </w:pPr>
            <w:r>
              <w:rPr>
                <w:sz w:val="15"/>
              </w:rPr>
              <w:t xml:space="preserve">7.1. Identifica ejemplares de plantas y animales propios de algunos ecosistemas o de interés especial por ser especies en peligro de extinción o endémicas. </w:t>
            </w:r>
          </w:p>
          <w:p w:rsidR="00C136D1" w:rsidRDefault="00F13121">
            <w:pPr>
              <w:spacing w:after="0" w:line="235" w:lineRule="auto"/>
              <w:ind w:left="0" w:right="40" w:firstLine="165"/>
            </w:pPr>
            <w:r>
              <w:rPr>
                <w:sz w:val="15"/>
              </w:rPr>
              <w:t>7.2. Relaciona la presencia de determinadas estructuras en los animales y plantas más comunes c</w:t>
            </w:r>
            <w:r>
              <w:rPr>
                <w:sz w:val="15"/>
              </w:rPr>
              <w:t xml:space="preserve">on su adaptación al medio. </w:t>
            </w:r>
          </w:p>
          <w:p w:rsidR="00C136D1" w:rsidRDefault="00F13121">
            <w:pPr>
              <w:spacing w:after="0" w:line="235" w:lineRule="auto"/>
              <w:ind w:left="0" w:right="0" w:firstLine="165"/>
            </w:pPr>
            <w:r>
              <w:rPr>
                <w:sz w:val="15"/>
              </w:rPr>
              <w:t xml:space="preserve">8.1. Clasifica animales y plantas a partir de claves de identificación.  </w:t>
            </w:r>
          </w:p>
          <w:p w:rsidR="00C136D1" w:rsidRDefault="00F13121">
            <w:pPr>
              <w:spacing w:after="0" w:line="259" w:lineRule="auto"/>
              <w:ind w:left="0" w:right="38" w:firstLine="165"/>
            </w:pPr>
            <w:r>
              <w:rPr>
                <w:sz w:val="15"/>
              </w:rPr>
              <w:t xml:space="preserve">9.1. Detalla el proceso de la nutrición autótrofa relacionándolo con su importancia para el conjunto de todos los seres vivos.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4"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Las personas y la salud. Promoción de la salud </w:t>
            </w:r>
          </w:p>
        </w:tc>
      </w:tr>
      <w:tr w:rsidR="00C136D1">
        <w:trPr>
          <w:trHeight w:val="12530"/>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Niveles de organización de la materia viva.  </w:t>
            </w:r>
          </w:p>
          <w:p w:rsidR="00C136D1" w:rsidRDefault="00F13121">
            <w:pPr>
              <w:spacing w:after="0" w:line="235" w:lineRule="auto"/>
              <w:ind w:left="0" w:right="42" w:firstLine="165"/>
            </w:pPr>
            <w:r>
              <w:rPr>
                <w:sz w:val="15"/>
              </w:rPr>
              <w:t xml:space="preserve">Organización general del cuerpo humano: células, tejidos, órganos, aparatos y sistemas </w:t>
            </w:r>
          </w:p>
          <w:p w:rsidR="00C136D1" w:rsidRDefault="00F13121">
            <w:pPr>
              <w:spacing w:after="0" w:line="235" w:lineRule="auto"/>
              <w:ind w:left="0" w:right="42" w:firstLine="165"/>
            </w:pPr>
            <w:r>
              <w:rPr>
                <w:sz w:val="15"/>
              </w:rPr>
              <w:t xml:space="preserve">La salud y la enfermedad. Enfermedades infecciosas y no infecciosas. Higiene y prevención. </w:t>
            </w:r>
          </w:p>
          <w:p w:rsidR="00C136D1" w:rsidRDefault="00F13121">
            <w:pPr>
              <w:spacing w:after="0" w:line="235" w:lineRule="auto"/>
              <w:ind w:left="0" w:right="41" w:firstLine="165"/>
            </w:pPr>
            <w:r>
              <w:rPr>
                <w:sz w:val="15"/>
              </w:rPr>
              <w:t xml:space="preserve">Sistema inmunitario. Vacunas. Los trasplantes y la donación de células, sangre y órganos.  </w:t>
            </w:r>
          </w:p>
          <w:p w:rsidR="00C136D1" w:rsidRDefault="00F13121">
            <w:pPr>
              <w:spacing w:after="0" w:line="235" w:lineRule="auto"/>
              <w:ind w:left="0" w:right="40" w:firstLine="165"/>
            </w:pPr>
            <w:r>
              <w:rPr>
                <w:sz w:val="15"/>
              </w:rPr>
              <w:t>Las sustancias adictivas: el tabaco, el alcohol y otras drogas. Problem</w:t>
            </w:r>
            <w:r>
              <w:rPr>
                <w:sz w:val="15"/>
              </w:rPr>
              <w:t xml:space="preserve">as asociados.  </w:t>
            </w:r>
          </w:p>
          <w:p w:rsidR="00C136D1" w:rsidRDefault="00F13121">
            <w:pPr>
              <w:spacing w:after="0" w:line="259" w:lineRule="auto"/>
              <w:ind w:left="166" w:right="0" w:firstLine="0"/>
              <w:jc w:val="left"/>
            </w:pPr>
            <w:r>
              <w:rPr>
                <w:sz w:val="15"/>
              </w:rPr>
              <w:t xml:space="preserve">Nutrición, alimentación y salud. </w:t>
            </w:r>
          </w:p>
          <w:p w:rsidR="00C136D1" w:rsidRDefault="00F13121">
            <w:pPr>
              <w:spacing w:after="0" w:line="235" w:lineRule="auto"/>
              <w:ind w:left="0" w:right="41" w:firstLine="165"/>
            </w:pPr>
            <w:r>
              <w:rPr>
                <w:sz w:val="15"/>
              </w:rPr>
              <w:t xml:space="preserve">Los nutrientes, los alimentos y hábitos alimenticios saludables. Trastornos de la conducta alimentaria. </w:t>
            </w:r>
          </w:p>
          <w:p w:rsidR="00C136D1" w:rsidRDefault="00F13121">
            <w:pPr>
              <w:spacing w:after="0" w:line="235" w:lineRule="auto"/>
              <w:ind w:left="0" w:right="42" w:firstLine="165"/>
            </w:pPr>
            <w:r>
              <w:rPr>
                <w:sz w:val="15"/>
              </w:rPr>
              <w:t xml:space="preserve">La función de nutrición. Anatomía y fisiología de los aparatos digestivo, respiratorio, circulatorio </w:t>
            </w:r>
            <w:r>
              <w:rPr>
                <w:sz w:val="15"/>
              </w:rPr>
              <w:t xml:space="preserve">y excretor. </w:t>
            </w:r>
          </w:p>
          <w:p w:rsidR="00C136D1" w:rsidRDefault="00F13121">
            <w:pPr>
              <w:spacing w:after="14" w:line="235" w:lineRule="auto"/>
              <w:ind w:left="0" w:right="43" w:firstLine="0"/>
            </w:pPr>
            <w:r>
              <w:rPr>
                <w:sz w:val="15"/>
              </w:rPr>
              <w:t xml:space="preserve">Alteraciones más frecuentes, enfermedades asociadas, prevención de las mismas y hábitos de vida saludables. </w:t>
            </w:r>
          </w:p>
          <w:p w:rsidR="00C136D1" w:rsidRDefault="00F13121">
            <w:pPr>
              <w:spacing w:after="0" w:line="242" w:lineRule="auto"/>
              <w:ind w:left="0" w:right="0" w:firstLine="165"/>
              <w:jc w:val="left"/>
            </w:pPr>
            <w:r>
              <w:rPr>
                <w:sz w:val="15"/>
              </w:rPr>
              <w:t xml:space="preserve">La </w:t>
            </w:r>
            <w:r>
              <w:rPr>
                <w:sz w:val="15"/>
              </w:rPr>
              <w:tab/>
              <w:t xml:space="preserve">función </w:t>
            </w:r>
            <w:r>
              <w:rPr>
                <w:sz w:val="15"/>
              </w:rPr>
              <w:tab/>
              <w:t xml:space="preserve">de </w:t>
            </w:r>
            <w:r>
              <w:rPr>
                <w:sz w:val="15"/>
              </w:rPr>
              <w:tab/>
              <w:t xml:space="preserve">relación. </w:t>
            </w:r>
            <w:r>
              <w:rPr>
                <w:sz w:val="15"/>
              </w:rPr>
              <w:tab/>
              <w:t xml:space="preserve">Sistema nervioso y sistema endócrino. </w:t>
            </w:r>
          </w:p>
          <w:p w:rsidR="00C136D1" w:rsidRDefault="00F13121">
            <w:pPr>
              <w:spacing w:after="0" w:line="235" w:lineRule="auto"/>
              <w:ind w:left="0" w:right="0" w:firstLine="165"/>
            </w:pPr>
            <w:r>
              <w:rPr>
                <w:sz w:val="15"/>
              </w:rPr>
              <w:t xml:space="preserve">La coordinación y el sistema nervioso. Organización y función.  </w:t>
            </w:r>
          </w:p>
          <w:p w:rsidR="00C136D1" w:rsidRDefault="00F13121">
            <w:pPr>
              <w:spacing w:after="0" w:line="235" w:lineRule="auto"/>
              <w:ind w:left="0" w:right="0" w:firstLine="165"/>
            </w:pPr>
            <w:r>
              <w:rPr>
                <w:sz w:val="15"/>
              </w:rPr>
              <w:t xml:space="preserve">Órganos de los sentidos: estructura y función, cuidado e higiene. </w:t>
            </w:r>
          </w:p>
          <w:p w:rsidR="00C136D1" w:rsidRDefault="00F13121">
            <w:pPr>
              <w:spacing w:after="0" w:line="235" w:lineRule="auto"/>
              <w:ind w:left="0" w:right="43" w:firstLine="165"/>
            </w:pPr>
            <w:r>
              <w:rPr>
                <w:sz w:val="15"/>
              </w:rPr>
              <w:t xml:space="preserve">El sistema endocrino: glándulas endocrinas y su funcionamiento. Sus principales alteraciones. </w:t>
            </w:r>
          </w:p>
          <w:p w:rsidR="00C136D1" w:rsidRDefault="00F13121">
            <w:pPr>
              <w:spacing w:after="0" w:line="235" w:lineRule="auto"/>
              <w:ind w:left="0" w:right="43" w:firstLine="165"/>
            </w:pPr>
            <w:r>
              <w:rPr>
                <w:sz w:val="15"/>
              </w:rPr>
              <w:t>El aparato locomotor. Organización y relaciones funcionales entre huesos y músculos. Prevenció</w:t>
            </w:r>
            <w:r>
              <w:rPr>
                <w:sz w:val="15"/>
              </w:rPr>
              <w:t xml:space="preserve">n de lesiones. </w:t>
            </w:r>
          </w:p>
          <w:p w:rsidR="00C136D1" w:rsidRDefault="00F13121">
            <w:pPr>
              <w:spacing w:after="0" w:line="235" w:lineRule="auto"/>
              <w:ind w:left="0" w:right="41" w:firstLine="165"/>
            </w:pPr>
            <w:r>
              <w:rPr>
                <w:sz w:val="15"/>
              </w:rPr>
              <w:t xml:space="preserve">La reproducción humana. Anatomía y fisiología del aparato reproductor. Cambios físicos y psíquicos en la adolescencia.  </w:t>
            </w:r>
          </w:p>
          <w:p w:rsidR="00C136D1" w:rsidRDefault="00F13121">
            <w:pPr>
              <w:spacing w:after="0" w:line="235" w:lineRule="auto"/>
              <w:ind w:left="0" w:right="41" w:firstLine="165"/>
            </w:pPr>
            <w:r>
              <w:rPr>
                <w:sz w:val="15"/>
              </w:rPr>
              <w:t>El ciclo menstrual. Fecundación, embarazo y parto. Análisis de los diferentes métodos anticonceptivos. Técnicas de repr</w:t>
            </w:r>
            <w:r>
              <w:rPr>
                <w:sz w:val="15"/>
              </w:rPr>
              <w:t xml:space="preserve">oducción asistida Las enfermedades de transmisión sexual. </w:t>
            </w:r>
          </w:p>
          <w:p w:rsidR="00C136D1" w:rsidRDefault="00F13121">
            <w:pPr>
              <w:spacing w:after="0" w:line="259" w:lineRule="auto"/>
              <w:ind w:left="0" w:right="0" w:firstLine="0"/>
              <w:jc w:val="left"/>
            </w:pPr>
            <w:r>
              <w:rPr>
                <w:sz w:val="15"/>
              </w:rPr>
              <w:t xml:space="preserve">Pevención. </w:t>
            </w:r>
          </w:p>
          <w:p w:rsidR="00C136D1" w:rsidRDefault="00F13121">
            <w:pPr>
              <w:spacing w:after="0" w:line="259" w:lineRule="auto"/>
              <w:ind w:left="166" w:right="0" w:firstLine="0"/>
              <w:jc w:val="left"/>
            </w:pPr>
            <w:r>
              <w:rPr>
                <w:sz w:val="15"/>
              </w:rPr>
              <w:t xml:space="preserve">La repuesta sexual humana.  </w:t>
            </w:r>
          </w:p>
          <w:p w:rsidR="00C136D1" w:rsidRDefault="00F13121">
            <w:pPr>
              <w:spacing w:after="0" w:line="259" w:lineRule="auto"/>
              <w:ind w:left="0" w:right="0" w:firstLine="165"/>
            </w:pPr>
            <w:r>
              <w:rPr>
                <w:sz w:val="15"/>
              </w:rPr>
              <w:t xml:space="preserve">Sexo y sexualidad. Salud e higiene sexual.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6"/>
              </w:numPr>
              <w:spacing w:after="0" w:line="235" w:lineRule="auto"/>
              <w:ind w:right="40" w:firstLine="165"/>
            </w:pPr>
            <w:r>
              <w:rPr>
                <w:sz w:val="15"/>
              </w:rPr>
              <w:t xml:space="preserve">Catalogar los distintos niveles de organización de la materia viva: células, tejidos, órganos y aparatos o sistemas y diferenciar las principales estructuras celulares y sus funciones. </w:t>
            </w:r>
          </w:p>
          <w:p w:rsidR="00C136D1" w:rsidRDefault="00F13121">
            <w:pPr>
              <w:numPr>
                <w:ilvl w:val="0"/>
                <w:numId w:val="76"/>
              </w:numPr>
              <w:spacing w:after="0" w:line="235" w:lineRule="auto"/>
              <w:ind w:right="40" w:firstLine="165"/>
            </w:pPr>
            <w:r>
              <w:rPr>
                <w:sz w:val="15"/>
              </w:rPr>
              <w:t xml:space="preserve">Diferenciar los tejidos más importantes del ser humano y su función. </w:t>
            </w:r>
          </w:p>
          <w:p w:rsidR="00C136D1" w:rsidRDefault="00F13121">
            <w:pPr>
              <w:numPr>
                <w:ilvl w:val="0"/>
                <w:numId w:val="76"/>
              </w:numPr>
              <w:spacing w:after="0" w:line="235" w:lineRule="auto"/>
              <w:ind w:right="40" w:firstLine="165"/>
            </w:pPr>
            <w:r>
              <w:rPr>
                <w:sz w:val="15"/>
              </w:rPr>
              <w:t xml:space="preserve">Descubrir a partir del conocimiento del concepto de salud y enfermedad, los factores que los determinan. </w:t>
            </w:r>
          </w:p>
          <w:p w:rsidR="00C136D1" w:rsidRDefault="00F13121">
            <w:pPr>
              <w:numPr>
                <w:ilvl w:val="0"/>
                <w:numId w:val="76"/>
              </w:numPr>
              <w:spacing w:after="0" w:line="235" w:lineRule="auto"/>
              <w:ind w:right="40" w:firstLine="165"/>
            </w:pPr>
            <w:r>
              <w:rPr>
                <w:sz w:val="15"/>
              </w:rPr>
              <w:t xml:space="preserve">Clasificar las enfermedades y valorar la importancia de los estilos de vida para prevenirlas. </w:t>
            </w:r>
          </w:p>
          <w:p w:rsidR="00C136D1" w:rsidRDefault="00F13121">
            <w:pPr>
              <w:numPr>
                <w:ilvl w:val="0"/>
                <w:numId w:val="76"/>
              </w:numPr>
              <w:spacing w:after="0" w:line="235" w:lineRule="auto"/>
              <w:ind w:right="40" w:firstLine="165"/>
            </w:pPr>
            <w:r>
              <w:rPr>
                <w:sz w:val="15"/>
              </w:rPr>
              <w:t>Determinar las enfermedades infecciosas  no infecciosas</w:t>
            </w:r>
            <w:r>
              <w:rPr>
                <w:sz w:val="15"/>
              </w:rPr>
              <w:t xml:space="preserve"> más comunes que afectan a la población, causas, prevención y tratamientos.  </w:t>
            </w:r>
          </w:p>
          <w:p w:rsidR="00C136D1" w:rsidRDefault="00F13121">
            <w:pPr>
              <w:numPr>
                <w:ilvl w:val="0"/>
                <w:numId w:val="76"/>
              </w:numPr>
              <w:spacing w:after="0" w:line="235" w:lineRule="auto"/>
              <w:ind w:right="40" w:firstLine="165"/>
            </w:pPr>
            <w:r>
              <w:rPr>
                <w:sz w:val="15"/>
              </w:rPr>
              <w:t xml:space="preserve">Identificar hábitos saludables como método de prevención de las enfermedades. </w:t>
            </w:r>
          </w:p>
          <w:p w:rsidR="00C136D1" w:rsidRDefault="00F13121">
            <w:pPr>
              <w:numPr>
                <w:ilvl w:val="0"/>
                <w:numId w:val="76"/>
              </w:numPr>
              <w:spacing w:after="0" w:line="235" w:lineRule="auto"/>
              <w:ind w:right="40" w:firstLine="165"/>
            </w:pPr>
            <w:r>
              <w:rPr>
                <w:sz w:val="15"/>
              </w:rPr>
              <w:t xml:space="preserve">Determinar el funcionamiento básico del sistema inmune, así como las continuas aportaciones de las </w:t>
            </w:r>
            <w:r>
              <w:rPr>
                <w:sz w:val="15"/>
              </w:rPr>
              <w:t xml:space="preserve">ciencias biomédicas. </w:t>
            </w:r>
          </w:p>
          <w:p w:rsidR="00C136D1" w:rsidRDefault="00F13121">
            <w:pPr>
              <w:numPr>
                <w:ilvl w:val="0"/>
                <w:numId w:val="76"/>
              </w:numPr>
              <w:spacing w:after="0" w:line="235" w:lineRule="auto"/>
              <w:ind w:right="40" w:firstLine="165"/>
            </w:pPr>
            <w:r>
              <w:rPr>
                <w:sz w:val="15"/>
              </w:rPr>
              <w:t xml:space="preserve">Reconocer y transmitir la importancia que tiene la prevención como práctica habitual e integrada en sus vidas y las consecuencias positivas de la donación de células, sangre y órganos. </w:t>
            </w:r>
          </w:p>
          <w:p w:rsidR="00C136D1" w:rsidRDefault="00F13121">
            <w:pPr>
              <w:numPr>
                <w:ilvl w:val="0"/>
                <w:numId w:val="76"/>
              </w:numPr>
              <w:spacing w:after="0" w:line="235" w:lineRule="auto"/>
              <w:ind w:right="40" w:firstLine="165"/>
            </w:pPr>
            <w:r>
              <w:rPr>
                <w:sz w:val="15"/>
              </w:rPr>
              <w:t>Investigar las alteraciones producidas por disti</w:t>
            </w:r>
            <w:r>
              <w:rPr>
                <w:sz w:val="15"/>
              </w:rPr>
              <w:t xml:space="preserve">ntos tipos de sustancias adictivas y elaborar propuestas de prevención y control. </w:t>
            </w:r>
          </w:p>
          <w:p w:rsidR="00C136D1" w:rsidRDefault="00F13121">
            <w:pPr>
              <w:numPr>
                <w:ilvl w:val="0"/>
                <w:numId w:val="76"/>
              </w:numPr>
              <w:spacing w:after="0" w:line="235" w:lineRule="auto"/>
              <w:ind w:right="40" w:firstLine="165"/>
            </w:pPr>
            <w:r>
              <w:rPr>
                <w:sz w:val="15"/>
              </w:rPr>
              <w:t xml:space="preserve">Reconocer las consecuencias en el individuo y en la sociedad al seguir conductas de riesgo. </w:t>
            </w:r>
          </w:p>
          <w:p w:rsidR="00C136D1" w:rsidRDefault="00F13121">
            <w:pPr>
              <w:numPr>
                <w:ilvl w:val="0"/>
                <w:numId w:val="76"/>
              </w:numPr>
              <w:spacing w:after="0" w:line="235" w:lineRule="auto"/>
              <w:ind w:right="40" w:firstLine="165"/>
            </w:pPr>
            <w:r>
              <w:rPr>
                <w:sz w:val="15"/>
              </w:rPr>
              <w:t>Reconocer la diferencia entre alimentación y nutrición y diferenciar los princip</w:t>
            </w:r>
            <w:r>
              <w:rPr>
                <w:sz w:val="15"/>
              </w:rPr>
              <w:t xml:space="preserve">ales nutrientes y sus funciones básicas. </w:t>
            </w:r>
          </w:p>
          <w:p w:rsidR="00C136D1" w:rsidRDefault="00F13121">
            <w:pPr>
              <w:numPr>
                <w:ilvl w:val="0"/>
                <w:numId w:val="76"/>
              </w:numPr>
              <w:spacing w:after="0" w:line="235" w:lineRule="auto"/>
              <w:ind w:right="40" w:firstLine="165"/>
            </w:pPr>
            <w:r>
              <w:rPr>
                <w:sz w:val="15"/>
              </w:rPr>
              <w:t xml:space="preserve">Relacionar las dietas con la salud, a través de ejemplos prácticos.  </w:t>
            </w:r>
          </w:p>
          <w:p w:rsidR="00C136D1" w:rsidRDefault="00F13121">
            <w:pPr>
              <w:numPr>
                <w:ilvl w:val="0"/>
                <w:numId w:val="76"/>
              </w:numPr>
              <w:spacing w:after="0" w:line="235" w:lineRule="auto"/>
              <w:ind w:right="40" w:firstLine="165"/>
            </w:pPr>
            <w:r>
              <w:rPr>
                <w:sz w:val="15"/>
              </w:rPr>
              <w:t xml:space="preserve">Argumentar la importancia de una buena alimentación y del ejercicio físico en la salud. </w:t>
            </w:r>
          </w:p>
          <w:p w:rsidR="00C136D1" w:rsidRDefault="00F13121">
            <w:pPr>
              <w:numPr>
                <w:ilvl w:val="0"/>
                <w:numId w:val="76"/>
              </w:numPr>
              <w:spacing w:after="0" w:line="235" w:lineRule="auto"/>
              <w:ind w:right="40" w:firstLine="165"/>
            </w:pPr>
            <w:r>
              <w:rPr>
                <w:sz w:val="15"/>
              </w:rPr>
              <w:t xml:space="preserve">Explicar los procesos fundamentales de la nutrición, utilizando esquemas gráficos de los distintos aparatos que intervienen en ella. </w:t>
            </w:r>
          </w:p>
          <w:p w:rsidR="00C136D1" w:rsidRDefault="00F13121">
            <w:pPr>
              <w:numPr>
                <w:ilvl w:val="0"/>
                <w:numId w:val="76"/>
              </w:numPr>
              <w:spacing w:after="0" w:line="235" w:lineRule="auto"/>
              <w:ind w:right="40" w:firstLine="165"/>
            </w:pPr>
            <w:r>
              <w:rPr>
                <w:sz w:val="15"/>
              </w:rPr>
              <w:t xml:space="preserve">Asociar qué fase del proceso de nutrición realiza cada uno de los aparatos implicados en el mismo. </w:t>
            </w:r>
          </w:p>
          <w:p w:rsidR="00C136D1" w:rsidRDefault="00F13121">
            <w:pPr>
              <w:numPr>
                <w:ilvl w:val="0"/>
                <w:numId w:val="76"/>
              </w:numPr>
              <w:spacing w:after="0" w:line="235" w:lineRule="auto"/>
              <w:ind w:right="40" w:firstLine="165"/>
            </w:pPr>
            <w:r>
              <w:rPr>
                <w:sz w:val="15"/>
              </w:rPr>
              <w:t xml:space="preserve">Indagar acerca de las </w:t>
            </w:r>
            <w:r>
              <w:rPr>
                <w:sz w:val="15"/>
              </w:rPr>
              <w:t xml:space="preserve">enfermedades más habituales en los aparatos relacionados con la nutrición, de cuáles son sus causas y de la manera de prevenirlas. </w:t>
            </w:r>
          </w:p>
          <w:p w:rsidR="00C136D1" w:rsidRDefault="00F13121">
            <w:pPr>
              <w:numPr>
                <w:ilvl w:val="0"/>
                <w:numId w:val="76"/>
              </w:numPr>
              <w:spacing w:after="0" w:line="235" w:lineRule="auto"/>
              <w:ind w:right="40" w:firstLine="165"/>
            </w:pPr>
            <w:r>
              <w:rPr>
                <w:sz w:val="15"/>
              </w:rPr>
              <w:t xml:space="preserve">Identificar los componentes de los aparatos digestivo, circulatorio, respiratorio y excretor y conocer su funcionamiento. </w:t>
            </w:r>
          </w:p>
          <w:p w:rsidR="00C136D1" w:rsidRDefault="00F13121">
            <w:pPr>
              <w:numPr>
                <w:ilvl w:val="0"/>
                <w:numId w:val="76"/>
              </w:numPr>
              <w:spacing w:after="0" w:line="235" w:lineRule="auto"/>
              <w:ind w:right="40" w:firstLine="165"/>
            </w:pPr>
            <w:r>
              <w:rPr>
                <w:sz w:val="15"/>
              </w:rPr>
              <w:t>R</w:t>
            </w:r>
            <w:r>
              <w:rPr>
                <w:sz w:val="15"/>
              </w:rPr>
              <w:t xml:space="preserve">econocer y diferenciar los órganos de los sentidos y los cuidados del oído y la vista. </w:t>
            </w:r>
          </w:p>
          <w:p w:rsidR="00C136D1" w:rsidRDefault="00F13121">
            <w:pPr>
              <w:numPr>
                <w:ilvl w:val="0"/>
                <w:numId w:val="76"/>
              </w:numPr>
              <w:spacing w:after="0" w:line="235" w:lineRule="auto"/>
              <w:ind w:right="40" w:firstLine="165"/>
            </w:pPr>
            <w:r>
              <w:rPr>
                <w:sz w:val="15"/>
              </w:rPr>
              <w:t xml:space="preserve">Explicar la misión integradora del sistema nervioso ante diferentes estímulos, describir su funcionamiento.  </w:t>
            </w:r>
          </w:p>
          <w:p w:rsidR="00C136D1" w:rsidRDefault="00F13121">
            <w:pPr>
              <w:numPr>
                <w:ilvl w:val="0"/>
                <w:numId w:val="76"/>
              </w:numPr>
              <w:spacing w:after="0" w:line="235" w:lineRule="auto"/>
              <w:ind w:right="40" w:firstLine="165"/>
            </w:pPr>
            <w:r>
              <w:rPr>
                <w:sz w:val="15"/>
              </w:rPr>
              <w:t>Asociar las principales glándulas endocrinas, con las horm</w:t>
            </w:r>
            <w:r>
              <w:rPr>
                <w:sz w:val="15"/>
              </w:rPr>
              <w:t xml:space="preserve">onas que sintetizan y la función que desempeñan. </w:t>
            </w:r>
          </w:p>
          <w:p w:rsidR="00C136D1" w:rsidRDefault="00F13121">
            <w:pPr>
              <w:numPr>
                <w:ilvl w:val="0"/>
                <w:numId w:val="76"/>
              </w:numPr>
              <w:spacing w:after="0" w:line="235" w:lineRule="auto"/>
              <w:ind w:right="40" w:firstLine="165"/>
            </w:pPr>
            <w:r>
              <w:rPr>
                <w:sz w:val="15"/>
              </w:rPr>
              <w:t xml:space="preserve">Relacionar funcionalmente al sistema neuroendocrino. </w:t>
            </w:r>
          </w:p>
          <w:p w:rsidR="00C136D1" w:rsidRDefault="00F13121">
            <w:pPr>
              <w:numPr>
                <w:ilvl w:val="0"/>
                <w:numId w:val="76"/>
              </w:numPr>
              <w:spacing w:after="0" w:line="235" w:lineRule="auto"/>
              <w:ind w:right="40" w:firstLine="165"/>
            </w:pPr>
            <w:r>
              <w:rPr>
                <w:sz w:val="15"/>
              </w:rPr>
              <w:t xml:space="preserve">Identificar los principales huesos y músculos del aparato locomotor.  </w:t>
            </w:r>
          </w:p>
          <w:p w:rsidR="00C136D1" w:rsidRDefault="00F13121">
            <w:pPr>
              <w:numPr>
                <w:ilvl w:val="0"/>
                <w:numId w:val="76"/>
              </w:numPr>
              <w:spacing w:after="0" w:line="235" w:lineRule="auto"/>
              <w:ind w:right="40" w:firstLine="165"/>
            </w:pPr>
            <w:r>
              <w:rPr>
                <w:sz w:val="15"/>
              </w:rPr>
              <w:t xml:space="preserve">Analizar las relaciones funcionales entre huesos y músculos. </w:t>
            </w:r>
          </w:p>
          <w:p w:rsidR="00C136D1" w:rsidRDefault="00F13121">
            <w:pPr>
              <w:numPr>
                <w:ilvl w:val="0"/>
                <w:numId w:val="76"/>
              </w:numPr>
              <w:spacing w:after="0" w:line="235" w:lineRule="auto"/>
              <w:ind w:right="40" w:firstLine="165"/>
            </w:pPr>
            <w:r>
              <w:rPr>
                <w:sz w:val="15"/>
              </w:rPr>
              <w:t>Detallar cuáles son</w:t>
            </w:r>
            <w:r>
              <w:rPr>
                <w:sz w:val="15"/>
              </w:rPr>
              <w:t xml:space="preserve"> y cómo se previenen las lesiones más frecuentes en el aparato locomotor. </w:t>
            </w:r>
          </w:p>
          <w:p w:rsidR="00C136D1" w:rsidRDefault="00F13121">
            <w:pPr>
              <w:numPr>
                <w:ilvl w:val="0"/>
                <w:numId w:val="76"/>
              </w:numPr>
              <w:spacing w:after="0" w:line="259" w:lineRule="auto"/>
              <w:ind w:right="40" w:firstLine="165"/>
            </w:pPr>
            <w:r>
              <w:rPr>
                <w:sz w:val="15"/>
              </w:rPr>
              <w:t xml:space="preserve">Referir los aspectos básicos del aparato reproductor, diferenciando entre sexualidad y reproducción. Interpretar dibujos y esquemas del aparato reproductor.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Interpreta los diferentes niveles de organización en el ser humano, buscando la relación entre ellos. </w:t>
            </w:r>
          </w:p>
          <w:p w:rsidR="00C136D1" w:rsidRDefault="00F13121">
            <w:pPr>
              <w:spacing w:after="0" w:line="235" w:lineRule="auto"/>
              <w:ind w:left="0" w:right="0" w:firstLine="165"/>
            </w:pPr>
            <w:r>
              <w:rPr>
                <w:sz w:val="15"/>
              </w:rPr>
              <w:t xml:space="preserve">1.2. Diferencia los distintos tipos celulares, describiendo la función de los orgánulos más importantes. </w:t>
            </w:r>
          </w:p>
          <w:p w:rsidR="00C136D1" w:rsidRDefault="00F13121">
            <w:pPr>
              <w:spacing w:after="0" w:line="235" w:lineRule="auto"/>
              <w:ind w:left="0" w:right="0" w:firstLine="165"/>
            </w:pPr>
            <w:r>
              <w:rPr>
                <w:sz w:val="15"/>
              </w:rPr>
              <w:t xml:space="preserve">2.1. Reconoce los principales tejidos que </w:t>
            </w:r>
            <w:r>
              <w:rPr>
                <w:sz w:val="15"/>
              </w:rPr>
              <w:t xml:space="preserve">conforman el cuerpo humano, y asocia a los mismos su función. </w:t>
            </w:r>
          </w:p>
          <w:p w:rsidR="00C136D1" w:rsidRDefault="00F13121">
            <w:pPr>
              <w:spacing w:after="0" w:line="235" w:lineRule="auto"/>
              <w:ind w:left="0" w:right="40" w:firstLine="165"/>
            </w:pPr>
            <w:r>
              <w:rPr>
                <w:sz w:val="15"/>
              </w:rPr>
              <w:t xml:space="preserve">3.1. Argumenta las implicaciones que tienen los hábitos para la salud, y justifica con ejemplos las elecciones que realiza o puede realizar para promoverla individual y colectivamente. </w:t>
            </w:r>
          </w:p>
          <w:p w:rsidR="00C136D1" w:rsidRDefault="00F13121">
            <w:pPr>
              <w:spacing w:after="0" w:line="235" w:lineRule="auto"/>
              <w:ind w:left="0" w:right="0" w:firstLine="165"/>
            </w:pPr>
            <w:r>
              <w:rPr>
                <w:sz w:val="15"/>
              </w:rPr>
              <w:t>4.1. Re</w:t>
            </w:r>
            <w:r>
              <w:rPr>
                <w:sz w:val="15"/>
              </w:rPr>
              <w:t xml:space="preserve">conoce las enfermedades e infecciones más comunes relacionándolas con sus causas. </w:t>
            </w:r>
          </w:p>
          <w:p w:rsidR="00C136D1" w:rsidRDefault="00F13121">
            <w:pPr>
              <w:spacing w:after="0" w:line="235" w:lineRule="auto"/>
              <w:ind w:left="0" w:right="0" w:firstLine="165"/>
            </w:pPr>
            <w:r>
              <w:rPr>
                <w:sz w:val="15"/>
              </w:rPr>
              <w:t xml:space="preserve">5.1. Distingue y explica los diferentes mecanismos de transmisión de las enfermedades infecciosas. </w:t>
            </w:r>
          </w:p>
          <w:p w:rsidR="00C136D1" w:rsidRDefault="00F13121">
            <w:pPr>
              <w:spacing w:after="0" w:line="235" w:lineRule="auto"/>
              <w:ind w:left="0" w:right="43" w:firstLine="165"/>
            </w:pPr>
            <w:r>
              <w:rPr>
                <w:sz w:val="15"/>
              </w:rPr>
              <w:t>6.1. Conoce y describe hábitos de vida saludable identificándolos como me</w:t>
            </w:r>
            <w:r>
              <w:rPr>
                <w:sz w:val="15"/>
              </w:rPr>
              <w:t xml:space="preserve">dio de promoción de su salud y la de los demás.  </w:t>
            </w:r>
          </w:p>
          <w:p w:rsidR="00C136D1" w:rsidRDefault="00F13121">
            <w:pPr>
              <w:spacing w:after="0" w:line="236" w:lineRule="auto"/>
              <w:ind w:left="0" w:right="42" w:firstLine="165"/>
            </w:pPr>
            <w:r>
              <w:rPr>
                <w:sz w:val="15"/>
              </w:rPr>
              <w:t xml:space="preserve">6.2. Propone métodos para evitar el contagio y propagación de las enfermedades infecciosas más comunes. </w:t>
            </w:r>
          </w:p>
          <w:p w:rsidR="00C136D1" w:rsidRDefault="00F13121">
            <w:pPr>
              <w:spacing w:after="0" w:line="235" w:lineRule="auto"/>
              <w:ind w:left="0" w:right="43" w:firstLine="165"/>
            </w:pPr>
            <w:r>
              <w:rPr>
                <w:sz w:val="15"/>
              </w:rPr>
              <w:t>7.1. Explica en que consiste el proceso de inmunidad, valorando el papel de las vacunas como método d</w:t>
            </w:r>
            <w:r>
              <w:rPr>
                <w:sz w:val="15"/>
              </w:rPr>
              <w:t xml:space="preserve">e prevención de las enfermedades. </w:t>
            </w:r>
          </w:p>
          <w:p w:rsidR="00C136D1" w:rsidRDefault="00F13121">
            <w:pPr>
              <w:spacing w:after="0" w:line="235" w:lineRule="auto"/>
              <w:ind w:left="0" w:right="42" w:firstLine="165"/>
            </w:pPr>
            <w:r>
              <w:rPr>
                <w:sz w:val="15"/>
              </w:rPr>
              <w:t xml:space="preserve">8.1. Detalla la importancia que tiene para la sociedad y para el ser humano la donación de células, sangre y órganos. </w:t>
            </w:r>
          </w:p>
          <w:p w:rsidR="00C136D1" w:rsidRDefault="00F13121">
            <w:pPr>
              <w:spacing w:after="0" w:line="235" w:lineRule="auto"/>
              <w:ind w:left="0" w:right="40" w:firstLine="165"/>
            </w:pPr>
            <w:r>
              <w:rPr>
                <w:sz w:val="15"/>
              </w:rPr>
              <w:t xml:space="preserve">9.1. Detecta las situaciones de riesgo para la salud relacionadas con el consumo de sustancias tóxicas y estimulantes como tabaco, alcohol, drogas, etc., contrasta sus efectos nocivos y propone medidas de prevención y control. </w:t>
            </w:r>
          </w:p>
          <w:p w:rsidR="00C136D1" w:rsidRDefault="00F13121">
            <w:pPr>
              <w:spacing w:after="0" w:line="235" w:lineRule="auto"/>
              <w:ind w:left="0" w:right="0" w:firstLine="165"/>
              <w:jc w:val="left"/>
            </w:pPr>
            <w:r>
              <w:rPr>
                <w:sz w:val="15"/>
              </w:rPr>
              <w:t>10.1. Identifica las consecu</w:t>
            </w:r>
            <w:r>
              <w:rPr>
                <w:sz w:val="15"/>
              </w:rPr>
              <w:t xml:space="preserve">encias de seguir conductas de riesgo con las drogas, para el individuo y la sociedad. </w:t>
            </w:r>
          </w:p>
          <w:p w:rsidR="00C136D1" w:rsidRDefault="00F13121">
            <w:pPr>
              <w:spacing w:after="0" w:line="235" w:lineRule="auto"/>
              <w:ind w:left="0" w:right="0" w:firstLine="165"/>
            </w:pPr>
            <w:r>
              <w:rPr>
                <w:sz w:val="15"/>
              </w:rPr>
              <w:t xml:space="preserve">11.1. Discrimina el proceso de nutrición del de la alimentación.  </w:t>
            </w:r>
          </w:p>
          <w:p w:rsidR="00C136D1" w:rsidRDefault="00F13121">
            <w:pPr>
              <w:spacing w:after="0" w:line="235" w:lineRule="auto"/>
              <w:ind w:left="0" w:right="42" w:firstLine="165"/>
            </w:pPr>
            <w:r>
              <w:rPr>
                <w:sz w:val="15"/>
              </w:rPr>
              <w:t>11.2. Relaciona cada nutriente con la función que desempeña en el organismo, reconociendo hábitos nutr</w:t>
            </w:r>
            <w:r>
              <w:rPr>
                <w:sz w:val="15"/>
              </w:rPr>
              <w:t xml:space="preserve">icionales saludables. </w:t>
            </w:r>
          </w:p>
          <w:p w:rsidR="00C136D1" w:rsidRDefault="00F13121">
            <w:pPr>
              <w:spacing w:after="0" w:line="235" w:lineRule="auto"/>
              <w:ind w:left="0" w:right="40" w:firstLine="165"/>
            </w:pPr>
            <w:r>
              <w:rPr>
                <w:sz w:val="15"/>
              </w:rPr>
              <w:t xml:space="preserve">12.1. Diseña hábitos nutricionales saludables mediante la elaboración de dietas equilibradas, utilizando tablas con diferentes grupos de alimentos con los nutrientes principales presentes en ellos y su valor calórico.  </w:t>
            </w:r>
          </w:p>
          <w:p w:rsidR="00C136D1" w:rsidRDefault="00F13121">
            <w:pPr>
              <w:spacing w:after="0" w:line="235" w:lineRule="auto"/>
              <w:ind w:left="0" w:right="0" w:firstLine="165"/>
            </w:pPr>
            <w:r>
              <w:rPr>
                <w:sz w:val="15"/>
              </w:rPr>
              <w:t xml:space="preserve">13.1. Valora </w:t>
            </w:r>
            <w:r>
              <w:rPr>
                <w:sz w:val="15"/>
              </w:rPr>
              <w:t xml:space="preserve">una dieta equilibrada para una vida saludable. </w:t>
            </w:r>
          </w:p>
          <w:p w:rsidR="00C136D1" w:rsidRDefault="00F13121">
            <w:pPr>
              <w:spacing w:after="0" w:line="235" w:lineRule="auto"/>
              <w:ind w:left="0" w:right="42" w:firstLine="165"/>
            </w:pPr>
            <w:r>
              <w:rPr>
                <w:sz w:val="15"/>
              </w:rPr>
              <w:t xml:space="preserve">14.1. Determina e identifica, a partir de gráficos y esquemas, los distintos órganos, aparatos y sistemas implicados en la función de nutrición relacionándolo con su contribución en el proceso. </w:t>
            </w:r>
          </w:p>
          <w:p w:rsidR="00C136D1" w:rsidRDefault="00F13121">
            <w:pPr>
              <w:spacing w:after="0" w:line="235" w:lineRule="auto"/>
              <w:ind w:left="0" w:right="0" w:firstLine="165"/>
            </w:pPr>
            <w:r>
              <w:rPr>
                <w:sz w:val="15"/>
              </w:rPr>
              <w:t>15.1. Reconoc</w:t>
            </w:r>
            <w:r>
              <w:rPr>
                <w:sz w:val="15"/>
              </w:rPr>
              <w:t xml:space="preserve">e la función de cada uno de los aparatos y sistemas en las funciones de nutrición. </w:t>
            </w:r>
          </w:p>
          <w:p w:rsidR="00C136D1" w:rsidRDefault="00F13121">
            <w:pPr>
              <w:spacing w:after="0" w:line="235" w:lineRule="auto"/>
              <w:ind w:left="0" w:right="41" w:firstLine="165"/>
            </w:pPr>
            <w:r>
              <w:rPr>
                <w:sz w:val="15"/>
              </w:rPr>
              <w:t xml:space="preserve">16.1. Diferencia las enfermedades más frecuentes de los órganos, aparatos y sistemas implicados en la nutrición, asociándolas con sus causas. </w:t>
            </w:r>
          </w:p>
          <w:p w:rsidR="00C136D1" w:rsidRDefault="00F13121">
            <w:pPr>
              <w:spacing w:after="0" w:line="235" w:lineRule="auto"/>
              <w:ind w:left="0" w:right="42" w:firstLine="165"/>
            </w:pPr>
            <w:r>
              <w:rPr>
                <w:sz w:val="15"/>
              </w:rPr>
              <w:t>17.1. Conoce y explica los co</w:t>
            </w:r>
            <w:r>
              <w:rPr>
                <w:sz w:val="15"/>
              </w:rPr>
              <w:t xml:space="preserve">mponentes de los aparatos digestivo, circulatorio, respiratorio y excretor y su funcionamiento </w:t>
            </w:r>
          </w:p>
          <w:p w:rsidR="00C136D1" w:rsidRDefault="00F13121">
            <w:pPr>
              <w:spacing w:after="0" w:line="235" w:lineRule="auto"/>
              <w:ind w:left="0" w:right="0" w:firstLine="165"/>
            </w:pPr>
            <w:r>
              <w:rPr>
                <w:sz w:val="15"/>
              </w:rPr>
              <w:t xml:space="preserve">18.1. Especifica la función de cada uno de los aparatos y sistemas implicados en la funciones de relación. </w:t>
            </w:r>
          </w:p>
          <w:p w:rsidR="00C136D1" w:rsidRDefault="00F13121">
            <w:pPr>
              <w:spacing w:after="0" w:line="235" w:lineRule="auto"/>
              <w:ind w:left="0" w:right="38" w:firstLine="165"/>
            </w:pPr>
            <w:r>
              <w:rPr>
                <w:sz w:val="15"/>
              </w:rPr>
              <w:t xml:space="preserve">18.2. Describe los procesos implicados en la función de relación, identificando el órgano o estructura responsable de cada proceso. </w:t>
            </w:r>
          </w:p>
          <w:p w:rsidR="00C136D1" w:rsidRDefault="00F13121">
            <w:pPr>
              <w:spacing w:after="0" w:line="235" w:lineRule="auto"/>
              <w:ind w:left="0" w:right="42" w:firstLine="165"/>
            </w:pPr>
            <w:r>
              <w:rPr>
                <w:sz w:val="15"/>
              </w:rPr>
              <w:t xml:space="preserve">18.3. Clasifica distintos tipos de receptores sensoriales y los relaciona con los órganos de los sentidos en los cuales se </w:t>
            </w:r>
            <w:r>
              <w:rPr>
                <w:sz w:val="15"/>
              </w:rPr>
              <w:t xml:space="preserve">encuentran. </w:t>
            </w:r>
          </w:p>
          <w:p w:rsidR="00C136D1" w:rsidRDefault="00F13121">
            <w:pPr>
              <w:spacing w:after="0" w:line="235" w:lineRule="auto"/>
              <w:ind w:left="0" w:right="38" w:firstLine="165"/>
            </w:pPr>
            <w:r>
              <w:rPr>
                <w:sz w:val="15"/>
              </w:rPr>
              <w:t xml:space="preserve">19.1. Identifica algunas enfermedades comunes del sistema nervioso, relacionándolas con sus causas, factores de riesgo y su prevención. </w:t>
            </w:r>
          </w:p>
          <w:p w:rsidR="00C136D1" w:rsidRDefault="00F13121">
            <w:pPr>
              <w:spacing w:after="0" w:line="259" w:lineRule="auto"/>
              <w:ind w:left="0" w:right="0" w:firstLine="165"/>
            </w:pPr>
            <w:r>
              <w:rPr>
                <w:sz w:val="15"/>
              </w:rPr>
              <w:t xml:space="preserve">20.1. Enumera las glándulas endocrinas y asocia con ellas las hormonas segregadas y su función.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4" w:type="dxa"/>
          <w:bottom w:w="0" w:type="dxa"/>
          <w:right w:w="10"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4489"/>
        </w:trPr>
        <w:tc>
          <w:tcPr>
            <w:tcW w:w="275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7"/>
              </w:numPr>
              <w:spacing w:after="0" w:line="235" w:lineRule="auto"/>
              <w:ind w:right="46" w:firstLine="165"/>
            </w:pPr>
            <w:r>
              <w:rPr>
                <w:sz w:val="15"/>
              </w:rPr>
              <w:t xml:space="preserve">Reconocer los aspectos básicos de la reproducción humana y describir los acontecimientos fundamentales de la fecundación, embarazo y parto. </w:t>
            </w:r>
          </w:p>
          <w:p w:rsidR="00C136D1" w:rsidRDefault="00F13121">
            <w:pPr>
              <w:numPr>
                <w:ilvl w:val="0"/>
                <w:numId w:val="77"/>
              </w:numPr>
              <w:spacing w:after="0" w:line="235" w:lineRule="auto"/>
              <w:ind w:right="46" w:firstLine="165"/>
            </w:pPr>
            <w:r>
              <w:rPr>
                <w:sz w:val="15"/>
              </w:rPr>
              <w:t xml:space="preserve">Comparar los distintos métodos anticonceptivos, clasificarlos según su eficacia y reconocer la importancia de algunos ellos en la prevención de enfermedades de transmisión sexual. </w:t>
            </w:r>
          </w:p>
          <w:p w:rsidR="00C136D1" w:rsidRDefault="00F13121">
            <w:pPr>
              <w:numPr>
                <w:ilvl w:val="0"/>
                <w:numId w:val="77"/>
              </w:numPr>
              <w:spacing w:after="0" w:line="235" w:lineRule="auto"/>
              <w:ind w:right="46" w:firstLine="165"/>
            </w:pPr>
            <w:r>
              <w:rPr>
                <w:sz w:val="15"/>
              </w:rPr>
              <w:t>Recopilar información sobre las técnicas de reproducción asistida y de fecu</w:t>
            </w:r>
            <w:r>
              <w:rPr>
                <w:sz w:val="15"/>
              </w:rPr>
              <w:t xml:space="preserve">ndación in vitro, para argumentar el beneficio que supuso este avance científico para la sociedad.  </w:t>
            </w:r>
          </w:p>
          <w:p w:rsidR="00C136D1" w:rsidRDefault="00F13121">
            <w:pPr>
              <w:numPr>
                <w:ilvl w:val="0"/>
                <w:numId w:val="77"/>
              </w:numPr>
              <w:spacing w:after="0" w:line="259" w:lineRule="auto"/>
              <w:ind w:right="46" w:firstLine="165"/>
            </w:pPr>
            <w:r>
              <w:rPr>
                <w:sz w:val="15"/>
              </w:rPr>
              <w:t xml:space="preserve">Valorar y considerar su propia sexualidad y la de las personas que le rodean, transmitiendo la necesidad de reflexionar, debatir, considerar y compartir.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6" w:firstLine="165"/>
            </w:pPr>
            <w:r>
              <w:rPr>
                <w:sz w:val="15"/>
              </w:rPr>
              <w:t xml:space="preserve">21.1. Reconoce algún proceso que tiene lugar en la vida cotidiana en el que se evidencia claramente la integración neuro-endocrina. </w:t>
            </w:r>
          </w:p>
          <w:p w:rsidR="00C136D1" w:rsidRDefault="00F13121">
            <w:pPr>
              <w:spacing w:after="0" w:line="235" w:lineRule="auto"/>
              <w:ind w:left="0" w:right="0" w:firstLine="165"/>
            </w:pPr>
            <w:r>
              <w:rPr>
                <w:sz w:val="15"/>
              </w:rPr>
              <w:t xml:space="preserve">22.1. Localiza los principales huesos y músculos del cuerpo humano en esquemas del aparato locomotor. </w:t>
            </w:r>
          </w:p>
          <w:p w:rsidR="00C136D1" w:rsidRDefault="00F13121">
            <w:pPr>
              <w:spacing w:after="0" w:line="235" w:lineRule="auto"/>
              <w:ind w:left="0" w:right="47" w:firstLine="165"/>
            </w:pPr>
            <w:r>
              <w:rPr>
                <w:sz w:val="15"/>
              </w:rPr>
              <w:t>23.1. Diferencia lo</w:t>
            </w:r>
            <w:r>
              <w:rPr>
                <w:sz w:val="15"/>
              </w:rPr>
              <w:t xml:space="preserve">s distintos tipos de músculos en función de su tipo de contracción y los relaciona con el sistema nervioso que los controla. </w:t>
            </w:r>
          </w:p>
          <w:p w:rsidR="00C136D1" w:rsidRDefault="00F13121">
            <w:pPr>
              <w:spacing w:after="0" w:line="235" w:lineRule="auto"/>
              <w:ind w:left="0" w:right="45" w:firstLine="165"/>
            </w:pPr>
            <w:r>
              <w:rPr>
                <w:sz w:val="15"/>
              </w:rPr>
              <w:t>24.1. Identifica los factores de riesgo más frecuentes que pueden afectar al aparato locomotor y los relaciona con las lesiones qu</w:t>
            </w:r>
            <w:r>
              <w:rPr>
                <w:sz w:val="15"/>
              </w:rPr>
              <w:t xml:space="preserve">e producen. </w:t>
            </w:r>
          </w:p>
          <w:p w:rsidR="00C136D1" w:rsidRDefault="00F13121">
            <w:pPr>
              <w:spacing w:after="0" w:line="235" w:lineRule="auto"/>
              <w:ind w:right="44" w:firstLine="165"/>
            </w:pPr>
            <w:r>
              <w:rPr>
                <w:sz w:val="15"/>
              </w:rPr>
              <w:t xml:space="preserve">25.1. Identifica en esquemas los distintos órganos, del aparato reproductor masculino y femenino, especificando su función. </w:t>
            </w:r>
          </w:p>
          <w:p w:rsidR="00C136D1" w:rsidRDefault="00F13121">
            <w:pPr>
              <w:spacing w:after="0" w:line="235" w:lineRule="auto"/>
              <w:ind w:right="45" w:firstLine="165"/>
            </w:pPr>
            <w:r>
              <w:rPr>
                <w:sz w:val="15"/>
              </w:rPr>
              <w:t xml:space="preserve">26.1. Describe las principales etapas del ciclo menstrual indicando qué glándulas y qué hormonas participan en su regulación. </w:t>
            </w:r>
          </w:p>
          <w:p w:rsidR="00C136D1" w:rsidRDefault="00F13121">
            <w:pPr>
              <w:spacing w:after="0" w:line="235" w:lineRule="auto"/>
              <w:ind w:right="0" w:firstLine="165"/>
            </w:pPr>
            <w:r>
              <w:rPr>
                <w:sz w:val="15"/>
              </w:rPr>
              <w:t xml:space="preserve">27.1. Discrimina los distintos métodos de anticoncepción humana.  </w:t>
            </w:r>
          </w:p>
          <w:p w:rsidR="00C136D1" w:rsidRDefault="00F13121">
            <w:pPr>
              <w:spacing w:after="0" w:line="235" w:lineRule="auto"/>
              <w:ind w:right="0" w:firstLine="165"/>
            </w:pPr>
            <w:r>
              <w:rPr>
                <w:sz w:val="15"/>
              </w:rPr>
              <w:t>27.2. Categoriza las principales enfermedades de transmisión s</w:t>
            </w:r>
            <w:r>
              <w:rPr>
                <w:sz w:val="15"/>
              </w:rPr>
              <w:t xml:space="preserve">exual y argumenta sobre su prevención. </w:t>
            </w:r>
          </w:p>
          <w:p w:rsidR="00C136D1" w:rsidRDefault="00F13121">
            <w:pPr>
              <w:spacing w:after="0" w:line="235" w:lineRule="auto"/>
              <w:ind w:right="0" w:firstLine="165"/>
            </w:pPr>
            <w:r>
              <w:rPr>
                <w:sz w:val="15"/>
              </w:rPr>
              <w:t xml:space="preserve">28.1. Identifica las técnicas de reproducción asistida más frecuentes. </w:t>
            </w:r>
          </w:p>
          <w:p w:rsidR="00C136D1" w:rsidRDefault="00F13121">
            <w:pPr>
              <w:spacing w:after="0" w:line="259" w:lineRule="auto"/>
              <w:ind w:right="0" w:firstLine="165"/>
            </w:pPr>
            <w:r>
              <w:rPr>
                <w:sz w:val="15"/>
              </w:rPr>
              <w:t xml:space="preserve">29.1. Actúa, decide y defiende responsablemente su sexualidad y la de las personas que le rodean.  </w:t>
            </w:r>
          </w:p>
        </w:tc>
      </w:tr>
      <w:tr w:rsidR="00C136D1">
        <w:trPr>
          <w:trHeight w:val="29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5. El relieve terrestre y su evolución </w:t>
            </w:r>
          </w:p>
        </w:tc>
      </w:tr>
      <w:tr w:rsidR="00C136D1">
        <w:trPr>
          <w:trHeight w:val="728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6" w:firstLine="165"/>
            </w:pPr>
            <w:r>
              <w:rPr>
                <w:sz w:val="15"/>
              </w:rPr>
              <w:t xml:space="preserve">Factores que condicionan el relieve terrestre. El modelado del relieve. Los agentes geológicos externos y los procesos de meteorización, erosión, transporte y sedimentación. </w:t>
            </w:r>
          </w:p>
          <w:p w:rsidR="00C136D1" w:rsidRDefault="00F13121">
            <w:pPr>
              <w:spacing w:after="0" w:line="235" w:lineRule="auto"/>
              <w:ind w:left="0" w:right="47" w:firstLine="165"/>
            </w:pPr>
            <w:r>
              <w:rPr>
                <w:sz w:val="15"/>
              </w:rPr>
              <w:t>Las aguas superficiales y el mode</w:t>
            </w:r>
            <w:r>
              <w:rPr>
                <w:sz w:val="15"/>
              </w:rPr>
              <w:t xml:space="preserve">lado del relieve. Formas características. Las aguas subterráneas, su circulación y explotación. Acción geológica del mar.  </w:t>
            </w:r>
          </w:p>
          <w:p w:rsidR="00C136D1" w:rsidRDefault="00F13121">
            <w:pPr>
              <w:spacing w:after="0" w:line="235" w:lineRule="auto"/>
              <w:ind w:left="0" w:right="48" w:firstLine="165"/>
            </w:pPr>
            <w:r>
              <w:rPr>
                <w:sz w:val="15"/>
              </w:rPr>
              <w:t xml:space="preserve">Acción geológica del viento. Acción geológica de los glaciares. Formas de erosión y depósito que originan. </w:t>
            </w:r>
          </w:p>
          <w:p w:rsidR="00C136D1" w:rsidRDefault="00F13121">
            <w:pPr>
              <w:spacing w:after="0" w:line="235" w:lineRule="auto"/>
              <w:ind w:left="0" w:right="48" w:firstLine="165"/>
            </w:pPr>
            <w:r>
              <w:rPr>
                <w:sz w:val="15"/>
              </w:rPr>
              <w:t xml:space="preserve">Acción geológica de los </w:t>
            </w:r>
            <w:r>
              <w:rPr>
                <w:sz w:val="15"/>
              </w:rPr>
              <w:t xml:space="preserve">seres vivos. La especie humana como agente geológico.  </w:t>
            </w:r>
          </w:p>
          <w:p w:rsidR="00C136D1" w:rsidRDefault="00F13121">
            <w:pPr>
              <w:spacing w:after="0" w:line="259" w:lineRule="auto"/>
              <w:ind w:left="0" w:right="44" w:firstLine="165"/>
            </w:pPr>
            <w:r>
              <w:rPr>
                <w:sz w:val="15"/>
              </w:rPr>
              <w:t xml:space="preserve">Manifestaciones de la energía interna de la Tierra. Origen y tipos de magmas. Actividad sísmica y volcánica. Distribución de volcanes y terremotos. Los riesgos sísmico y volcánico. Importancia de su predicción y prevención. </w:t>
            </w:r>
          </w:p>
        </w:tc>
        <w:tc>
          <w:tcPr>
            <w:tcW w:w="3303" w:type="dxa"/>
            <w:tcBorders>
              <w:top w:val="single" w:sz="4" w:space="0" w:color="000000"/>
              <w:left w:val="single" w:sz="4" w:space="0" w:color="000000"/>
              <w:bottom w:val="single" w:sz="4" w:space="0" w:color="000000"/>
              <w:right w:val="single" w:sz="4" w:space="0" w:color="000000"/>
            </w:tcBorders>
            <w:vAlign w:val="center"/>
          </w:tcPr>
          <w:p w:rsidR="00C136D1" w:rsidRDefault="00F13121">
            <w:pPr>
              <w:numPr>
                <w:ilvl w:val="0"/>
                <w:numId w:val="78"/>
              </w:numPr>
              <w:spacing w:after="0" w:line="235" w:lineRule="auto"/>
              <w:ind w:right="46" w:firstLine="165"/>
            </w:pPr>
            <w:r>
              <w:rPr>
                <w:sz w:val="15"/>
              </w:rPr>
              <w:t>Identificar algunas de las caus</w:t>
            </w:r>
            <w:r>
              <w:rPr>
                <w:sz w:val="15"/>
              </w:rPr>
              <w:t xml:space="preserve">as que hacen que el relieve difiera de unos sitios a otros. </w:t>
            </w:r>
          </w:p>
          <w:p w:rsidR="00C136D1" w:rsidRDefault="00F13121">
            <w:pPr>
              <w:numPr>
                <w:ilvl w:val="0"/>
                <w:numId w:val="78"/>
              </w:numPr>
              <w:spacing w:after="0" w:line="235" w:lineRule="auto"/>
              <w:ind w:right="46" w:firstLine="165"/>
            </w:pPr>
            <w:r>
              <w:rPr>
                <w:sz w:val="15"/>
              </w:rPr>
              <w:t xml:space="preserve">Relacionar los procesos geológicos externos con la energía que los activa y diferenciarlos de los procesos internos. </w:t>
            </w:r>
          </w:p>
          <w:p w:rsidR="00C136D1" w:rsidRDefault="00F13121">
            <w:pPr>
              <w:numPr>
                <w:ilvl w:val="0"/>
                <w:numId w:val="78"/>
              </w:numPr>
              <w:spacing w:after="0" w:line="235" w:lineRule="auto"/>
              <w:ind w:right="46" w:firstLine="165"/>
            </w:pPr>
            <w:r>
              <w:rPr>
                <w:sz w:val="15"/>
              </w:rPr>
              <w:t>Analizar y predecir la acción de las aguas superficiales e identificar las fo</w:t>
            </w:r>
            <w:r>
              <w:rPr>
                <w:sz w:val="15"/>
              </w:rPr>
              <w:t xml:space="preserve">rmas de erosión y depósitos más características. </w:t>
            </w:r>
          </w:p>
          <w:p w:rsidR="00C136D1" w:rsidRDefault="00F13121">
            <w:pPr>
              <w:numPr>
                <w:ilvl w:val="0"/>
                <w:numId w:val="78"/>
              </w:numPr>
              <w:spacing w:after="0" w:line="235" w:lineRule="auto"/>
              <w:ind w:right="46" w:firstLine="165"/>
            </w:pPr>
            <w:r>
              <w:rPr>
                <w:sz w:val="15"/>
              </w:rPr>
              <w:t xml:space="preserve">Valorar la importancia de las aguas subterráneas, justificar su dinámica y su relación con las aguas superficiales. </w:t>
            </w:r>
          </w:p>
          <w:p w:rsidR="00C136D1" w:rsidRDefault="00F13121">
            <w:pPr>
              <w:numPr>
                <w:ilvl w:val="0"/>
                <w:numId w:val="78"/>
              </w:numPr>
              <w:spacing w:after="0" w:line="235" w:lineRule="auto"/>
              <w:ind w:right="46" w:firstLine="165"/>
            </w:pPr>
            <w:r>
              <w:rPr>
                <w:sz w:val="15"/>
              </w:rPr>
              <w:t xml:space="preserve">Analizar la dinámica marina y su influencia en el modelado litoral. </w:t>
            </w:r>
          </w:p>
          <w:p w:rsidR="00C136D1" w:rsidRDefault="00F13121">
            <w:pPr>
              <w:numPr>
                <w:ilvl w:val="0"/>
                <w:numId w:val="78"/>
              </w:numPr>
              <w:spacing w:after="0" w:line="235" w:lineRule="auto"/>
              <w:ind w:right="46" w:firstLine="165"/>
            </w:pPr>
            <w:r>
              <w:rPr>
                <w:sz w:val="15"/>
              </w:rPr>
              <w:t>Relacionar la acción</w:t>
            </w:r>
            <w:r>
              <w:rPr>
                <w:sz w:val="15"/>
              </w:rPr>
              <w:t xml:space="preserve"> eólica con las condiciones que la hacen posible e identificar algunas formas resultantes. </w:t>
            </w:r>
          </w:p>
          <w:p w:rsidR="00C136D1" w:rsidRDefault="00F13121">
            <w:pPr>
              <w:numPr>
                <w:ilvl w:val="0"/>
                <w:numId w:val="78"/>
              </w:numPr>
              <w:spacing w:after="0" w:line="235" w:lineRule="auto"/>
              <w:ind w:right="46" w:firstLine="165"/>
            </w:pPr>
            <w:r>
              <w:rPr>
                <w:sz w:val="15"/>
              </w:rPr>
              <w:t xml:space="preserve">Analizar la acción geológica de los glaciares y justificar las características de las formas de erosión y depósito resultantes. </w:t>
            </w:r>
          </w:p>
          <w:p w:rsidR="00C136D1" w:rsidRDefault="00F13121">
            <w:pPr>
              <w:numPr>
                <w:ilvl w:val="0"/>
                <w:numId w:val="78"/>
              </w:numPr>
              <w:spacing w:after="0" w:line="235" w:lineRule="auto"/>
              <w:ind w:right="46" w:firstLine="165"/>
            </w:pPr>
            <w:r>
              <w:rPr>
                <w:sz w:val="15"/>
              </w:rPr>
              <w:t>Indagar los diversos factores que c</w:t>
            </w:r>
            <w:r>
              <w:rPr>
                <w:sz w:val="15"/>
              </w:rPr>
              <w:t xml:space="preserve">ondicionan el modelado del paisaje en las zonas cercanas del alumnado. </w:t>
            </w:r>
          </w:p>
          <w:p w:rsidR="00C136D1" w:rsidRDefault="00F13121">
            <w:pPr>
              <w:numPr>
                <w:ilvl w:val="0"/>
                <w:numId w:val="78"/>
              </w:numPr>
              <w:spacing w:after="0" w:line="235" w:lineRule="auto"/>
              <w:ind w:right="46" w:firstLine="165"/>
            </w:pPr>
            <w:r>
              <w:rPr>
                <w:sz w:val="15"/>
              </w:rPr>
              <w:t xml:space="preserve">Reconocer la actividad geológica de los seres vivos y valorar la importancia de la especie humana como agente geológico externo. </w:t>
            </w:r>
          </w:p>
          <w:p w:rsidR="00C136D1" w:rsidRDefault="00F13121">
            <w:pPr>
              <w:numPr>
                <w:ilvl w:val="0"/>
                <w:numId w:val="78"/>
              </w:numPr>
              <w:spacing w:after="0" w:line="235" w:lineRule="auto"/>
              <w:ind w:right="46" w:firstLine="165"/>
            </w:pPr>
            <w:r>
              <w:rPr>
                <w:sz w:val="15"/>
              </w:rPr>
              <w:t>Diferenciar los cambios en la superficie terrestre gen</w:t>
            </w:r>
            <w:r>
              <w:rPr>
                <w:sz w:val="15"/>
              </w:rPr>
              <w:t xml:space="preserve">erados por la energía del interior terrestre de los de origen externo. </w:t>
            </w:r>
          </w:p>
          <w:p w:rsidR="00C136D1" w:rsidRDefault="00F13121">
            <w:pPr>
              <w:numPr>
                <w:ilvl w:val="0"/>
                <w:numId w:val="78"/>
              </w:numPr>
              <w:spacing w:after="0" w:line="235" w:lineRule="auto"/>
              <w:ind w:right="46" w:firstLine="165"/>
            </w:pPr>
            <w:r>
              <w:rPr>
                <w:sz w:val="15"/>
              </w:rPr>
              <w:t xml:space="preserve">Analizar las actividades sísmica y volcánica, sus características y los efectos que generan. </w:t>
            </w:r>
          </w:p>
          <w:p w:rsidR="00C136D1" w:rsidRDefault="00F13121">
            <w:pPr>
              <w:numPr>
                <w:ilvl w:val="0"/>
                <w:numId w:val="78"/>
              </w:numPr>
              <w:spacing w:after="0" w:line="235" w:lineRule="auto"/>
              <w:ind w:right="46" w:firstLine="165"/>
            </w:pPr>
            <w:r>
              <w:rPr>
                <w:sz w:val="15"/>
              </w:rPr>
              <w:t>Relacionar la actividad sísmica y volcánica con la dinámica del interior terrestre y justi</w:t>
            </w:r>
            <w:r>
              <w:rPr>
                <w:sz w:val="15"/>
              </w:rPr>
              <w:t xml:space="preserve">ficar su distribución planetaria. </w:t>
            </w:r>
          </w:p>
          <w:p w:rsidR="00C136D1" w:rsidRDefault="00F13121">
            <w:pPr>
              <w:numPr>
                <w:ilvl w:val="0"/>
                <w:numId w:val="78"/>
              </w:numPr>
              <w:spacing w:after="0" w:line="259" w:lineRule="auto"/>
              <w:ind w:right="46" w:firstLine="165"/>
            </w:pPr>
            <w:r>
              <w:rPr>
                <w:sz w:val="15"/>
              </w:rPr>
              <w:t xml:space="preserve">Valorar la importancia de conocer los riesgos sísmico y volcánico y las formas de prevenirlo.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7" w:firstLine="165"/>
            </w:pPr>
            <w:r>
              <w:rPr>
                <w:sz w:val="15"/>
              </w:rPr>
              <w:t>1.1. Identifica la influencia del clima y de las características de las rocas que condicionan e influyen en los distintos tipo</w:t>
            </w:r>
            <w:r>
              <w:rPr>
                <w:sz w:val="15"/>
              </w:rPr>
              <w:t xml:space="preserve">s de relieve. </w:t>
            </w:r>
          </w:p>
          <w:p w:rsidR="00C136D1" w:rsidRDefault="00F13121">
            <w:pPr>
              <w:spacing w:after="0" w:line="235" w:lineRule="auto"/>
              <w:ind w:left="0" w:right="45" w:firstLine="165"/>
            </w:pPr>
            <w:r>
              <w:rPr>
                <w:sz w:val="15"/>
              </w:rPr>
              <w:t xml:space="preserve">2.1. Relaciona la energía solar con los procesos externos y justifica el papel de la gravedad en su dinámica. </w:t>
            </w:r>
          </w:p>
          <w:p w:rsidR="00C136D1" w:rsidRDefault="00F13121">
            <w:pPr>
              <w:spacing w:after="0" w:line="235" w:lineRule="auto"/>
              <w:ind w:left="0" w:right="47" w:firstLine="165"/>
            </w:pPr>
            <w:r>
              <w:rPr>
                <w:sz w:val="15"/>
              </w:rPr>
              <w:t xml:space="preserve">2.2. Diferencia los procesos de meteorización, erosión, transporte y sedimentación y sus efectos en el relieve. </w:t>
            </w:r>
          </w:p>
          <w:p w:rsidR="00C136D1" w:rsidRDefault="00F13121">
            <w:pPr>
              <w:spacing w:after="0" w:line="235" w:lineRule="auto"/>
              <w:ind w:left="0" w:right="46" w:firstLine="165"/>
            </w:pPr>
            <w:r>
              <w:rPr>
                <w:sz w:val="15"/>
              </w:rPr>
              <w:t xml:space="preserve">3.1. Analiza la actividad de erosión, transporte y sedimentación producida por las aguas superficiales y reconoce alguno de sus efectos en el relieve. </w:t>
            </w:r>
          </w:p>
          <w:p w:rsidR="00C136D1" w:rsidRDefault="00F13121">
            <w:pPr>
              <w:spacing w:after="0" w:line="235" w:lineRule="auto"/>
              <w:ind w:left="0" w:right="0" w:firstLine="165"/>
            </w:pPr>
            <w:r>
              <w:rPr>
                <w:sz w:val="15"/>
              </w:rPr>
              <w:t xml:space="preserve">4.1. Valora la importancia de las aguas subterráneas y los riesgos de su sobreexplotación. </w:t>
            </w:r>
          </w:p>
          <w:p w:rsidR="00C136D1" w:rsidRDefault="00F13121">
            <w:pPr>
              <w:spacing w:after="0" w:line="235" w:lineRule="auto"/>
              <w:ind w:left="0" w:right="45" w:firstLine="165"/>
            </w:pPr>
            <w:r>
              <w:rPr>
                <w:sz w:val="15"/>
              </w:rPr>
              <w:t>5.1. Relacio</w:t>
            </w:r>
            <w:r>
              <w:rPr>
                <w:sz w:val="15"/>
              </w:rPr>
              <w:t xml:space="preserve">na los movimientos del agua del mar con la erosión, el transporte y la sedimentación en el litoral, e identifica algunas formas resultantes características. </w:t>
            </w:r>
          </w:p>
          <w:p w:rsidR="00C136D1" w:rsidRDefault="00F13121">
            <w:pPr>
              <w:spacing w:after="0" w:line="235" w:lineRule="auto"/>
              <w:ind w:left="0" w:right="0" w:firstLine="165"/>
            </w:pPr>
            <w:r>
              <w:rPr>
                <w:sz w:val="15"/>
              </w:rPr>
              <w:t>6.1. Asocia la actividad eólica con los ambientes en que esta actividad geológica puede ser releva</w:t>
            </w:r>
            <w:r>
              <w:rPr>
                <w:sz w:val="15"/>
              </w:rPr>
              <w:t xml:space="preserve">nte. </w:t>
            </w:r>
          </w:p>
          <w:p w:rsidR="00C136D1" w:rsidRDefault="00F13121">
            <w:pPr>
              <w:spacing w:after="0" w:line="235" w:lineRule="auto"/>
              <w:ind w:left="0" w:right="0" w:firstLine="165"/>
            </w:pPr>
            <w:r>
              <w:rPr>
                <w:sz w:val="15"/>
              </w:rPr>
              <w:t xml:space="preserve">7.1. Analiza la dinámica glaciar e identifica sus efectos sobre el relieve. </w:t>
            </w:r>
          </w:p>
          <w:p w:rsidR="00C136D1" w:rsidRDefault="00F13121">
            <w:pPr>
              <w:spacing w:after="0" w:line="235" w:lineRule="auto"/>
              <w:ind w:left="0" w:right="47" w:firstLine="165"/>
            </w:pPr>
            <w:r>
              <w:rPr>
                <w:sz w:val="15"/>
              </w:rPr>
              <w:t xml:space="preserve">8.1. Indaga el paisaje de su entorno más próximo e identifica algunos de los factores que han condicionado su modelado. </w:t>
            </w:r>
          </w:p>
          <w:p w:rsidR="00C136D1" w:rsidRDefault="00F13121">
            <w:pPr>
              <w:spacing w:after="0" w:line="235" w:lineRule="auto"/>
              <w:ind w:left="0" w:right="0" w:firstLine="165"/>
            </w:pPr>
            <w:r>
              <w:rPr>
                <w:sz w:val="15"/>
              </w:rPr>
              <w:t>9.1. Identifica la intervención de seres vivos en pr</w:t>
            </w:r>
            <w:r>
              <w:rPr>
                <w:sz w:val="15"/>
              </w:rPr>
              <w:t xml:space="preserve">ocesos de meteorización, erosión y sedimentación. </w:t>
            </w:r>
          </w:p>
          <w:p w:rsidR="00C136D1" w:rsidRDefault="00F13121">
            <w:pPr>
              <w:spacing w:after="0" w:line="235" w:lineRule="auto"/>
              <w:ind w:left="0" w:right="0" w:firstLine="165"/>
            </w:pPr>
            <w:r>
              <w:rPr>
                <w:sz w:val="15"/>
              </w:rPr>
              <w:t xml:space="preserve">9.2. Valora la importancia de actividades humanas en la transformación de la superficie terrestre. </w:t>
            </w:r>
          </w:p>
          <w:p w:rsidR="00C136D1" w:rsidRDefault="00F13121">
            <w:pPr>
              <w:spacing w:after="0" w:line="235" w:lineRule="auto"/>
              <w:ind w:left="0" w:right="0" w:firstLine="165"/>
            </w:pPr>
            <w:r>
              <w:rPr>
                <w:sz w:val="15"/>
              </w:rPr>
              <w:t xml:space="preserve">10.1. Diferencia un proceso geológico externo de uno interno e identifica sus efectos en el relieve. </w:t>
            </w:r>
          </w:p>
          <w:p w:rsidR="00C136D1" w:rsidRDefault="00F13121">
            <w:pPr>
              <w:spacing w:after="0" w:line="235" w:lineRule="auto"/>
              <w:ind w:left="0" w:right="0" w:firstLine="165"/>
            </w:pPr>
            <w:r>
              <w:rPr>
                <w:sz w:val="15"/>
              </w:rPr>
              <w:t>11.</w:t>
            </w:r>
            <w:r>
              <w:rPr>
                <w:sz w:val="15"/>
              </w:rPr>
              <w:t xml:space="preserve">1. Conoce y describe cómo se originan los seísmos y los efectos que generan. </w:t>
            </w:r>
          </w:p>
          <w:p w:rsidR="00C136D1" w:rsidRDefault="00F13121">
            <w:pPr>
              <w:spacing w:after="0" w:line="235" w:lineRule="auto"/>
              <w:ind w:left="0" w:right="46" w:firstLine="165"/>
            </w:pPr>
            <w:r>
              <w:rPr>
                <w:sz w:val="15"/>
              </w:rPr>
              <w:t xml:space="preserve">11.2. Relaciona los tipos de erupción volcánica con el magma que los origina y los asocia con su peligrosidad.  </w:t>
            </w:r>
          </w:p>
          <w:p w:rsidR="00C136D1" w:rsidRDefault="00F13121">
            <w:pPr>
              <w:spacing w:after="0" w:line="235" w:lineRule="auto"/>
              <w:ind w:left="0" w:right="0" w:firstLine="165"/>
            </w:pPr>
            <w:r>
              <w:rPr>
                <w:sz w:val="15"/>
              </w:rPr>
              <w:t xml:space="preserve">12.1. Justifica la existencia de zonas en las que los terremotos </w:t>
            </w:r>
            <w:r>
              <w:rPr>
                <w:sz w:val="15"/>
              </w:rPr>
              <w:t xml:space="preserve">son más frecuentes y de mayor magnitud. </w:t>
            </w:r>
          </w:p>
          <w:p w:rsidR="00C136D1" w:rsidRDefault="00F13121">
            <w:pPr>
              <w:spacing w:after="0" w:line="259" w:lineRule="auto"/>
              <w:ind w:left="0" w:right="46" w:firstLine="165"/>
            </w:pPr>
            <w:r>
              <w:rPr>
                <w:sz w:val="15"/>
              </w:rPr>
              <w:t xml:space="preserve">13.1. Valora el riesgo sísmico y, en su caso, volcánico existente en la zona en que habita y conoce las medidas de prevención que debe adoptar.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0"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6. Los ecosistemas </w:t>
            </w:r>
          </w:p>
        </w:tc>
      </w:tr>
      <w:tr w:rsidR="00C136D1">
        <w:trPr>
          <w:trHeight w:val="2743"/>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Ecosistema: identificación de sus componentes.  </w:t>
            </w:r>
          </w:p>
          <w:p w:rsidR="00C136D1" w:rsidRDefault="00F13121">
            <w:pPr>
              <w:spacing w:after="0" w:line="235" w:lineRule="auto"/>
              <w:ind w:left="0" w:right="0" w:firstLine="165"/>
              <w:jc w:val="left"/>
            </w:pPr>
            <w:r>
              <w:rPr>
                <w:sz w:val="15"/>
              </w:rPr>
              <w:t xml:space="preserve">Factores abióticos y bióticos en los ecosistemas. </w:t>
            </w:r>
          </w:p>
          <w:p w:rsidR="00C136D1" w:rsidRDefault="00F13121">
            <w:pPr>
              <w:spacing w:after="0" w:line="235" w:lineRule="auto"/>
              <w:ind w:left="165" w:right="0" w:firstLine="0"/>
              <w:jc w:val="left"/>
            </w:pPr>
            <w:r>
              <w:rPr>
                <w:sz w:val="15"/>
              </w:rPr>
              <w:t xml:space="preserve">Ecosistemas acuáticos. Ecosistemas terrestres. </w:t>
            </w:r>
          </w:p>
          <w:p w:rsidR="00C136D1" w:rsidRDefault="00F13121">
            <w:pPr>
              <w:spacing w:after="0" w:line="235" w:lineRule="auto"/>
              <w:ind w:left="0" w:right="0" w:firstLine="165"/>
            </w:pPr>
            <w:r>
              <w:rPr>
                <w:sz w:val="15"/>
              </w:rPr>
              <w:t xml:space="preserve">Factores desencadenantes de desequilibrios en los ecosistemas. </w:t>
            </w:r>
          </w:p>
          <w:p w:rsidR="00C136D1" w:rsidRDefault="00F13121">
            <w:pPr>
              <w:spacing w:after="0" w:line="235" w:lineRule="auto"/>
              <w:ind w:left="0" w:right="0" w:firstLine="165"/>
            </w:pPr>
            <w:r>
              <w:rPr>
                <w:sz w:val="15"/>
              </w:rPr>
              <w:t xml:space="preserve">Acciones que favorecen la conservación del medio ambiente. </w:t>
            </w:r>
          </w:p>
          <w:p w:rsidR="00C136D1" w:rsidRDefault="00F13121">
            <w:pPr>
              <w:spacing w:after="0" w:line="259" w:lineRule="auto"/>
              <w:ind w:left="165" w:right="0" w:firstLine="0"/>
              <w:jc w:val="left"/>
            </w:pPr>
            <w:r>
              <w:rPr>
                <w:sz w:val="15"/>
              </w:rPr>
              <w:t xml:space="preserve">El suelo como ecosistema.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79"/>
              </w:numPr>
              <w:spacing w:after="0" w:line="235" w:lineRule="auto"/>
              <w:ind w:right="45" w:firstLine="165"/>
            </w:pPr>
            <w:r>
              <w:rPr>
                <w:sz w:val="15"/>
              </w:rPr>
              <w:t xml:space="preserve">Diferenciar los distintos componentes de un ecosistema. </w:t>
            </w:r>
          </w:p>
          <w:p w:rsidR="00C136D1" w:rsidRDefault="00F13121">
            <w:pPr>
              <w:numPr>
                <w:ilvl w:val="0"/>
                <w:numId w:val="79"/>
              </w:numPr>
              <w:spacing w:after="0" w:line="235" w:lineRule="auto"/>
              <w:ind w:right="45" w:firstLine="165"/>
            </w:pPr>
            <w:r>
              <w:rPr>
                <w:sz w:val="15"/>
              </w:rPr>
              <w:t xml:space="preserve">Identificar en un ecosistema los factores desencadenantes de desequilibrios y establecer estrategias para restablecer el equilibrio del mismo </w:t>
            </w:r>
          </w:p>
          <w:p w:rsidR="00C136D1" w:rsidRDefault="00F13121">
            <w:pPr>
              <w:numPr>
                <w:ilvl w:val="0"/>
                <w:numId w:val="79"/>
              </w:numPr>
              <w:spacing w:after="0" w:line="235" w:lineRule="auto"/>
              <w:ind w:right="45" w:firstLine="165"/>
            </w:pPr>
            <w:r>
              <w:rPr>
                <w:sz w:val="15"/>
              </w:rPr>
              <w:t xml:space="preserve">Reconocer y difundir acciones que favorecen la conservación del medio ambiente. </w:t>
            </w:r>
          </w:p>
          <w:p w:rsidR="00C136D1" w:rsidRDefault="00F13121">
            <w:pPr>
              <w:numPr>
                <w:ilvl w:val="0"/>
                <w:numId w:val="79"/>
              </w:numPr>
              <w:spacing w:after="0" w:line="235" w:lineRule="auto"/>
              <w:ind w:right="45" w:firstLine="165"/>
            </w:pPr>
            <w:r>
              <w:rPr>
                <w:sz w:val="15"/>
              </w:rPr>
              <w:t>Analizar los componentes del sue</w:t>
            </w:r>
            <w:r>
              <w:rPr>
                <w:sz w:val="15"/>
              </w:rPr>
              <w:t xml:space="preserve">lo y esquematizar las relaciones que se establecen entre ellos. </w:t>
            </w:r>
          </w:p>
          <w:p w:rsidR="00C136D1" w:rsidRDefault="00F13121">
            <w:pPr>
              <w:numPr>
                <w:ilvl w:val="0"/>
                <w:numId w:val="79"/>
              </w:numPr>
              <w:spacing w:after="0" w:line="259" w:lineRule="auto"/>
              <w:ind w:right="45" w:firstLine="165"/>
            </w:pPr>
            <w:r>
              <w:rPr>
                <w:sz w:val="15"/>
              </w:rPr>
              <w:t xml:space="preserve">Valorar la importancia del suelo y los riesgos que comporta su sobreexplotación, degradación o pérdida.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los distintos componentes de un ecosistema. </w:t>
            </w:r>
          </w:p>
          <w:p w:rsidR="00C136D1" w:rsidRDefault="00F13121">
            <w:pPr>
              <w:spacing w:after="0" w:line="235" w:lineRule="auto"/>
              <w:ind w:left="0" w:right="0" w:firstLine="165"/>
            </w:pPr>
            <w:r>
              <w:rPr>
                <w:sz w:val="15"/>
              </w:rPr>
              <w:t>2.1. Reconoce y enumera l</w:t>
            </w:r>
            <w:r>
              <w:rPr>
                <w:sz w:val="15"/>
              </w:rPr>
              <w:t>os factores desencadenantes de desequilibrios en un ecosistema.</w:t>
            </w:r>
          </w:p>
          <w:p w:rsidR="00C136D1" w:rsidRDefault="00F13121">
            <w:pPr>
              <w:spacing w:after="0" w:line="235" w:lineRule="auto"/>
              <w:ind w:left="0" w:right="0" w:firstLine="165"/>
            </w:pPr>
            <w:r>
              <w:rPr>
                <w:sz w:val="15"/>
              </w:rPr>
              <w:t xml:space="preserve">3.1. Selecciona acciones que previenen la destrucción del medioambiente. </w:t>
            </w:r>
          </w:p>
          <w:p w:rsidR="00C136D1" w:rsidRDefault="00F13121">
            <w:pPr>
              <w:spacing w:after="0" w:line="235" w:lineRule="auto"/>
              <w:ind w:left="0" w:right="45" w:firstLine="165"/>
            </w:pPr>
            <w:r>
              <w:rPr>
                <w:sz w:val="15"/>
              </w:rPr>
              <w:t xml:space="preserve">4.1. Reconoce que el suelo es el resultado de la interacción entre los componentes bióticos y abióticos, señalando alguna de sus interacciones. </w:t>
            </w:r>
          </w:p>
          <w:p w:rsidR="00C136D1" w:rsidRDefault="00F13121">
            <w:pPr>
              <w:spacing w:after="0" w:line="259" w:lineRule="auto"/>
              <w:ind w:left="0" w:right="0" w:firstLine="165"/>
            </w:pPr>
            <w:r>
              <w:rPr>
                <w:sz w:val="15"/>
              </w:rPr>
              <w:t xml:space="preserve">5.1. Reconoce la fragilidad del suelo y valora la necesidad de protegerlo.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Bloque 7. Proyecto de investigació</w:t>
            </w:r>
            <w:r>
              <w:rPr>
                <w:sz w:val="15"/>
              </w:rPr>
              <w:t xml:space="preserve">n </w:t>
            </w:r>
          </w:p>
        </w:tc>
      </w:tr>
      <w:tr w:rsidR="00C136D1">
        <w:trPr>
          <w:trHeight w:val="2917"/>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165"/>
            </w:pPr>
            <w:r>
              <w:rPr>
                <w:sz w:val="15"/>
              </w:rPr>
              <w:t xml:space="preserve">Proyecto de investigación en equipo.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0"/>
              </w:numPr>
              <w:spacing w:after="0" w:line="235" w:lineRule="auto"/>
              <w:ind w:right="0" w:firstLine="165"/>
            </w:pPr>
            <w:r>
              <w:rPr>
                <w:sz w:val="15"/>
              </w:rPr>
              <w:t xml:space="preserve">Planear, aplicar, e integrar las destrezas y habilidades propias del trabajo científico. </w:t>
            </w:r>
          </w:p>
          <w:p w:rsidR="00C136D1" w:rsidRDefault="00F13121">
            <w:pPr>
              <w:numPr>
                <w:ilvl w:val="0"/>
                <w:numId w:val="80"/>
              </w:numPr>
              <w:spacing w:after="0" w:line="235" w:lineRule="auto"/>
              <w:ind w:right="0" w:firstLine="165"/>
            </w:pPr>
            <w:r>
              <w:rPr>
                <w:sz w:val="15"/>
              </w:rPr>
              <w:t xml:space="preserve">Elaborar hipótesis y contrastarlas a través de la experimentación o la observación y la argumentación.  </w:t>
            </w:r>
          </w:p>
          <w:p w:rsidR="00C136D1" w:rsidRDefault="00F13121">
            <w:pPr>
              <w:numPr>
                <w:ilvl w:val="0"/>
                <w:numId w:val="80"/>
              </w:numPr>
              <w:spacing w:after="0" w:line="235" w:lineRule="auto"/>
              <w:ind w:right="0" w:firstLine="165"/>
            </w:pPr>
            <w:r>
              <w:rPr>
                <w:sz w:val="15"/>
              </w:rPr>
              <w:t xml:space="preserve">Utilizar fuentes de información variada, discriminar y decidir sobre ellas y los métodos empleados para su obtención. </w:t>
            </w:r>
          </w:p>
          <w:p w:rsidR="00C136D1" w:rsidRDefault="00F13121">
            <w:pPr>
              <w:numPr>
                <w:ilvl w:val="0"/>
                <w:numId w:val="80"/>
              </w:numPr>
              <w:spacing w:after="0" w:line="235" w:lineRule="auto"/>
              <w:ind w:right="0" w:firstLine="165"/>
            </w:pPr>
            <w:r>
              <w:rPr>
                <w:sz w:val="15"/>
              </w:rPr>
              <w:t xml:space="preserve">Participar, valorar y respetar el trabajo individual y en equipo. </w:t>
            </w:r>
          </w:p>
          <w:p w:rsidR="00C136D1" w:rsidRDefault="00F13121">
            <w:pPr>
              <w:numPr>
                <w:ilvl w:val="0"/>
                <w:numId w:val="80"/>
              </w:numPr>
              <w:spacing w:after="0" w:line="259" w:lineRule="auto"/>
              <w:ind w:right="0" w:firstLine="165"/>
            </w:pPr>
            <w:r>
              <w:rPr>
                <w:sz w:val="15"/>
              </w:rPr>
              <w:t>Exponer, y defender en público el proyecto de investigación realizado.</w:t>
            </w: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Integra y aplica las destrezas propias del método científico. </w:t>
            </w:r>
          </w:p>
          <w:p w:rsidR="00C136D1" w:rsidRDefault="00F13121">
            <w:pPr>
              <w:spacing w:after="0" w:line="235" w:lineRule="auto"/>
              <w:ind w:left="0" w:right="0" w:firstLine="165"/>
            </w:pPr>
            <w:r>
              <w:rPr>
                <w:sz w:val="15"/>
              </w:rPr>
              <w:t xml:space="preserve">2.1. Utiliza argumentos justificando las hipótesis que propone. </w:t>
            </w:r>
          </w:p>
          <w:p w:rsidR="00C136D1" w:rsidRDefault="00F13121">
            <w:pPr>
              <w:spacing w:after="0" w:line="235" w:lineRule="auto"/>
              <w:ind w:left="0" w:right="44" w:firstLine="165"/>
            </w:pPr>
            <w:r>
              <w:rPr>
                <w:sz w:val="15"/>
              </w:rPr>
              <w:t xml:space="preserve">3.1. Utiliza diferentes fuentes de información, apoyándose en las TIC, para la elaboración y presentación de sus investigaciones. </w:t>
            </w:r>
          </w:p>
          <w:p w:rsidR="00C136D1" w:rsidRDefault="00F13121">
            <w:pPr>
              <w:spacing w:after="0" w:line="235" w:lineRule="auto"/>
              <w:ind w:left="0" w:right="0" w:firstLine="165"/>
            </w:pPr>
            <w:r>
              <w:rPr>
                <w:sz w:val="15"/>
              </w:rPr>
              <w:t xml:space="preserve">4.1. Participa, valora y respeta el trabajo individual y grupal. </w:t>
            </w:r>
          </w:p>
          <w:p w:rsidR="00C136D1" w:rsidRDefault="00F13121">
            <w:pPr>
              <w:spacing w:after="0" w:line="235" w:lineRule="auto"/>
              <w:ind w:left="0" w:right="44" w:firstLine="165"/>
            </w:pPr>
            <w:r>
              <w:rPr>
                <w:sz w:val="15"/>
              </w:rPr>
              <w:t>5.1. Diseña pequeños trabajos de investigación sobre animal</w:t>
            </w:r>
            <w:r>
              <w:rPr>
                <w:sz w:val="15"/>
              </w:rPr>
              <w:t xml:space="preserve">es y/o plantas, los ecosistemas de su entorno o la alimentación y nutrición humana para su presentación y defensa en el aula. </w:t>
            </w:r>
          </w:p>
          <w:p w:rsidR="00C136D1" w:rsidRDefault="00F13121">
            <w:pPr>
              <w:spacing w:after="0" w:line="259" w:lineRule="auto"/>
              <w:ind w:left="0" w:right="46" w:firstLine="165"/>
            </w:pPr>
            <w:r>
              <w:rPr>
                <w:sz w:val="15"/>
              </w:rPr>
              <w:t xml:space="preserve">5.2. Expresa con precisión y coherencia tanto verbalmente como por escrito las conclusiones de sus investigaciones. </w:t>
            </w:r>
          </w:p>
        </w:tc>
      </w:tr>
    </w:tbl>
    <w:p w:rsidR="00C136D1" w:rsidRDefault="00F13121">
      <w:pPr>
        <w:ind w:left="3732" w:right="37" w:firstLine="0"/>
      </w:pPr>
      <w:r>
        <w:t xml:space="preserve">Biología y </w:t>
      </w:r>
      <w:r>
        <w:t xml:space="preserve">Geología. 4º ESO </w:t>
      </w:r>
    </w:p>
    <w:tbl>
      <w:tblPr>
        <w:tblStyle w:val="TableGrid"/>
        <w:tblW w:w="10007" w:type="dxa"/>
        <w:tblInd w:w="-88" w:type="dxa"/>
        <w:tblCellMar>
          <w:top w:w="88" w:type="dxa"/>
          <w:left w:w="55" w:type="dxa"/>
          <w:bottom w:w="0" w:type="dxa"/>
          <w:right w:w="14" w:type="dxa"/>
        </w:tblCellMar>
        <w:tblLook w:val="04A0" w:firstRow="1" w:lastRow="0" w:firstColumn="1" w:lastColumn="0" w:noHBand="0" w:noVBand="1"/>
      </w:tblPr>
      <w:tblGrid>
        <w:gridCol w:w="2780"/>
        <w:gridCol w:w="3336"/>
        <w:gridCol w:w="3891"/>
      </w:tblGrid>
      <w:tr w:rsidR="00C136D1">
        <w:trPr>
          <w:trHeight w:val="296"/>
        </w:trPr>
        <w:tc>
          <w:tcPr>
            <w:tcW w:w="278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3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100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La evolución de la vida </w:t>
            </w:r>
          </w:p>
        </w:tc>
      </w:tr>
      <w:tr w:rsidR="00C136D1">
        <w:trPr>
          <w:trHeight w:val="8335"/>
        </w:trPr>
        <w:tc>
          <w:tcPr>
            <w:tcW w:w="278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La célula.  </w:t>
            </w:r>
          </w:p>
          <w:p w:rsidR="00C136D1" w:rsidRDefault="00F13121">
            <w:pPr>
              <w:spacing w:after="0" w:line="259" w:lineRule="auto"/>
              <w:ind w:left="166" w:right="0" w:firstLine="0"/>
              <w:jc w:val="left"/>
            </w:pPr>
            <w:r>
              <w:rPr>
                <w:sz w:val="15"/>
              </w:rPr>
              <w:t xml:space="preserve">Ciclo celular. </w:t>
            </w:r>
          </w:p>
          <w:p w:rsidR="00C136D1" w:rsidRDefault="00F13121">
            <w:pPr>
              <w:spacing w:after="0" w:line="259" w:lineRule="auto"/>
              <w:ind w:left="166" w:right="0" w:firstLine="0"/>
              <w:jc w:val="left"/>
            </w:pPr>
            <w:r>
              <w:rPr>
                <w:sz w:val="15"/>
              </w:rPr>
              <w:t xml:space="preserve">Los ácidos nucleicos. </w:t>
            </w:r>
          </w:p>
          <w:p w:rsidR="00C136D1" w:rsidRDefault="00F13121">
            <w:pPr>
              <w:spacing w:after="0" w:line="259" w:lineRule="auto"/>
              <w:ind w:left="166" w:right="0" w:firstLine="0"/>
              <w:jc w:val="left"/>
            </w:pPr>
            <w:r>
              <w:rPr>
                <w:sz w:val="15"/>
              </w:rPr>
              <w:t xml:space="preserve">ADN y Genética molecular.  </w:t>
            </w:r>
          </w:p>
          <w:p w:rsidR="00C136D1" w:rsidRDefault="00F13121">
            <w:pPr>
              <w:spacing w:after="0" w:line="259" w:lineRule="auto"/>
              <w:ind w:left="166" w:right="0" w:firstLine="0"/>
              <w:jc w:val="left"/>
            </w:pPr>
            <w:r>
              <w:rPr>
                <w:sz w:val="15"/>
              </w:rPr>
              <w:t xml:space="preserve">Proceso de replicación del ADN. </w:t>
            </w:r>
          </w:p>
          <w:p w:rsidR="00C136D1" w:rsidRDefault="00F13121">
            <w:pPr>
              <w:spacing w:after="0" w:line="259" w:lineRule="auto"/>
              <w:ind w:left="166" w:right="0" w:firstLine="0"/>
              <w:jc w:val="left"/>
            </w:pPr>
            <w:r>
              <w:rPr>
                <w:sz w:val="15"/>
              </w:rPr>
              <w:t xml:space="preserve">Concepto de gen. </w:t>
            </w:r>
          </w:p>
          <w:p w:rsidR="00C136D1" w:rsidRDefault="00F13121">
            <w:pPr>
              <w:spacing w:after="0" w:line="235" w:lineRule="auto"/>
              <w:ind w:left="0" w:right="0" w:firstLine="165"/>
            </w:pPr>
            <w:r>
              <w:rPr>
                <w:sz w:val="15"/>
              </w:rPr>
              <w:t xml:space="preserve">Expresión de la información genética. Código genético. </w:t>
            </w:r>
          </w:p>
          <w:p w:rsidR="00C136D1" w:rsidRDefault="00F13121">
            <w:pPr>
              <w:spacing w:after="14" w:line="235" w:lineRule="auto"/>
              <w:ind w:left="0" w:right="0" w:firstLine="165"/>
            </w:pPr>
            <w:r>
              <w:rPr>
                <w:sz w:val="15"/>
              </w:rPr>
              <w:t xml:space="preserve">Mutaciones. Relaciones con la evolución. </w:t>
            </w:r>
          </w:p>
          <w:p w:rsidR="00C136D1" w:rsidRDefault="00F13121">
            <w:pPr>
              <w:spacing w:after="0" w:line="239" w:lineRule="auto"/>
              <w:ind w:left="0" w:right="0" w:firstLine="165"/>
              <w:jc w:val="left"/>
            </w:pPr>
            <w:r>
              <w:rPr>
                <w:sz w:val="15"/>
              </w:rPr>
              <w:t xml:space="preserve">La </w:t>
            </w:r>
            <w:r>
              <w:rPr>
                <w:sz w:val="15"/>
              </w:rPr>
              <w:tab/>
              <w:t xml:space="preserve">herencia </w:t>
            </w:r>
            <w:r>
              <w:rPr>
                <w:sz w:val="15"/>
              </w:rPr>
              <w:tab/>
              <w:t xml:space="preserve">y </w:t>
            </w:r>
            <w:r>
              <w:rPr>
                <w:sz w:val="15"/>
              </w:rPr>
              <w:tab/>
              <w:t xml:space="preserve">transmisión </w:t>
            </w:r>
            <w:r>
              <w:rPr>
                <w:sz w:val="15"/>
              </w:rPr>
              <w:tab/>
              <w:t xml:space="preserve">de caracteres. Introducción y desarrollo de las Leyes de Mendel. </w:t>
            </w:r>
          </w:p>
          <w:p w:rsidR="00C136D1" w:rsidRDefault="00F13121">
            <w:pPr>
              <w:spacing w:after="0" w:line="235" w:lineRule="auto"/>
              <w:ind w:left="0" w:right="0" w:firstLine="165"/>
            </w:pPr>
            <w:r>
              <w:rPr>
                <w:sz w:val="15"/>
              </w:rPr>
              <w:t xml:space="preserve">Base cromosómica de las leyes de Mendel. </w:t>
            </w:r>
          </w:p>
          <w:p w:rsidR="00C136D1" w:rsidRDefault="00F13121">
            <w:pPr>
              <w:spacing w:after="0" w:line="259" w:lineRule="auto"/>
              <w:ind w:left="166" w:right="0" w:firstLine="0"/>
              <w:jc w:val="left"/>
            </w:pPr>
            <w:r>
              <w:rPr>
                <w:sz w:val="15"/>
              </w:rPr>
              <w:t xml:space="preserve">Aplicaciones de las leyes de Mendel. </w:t>
            </w:r>
          </w:p>
          <w:p w:rsidR="00C136D1" w:rsidRDefault="00F13121">
            <w:pPr>
              <w:spacing w:after="0" w:line="235" w:lineRule="auto"/>
              <w:ind w:left="0" w:right="0" w:firstLine="165"/>
            </w:pPr>
            <w:r>
              <w:rPr>
                <w:sz w:val="15"/>
              </w:rPr>
              <w:t xml:space="preserve">Ingeniería Genética: técnicas y aplicaciones. Biotecnología. Bioética. </w:t>
            </w:r>
          </w:p>
          <w:p w:rsidR="00C136D1" w:rsidRDefault="00F13121">
            <w:pPr>
              <w:spacing w:after="0" w:line="235" w:lineRule="auto"/>
              <w:ind w:left="0" w:right="41" w:firstLine="165"/>
            </w:pPr>
            <w:r>
              <w:rPr>
                <w:sz w:val="15"/>
              </w:rPr>
              <w:t xml:space="preserve">Origen y evolución de los seres vivos. Hipótesis sobre el origen de la vida en la Tierra. </w:t>
            </w:r>
          </w:p>
          <w:p w:rsidR="00C136D1" w:rsidRDefault="00F13121">
            <w:pPr>
              <w:spacing w:after="0" w:line="235" w:lineRule="auto"/>
              <w:ind w:left="0" w:right="0" w:firstLine="165"/>
            </w:pPr>
            <w:r>
              <w:rPr>
                <w:sz w:val="15"/>
              </w:rPr>
              <w:t>Teorías de la evolución. El hecho y los mecanismos de l</w:t>
            </w:r>
            <w:r>
              <w:rPr>
                <w:sz w:val="15"/>
              </w:rPr>
              <w:t xml:space="preserve">a evolución. </w:t>
            </w:r>
          </w:p>
          <w:p w:rsidR="00C136D1" w:rsidRDefault="00F13121">
            <w:pPr>
              <w:spacing w:after="0" w:line="259" w:lineRule="auto"/>
              <w:ind w:left="0" w:right="0" w:firstLine="165"/>
              <w:jc w:val="left"/>
            </w:pPr>
            <w:r>
              <w:rPr>
                <w:sz w:val="15"/>
              </w:rPr>
              <w:t xml:space="preserve">La evolución humana: proceso de hominización. </w:t>
            </w:r>
          </w:p>
        </w:tc>
        <w:tc>
          <w:tcPr>
            <w:tcW w:w="333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1"/>
              </w:numPr>
              <w:spacing w:after="0" w:line="235" w:lineRule="auto"/>
              <w:ind w:right="38" w:firstLine="165"/>
            </w:pPr>
            <w:r>
              <w:rPr>
                <w:sz w:val="15"/>
              </w:rPr>
              <w:t xml:space="preserve">Determinar las analogías y diferencias en la estructura de las células procariotas y eucariotas, interpretando las relaciones evolutivas entre ellas.  </w:t>
            </w:r>
          </w:p>
          <w:p w:rsidR="00C136D1" w:rsidRDefault="00F13121">
            <w:pPr>
              <w:numPr>
                <w:ilvl w:val="0"/>
                <w:numId w:val="81"/>
              </w:numPr>
              <w:spacing w:after="0" w:line="235" w:lineRule="auto"/>
              <w:ind w:right="38" w:firstLine="165"/>
            </w:pPr>
            <w:r>
              <w:rPr>
                <w:sz w:val="15"/>
              </w:rPr>
              <w:t xml:space="preserve">Identificar el núcleo celular y su organización según las fases del ciclo celular a través de la observación directa o indirecta.  </w:t>
            </w:r>
          </w:p>
          <w:p w:rsidR="00C136D1" w:rsidRDefault="00F13121">
            <w:pPr>
              <w:numPr>
                <w:ilvl w:val="0"/>
                <w:numId w:val="81"/>
              </w:numPr>
              <w:spacing w:after="0" w:line="235" w:lineRule="auto"/>
              <w:ind w:right="38" w:firstLine="165"/>
            </w:pPr>
            <w:r>
              <w:rPr>
                <w:sz w:val="15"/>
              </w:rPr>
              <w:t xml:space="preserve">Comparar la estructura de los cromosomas y de la cromatina.  </w:t>
            </w:r>
          </w:p>
          <w:p w:rsidR="00C136D1" w:rsidRDefault="00F13121">
            <w:pPr>
              <w:numPr>
                <w:ilvl w:val="0"/>
                <w:numId w:val="81"/>
              </w:numPr>
              <w:spacing w:after="0" w:line="235" w:lineRule="auto"/>
              <w:ind w:right="38" w:firstLine="165"/>
            </w:pPr>
            <w:r>
              <w:rPr>
                <w:sz w:val="15"/>
              </w:rPr>
              <w:t>Formular los principales procesos que tienen lugar en la mitos</w:t>
            </w:r>
            <w:r>
              <w:rPr>
                <w:sz w:val="15"/>
              </w:rPr>
              <w:t xml:space="preserve">is y la meiosis y revisar su significado e importancia biológica. </w:t>
            </w:r>
          </w:p>
          <w:p w:rsidR="00C136D1" w:rsidRDefault="00F13121">
            <w:pPr>
              <w:numPr>
                <w:ilvl w:val="0"/>
                <w:numId w:val="81"/>
              </w:numPr>
              <w:spacing w:after="0" w:line="235" w:lineRule="auto"/>
              <w:ind w:right="38" w:firstLine="165"/>
            </w:pPr>
            <w:r>
              <w:rPr>
                <w:sz w:val="15"/>
              </w:rPr>
              <w:t xml:space="preserve">Comparar los tipos y la composición de los ácidos nucleicos, relacionándolos con su función. </w:t>
            </w:r>
          </w:p>
          <w:p w:rsidR="00C136D1" w:rsidRDefault="00F13121">
            <w:pPr>
              <w:numPr>
                <w:ilvl w:val="0"/>
                <w:numId w:val="81"/>
              </w:numPr>
              <w:spacing w:after="0" w:line="235" w:lineRule="auto"/>
              <w:ind w:right="38" w:firstLine="165"/>
            </w:pPr>
            <w:r>
              <w:rPr>
                <w:sz w:val="15"/>
              </w:rPr>
              <w:t xml:space="preserve">Relacionar la replicación del ADN con la conservación de la información genética. </w:t>
            </w:r>
          </w:p>
          <w:p w:rsidR="00C136D1" w:rsidRDefault="00F13121">
            <w:pPr>
              <w:numPr>
                <w:ilvl w:val="0"/>
                <w:numId w:val="81"/>
              </w:numPr>
              <w:spacing w:after="0" w:line="235" w:lineRule="auto"/>
              <w:ind w:right="38" w:firstLine="165"/>
            </w:pPr>
            <w:r>
              <w:rPr>
                <w:sz w:val="15"/>
              </w:rPr>
              <w:t xml:space="preserve">Comprender cómo se expresa la información genética, utilizando el código genético. </w:t>
            </w:r>
          </w:p>
          <w:p w:rsidR="00C136D1" w:rsidRDefault="00F13121">
            <w:pPr>
              <w:numPr>
                <w:ilvl w:val="0"/>
                <w:numId w:val="81"/>
              </w:numPr>
              <w:spacing w:after="0" w:line="235" w:lineRule="auto"/>
              <w:ind w:right="38" w:firstLine="165"/>
            </w:pPr>
            <w:r>
              <w:rPr>
                <w:sz w:val="15"/>
              </w:rPr>
              <w:t xml:space="preserve">Valorar el papel de las mutaciones en la diversidad genética, comprendiendo la relación entre mutación y evolución. </w:t>
            </w:r>
          </w:p>
          <w:p w:rsidR="00C136D1" w:rsidRDefault="00F13121">
            <w:pPr>
              <w:numPr>
                <w:ilvl w:val="0"/>
                <w:numId w:val="81"/>
              </w:numPr>
              <w:spacing w:after="0" w:line="235" w:lineRule="auto"/>
              <w:ind w:right="38" w:firstLine="165"/>
            </w:pPr>
            <w:r>
              <w:rPr>
                <w:sz w:val="15"/>
              </w:rPr>
              <w:t>Formular los principios básicos de Genética Mendeliana,</w:t>
            </w:r>
            <w:r>
              <w:rPr>
                <w:sz w:val="15"/>
              </w:rPr>
              <w:t xml:space="preserve"> aplicando las leyes de la herencia en la resolución de problemas sencillos. </w:t>
            </w:r>
          </w:p>
          <w:p w:rsidR="00C136D1" w:rsidRDefault="00F13121">
            <w:pPr>
              <w:numPr>
                <w:ilvl w:val="0"/>
                <w:numId w:val="81"/>
              </w:numPr>
              <w:spacing w:after="0" w:line="235" w:lineRule="auto"/>
              <w:ind w:right="38" w:firstLine="165"/>
            </w:pPr>
            <w:r>
              <w:rPr>
                <w:sz w:val="15"/>
              </w:rPr>
              <w:t xml:space="preserve">Diferenciar la herencia del sexo y la ligada al sexo, estableciendo la relación que se da entre ellas. </w:t>
            </w:r>
          </w:p>
          <w:p w:rsidR="00C136D1" w:rsidRDefault="00F13121">
            <w:pPr>
              <w:numPr>
                <w:ilvl w:val="0"/>
                <w:numId w:val="81"/>
              </w:numPr>
              <w:spacing w:after="0" w:line="235" w:lineRule="auto"/>
              <w:ind w:right="38" w:firstLine="165"/>
            </w:pPr>
            <w:r>
              <w:rPr>
                <w:sz w:val="15"/>
              </w:rPr>
              <w:t>Conocer algunas enfermedades hereditarias, su prevención y alcance social.</w:t>
            </w:r>
            <w:r>
              <w:rPr>
                <w:sz w:val="15"/>
              </w:rPr>
              <w:t xml:space="preserve"> </w:t>
            </w:r>
          </w:p>
          <w:p w:rsidR="00C136D1" w:rsidRDefault="00F13121">
            <w:pPr>
              <w:numPr>
                <w:ilvl w:val="0"/>
                <w:numId w:val="81"/>
              </w:numPr>
              <w:spacing w:after="0" w:line="235" w:lineRule="auto"/>
              <w:ind w:right="38" w:firstLine="165"/>
            </w:pPr>
            <w:r>
              <w:rPr>
                <w:sz w:val="15"/>
              </w:rPr>
              <w:t xml:space="preserve">Identificar las técnicas de la Ingeniería Genética: ADN recombinante y PCR. </w:t>
            </w:r>
          </w:p>
          <w:p w:rsidR="00C136D1" w:rsidRDefault="00F13121">
            <w:pPr>
              <w:numPr>
                <w:ilvl w:val="0"/>
                <w:numId w:val="81"/>
              </w:numPr>
              <w:spacing w:after="0" w:line="259" w:lineRule="auto"/>
              <w:ind w:right="38" w:firstLine="165"/>
            </w:pPr>
            <w:r>
              <w:rPr>
                <w:sz w:val="15"/>
              </w:rPr>
              <w:t xml:space="preserve">Comprender el proceso de la clonación. </w:t>
            </w:r>
          </w:p>
          <w:p w:rsidR="00C136D1" w:rsidRDefault="00F13121">
            <w:pPr>
              <w:numPr>
                <w:ilvl w:val="0"/>
                <w:numId w:val="81"/>
              </w:numPr>
              <w:spacing w:after="0" w:line="235" w:lineRule="auto"/>
              <w:ind w:right="38" w:firstLine="165"/>
            </w:pPr>
            <w:r>
              <w:rPr>
                <w:sz w:val="15"/>
              </w:rPr>
              <w:t xml:space="preserve">Reconocer las aplicaciones de la Ingeniería Genética: OMG (organismos modificados genéticamente). </w:t>
            </w:r>
          </w:p>
          <w:p w:rsidR="00C136D1" w:rsidRDefault="00F13121">
            <w:pPr>
              <w:numPr>
                <w:ilvl w:val="0"/>
                <w:numId w:val="81"/>
              </w:numPr>
              <w:spacing w:after="0" w:line="235" w:lineRule="auto"/>
              <w:ind w:right="38" w:firstLine="165"/>
            </w:pPr>
            <w:r>
              <w:rPr>
                <w:sz w:val="15"/>
              </w:rPr>
              <w:t>Valorar las aplicaciones de la tecnolo</w:t>
            </w:r>
            <w:r>
              <w:rPr>
                <w:sz w:val="15"/>
              </w:rPr>
              <w:t xml:space="preserve">gía del ADN recombinante en la agricultura, la ganadería, el medio ambiente y la salud. </w:t>
            </w:r>
          </w:p>
          <w:p w:rsidR="00C136D1" w:rsidRDefault="00F13121">
            <w:pPr>
              <w:numPr>
                <w:ilvl w:val="0"/>
                <w:numId w:val="81"/>
              </w:numPr>
              <w:spacing w:after="0" w:line="235" w:lineRule="auto"/>
              <w:ind w:right="38" w:firstLine="165"/>
            </w:pPr>
            <w:r>
              <w:rPr>
                <w:sz w:val="15"/>
              </w:rPr>
              <w:t xml:space="preserve">Conocer las pruebas de la evolución. Comparar lamarckismo, darwinismo y neodarwinismo. </w:t>
            </w:r>
          </w:p>
          <w:p w:rsidR="00C136D1" w:rsidRDefault="00F13121">
            <w:pPr>
              <w:numPr>
                <w:ilvl w:val="0"/>
                <w:numId w:val="81"/>
              </w:numPr>
              <w:spacing w:after="0" w:line="235" w:lineRule="auto"/>
              <w:ind w:right="38" w:firstLine="165"/>
            </w:pPr>
            <w:r>
              <w:rPr>
                <w:sz w:val="15"/>
              </w:rPr>
              <w:t>Comprender los mecanismos de la evolución destacando la importancia de la mutac</w:t>
            </w:r>
            <w:r>
              <w:rPr>
                <w:sz w:val="15"/>
              </w:rPr>
              <w:t xml:space="preserve">ión y la selección. Analizar el debate entre gradualismo, saltacionismo y neutralismo. </w:t>
            </w:r>
          </w:p>
          <w:p w:rsidR="00C136D1" w:rsidRDefault="00F13121">
            <w:pPr>
              <w:numPr>
                <w:ilvl w:val="0"/>
                <w:numId w:val="81"/>
              </w:numPr>
              <w:spacing w:after="0" w:line="235" w:lineRule="auto"/>
              <w:ind w:right="38" w:firstLine="165"/>
            </w:pPr>
            <w:r>
              <w:rPr>
                <w:sz w:val="15"/>
              </w:rPr>
              <w:t xml:space="preserve">Interpretar árboles filogenéticos, incluyendo el humano.  </w:t>
            </w:r>
          </w:p>
          <w:p w:rsidR="00C136D1" w:rsidRDefault="00F13121">
            <w:pPr>
              <w:numPr>
                <w:ilvl w:val="0"/>
                <w:numId w:val="81"/>
              </w:numPr>
              <w:spacing w:after="0" w:line="259" w:lineRule="auto"/>
              <w:ind w:right="38" w:firstLine="165"/>
            </w:pPr>
            <w:r>
              <w:rPr>
                <w:sz w:val="15"/>
              </w:rPr>
              <w:t xml:space="preserve">Describir la hominización. </w:t>
            </w:r>
          </w:p>
        </w:tc>
        <w:tc>
          <w:tcPr>
            <w:tcW w:w="3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Compara la célula procariota y eucariota, la animal y la vegetal, reconocien</w:t>
            </w:r>
            <w:r>
              <w:rPr>
                <w:sz w:val="15"/>
              </w:rPr>
              <w:t xml:space="preserve">do la función de los orgánulos celulares y la relación entre morfología y función. </w:t>
            </w:r>
          </w:p>
          <w:p w:rsidR="00C136D1" w:rsidRDefault="00F13121">
            <w:pPr>
              <w:spacing w:after="0" w:line="235" w:lineRule="auto"/>
              <w:ind w:left="0" w:right="0" w:firstLine="165"/>
            </w:pPr>
            <w:r>
              <w:rPr>
                <w:sz w:val="15"/>
              </w:rPr>
              <w:t xml:space="preserve">2.1. Distingue los diferentes componentes del núcleo y su función según las distintas etapas del ciclo celular. </w:t>
            </w:r>
          </w:p>
          <w:p w:rsidR="00C136D1" w:rsidRDefault="00F13121">
            <w:pPr>
              <w:spacing w:after="0" w:line="235" w:lineRule="auto"/>
              <w:ind w:left="0" w:right="0" w:firstLine="165"/>
            </w:pPr>
            <w:r>
              <w:rPr>
                <w:sz w:val="15"/>
              </w:rPr>
              <w:t xml:space="preserve">3.1. Reconoce las partes de un cromosoma utilizándolo para construir un cariotipo.  </w:t>
            </w:r>
          </w:p>
          <w:p w:rsidR="00C136D1" w:rsidRDefault="00F13121">
            <w:pPr>
              <w:spacing w:after="0" w:line="235" w:lineRule="auto"/>
              <w:ind w:left="0" w:right="38" w:firstLine="165"/>
            </w:pPr>
            <w:r>
              <w:rPr>
                <w:sz w:val="15"/>
              </w:rPr>
              <w:t xml:space="preserve">4.1. Reconoce las fases de la mitosis y meiosis, diferenciando ambos procesos y distinguiendo su significado biológico. </w:t>
            </w:r>
          </w:p>
          <w:p w:rsidR="00C136D1" w:rsidRDefault="00F13121">
            <w:pPr>
              <w:spacing w:after="0" w:line="235" w:lineRule="auto"/>
              <w:ind w:left="0" w:right="0" w:firstLine="165"/>
            </w:pPr>
            <w:r>
              <w:rPr>
                <w:sz w:val="15"/>
              </w:rPr>
              <w:t>5.1. Distingue los distintos ácidos nucleicos y en</w:t>
            </w:r>
            <w:r>
              <w:rPr>
                <w:sz w:val="15"/>
              </w:rPr>
              <w:t xml:space="preserve">umera sus componentes. </w:t>
            </w:r>
          </w:p>
          <w:p w:rsidR="00C136D1" w:rsidRDefault="00F13121">
            <w:pPr>
              <w:spacing w:after="0" w:line="235" w:lineRule="auto"/>
              <w:ind w:left="0" w:right="43" w:firstLine="165"/>
            </w:pPr>
            <w:r>
              <w:rPr>
                <w:sz w:val="15"/>
              </w:rPr>
              <w:t xml:space="preserve">6.1. Reconoce la función del ADN como portador de la información genética, relacionándolo con el concepto de gen. </w:t>
            </w:r>
          </w:p>
          <w:p w:rsidR="00C136D1" w:rsidRDefault="00F13121">
            <w:pPr>
              <w:spacing w:after="0" w:line="235" w:lineRule="auto"/>
              <w:ind w:left="0" w:right="0" w:firstLine="165"/>
            </w:pPr>
            <w:r>
              <w:rPr>
                <w:sz w:val="15"/>
              </w:rPr>
              <w:t xml:space="preserve">7.1. Ilustra los mecanismos de la expresión genética por medio del código genético. </w:t>
            </w:r>
          </w:p>
          <w:p w:rsidR="00C136D1" w:rsidRDefault="00F13121">
            <w:pPr>
              <w:spacing w:after="0" w:line="235" w:lineRule="auto"/>
              <w:ind w:left="0" w:right="0" w:firstLine="165"/>
            </w:pPr>
            <w:r>
              <w:rPr>
                <w:sz w:val="15"/>
              </w:rPr>
              <w:t>8.1. Reconoce y explicaen qué co</w:t>
            </w:r>
            <w:r>
              <w:rPr>
                <w:sz w:val="15"/>
              </w:rPr>
              <w:t xml:space="preserve">nsisten las mutaciones y sus tipos. </w:t>
            </w:r>
          </w:p>
          <w:p w:rsidR="00C136D1" w:rsidRDefault="00F13121">
            <w:pPr>
              <w:spacing w:after="0" w:line="235" w:lineRule="auto"/>
              <w:ind w:left="0" w:right="43" w:firstLine="165"/>
            </w:pPr>
            <w:r>
              <w:rPr>
                <w:sz w:val="15"/>
              </w:rPr>
              <w:t xml:space="preserve">9.1. Reconoce los principios básicos de la Genética mendeliana, resolviendo problemas prácticos de cruzamientos con uno o dos caracteres. </w:t>
            </w:r>
          </w:p>
          <w:p w:rsidR="00C136D1" w:rsidRDefault="00F13121">
            <w:pPr>
              <w:spacing w:after="0" w:line="235" w:lineRule="auto"/>
              <w:ind w:left="0" w:right="0" w:firstLine="165"/>
            </w:pPr>
            <w:r>
              <w:rPr>
                <w:sz w:val="15"/>
              </w:rPr>
              <w:t>10.1. Resuelve problemas prácticos sobre la herencia del sexo y la herencia liga</w:t>
            </w:r>
            <w:r>
              <w:rPr>
                <w:sz w:val="15"/>
              </w:rPr>
              <w:t xml:space="preserve">da al sexo. </w:t>
            </w:r>
          </w:p>
          <w:p w:rsidR="00C136D1" w:rsidRDefault="00F13121">
            <w:pPr>
              <w:spacing w:after="0" w:line="235" w:lineRule="auto"/>
              <w:ind w:left="0" w:right="0" w:firstLine="165"/>
            </w:pPr>
            <w:r>
              <w:rPr>
                <w:sz w:val="15"/>
              </w:rPr>
              <w:t xml:space="preserve">11.1. Identifica las enfermedades hereditarias más frecuentes y su alcance social. </w:t>
            </w:r>
          </w:p>
          <w:p w:rsidR="00C136D1" w:rsidRDefault="00F13121">
            <w:pPr>
              <w:spacing w:after="0" w:line="235" w:lineRule="auto"/>
              <w:ind w:left="0" w:right="0" w:firstLine="165"/>
            </w:pPr>
            <w:r>
              <w:rPr>
                <w:sz w:val="15"/>
              </w:rPr>
              <w:t xml:space="preserve">12.1. Diferencia técnicas de trabajo en ingeniería genética. </w:t>
            </w:r>
          </w:p>
          <w:p w:rsidR="00C136D1" w:rsidRDefault="00F13121">
            <w:pPr>
              <w:spacing w:after="0" w:line="235" w:lineRule="auto"/>
              <w:ind w:left="0" w:right="0" w:firstLine="165"/>
              <w:jc w:val="left"/>
            </w:pPr>
            <w:r>
              <w:rPr>
                <w:sz w:val="15"/>
              </w:rPr>
              <w:t>13.1. Describe las técnicas de clonación animal, distinguiendo clonación terapéutica y reproducti</w:t>
            </w:r>
            <w:r>
              <w:rPr>
                <w:sz w:val="15"/>
              </w:rPr>
              <w:t xml:space="preserve">va. </w:t>
            </w:r>
          </w:p>
          <w:p w:rsidR="00C136D1" w:rsidRDefault="00F13121">
            <w:pPr>
              <w:spacing w:after="0" w:line="235" w:lineRule="auto"/>
              <w:ind w:left="0" w:right="0" w:firstLine="165"/>
              <w:jc w:val="left"/>
            </w:pPr>
            <w:r>
              <w:rPr>
                <w:sz w:val="15"/>
              </w:rPr>
              <w:t xml:space="preserve">14.1. Analiza las implicaciones éticas, sociales y medioambientales de la Ingeniería Genética. </w:t>
            </w:r>
          </w:p>
          <w:p w:rsidR="00C136D1" w:rsidRDefault="00F13121">
            <w:pPr>
              <w:spacing w:after="0" w:line="235" w:lineRule="auto"/>
              <w:ind w:left="0" w:right="0" w:firstLine="165"/>
            </w:pPr>
            <w:r>
              <w:rPr>
                <w:sz w:val="15"/>
              </w:rPr>
              <w:t xml:space="preserve">15.1. Interpreta críticamente las consecuencias de los avances actuales en el campo de la biotecnología. </w:t>
            </w:r>
          </w:p>
          <w:p w:rsidR="00C136D1" w:rsidRDefault="00F13121">
            <w:pPr>
              <w:spacing w:after="0" w:line="235" w:lineRule="auto"/>
              <w:ind w:left="0" w:right="0" w:firstLine="165"/>
            </w:pPr>
            <w:r>
              <w:rPr>
                <w:sz w:val="15"/>
              </w:rPr>
              <w:t>16.1. Distingue las características diferenciador</w:t>
            </w:r>
            <w:r>
              <w:rPr>
                <w:sz w:val="15"/>
              </w:rPr>
              <w:t xml:space="preserve">as entre lamarckismo, darwinismo y neodarwinismo </w:t>
            </w:r>
          </w:p>
          <w:p w:rsidR="00C136D1" w:rsidRDefault="00F13121">
            <w:pPr>
              <w:spacing w:after="0" w:line="235" w:lineRule="auto"/>
              <w:ind w:left="0" w:right="0" w:firstLine="165"/>
            </w:pPr>
            <w:r>
              <w:rPr>
                <w:sz w:val="15"/>
              </w:rPr>
              <w:t xml:space="preserve">17.1. Establece la relación entre variabilidad genética, adaptación y selección natural. </w:t>
            </w:r>
          </w:p>
          <w:p w:rsidR="00C136D1" w:rsidRDefault="00F13121">
            <w:pPr>
              <w:spacing w:after="0" w:line="259" w:lineRule="auto"/>
              <w:ind w:left="166" w:right="0" w:firstLine="0"/>
              <w:jc w:val="left"/>
            </w:pPr>
            <w:r>
              <w:rPr>
                <w:sz w:val="15"/>
              </w:rPr>
              <w:t xml:space="preserve">18.1. Interpreta árboles filogenéticos.  </w:t>
            </w:r>
          </w:p>
          <w:p w:rsidR="00C136D1" w:rsidRDefault="00F13121">
            <w:pPr>
              <w:spacing w:after="0" w:line="259" w:lineRule="auto"/>
              <w:ind w:left="0" w:right="19" w:firstLine="0"/>
              <w:jc w:val="center"/>
            </w:pPr>
            <w:r>
              <w:rPr>
                <w:sz w:val="15"/>
              </w:rPr>
              <w:t xml:space="preserve">19.1. Reconoce y describe las fases de la hominización.  </w:t>
            </w:r>
          </w:p>
        </w:tc>
      </w:tr>
    </w:tbl>
    <w:p w:rsidR="00C136D1" w:rsidRDefault="00C136D1">
      <w:pPr>
        <w:spacing w:after="0" w:line="259" w:lineRule="auto"/>
        <w:ind w:left="-998" w:right="32" w:firstLine="0"/>
        <w:jc w:val="left"/>
      </w:pPr>
    </w:p>
    <w:tbl>
      <w:tblPr>
        <w:tblStyle w:val="TableGrid"/>
        <w:tblW w:w="10007" w:type="dxa"/>
        <w:tblInd w:w="-88" w:type="dxa"/>
        <w:tblCellMar>
          <w:top w:w="86" w:type="dxa"/>
          <w:left w:w="55" w:type="dxa"/>
          <w:bottom w:w="0" w:type="dxa"/>
          <w:right w:w="12" w:type="dxa"/>
        </w:tblCellMar>
        <w:tblLook w:val="04A0" w:firstRow="1" w:lastRow="0" w:firstColumn="1" w:lastColumn="0" w:noHBand="0" w:noVBand="1"/>
      </w:tblPr>
      <w:tblGrid>
        <w:gridCol w:w="2780"/>
        <w:gridCol w:w="3336"/>
        <w:gridCol w:w="3891"/>
      </w:tblGrid>
      <w:tr w:rsidR="00C136D1">
        <w:trPr>
          <w:trHeight w:val="295"/>
        </w:trPr>
        <w:tc>
          <w:tcPr>
            <w:tcW w:w="278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33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100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La  dinámica de la Tierra </w:t>
            </w:r>
          </w:p>
        </w:tc>
      </w:tr>
      <w:tr w:rsidR="00C136D1">
        <w:trPr>
          <w:trHeight w:val="6063"/>
        </w:trPr>
        <w:tc>
          <w:tcPr>
            <w:tcW w:w="278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La historia de la Tierra. </w:t>
            </w:r>
          </w:p>
          <w:p w:rsidR="00C136D1" w:rsidRDefault="00F13121">
            <w:pPr>
              <w:spacing w:after="0" w:line="235" w:lineRule="auto"/>
              <w:ind w:left="0" w:firstLine="165"/>
            </w:pPr>
            <w:r>
              <w:rPr>
                <w:sz w:val="15"/>
              </w:rPr>
              <w:t xml:space="preserve">El origen de la Tierra. El tiempo geológico: ideas históricas sobre la edad de la Tierra. Principios y procedimientos que permiten reconstruir su historia. Utilización del actualismo como método de interpretación.  </w:t>
            </w:r>
          </w:p>
          <w:p w:rsidR="00C136D1" w:rsidRDefault="00F13121">
            <w:pPr>
              <w:spacing w:after="0" w:line="235" w:lineRule="auto"/>
              <w:ind w:left="0" w:right="41" w:firstLine="165"/>
            </w:pPr>
            <w:r>
              <w:rPr>
                <w:sz w:val="15"/>
              </w:rPr>
              <w:t>Los eones, eras geológicas y periodos ge</w:t>
            </w:r>
            <w:r>
              <w:rPr>
                <w:sz w:val="15"/>
              </w:rPr>
              <w:t xml:space="preserve">ológicos: ubicación de los acontecimientos geológicos y biológicos importantes.  </w:t>
            </w:r>
          </w:p>
          <w:p w:rsidR="00C136D1" w:rsidRDefault="00F13121">
            <w:pPr>
              <w:spacing w:after="0" w:line="235" w:lineRule="auto"/>
              <w:ind w:left="0" w:right="0" w:firstLine="165"/>
            </w:pPr>
            <w:r>
              <w:rPr>
                <w:sz w:val="15"/>
              </w:rPr>
              <w:t xml:space="preserve">Estructura y composición de la Tierra. Modelos geodinámico y geoquímico. </w:t>
            </w:r>
          </w:p>
          <w:p w:rsidR="00C136D1" w:rsidRDefault="00F13121">
            <w:pPr>
              <w:spacing w:after="0" w:line="235" w:lineRule="auto"/>
              <w:ind w:left="0" w:right="40" w:firstLine="165"/>
            </w:pPr>
            <w:r>
              <w:rPr>
                <w:sz w:val="15"/>
              </w:rPr>
              <w:t>La tectónica de placas y sus manifestaciones: Evolución histórica: de la Deriva Continental a la Tec</w:t>
            </w:r>
            <w:r>
              <w:rPr>
                <w:sz w:val="15"/>
              </w:rPr>
              <w:t xml:space="preserve">tónica de Placas. </w:t>
            </w:r>
          </w:p>
          <w:p w:rsidR="00C136D1" w:rsidRDefault="00F13121">
            <w:pPr>
              <w:spacing w:after="0" w:line="259" w:lineRule="auto"/>
              <w:ind w:left="166" w:right="0" w:firstLine="0"/>
              <w:jc w:val="left"/>
            </w:pPr>
            <w:r>
              <w:rPr>
                <w:sz w:val="15"/>
              </w:rPr>
              <w:t xml:space="preserve"> </w:t>
            </w:r>
          </w:p>
        </w:tc>
        <w:tc>
          <w:tcPr>
            <w:tcW w:w="333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2"/>
              </w:numPr>
              <w:spacing w:after="0" w:line="235" w:lineRule="auto"/>
              <w:ind w:right="38" w:firstLine="165"/>
            </w:pPr>
            <w:r>
              <w:rPr>
                <w:sz w:val="15"/>
              </w:rPr>
              <w:t xml:space="preserve">Reconocer, recopilar y contrastar hechos que muestren a la Tierra como un planeta cambiante.  </w:t>
            </w:r>
          </w:p>
          <w:p w:rsidR="00C136D1" w:rsidRDefault="00F13121">
            <w:pPr>
              <w:numPr>
                <w:ilvl w:val="0"/>
                <w:numId w:val="82"/>
              </w:numPr>
              <w:spacing w:after="0" w:line="235" w:lineRule="auto"/>
              <w:ind w:right="38" w:firstLine="165"/>
            </w:pPr>
            <w:r>
              <w:rPr>
                <w:sz w:val="15"/>
              </w:rPr>
              <w:t xml:space="preserve">Registrar y reconstruir algunos de los cambios más notables de la historia de la Tierra, asociándolos con su situación actual. </w:t>
            </w:r>
          </w:p>
          <w:p w:rsidR="00C136D1" w:rsidRDefault="00F13121">
            <w:pPr>
              <w:numPr>
                <w:ilvl w:val="0"/>
                <w:numId w:val="82"/>
              </w:numPr>
              <w:spacing w:after="0" w:line="235" w:lineRule="auto"/>
              <w:ind w:right="38" w:firstLine="165"/>
            </w:pPr>
            <w:r>
              <w:rPr>
                <w:sz w:val="15"/>
              </w:rPr>
              <w:t xml:space="preserve">Interpretar cortes geológicos sencillos y perfiles topográficos como procedimiento para el estudio de una zona o terreno. </w:t>
            </w:r>
          </w:p>
          <w:p w:rsidR="00C136D1" w:rsidRDefault="00F13121">
            <w:pPr>
              <w:numPr>
                <w:ilvl w:val="0"/>
                <w:numId w:val="82"/>
              </w:numPr>
              <w:spacing w:after="0" w:line="235" w:lineRule="auto"/>
              <w:ind w:right="38" w:firstLine="165"/>
            </w:pPr>
            <w:r>
              <w:rPr>
                <w:sz w:val="15"/>
              </w:rPr>
              <w:t xml:space="preserve">Categorizar e integrar los procesos geológicos más importantes de la historia de la tierra. </w:t>
            </w:r>
          </w:p>
          <w:p w:rsidR="00C136D1" w:rsidRDefault="00F13121">
            <w:pPr>
              <w:numPr>
                <w:ilvl w:val="0"/>
                <w:numId w:val="82"/>
              </w:numPr>
              <w:spacing w:after="0" w:line="235" w:lineRule="auto"/>
              <w:ind w:right="38" w:firstLine="165"/>
            </w:pPr>
            <w:r>
              <w:rPr>
                <w:sz w:val="15"/>
              </w:rPr>
              <w:t>Reconocer y datar los eones, eras y peri</w:t>
            </w:r>
            <w:r>
              <w:rPr>
                <w:sz w:val="15"/>
              </w:rPr>
              <w:t xml:space="preserve">odos geológicos, utilizando el conocimiento de los fósiles guía. </w:t>
            </w:r>
          </w:p>
          <w:p w:rsidR="00C136D1" w:rsidRDefault="00F13121">
            <w:pPr>
              <w:numPr>
                <w:ilvl w:val="0"/>
                <w:numId w:val="82"/>
              </w:numPr>
              <w:spacing w:after="0" w:line="235" w:lineRule="auto"/>
              <w:ind w:right="38" w:firstLine="165"/>
            </w:pPr>
            <w:r>
              <w:rPr>
                <w:sz w:val="15"/>
              </w:rPr>
              <w:t xml:space="preserve">Comprender los diferentes modelos que explican la estructura y composición de la Tierra. </w:t>
            </w:r>
          </w:p>
          <w:p w:rsidR="00C136D1" w:rsidRDefault="00F13121">
            <w:pPr>
              <w:numPr>
                <w:ilvl w:val="0"/>
                <w:numId w:val="82"/>
              </w:numPr>
              <w:spacing w:after="0" w:line="235" w:lineRule="auto"/>
              <w:ind w:right="38" w:firstLine="165"/>
            </w:pPr>
            <w:r>
              <w:rPr>
                <w:sz w:val="15"/>
              </w:rPr>
              <w:t xml:space="preserve">Combinar el modelo dinámico de la estructura interna de la Tierra con la teoría de la tectónica de placas. </w:t>
            </w:r>
          </w:p>
          <w:p w:rsidR="00C136D1" w:rsidRDefault="00F13121">
            <w:pPr>
              <w:numPr>
                <w:ilvl w:val="0"/>
                <w:numId w:val="82"/>
              </w:numPr>
              <w:spacing w:after="0" w:line="235" w:lineRule="auto"/>
              <w:ind w:right="38" w:firstLine="165"/>
            </w:pPr>
            <w:r>
              <w:rPr>
                <w:sz w:val="15"/>
              </w:rPr>
              <w:t xml:space="preserve">Reconocer las evidencias de la deriva continental y de la expansión del fondo oceánico. </w:t>
            </w:r>
          </w:p>
          <w:p w:rsidR="00C136D1" w:rsidRDefault="00F13121">
            <w:pPr>
              <w:numPr>
                <w:ilvl w:val="0"/>
                <w:numId w:val="82"/>
              </w:numPr>
              <w:spacing w:after="0" w:line="235" w:lineRule="auto"/>
              <w:ind w:right="38" w:firstLine="165"/>
            </w:pPr>
            <w:r>
              <w:rPr>
                <w:sz w:val="15"/>
              </w:rPr>
              <w:t>Interpretar algunos fenómenos geológicos asociados al movim</w:t>
            </w:r>
            <w:r>
              <w:rPr>
                <w:sz w:val="15"/>
              </w:rPr>
              <w:t xml:space="preserve">iento de la litosfera y relacionarlos con su ubicación en mapas terrestres. Comprender los fenómenos naturales producidos en los contactos de las placas. </w:t>
            </w:r>
          </w:p>
          <w:p w:rsidR="00C136D1" w:rsidRDefault="00F13121">
            <w:pPr>
              <w:numPr>
                <w:ilvl w:val="0"/>
                <w:numId w:val="82"/>
              </w:numPr>
              <w:spacing w:after="0" w:line="235" w:lineRule="auto"/>
              <w:ind w:right="38" w:firstLine="165"/>
            </w:pPr>
            <w:r>
              <w:rPr>
                <w:sz w:val="15"/>
              </w:rPr>
              <w:t xml:space="preserve">Explicar el origen de las cordilleras, los arcos de islas y los orógenos térmicos. </w:t>
            </w:r>
          </w:p>
          <w:p w:rsidR="00C136D1" w:rsidRDefault="00F13121">
            <w:pPr>
              <w:numPr>
                <w:ilvl w:val="0"/>
                <w:numId w:val="82"/>
              </w:numPr>
              <w:spacing w:after="0" w:line="235" w:lineRule="auto"/>
              <w:ind w:right="38" w:firstLine="165"/>
            </w:pPr>
            <w:r>
              <w:rPr>
                <w:sz w:val="15"/>
              </w:rPr>
              <w:t>Contrastar los ti</w:t>
            </w:r>
            <w:r>
              <w:rPr>
                <w:sz w:val="15"/>
              </w:rPr>
              <w:t xml:space="preserve">pos de placas litosféricas asociando a los mismos movimientos y consecuencias. </w:t>
            </w:r>
          </w:p>
          <w:p w:rsidR="00C136D1" w:rsidRDefault="00F13121">
            <w:pPr>
              <w:numPr>
                <w:ilvl w:val="0"/>
                <w:numId w:val="82"/>
              </w:numPr>
              <w:spacing w:after="0" w:line="259" w:lineRule="auto"/>
              <w:ind w:right="38" w:firstLine="165"/>
            </w:pPr>
            <w:r>
              <w:rPr>
                <w:sz w:val="15"/>
              </w:rPr>
              <w:t xml:space="preserve">Analizar que el relieve, en su origen y evolución, es resultado de la interacción entre los procesos geológicos internos y externos. </w:t>
            </w:r>
          </w:p>
        </w:tc>
        <w:tc>
          <w:tcPr>
            <w:tcW w:w="3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Identifica y describe hechos que mues</w:t>
            </w:r>
            <w:r>
              <w:rPr>
                <w:sz w:val="15"/>
              </w:rPr>
              <w:t xml:space="preserve">tren a la Tierra como un planeta cambiante, relacionándolos con los fenómenos que suceden en la actualidad.  </w:t>
            </w:r>
          </w:p>
          <w:p w:rsidR="00C136D1" w:rsidRDefault="00F13121">
            <w:pPr>
              <w:spacing w:after="0" w:line="235" w:lineRule="auto"/>
              <w:ind w:left="0" w:right="40" w:firstLine="165"/>
            </w:pPr>
            <w:r>
              <w:rPr>
                <w:sz w:val="15"/>
              </w:rPr>
              <w:t xml:space="preserve">2.1. Reconstruye algunos cambios notables en la Tierra, mediante la utilización de modelos temporales a escala y reconociendo las unidades temporales en la historia geológica.  </w:t>
            </w:r>
          </w:p>
          <w:p w:rsidR="00C136D1" w:rsidRDefault="00F13121">
            <w:pPr>
              <w:spacing w:after="0" w:line="235" w:lineRule="auto"/>
              <w:ind w:left="0" w:right="0" w:firstLine="165"/>
            </w:pPr>
            <w:r>
              <w:rPr>
                <w:sz w:val="15"/>
              </w:rPr>
              <w:t xml:space="preserve">3.1. Interpreta un mapa topográfico y hace perfiles topográficos. </w:t>
            </w:r>
          </w:p>
          <w:p w:rsidR="00C136D1" w:rsidRDefault="00F13121">
            <w:pPr>
              <w:spacing w:after="0" w:line="235" w:lineRule="auto"/>
              <w:ind w:left="0" w:right="40" w:firstLine="165"/>
            </w:pPr>
            <w:r>
              <w:rPr>
                <w:sz w:val="15"/>
              </w:rPr>
              <w:t>3.2. Resuel</w:t>
            </w:r>
            <w:r>
              <w:rPr>
                <w:sz w:val="15"/>
              </w:rPr>
              <w:t xml:space="preserve">ve problemas simples de datación relativa, aplicando los principios de superposición de estratos, superposición de procesos y correlación. </w:t>
            </w:r>
          </w:p>
          <w:p w:rsidR="00C136D1" w:rsidRDefault="00F13121">
            <w:pPr>
              <w:spacing w:after="0" w:line="235" w:lineRule="auto"/>
              <w:ind w:left="0" w:right="42" w:firstLine="165"/>
            </w:pPr>
            <w:r>
              <w:rPr>
                <w:sz w:val="15"/>
              </w:rPr>
              <w:t xml:space="preserve">4.1. Discrimina los principales acontecimientos geológicos, climáticos y biológicos que han tenido lugar a lo largo </w:t>
            </w:r>
            <w:r>
              <w:rPr>
                <w:sz w:val="15"/>
              </w:rPr>
              <w:t xml:space="preserve">de la historia de la tierra, reconociendo algunos animales y plantas características de cada era. </w:t>
            </w:r>
          </w:p>
          <w:p w:rsidR="00C136D1" w:rsidRDefault="00F13121">
            <w:pPr>
              <w:spacing w:after="0" w:line="235" w:lineRule="auto"/>
              <w:ind w:left="0" w:right="0" w:firstLine="165"/>
            </w:pPr>
            <w:r>
              <w:rPr>
                <w:sz w:val="15"/>
              </w:rPr>
              <w:t xml:space="preserve">5.1. Relaciona alguno de los fósiles guía más característico con su era geológica. </w:t>
            </w:r>
          </w:p>
          <w:p w:rsidR="00C136D1" w:rsidRDefault="00F13121">
            <w:pPr>
              <w:spacing w:after="0" w:line="235" w:lineRule="auto"/>
              <w:ind w:left="0" w:right="0" w:firstLine="165"/>
            </w:pPr>
            <w:r>
              <w:rPr>
                <w:sz w:val="15"/>
              </w:rPr>
              <w:t xml:space="preserve">6.1. Analiza y compara los diferentes modelos que explican la estructura </w:t>
            </w:r>
            <w:r>
              <w:rPr>
                <w:sz w:val="15"/>
              </w:rPr>
              <w:t xml:space="preserve">y composición de la Tierra. </w:t>
            </w:r>
          </w:p>
          <w:p w:rsidR="00C136D1" w:rsidRDefault="00F13121">
            <w:pPr>
              <w:spacing w:after="0" w:line="235" w:lineRule="auto"/>
              <w:ind w:left="0" w:right="0" w:firstLine="165"/>
            </w:pPr>
            <w:r>
              <w:rPr>
                <w:sz w:val="15"/>
              </w:rPr>
              <w:t xml:space="preserve">7.1. Relaciona las características de la estructura interna de la Tierra asociándolas con los fenómenos superficiales. </w:t>
            </w:r>
          </w:p>
          <w:p w:rsidR="00C136D1" w:rsidRDefault="00F13121">
            <w:pPr>
              <w:spacing w:after="0" w:line="235" w:lineRule="auto"/>
              <w:ind w:left="0" w:right="0" w:firstLine="165"/>
            </w:pPr>
            <w:r>
              <w:rPr>
                <w:sz w:val="15"/>
              </w:rPr>
              <w:t xml:space="preserve">8.1. Expresa algunas evidencias actuales de la deriva continental y la expansión del fondo oceánico. </w:t>
            </w:r>
          </w:p>
          <w:p w:rsidR="00C136D1" w:rsidRDefault="00F13121">
            <w:pPr>
              <w:spacing w:after="0" w:line="235" w:lineRule="auto"/>
              <w:ind w:left="0" w:right="0" w:firstLine="165"/>
            </w:pPr>
            <w:r>
              <w:rPr>
                <w:sz w:val="15"/>
              </w:rPr>
              <w:t xml:space="preserve">9.1. </w:t>
            </w:r>
            <w:r>
              <w:rPr>
                <w:sz w:val="15"/>
              </w:rPr>
              <w:t xml:space="preserve">Conoce y explica razonadamente los movimientos relativos de las placas litosféricas. </w:t>
            </w:r>
          </w:p>
          <w:p w:rsidR="00C136D1" w:rsidRDefault="00F13121">
            <w:pPr>
              <w:spacing w:after="0" w:line="235" w:lineRule="auto"/>
              <w:ind w:left="0" w:right="0" w:firstLine="165"/>
            </w:pPr>
            <w:r>
              <w:rPr>
                <w:sz w:val="15"/>
              </w:rPr>
              <w:t xml:space="preserve">9.2. Interpreta las consecuencias que tienen en el relieve los movimientos de las placas. </w:t>
            </w:r>
          </w:p>
          <w:p w:rsidR="00C136D1" w:rsidRDefault="00F13121">
            <w:pPr>
              <w:spacing w:after="0" w:line="235" w:lineRule="auto"/>
              <w:ind w:left="0" w:right="0" w:firstLine="165"/>
            </w:pPr>
            <w:r>
              <w:rPr>
                <w:sz w:val="15"/>
              </w:rPr>
              <w:t xml:space="preserve">10.1. Identifica las causas que originan los principales relieves terrestres. </w:t>
            </w:r>
          </w:p>
          <w:p w:rsidR="00C136D1" w:rsidRDefault="00F13121">
            <w:pPr>
              <w:spacing w:after="0" w:line="235" w:lineRule="auto"/>
              <w:ind w:left="0" w:right="0" w:firstLine="165"/>
            </w:pPr>
            <w:r>
              <w:rPr>
                <w:sz w:val="15"/>
              </w:rPr>
              <w:t xml:space="preserve">11.1. Relaciona los movimientos de las placas con distintos procesos tectónicos. </w:t>
            </w:r>
          </w:p>
          <w:p w:rsidR="00C136D1" w:rsidRDefault="00F13121">
            <w:pPr>
              <w:spacing w:after="0" w:line="259" w:lineRule="auto"/>
              <w:ind w:left="0" w:right="0" w:firstLine="165"/>
            </w:pPr>
            <w:r>
              <w:rPr>
                <w:sz w:val="15"/>
              </w:rPr>
              <w:t xml:space="preserve">12.1. Interpreta la evolución del relieve bajo la influencia de la dinámica externa e interna. </w:t>
            </w:r>
          </w:p>
        </w:tc>
      </w:tr>
      <w:tr w:rsidR="00C136D1">
        <w:trPr>
          <w:trHeight w:val="295"/>
        </w:trPr>
        <w:tc>
          <w:tcPr>
            <w:tcW w:w="100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1" w:right="0" w:firstLine="0"/>
              <w:jc w:val="center"/>
            </w:pPr>
            <w:r>
              <w:rPr>
                <w:sz w:val="15"/>
              </w:rPr>
              <w:t xml:space="preserve">Bloque 3. Ecología y medio ambiente </w:t>
            </w:r>
          </w:p>
        </w:tc>
      </w:tr>
      <w:tr w:rsidR="00C136D1">
        <w:trPr>
          <w:trHeight w:val="5888"/>
        </w:trPr>
        <w:tc>
          <w:tcPr>
            <w:tcW w:w="278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Estructura de los ecosistemas. </w:t>
            </w:r>
          </w:p>
          <w:p w:rsidR="00C136D1" w:rsidRDefault="00F13121">
            <w:pPr>
              <w:spacing w:after="0" w:line="235" w:lineRule="auto"/>
              <w:ind w:left="0" w:right="0" w:firstLine="165"/>
            </w:pPr>
            <w:r>
              <w:rPr>
                <w:sz w:val="15"/>
              </w:rPr>
              <w:t xml:space="preserve">Componentes del ecosistema: comunidad y biotopo. </w:t>
            </w:r>
          </w:p>
          <w:p w:rsidR="00C136D1" w:rsidRDefault="00F13121">
            <w:pPr>
              <w:spacing w:after="0" w:line="259" w:lineRule="auto"/>
              <w:ind w:left="166" w:right="0" w:firstLine="0"/>
              <w:jc w:val="left"/>
            </w:pPr>
            <w:r>
              <w:rPr>
                <w:sz w:val="15"/>
              </w:rPr>
              <w:t xml:space="preserve">Relaciones tróficas: cadenas y redes. </w:t>
            </w:r>
          </w:p>
          <w:p w:rsidR="00C136D1" w:rsidRDefault="00F13121">
            <w:pPr>
              <w:spacing w:after="0" w:line="259" w:lineRule="auto"/>
              <w:ind w:left="166" w:right="0" w:firstLine="0"/>
              <w:jc w:val="left"/>
            </w:pPr>
            <w:r>
              <w:rPr>
                <w:sz w:val="15"/>
              </w:rPr>
              <w:t xml:space="preserve">Hábitat y nicho ecológico. </w:t>
            </w:r>
          </w:p>
          <w:p w:rsidR="00C136D1" w:rsidRDefault="00F13121">
            <w:pPr>
              <w:spacing w:after="0" w:line="235" w:lineRule="auto"/>
              <w:ind w:left="0" w:right="0" w:firstLine="165"/>
            </w:pPr>
            <w:r>
              <w:rPr>
                <w:sz w:val="15"/>
              </w:rPr>
              <w:t xml:space="preserve">Factores limitantes y adaptaciones. Límite de tolerancia. </w:t>
            </w:r>
          </w:p>
          <w:p w:rsidR="00C136D1" w:rsidRDefault="00F13121">
            <w:pPr>
              <w:spacing w:after="0" w:line="235" w:lineRule="auto"/>
              <w:ind w:left="0" w:right="0" w:firstLine="165"/>
            </w:pPr>
            <w:r>
              <w:rPr>
                <w:sz w:val="15"/>
              </w:rPr>
              <w:t xml:space="preserve">Autorregulación del ecosistema, de la población y de la comunidad. </w:t>
            </w:r>
          </w:p>
          <w:p w:rsidR="00C136D1" w:rsidRDefault="00F13121">
            <w:pPr>
              <w:spacing w:after="0" w:line="259" w:lineRule="auto"/>
              <w:ind w:left="166" w:right="0" w:firstLine="0"/>
              <w:jc w:val="left"/>
            </w:pPr>
            <w:r>
              <w:rPr>
                <w:sz w:val="15"/>
              </w:rPr>
              <w:t>Dinámica del</w:t>
            </w:r>
            <w:r>
              <w:rPr>
                <w:sz w:val="15"/>
              </w:rPr>
              <w:t xml:space="preserve"> ecosistema. </w:t>
            </w:r>
          </w:p>
          <w:p w:rsidR="00C136D1" w:rsidRDefault="00F13121">
            <w:pPr>
              <w:spacing w:after="0" w:line="259" w:lineRule="auto"/>
              <w:ind w:left="166" w:right="0" w:firstLine="0"/>
              <w:jc w:val="left"/>
            </w:pPr>
            <w:r>
              <w:rPr>
                <w:sz w:val="15"/>
              </w:rPr>
              <w:t xml:space="preserve">Ciclo de materia y flujo de energía. </w:t>
            </w:r>
          </w:p>
          <w:p w:rsidR="00C136D1" w:rsidRDefault="00F13121">
            <w:pPr>
              <w:spacing w:after="0" w:line="259" w:lineRule="auto"/>
              <w:ind w:left="166" w:right="0" w:firstLine="0"/>
              <w:jc w:val="left"/>
            </w:pPr>
            <w:r>
              <w:rPr>
                <w:sz w:val="15"/>
              </w:rPr>
              <w:t xml:space="preserve">Pirámides ecológicas. </w:t>
            </w:r>
          </w:p>
          <w:p w:rsidR="00C136D1" w:rsidRDefault="00F13121">
            <w:pPr>
              <w:spacing w:after="0" w:line="235" w:lineRule="auto"/>
              <w:ind w:left="0" w:right="0" w:firstLine="165"/>
            </w:pPr>
            <w:r>
              <w:rPr>
                <w:sz w:val="15"/>
              </w:rPr>
              <w:t xml:space="preserve">Ciclos biogeoquímicos y sucesiones ecológicas. </w:t>
            </w:r>
          </w:p>
          <w:p w:rsidR="00C136D1" w:rsidRDefault="00F13121">
            <w:pPr>
              <w:spacing w:after="14" w:line="235" w:lineRule="auto"/>
              <w:ind w:left="0" w:right="0" w:firstLine="165"/>
              <w:jc w:val="left"/>
            </w:pPr>
            <w:r>
              <w:rPr>
                <w:sz w:val="15"/>
              </w:rPr>
              <w:t xml:space="preserve">Impactos y valoración de las actividades humanas en los ecosistemas. </w:t>
            </w:r>
          </w:p>
          <w:p w:rsidR="00C136D1" w:rsidRDefault="00F13121">
            <w:pPr>
              <w:spacing w:after="0" w:line="251" w:lineRule="auto"/>
              <w:ind w:left="0" w:right="0" w:firstLine="165"/>
              <w:jc w:val="left"/>
            </w:pPr>
            <w:r>
              <w:rPr>
                <w:sz w:val="15"/>
              </w:rPr>
              <w:t xml:space="preserve">La </w:t>
            </w:r>
            <w:r>
              <w:rPr>
                <w:sz w:val="15"/>
              </w:rPr>
              <w:tab/>
              <w:t xml:space="preserve">superpoblación </w:t>
            </w:r>
            <w:r>
              <w:rPr>
                <w:sz w:val="15"/>
              </w:rPr>
              <w:tab/>
              <w:t xml:space="preserve">y </w:t>
            </w:r>
            <w:r>
              <w:rPr>
                <w:sz w:val="15"/>
              </w:rPr>
              <w:tab/>
              <w:t xml:space="preserve">sus consecuencias: </w:t>
            </w:r>
            <w:r>
              <w:rPr>
                <w:sz w:val="15"/>
              </w:rPr>
              <w:tab/>
              <w:t>deforestación, sobre</w:t>
            </w:r>
            <w:r>
              <w:rPr>
                <w:sz w:val="15"/>
              </w:rPr>
              <w:t xml:space="preserve">explotación, incendios, etc. </w:t>
            </w:r>
          </w:p>
          <w:p w:rsidR="00C136D1" w:rsidRDefault="00F13121">
            <w:pPr>
              <w:spacing w:after="0" w:line="235" w:lineRule="auto"/>
              <w:ind w:left="0" w:right="0" w:firstLine="165"/>
            </w:pPr>
            <w:r>
              <w:rPr>
                <w:sz w:val="15"/>
              </w:rPr>
              <w:t xml:space="preserve">La actividad humana y el medio ambiente. </w:t>
            </w:r>
          </w:p>
          <w:p w:rsidR="00C136D1" w:rsidRDefault="00F13121">
            <w:pPr>
              <w:spacing w:after="14" w:line="235" w:lineRule="auto"/>
              <w:ind w:left="0" w:right="42" w:firstLine="165"/>
            </w:pPr>
            <w:r>
              <w:rPr>
                <w:sz w:val="15"/>
              </w:rPr>
              <w:t xml:space="preserve">Los recursos naturales y sus tipos. Consecuencias ambientales del consumo humano de energía.  </w:t>
            </w:r>
          </w:p>
          <w:p w:rsidR="00C136D1" w:rsidRDefault="00F13121">
            <w:pPr>
              <w:tabs>
                <w:tab w:val="center" w:pos="279"/>
                <w:tab w:val="center" w:pos="916"/>
                <w:tab w:val="center" w:pos="1475"/>
                <w:tab w:val="center" w:pos="1845"/>
                <w:tab w:val="center" w:pos="2425"/>
              </w:tabs>
              <w:spacing w:after="0" w:line="259" w:lineRule="auto"/>
              <w:ind w:left="0" w:right="0" w:firstLine="0"/>
              <w:jc w:val="left"/>
            </w:pPr>
            <w:r>
              <w:rPr>
                <w:rFonts w:ascii="Calibri" w:eastAsia="Calibri" w:hAnsi="Calibri" w:cs="Calibri"/>
                <w:sz w:val="22"/>
              </w:rPr>
              <w:tab/>
            </w:r>
            <w:r>
              <w:rPr>
                <w:sz w:val="15"/>
              </w:rPr>
              <w:t xml:space="preserve">Los </w:t>
            </w:r>
            <w:r>
              <w:rPr>
                <w:sz w:val="15"/>
              </w:rPr>
              <w:tab/>
              <w:t xml:space="preserve">residuos </w:t>
            </w:r>
            <w:r>
              <w:rPr>
                <w:sz w:val="15"/>
              </w:rPr>
              <w:tab/>
              <w:t xml:space="preserve">y </w:t>
            </w:r>
            <w:r>
              <w:rPr>
                <w:sz w:val="15"/>
              </w:rPr>
              <w:tab/>
              <w:t xml:space="preserve">su </w:t>
            </w:r>
            <w:r>
              <w:rPr>
                <w:sz w:val="15"/>
              </w:rPr>
              <w:tab/>
              <w:t xml:space="preserve">gestión. </w:t>
            </w:r>
          </w:p>
          <w:p w:rsidR="00C136D1" w:rsidRDefault="00F13121">
            <w:pPr>
              <w:spacing w:after="0" w:line="259" w:lineRule="auto"/>
              <w:ind w:left="0" w:right="42" w:firstLine="0"/>
            </w:pPr>
            <w:r>
              <w:rPr>
                <w:sz w:val="15"/>
              </w:rPr>
              <w:t xml:space="preserve">Conocimiento de técnicas sencillas para conocer el grado de contaminación y depuración del medio ambiente.  </w:t>
            </w:r>
          </w:p>
        </w:tc>
        <w:tc>
          <w:tcPr>
            <w:tcW w:w="333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Categorizar a los factores ambientales y su influencia sobre los seres vivos.  </w:t>
            </w:r>
          </w:p>
          <w:p w:rsidR="00C136D1" w:rsidRDefault="00F13121">
            <w:pPr>
              <w:numPr>
                <w:ilvl w:val="0"/>
                <w:numId w:val="83"/>
              </w:numPr>
              <w:spacing w:after="0" w:line="235" w:lineRule="auto"/>
              <w:ind w:firstLine="165"/>
            </w:pPr>
            <w:r>
              <w:rPr>
                <w:sz w:val="15"/>
              </w:rPr>
              <w:t>Reconocer el concepto de factor limitante y límite de tolerancia.</w:t>
            </w:r>
            <w:r>
              <w:rPr>
                <w:sz w:val="15"/>
              </w:rPr>
              <w:t xml:space="preserve"> </w:t>
            </w:r>
          </w:p>
          <w:p w:rsidR="00C136D1" w:rsidRDefault="00F13121">
            <w:pPr>
              <w:numPr>
                <w:ilvl w:val="0"/>
                <w:numId w:val="83"/>
              </w:numPr>
              <w:spacing w:after="0" w:line="235" w:lineRule="auto"/>
              <w:ind w:firstLine="165"/>
            </w:pPr>
            <w:r>
              <w:rPr>
                <w:sz w:val="15"/>
              </w:rPr>
              <w:t xml:space="preserve">Identificar las relaciones intra e interespecíficas como factores de regulación de los ecosistemas. </w:t>
            </w:r>
          </w:p>
          <w:p w:rsidR="00C136D1" w:rsidRDefault="00F13121">
            <w:pPr>
              <w:numPr>
                <w:ilvl w:val="0"/>
                <w:numId w:val="83"/>
              </w:numPr>
              <w:spacing w:after="0" w:line="235" w:lineRule="auto"/>
              <w:ind w:firstLine="165"/>
            </w:pPr>
            <w:r>
              <w:rPr>
                <w:sz w:val="15"/>
              </w:rPr>
              <w:t xml:space="preserve">Explicar los conceptos de biotopo, población, comunidad, ecotono, cadenas y redes tróficas. </w:t>
            </w:r>
          </w:p>
          <w:p w:rsidR="00C136D1" w:rsidRDefault="00F13121">
            <w:pPr>
              <w:numPr>
                <w:ilvl w:val="0"/>
                <w:numId w:val="83"/>
              </w:numPr>
              <w:spacing w:after="0" w:line="235" w:lineRule="auto"/>
              <w:ind w:firstLine="165"/>
            </w:pPr>
            <w:r>
              <w:rPr>
                <w:sz w:val="15"/>
              </w:rPr>
              <w:t>Comparar adaptaciones de los seres vivos a diferentes medios</w:t>
            </w:r>
            <w:r>
              <w:rPr>
                <w:sz w:val="15"/>
              </w:rPr>
              <w:t xml:space="preserve">, mediante la utilización de ejemplos.  </w:t>
            </w:r>
          </w:p>
          <w:p w:rsidR="00C136D1" w:rsidRDefault="00F13121">
            <w:pPr>
              <w:numPr>
                <w:ilvl w:val="0"/>
                <w:numId w:val="83"/>
              </w:numPr>
              <w:spacing w:after="0" w:line="235" w:lineRule="auto"/>
              <w:ind w:firstLine="165"/>
            </w:pPr>
            <w:r>
              <w:rPr>
                <w:sz w:val="15"/>
              </w:rPr>
              <w:t xml:space="preserve">Expresar como se produce la transferencia de materia y energía a lo largo de una cadena o red trófica y deducir las consecuencias prácticas en la gestión sostenible de algunos recursos por parte del ser humano </w:t>
            </w:r>
          </w:p>
          <w:p w:rsidR="00C136D1" w:rsidRDefault="00F13121">
            <w:pPr>
              <w:numPr>
                <w:ilvl w:val="0"/>
                <w:numId w:val="83"/>
              </w:numPr>
              <w:spacing w:after="0" w:line="235" w:lineRule="auto"/>
              <w:ind w:firstLine="165"/>
            </w:pPr>
            <w:r>
              <w:rPr>
                <w:sz w:val="15"/>
              </w:rPr>
              <w:t>Rela</w:t>
            </w:r>
            <w:r>
              <w:rPr>
                <w:sz w:val="15"/>
              </w:rPr>
              <w:t xml:space="preserve">cionar las pérdidas energéticas producidas en cada nivel trófico con el aprovechamiento de los recursos alimentarios del planeta desde un punto de vista sostenible. </w:t>
            </w:r>
          </w:p>
          <w:p w:rsidR="00C136D1" w:rsidRDefault="00F13121">
            <w:pPr>
              <w:numPr>
                <w:ilvl w:val="0"/>
                <w:numId w:val="83"/>
              </w:numPr>
              <w:spacing w:after="0" w:line="235" w:lineRule="auto"/>
              <w:ind w:firstLine="165"/>
            </w:pPr>
            <w:r>
              <w:rPr>
                <w:sz w:val="15"/>
              </w:rPr>
              <w:t>Contrastar algunas actuaciones humanas sobre diferentes ecosistemas, valorar su influencia</w:t>
            </w:r>
            <w:r>
              <w:rPr>
                <w:sz w:val="15"/>
              </w:rPr>
              <w:t xml:space="preserve"> y argumentar las razones de ciertas actuaciones individuales y colectivas para evitar su deterioro. </w:t>
            </w:r>
          </w:p>
          <w:p w:rsidR="00C136D1" w:rsidRDefault="00F13121">
            <w:pPr>
              <w:numPr>
                <w:ilvl w:val="0"/>
                <w:numId w:val="83"/>
              </w:numPr>
              <w:spacing w:after="0" w:line="235" w:lineRule="auto"/>
              <w:ind w:firstLine="165"/>
            </w:pPr>
            <w:r>
              <w:rPr>
                <w:sz w:val="15"/>
              </w:rPr>
              <w:t xml:space="preserve">Concretar distintos procesos de tratamiento de residuos. </w:t>
            </w:r>
          </w:p>
          <w:p w:rsidR="00C136D1" w:rsidRDefault="00F13121">
            <w:pPr>
              <w:numPr>
                <w:ilvl w:val="0"/>
                <w:numId w:val="83"/>
              </w:numPr>
              <w:spacing w:after="0" w:line="235" w:lineRule="auto"/>
              <w:ind w:firstLine="165"/>
            </w:pPr>
            <w:r>
              <w:rPr>
                <w:sz w:val="15"/>
              </w:rPr>
              <w:t xml:space="preserve">Contrastar argumentos a favor de la recogida selectiva de residuos y su repercusión a nivel familiar y social. </w:t>
            </w:r>
          </w:p>
          <w:p w:rsidR="00C136D1" w:rsidRDefault="00F13121">
            <w:pPr>
              <w:numPr>
                <w:ilvl w:val="0"/>
                <w:numId w:val="83"/>
              </w:numPr>
              <w:spacing w:after="0" w:line="259" w:lineRule="auto"/>
              <w:ind w:firstLine="165"/>
            </w:pPr>
            <w:r>
              <w:rPr>
                <w:sz w:val="15"/>
              </w:rPr>
              <w:t xml:space="preserve">Asociar la importancia que tienen para el desarrollo sostenible, la utilización de energías renovables. </w:t>
            </w:r>
          </w:p>
        </w:tc>
        <w:tc>
          <w:tcPr>
            <w:tcW w:w="3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Reconoce los factores ambientales </w:t>
            </w:r>
            <w:r>
              <w:rPr>
                <w:sz w:val="15"/>
              </w:rPr>
              <w:t xml:space="preserve">que condicionan el desarrollo de los seres vivos en un ambiente determinado, valorando su importancia en la conservación del mismo. </w:t>
            </w:r>
          </w:p>
          <w:p w:rsidR="00C136D1" w:rsidRDefault="00F13121">
            <w:pPr>
              <w:spacing w:after="0" w:line="235" w:lineRule="auto"/>
              <w:ind w:left="0" w:firstLine="165"/>
            </w:pPr>
            <w:r>
              <w:rPr>
                <w:sz w:val="15"/>
              </w:rPr>
              <w:t>2.1. Interpreta las adaptaciones de los seres vivos a un ambiente determinado, relacionando la adaptación con el factor o f</w:t>
            </w:r>
            <w:r>
              <w:rPr>
                <w:sz w:val="15"/>
              </w:rPr>
              <w:t xml:space="preserve">actores ambientales desencadenantes del mismo. </w:t>
            </w:r>
          </w:p>
          <w:p w:rsidR="00C136D1" w:rsidRDefault="00F13121">
            <w:pPr>
              <w:spacing w:after="0" w:line="235" w:lineRule="auto"/>
              <w:ind w:left="0" w:right="0" w:firstLine="165"/>
            </w:pPr>
            <w:r>
              <w:rPr>
                <w:sz w:val="15"/>
              </w:rPr>
              <w:t xml:space="preserve">3.1. Reconoce y describe distintas relaciones y su influencia en la regulación de los ecosistemas. </w:t>
            </w:r>
          </w:p>
          <w:p w:rsidR="00C136D1" w:rsidRDefault="00F13121">
            <w:pPr>
              <w:spacing w:after="0" w:line="235" w:lineRule="auto"/>
              <w:ind w:left="0" w:right="40" w:firstLine="165"/>
            </w:pPr>
            <w:r>
              <w:rPr>
                <w:sz w:val="15"/>
              </w:rPr>
              <w:t>4.1. Analiza las relaciones entre biotopo y biocenosis, evaluando su importancia para mantener el equilibrio</w:t>
            </w:r>
            <w:r>
              <w:rPr>
                <w:sz w:val="15"/>
              </w:rPr>
              <w:t xml:space="preserve"> del ecosistema. </w:t>
            </w:r>
          </w:p>
          <w:p w:rsidR="00C136D1" w:rsidRDefault="00F13121">
            <w:pPr>
              <w:spacing w:after="0" w:line="235" w:lineRule="auto"/>
              <w:ind w:left="0" w:right="38" w:firstLine="165"/>
            </w:pPr>
            <w:r>
              <w:rPr>
                <w:sz w:val="15"/>
              </w:rPr>
              <w:t xml:space="preserve">5.1. Reconoce los diferentes niveles tróficos y sus relaciones en los ecosistemas, valorando la importancia que tienen para la vida en general el mantenimiento de las mismas. </w:t>
            </w:r>
          </w:p>
          <w:p w:rsidR="00C136D1" w:rsidRDefault="00F13121">
            <w:pPr>
              <w:spacing w:after="0" w:line="235" w:lineRule="auto"/>
              <w:ind w:left="0" w:right="40" w:firstLine="165"/>
            </w:pPr>
            <w:r>
              <w:rPr>
                <w:sz w:val="15"/>
              </w:rPr>
              <w:t>6.1. Compara las consecuencias prácticas en la gestión sosteni</w:t>
            </w:r>
            <w:r>
              <w:rPr>
                <w:sz w:val="15"/>
              </w:rPr>
              <w:t xml:space="preserve">ble de algunos recursos por parte del ser humano, valorando críticamente su importancia. </w:t>
            </w:r>
          </w:p>
          <w:p w:rsidR="00C136D1" w:rsidRDefault="00F13121">
            <w:pPr>
              <w:spacing w:after="0" w:line="235" w:lineRule="auto"/>
              <w:ind w:left="0" w:right="0" w:firstLine="165"/>
            </w:pPr>
            <w:r>
              <w:rPr>
                <w:sz w:val="15"/>
              </w:rPr>
              <w:t xml:space="preserve">7.1. Establece la relación entre las transferencias de energía de los niveles tróficos y su eficiencia energética. </w:t>
            </w:r>
          </w:p>
          <w:p w:rsidR="00C136D1" w:rsidRDefault="00F13121">
            <w:pPr>
              <w:spacing w:after="0" w:line="235" w:lineRule="auto"/>
              <w:ind w:left="0" w:right="0" w:firstLine="165"/>
            </w:pPr>
            <w:r>
              <w:rPr>
                <w:sz w:val="15"/>
              </w:rPr>
              <w:t>8.1. Argumenta sobre las actuaciones humanas que t</w:t>
            </w:r>
            <w:r>
              <w:rPr>
                <w:sz w:val="15"/>
              </w:rPr>
              <w:t xml:space="preserve">ienen una influencia negativa sobre los ecosistemas: </w:t>
            </w:r>
          </w:p>
          <w:p w:rsidR="00C136D1" w:rsidRDefault="00F13121">
            <w:pPr>
              <w:spacing w:after="0" w:line="259" w:lineRule="auto"/>
              <w:ind w:left="0" w:right="0" w:firstLine="0"/>
              <w:jc w:val="left"/>
            </w:pPr>
            <w:r>
              <w:rPr>
                <w:sz w:val="15"/>
              </w:rPr>
              <w:t xml:space="preserve">contaminación, desertización, agotamiento de recursos,...  </w:t>
            </w:r>
          </w:p>
          <w:p w:rsidR="00C136D1" w:rsidRDefault="00F13121">
            <w:pPr>
              <w:spacing w:after="0" w:line="235" w:lineRule="auto"/>
              <w:ind w:left="0" w:right="0" w:firstLine="165"/>
            </w:pPr>
            <w:r>
              <w:rPr>
                <w:sz w:val="15"/>
              </w:rPr>
              <w:t xml:space="preserve">8.2. Defiende y concluye sobre posibles actuaciones para la mejora del medio ambiente. </w:t>
            </w:r>
          </w:p>
          <w:p w:rsidR="00C136D1" w:rsidRDefault="00F13121">
            <w:pPr>
              <w:spacing w:after="0" w:line="235" w:lineRule="auto"/>
              <w:ind w:left="0" w:right="0" w:firstLine="165"/>
            </w:pPr>
            <w:r>
              <w:rPr>
                <w:sz w:val="15"/>
              </w:rPr>
              <w:t xml:space="preserve">9.1. Describe los procesos de tratamiento de residuos y valorando críticamente la recogida selectiva de los mismos. </w:t>
            </w:r>
          </w:p>
          <w:p w:rsidR="00C136D1" w:rsidRDefault="00F13121">
            <w:pPr>
              <w:spacing w:after="0" w:line="235" w:lineRule="auto"/>
              <w:ind w:left="0" w:right="0" w:firstLine="165"/>
              <w:jc w:val="left"/>
            </w:pPr>
            <w:r>
              <w:rPr>
                <w:sz w:val="15"/>
              </w:rPr>
              <w:t xml:space="preserve">10.1. Argumenta los pros y los contras del reciclaje y de la reutilización de recursos materiales. </w:t>
            </w:r>
          </w:p>
          <w:p w:rsidR="00C136D1" w:rsidRDefault="00F13121">
            <w:pPr>
              <w:spacing w:after="0" w:line="259" w:lineRule="auto"/>
              <w:ind w:left="0" w:right="0" w:firstLine="165"/>
            </w:pPr>
            <w:r>
              <w:rPr>
                <w:sz w:val="15"/>
              </w:rPr>
              <w:t>11.1. Destaca la importancia de las ene</w:t>
            </w:r>
            <w:r>
              <w:rPr>
                <w:sz w:val="15"/>
              </w:rPr>
              <w:t xml:space="preserve">rgías renovables para el desarrollo sostenible del planeta. </w:t>
            </w:r>
          </w:p>
        </w:tc>
      </w:tr>
      <w:tr w:rsidR="00C136D1">
        <w:trPr>
          <w:trHeight w:val="295"/>
        </w:trPr>
        <w:tc>
          <w:tcPr>
            <w:tcW w:w="278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lastRenderedPageBreak/>
              <w:t xml:space="preserve">Contenidos </w:t>
            </w:r>
          </w:p>
        </w:tc>
        <w:tc>
          <w:tcPr>
            <w:tcW w:w="333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295"/>
        </w:trPr>
        <w:tc>
          <w:tcPr>
            <w:tcW w:w="2780"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227"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933" w:right="0" w:firstLine="0"/>
              <w:jc w:val="left"/>
            </w:pPr>
            <w:r>
              <w:rPr>
                <w:sz w:val="15"/>
              </w:rPr>
              <w:t xml:space="preserve">Bloque 4. Proyecto de investigación </w:t>
            </w:r>
          </w:p>
        </w:tc>
      </w:tr>
      <w:tr w:rsidR="00C136D1">
        <w:trPr>
          <w:trHeight w:val="2917"/>
        </w:trPr>
        <w:tc>
          <w:tcPr>
            <w:tcW w:w="278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Proyecto de investigación. </w:t>
            </w:r>
          </w:p>
        </w:tc>
        <w:tc>
          <w:tcPr>
            <w:tcW w:w="333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4"/>
              </w:numPr>
              <w:spacing w:after="0" w:line="235" w:lineRule="auto"/>
              <w:ind w:right="0" w:firstLine="165"/>
            </w:pPr>
            <w:r>
              <w:rPr>
                <w:sz w:val="15"/>
              </w:rPr>
              <w:t xml:space="preserve">Planear, aplicar, e integrar las destrezas y habilidades propias de trabajo científico. </w:t>
            </w:r>
          </w:p>
          <w:p w:rsidR="00C136D1" w:rsidRDefault="00F13121">
            <w:pPr>
              <w:numPr>
                <w:ilvl w:val="0"/>
                <w:numId w:val="84"/>
              </w:numPr>
              <w:spacing w:after="0" w:line="235" w:lineRule="auto"/>
              <w:ind w:right="0" w:firstLine="165"/>
            </w:pPr>
            <w:r>
              <w:rPr>
                <w:sz w:val="15"/>
              </w:rPr>
              <w:t xml:space="preserve">Elaborar hipótesis, y contrastarlas a través de la experimentación o la observación y argumentación.  </w:t>
            </w:r>
          </w:p>
          <w:p w:rsidR="00C136D1" w:rsidRDefault="00F13121">
            <w:pPr>
              <w:numPr>
                <w:ilvl w:val="0"/>
                <w:numId w:val="84"/>
              </w:numPr>
              <w:spacing w:after="0" w:line="235" w:lineRule="auto"/>
              <w:ind w:right="0" w:firstLine="165"/>
            </w:pPr>
            <w:r>
              <w:rPr>
                <w:sz w:val="15"/>
              </w:rPr>
              <w:t>Discriminar y decidir sobre las fuentes de información y los mét</w:t>
            </w:r>
            <w:r>
              <w:rPr>
                <w:sz w:val="15"/>
              </w:rPr>
              <w:t xml:space="preserve">odos empleados para su obtención. </w:t>
            </w:r>
          </w:p>
          <w:p w:rsidR="00C136D1" w:rsidRDefault="00F13121">
            <w:pPr>
              <w:numPr>
                <w:ilvl w:val="0"/>
                <w:numId w:val="84"/>
              </w:numPr>
              <w:spacing w:after="0" w:line="235" w:lineRule="auto"/>
              <w:ind w:right="0" w:firstLine="165"/>
            </w:pPr>
            <w:r>
              <w:rPr>
                <w:sz w:val="15"/>
              </w:rPr>
              <w:t xml:space="preserve">Participar, valorar y respetar el trabajo individual y en grupo. </w:t>
            </w:r>
          </w:p>
          <w:p w:rsidR="00C136D1" w:rsidRDefault="00F13121">
            <w:pPr>
              <w:numPr>
                <w:ilvl w:val="0"/>
                <w:numId w:val="84"/>
              </w:numPr>
              <w:spacing w:after="0" w:line="259" w:lineRule="auto"/>
              <w:ind w:right="0" w:firstLine="165"/>
            </w:pPr>
            <w:r>
              <w:rPr>
                <w:sz w:val="15"/>
              </w:rPr>
              <w:t xml:space="preserve">Presentar y defender en público el proyecto de investigación realizado </w:t>
            </w:r>
          </w:p>
        </w:tc>
        <w:tc>
          <w:tcPr>
            <w:tcW w:w="3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Integra y aplica las destrezas propias de los métodos de la ciencia. </w:t>
            </w:r>
          </w:p>
          <w:p w:rsidR="00C136D1" w:rsidRDefault="00F13121">
            <w:pPr>
              <w:spacing w:after="0" w:line="235" w:lineRule="auto"/>
              <w:ind w:left="0" w:right="0" w:firstLine="165"/>
            </w:pPr>
            <w:r>
              <w:rPr>
                <w:sz w:val="15"/>
              </w:rPr>
              <w:t xml:space="preserve">2.1. Utiliza argumentos justificando las hipótesis que propone. </w:t>
            </w:r>
          </w:p>
          <w:p w:rsidR="00C136D1" w:rsidRDefault="00F13121">
            <w:pPr>
              <w:spacing w:after="0" w:line="235" w:lineRule="auto"/>
              <w:ind w:left="0" w:right="46" w:firstLine="165"/>
            </w:pPr>
            <w:r>
              <w:rPr>
                <w:sz w:val="15"/>
              </w:rPr>
              <w:t xml:space="preserve">3.1. Utiliza diferentes fuentes de información, apoyándose en las TIC, para la elaboración y presentación de sus investigaciones. </w:t>
            </w:r>
          </w:p>
          <w:p w:rsidR="00C136D1" w:rsidRDefault="00F13121">
            <w:pPr>
              <w:spacing w:after="0" w:line="235" w:lineRule="auto"/>
              <w:ind w:left="0" w:right="0" w:firstLine="165"/>
            </w:pPr>
            <w:r>
              <w:rPr>
                <w:sz w:val="15"/>
              </w:rPr>
              <w:t>4.1. Participa, valora y respeta el trabajo individual y gru</w:t>
            </w:r>
            <w:r>
              <w:rPr>
                <w:sz w:val="15"/>
              </w:rPr>
              <w:t xml:space="preserve">pal. </w:t>
            </w:r>
          </w:p>
          <w:p w:rsidR="00C136D1" w:rsidRDefault="00F13121">
            <w:pPr>
              <w:spacing w:after="0" w:line="235" w:lineRule="auto"/>
              <w:ind w:left="0" w:right="43" w:firstLine="165"/>
            </w:pPr>
            <w:r>
              <w:rPr>
                <w:sz w:val="15"/>
              </w:rPr>
              <w:t xml:space="preserve">5.1. Diseña pequeños trabajos de investigación sobre animales y/o plantas, los ecosistemas de su entorno o la alimentación y nutrición humana para su presentación y defensa en el aula. </w:t>
            </w:r>
          </w:p>
          <w:p w:rsidR="00C136D1" w:rsidRDefault="00F13121">
            <w:pPr>
              <w:spacing w:after="0" w:line="259" w:lineRule="auto"/>
              <w:ind w:left="0" w:right="45" w:firstLine="165"/>
            </w:pPr>
            <w:r>
              <w:rPr>
                <w:sz w:val="15"/>
              </w:rPr>
              <w:t>5.2. Expresa con precisión y coherencia tanto verbalmente como p</w:t>
            </w:r>
            <w:r>
              <w:rPr>
                <w:sz w:val="15"/>
              </w:rPr>
              <w:t xml:space="preserve">or escrito las conclusiones de sus investigaciones. </w:t>
            </w:r>
          </w:p>
        </w:tc>
      </w:tr>
    </w:tbl>
    <w:p w:rsidR="00C136D1" w:rsidRDefault="00F13121">
      <w:pPr>
        <w:ind w:left="3430" w:right="37" w:firstLine="0"/>
      </w:pPr>
      <w:r>
        <w:t xml:space="preserve">Biología y Geología. 1º Bachillerato </w:t>
      </w:r>
    </w:p>
    <w:tbl>
      <w:tblPr>
        <w:tblStyle w:val="TableGrid"/>
        <w:tblW w:w="9909" w:type="dxa"/>
        <w:tblInd w:w="1" w:type="dxa"/>
        <w:tblCellMar>
          <w:top w:w="88" w:type="dxa"/>
          <w:left w:w="55" w:type="dxa"/>
          <w:bottom w:w="0" w:type="dxa"/>
          <w:right w:w="14"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9" w:firstLine="0"/>
              <w:jc w:val="center"/>
            </w:pPr>
            <w:r>
              <w:rPr>
                <w:sz w:val="15"/>
              </w:rPr>
              <w:t xml:space="preserve">Bloque 1. Los seres vivos: composición y función </w:t>
            </w:r>
          </w:p>
        </w:tc>
      </w:tr>
      <w:tr w:rsidR="00C136D1">
        <w:trPr>
          <w:trHeight w:val="2393"/>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Características de los seres vivos y los niveles de organización. </w:t>
            </w:r>
          </w:p>
          <w:p w:rsidR="00C136D1" w:rsidRDefault="00F13121">
            <w:pPr>
              <w:spacing w:after="0" w:line="259" w:lineRule="auto"/>
              <w:ind w:left="166" w:right="0" w:firstLine="0"/>
              <w:jc w:val="left"/>
            </w:pPr>
            <w:r>
              <w:rPr>
                <w:sz w:val="15"/>
              </w:rPr>
              <w:t xml:space="preserve">Bioelementos y biomoléculas.  </w:t>
            </w:r>
          </w:p>
          <w:p w:rsidR="00C136D1" w:rsidRDefault="00F13121">
            <w:pPr>
              <w:spacing w:after="0" w:line="259" w:lineRule="auto"/>
              <w:ind w:left="0" w:right="0" w:firstLine="165"/>
            </w:pPr>
            <w:r>
              <w:rPr>
                <w:sz w:val="15"/>
              </w:rPr>
              <w:t xml:space="preserve">Relación entre estructura y funciones biológicas de las biomoléculas.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5"/>
              </w:numPr>
              <w:spacing w:after="0" w:line="235" w:lineRule="auto"/>
              <w:ind w:right="0" w:firstLine="165"/>
            </w:pPr>
            <w:r>
              <w:rPr>
                <w:sz w:val="15"/>
              </w:rPr>
              <w:t xml:space="preserve">Especificar las características que definen a los seres vivos. </w:t>
            </w:r>
          </w:p>
          <w:p w:rsidR="00C136D1" w:rsidRDefault="00F13121">
            <w:pPr>
              <w:numPr>
                <w:ilvl w:val="0"/>
                <w:numId w:val="85"/>
              </w:numPr>
              <w:spacing w:after="0" w:line="235" w:lineRule="auto"/>
              <w:ind w:right="0" w:firstLine="165"/>
            </w:pPr>
            <w:r>
              <w:rPr>
                <w:sz w:val="15"/>
              </w:rPr>
              <w:t xml:space="preserve">Distinguir bioelemento, oligoelemento y biomolécula. </w:t>
            </w:r>
          </w:p>
          <w:p w:rsidR="00C136D1" w:rsidRDefault="00F13121">
            <w:pPr>
              <w:numPr>
                <w:ilvl w:val="0"/>
                <w:numId w:val="85"/>
              </w:numPr>
              <w:spacing w:after="0" w:line="235" w:lineRule="auto"/>
              <w:ind w:right="0" w:firstLine="165"/>
            </w:pPr>
            <w:r>
              <w:rPr>
                <w:sz w:val="15"/>
              </w:rPr>
              <w:t xml:space="preserve">Diferenciar y clasificar los diferentes tipos de biomoléculas que constituyen la materia viva y relacionándolas con sus respectivas funciones biológicas en la célula.  </w:t>
            </w:r>
          </w:p>
          <w:p w:rsidR="00C136D1" w:rsidRDefault="00F13121">
            <w:pPr>
              <w:numPr>
                <w:ilvl w:val="0"/>
                <w:numId w:val="85"/>
              </w:numPr>
              <w:spacing w:after="0" w:line="235" w:lineRule="auto"/>
              <w:ind w:right="0" w:firstLine="165"/>
            </w:pPr>
            <w:r>
              <w:rPr>
                <w:sz w:val="15"/>
              </w:rPr>
              <w:t>Diferenciar cada uno de los monóm</w:t>
            </w:r>
            <w:r>
              <w:rPr>
                <w:sz w:val="15"/>
              </w:rPr>
              <w:t xml:space="preserve">eros constituyentes de las macromoléculas orgánicas. </w:t>
            </w:r>
          </w:p>
          <w:p w:rsidR="00C136D1" w:rsidRDefault="00F13121">
            <w:pPr>
              <w:numPr>
                <w:ilvl w:val="0"/>
                <w:numId w:val="85"/>
              </w:numPr>
              <w:spacing w:after="0" w:line="259" w:lineRule="auto"/>
              <w:ind w:right="0" w:firstLine="165"/>
            </w:pPr>
            <w:r>
              <w:rPr>
                <w:sz w:val="15"/>
              </w:rPr>
              <w:t xml:space="preserve">Reconocer algunas macromoléculas cuya conformación está directamente relacionada con la función que desempeñan.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Describe las características que definen a los seres vivos: funciones de nutrición, </w:t>
            </w:r>
            <w:r>
              <w:rPr>
                <w:sz w:val="15"/>
              </w:rPr>
              <w:t xml:space="preserve">relación y reproducción. </w:t>
            </w:r>
          </w:p>
          <w:p w:rsidR="00C136D1" w:rsidRDefault="00F13121">
            <w:pPr>
              <w:spacing w:after="0" w:line="235" w:lineRule="auto"/>
              <w:ind w:left="0" w:right="0" w:firstLine="165"/>
            </w:pPr>
            <w:r>
              <w:rPr>
                <w:sz w:val="15"/>
              </w:rPr>
              <w:t xml:space="preserve">2.1. Identifica y clasifica los distintos bioelementos y biomoléculas presentes en los seres vivos. </w:t>
            </w:r>
          </w:p>
          <w:p w:rsidR="00C136D1" w:rsidRDefault="00F13121">
            <w:pPr>
              <w:spacing w:after="0" w:line="235" w:lineRule="auto"/>
              <w:ind w:left="0" w:right="40" w:firstLine="165"/>
            </w:pPr>
            <w:r>
              <w:rPr>
                <w:sz w:val="15"/>
              </w:rPr>
              <w:t>3.1. Distingue las características fisicoquímicas y propiedades de las moléculas básicas que configuran la estructura celular, de</w:t>
            </w:r>
            <w:r>
              <w:rPr>
                <w:sz w:val="15"/>
              </w:rPr>
              <w:t xml:space="preserve">stacando la uniformidad molecular de los seres vivos. </w:t>
            </w:r>
          </w:p>
          <w:p w:rsidR="00C136D1" w:rsidRDefault="00F13121">
            <w:pPr>
              <w:spacing w:after="0" w:line="235" w:lineRule="auto"/>
              <w:ind w:left="0" w:right="0" w:firstLine="165"/>
            </w:pPr>
            <w:r>
              <w:rPr>
                <w:sz w:val="15"/>
              </w:rPr>
              <w:t xml:space="preserve">4.1. Identifica cada uno de los monómeros constituyentes de las macromoléculas orgánicas. </w:t>
            </w:r>
          </w:p>
          <w:p w:rsidR="00C136D1" w:rsidRDefault="00F13121">
            <w:pPr>
              <w:spacing w:after="0" w:line="259" w:lineRule="auto"/>
              <w:ind w:left="0" w:right="0" w:firstLine="165"/>
            </w:pPr>
            <w:r>
              <w:rPr>
                <w:sz w:val="15"/>
              </w:rPr>
              <w:t xml:space="preserve">5.1. Asocia biomoléculas con su función biológica de acuerdo con su estructura tridimensional.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La organización celular </w:t>
            </w:r>
          </w:p>
        </w:tc>
      </w:tr>
      <w:tr w:rsidR="00C136D1">
        <w:trPr>
          <w:trHeight w:val="2392"/>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Modelos de organización celular: célula procariota y eucariota. Célula animal y célula vegetal.  </w:t>
            </w:r>
          </w:p>
          <w:p w:rsidR="00C136D1" w:rsidRDefault="00F13121">
            <w:pPr>
              <w:spacing w:after="0" w:line="235" w:lineRule="auto"/>
              <w:ind w:left="0" w:right="0" w:firstLine="165"/>
            </w:pPr>
            <w:r>
              <w:rPr>
                <w:sz w:val="15"/>
              </w:rPr>
              <w:t xml:space="preserve">Estructura y función de los orgánulos celulares. </w:t>
            </w:r>
          </w:p>
          <w:p w:rsidR="00C136D1" w:rsidRDefault="00F13121">
            <w:pPr>
              <w:spacing w:after="0" w:line="235" w:lineRule="auto"/>
              <w:ind w:left="0" w:right="43" w:firstLine="165"/>
            </w:pPr>
            <w:r>
              <w:rPr>
                <w:sz w:val="15"/>
              </w:rPr>
              <w:t xml:space="preserve">El ciclo celular. La división celular: La mitosis y la meiosis. Importancia en la evolución de los seres vivos. </w:t>
            </w:r>
          </w:p>
          <w:p w:rsidR="00C136D1" w:rsidRDefault="00F13121">
            <w:pPr>
              <w:spacing w:after="0" w:line="259" w:lineRule="auto"/>
              <w:ind w:left="0" w:right="0" w:firstLine="165"/>
            </w:pPr>
            <w:r>
              <w:rPr>
                <w:sz w:val="15"/>
              </w:rPr>
              <w:t xml:space="preserve">Planificación y realización de prácticas de laboratorio.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6"/>
              </w:numPr>
              <w:spacing w:after="14" w:line="235" w:lineRule="auto"/>
              <w:ind w:right="40" w:firstLine="165"/>
            </w:pPr>
            <w:r>
              <w:rPr>
                <w:sz w:val="15"/>
              </w:rPr>
              <w:t>Distinguir una célula procariota de una eucariota y una célula animal de una vegetal,</w:t>
            </w:r>
            <w:r>
              <w:rPr>
                <w:sz w:val="15"/>
              </w:rPr>
              <w:t xml:space="preserve"> analizando sus semejanzas y diferencias.  </w:t>
            </w:r>
          </w:p>
          <w:p w:rsidR="00C136D1" w:rsidRDefault="00F13121">
            <w:pPr>
              <w:numPr>
                <w:ilvl w:val="0"/>
                <w:numId w:val="86"/>
              </w:numPr>
              <w:spacing w:after="0" w:line="242" w:lineRule="auto"/>
              <w:ind w:right="40" w:firstLine="165"/>
            </w:pPr>
            <w:r>
              <w:rPr>
                <w:sz w:val="15"/>
              </w:rPr>
              <w:t xml:space="preserve">Identificar </w:t>
            </w:r>
            <w:r>
              <w:rPr>
                <w:sz w:val="15"/>
              </w:rPr>
              <w:tab/>
              <w:t xml:space="preserve">los </w:t>
            </w:r>
            <w:r>
              <w:rPr>
                <w:sz w:val="15"/>
              </w:rPr>
              <w:tab/>
              <w:t xml:space="preserve">orgánulos </w:t>
            </w:r>
            <w:r>
              <w:rPr>
                <w:sz w:val="15"/>
              </w:rPr>
              <w:tab/>
              <w:t xml:space="preserve">celulares, describiendo su estructura y función. </w:t>
            </w:r>
          </w:p>
          <w:p w:rsidR="00C136D1" w:rsidRDefault="00F13121">
            <w:pPr>
              <w:numPr>
                <w:ilvl w:val="0"/>
                <w:numId w:val="86"/>
              </w:numPr>
              <w:spacing w:after="0" w:line="235" w:lineRule="auto"/>
              <w:ind w:right="40" w:firstLine="165"/>
            </w:pPr>
            <w:r>
              <w:rPr>
                <w:sz w:val="15"/>
              </w:rPr>
              <w:t xml:space="preserve">Reconocer las fases de la mitosis y meiosis argumentando su importancia biológica. </w:t>
            </w:r>
          </w:p>
          <w:p w:rsidR="00C136D1" w:rsidRDefault="00F13121">
            <w:pPr>
              <w:numPr>
                <w:ilvl w:val="0"/>
                <w:numId w:val="86"/>
              </w:numPr>
              <w:spacing w:after="0" w:line="259" w:lineRule="auto"/>
              <w:ind w:right="40" w:firstLine="165"/>
            </w:pPr>
            <w:r>
              <w:rPr>
                <w:sz w:val="15"/>
              </w:rPr>
              <w:t xml:space="preserve">Establecer las analogías y diferencias principales entre los procesos de división celular mitótica y meiótica.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Interpreta la célula como una unidad estructural, funcional y genética de los seres vivos. </w:t>
            </w:r>
          </w:p>
          <w:p w:rsidR="00C136D1" w:rsidRDefault="00F13121">
            <w:pPr>
              <w:spacing w:after="0" w:line="235" w:lineRule="auto"/>
              <w:ind w:left="0" w:right="0" w:firstLine="165"/>
            </w:pPr>
            <w:r>
              <w:rPr>
                <w:sz w:val="15"/>
              </w:rPr>
              <w:t>1.2. Perfila células procariotas y eucariotas y</w:t>
            </w:r>
            <w:r>
              <w:rPr>
                <w:sz w:val="15"/>
              </w:rPr>
              <w:t xml:space="preserve"> nombra sus estructuras. </w:t>
            </w:r>
          </w:p>
          <w:p w:rsidR="00C136D1" w:rsidRDefault="00F13121">
            <w:pPr>
              <w:spacing w:after="0" w:line="235" w:lineRule="auto"/>
              <w:ind w:left="0" w:right="40" w:firstLine="165"/>
            </w:pPr>
            <w:r>
              <w:rPr>
                <w:sz w:val="15"/>
              </w:rPr>
              <w:t xml:space="preserve">2.1. Representa esquemáticamente los orgánulos celulares, asociando cada orgánulo con su función o funciones. </w:t>
            </w:r>
          </w:p>
          <w:p w:rsidR="00C136D1" w:rsidRDefault="00F13121">
            <w:pPr>
              <w:spacing w:after="0" w:line="235" w:lineRule="auto"/>
              <w:ind w:left="0" w:right="0" w:firstLine="165"/>
            </w:pPr>
            <w:r>
              <w:rPr>
                <w:sz w:val="15"/>
              </w:rPr>
              <w:t xml:space="preserve">2.2. Reconoce y nombra mediante microfotografías o preparaciones microscópicas células animales y vegetales.  </w:t>
            </w:r>
          </w:p>
          <w:p w:rsidR="00C136D1" w:rsidRDefault="00F13121">
            <w:pPr>
              <w:spacing w:after="0" w:line="235" w:lineRule="auto"/>
              <w:ind w:left="0" w:right="0" w:firstLine="165"/>
            </w:pPr>
            <w:r>
              <w:rPr>
                <w:sz w:val="15"/>
              </w:rPr>
              <w:t>3.1. Des</w:t>
            </w:r>
            <w:r>
              <w:rPr>
                <w:sz w:val="15"/>
              </w:rPr>
              <w:t xml:space="preserve">cribe los acontecimientos fundamentales en cada una de las fases de la mitosis y meiosis. </w:t>
            </w:r>
          </w:p>
          <w:p w:rsidR="00C136D1" w:rsidRDefault="00F13121">
            <w:pPr>
              <w:spacing w:after="0" w:line="259" w:lineRule="auto"/>
              <w:ind w:left="0" w:right="0" w:firstLine="165"/>
            </w:pPr>
            <w:r>
              <w:rPr>
                <w:sz w:val="15"/>
              </w:rPr>
              <w:t xml:space="preserve">4.1. Selecciona las principales analogías y diferencias entre la mitosis y la meiosis. </w:t>
            </w:r>
          </w:p>
        </w:tc>
      </w:tr>
      <w:tr w:rsidR="00C136D1">
        <w:trPr>
          <w:trHeight w:val="29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Histología </w:t>
            </w:r>
          </w:p>
        </w:tc>
      </w:tr>
      <w:tr w:rsidR="00C136D1">
        <w:trPr>
          <w:trHeight w:val="1518"/>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Concepto de tejido, órgano, aparato y sistema. </w:t>
            </w:r>
          </w:p>
          <w:p w:rsidR="00C136D1" w:rsidRDefault="00F13121">
            <w:pPr>
              <w:spacing w:after="0" w:line="235" w:lineRule="auto"/>
              <w:ind w:left="0" w:right="0" w:firstLine="165"/>
            </w:pPr>
            <w:r>
              <w:rPr>
                <w:sz w:val="15"/>
              </w:rPr>
              <w:t xml:space="preserve">Principales tejidos animales: estructura y función. </w:t>
            </w:r>
          </w:p>
          <w:p w:rsidR="00C136D1" w:rsidRDefault="00F13121">
            <w:pPr>
              <w:spacing w:after="14" w:line="235" w:lineRule="auto"/>
              <w:ind w:left="0" w:right="0" w:firstLine="165"/>
            </w:pPr>
            <w:r>
              <w:rPr>
                <w:sz w:val="15"/>
              </w:rPr>
              <w:t xml:space="preserve">Principales tejidos vegetales: estructura y función. </w:t>
            </w:r>
          </w:p>
          <w:p w:rsidR="00C136D1" w:rsidRDefault="00F13121">
            <w:pPr>
              <w:spacing w:after="0" w:line="259" w:lineRule="auto"/>
              <w:ind w:left="0" w:right="0" w:firstLine="165"/>
              <w:jc w:val="left"/>
            </w:pPr>
            <w:r>
              <w:rPr>
                <w:sz w:val="15"/>
              </w:rPr>
              <w:t xml:space="preserve">Observaciones </w:t>
            </w:r>
            <w:r>
              <w:rPr>
                <w:sz w:val="15"/>
              </w:rPr>
              <w:tab/>
              <w:t xml:space="preserve">microscópicas </w:t>
            </w:r>
            <w:r>
              <w:rPr>
                <w:sz w:val="15"/>
              </w:rPr>
              <w:tab/>
              <w:t xml:space="preserve">de tejidos animales y vegetales.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7"/>
              </w:numPr>
              <w:spacing w:after="0" w:line="235" w:lineRule="auto"/>
              <w:ind w:right="41" w:firstLine="165"/>
            </w:pPr>
            <w:r>
              <w:rPr>
                <w:sz w:val="15"/>
              </w:rPr>
              <w:t xml:space="preserve">Diferenciar los distintos niveles de organización celular interpretando como se llega al nivel tisular. </w:t>
            </w:r>
          </w:p>
          <w:p w:rsidR="00C136D1" w:rsidRDefault="00F13121">
            <w:pPr>
              <w:numPr>
                <w:ilvl w:val="0"/>
                <w:numId w:val="87"/>
              </w:numPr>
              <w:spacing w:after="0" w:line="235" w:lineRule="auto"/>
              <w:ind w:right="41" w:firstLine="165"/>
            </w:pPr>
            <w:r>
              <w:rPr>
                <w:sz w:val="15"/>
              </w:rPr>
              <w:t xml:space="preserve">Reconocer la estructura y composición de los tejidos animales y vegetales relacionándoles con las funciones que realizan. </w:t>
            </w:r>
          </w:p>
          <w:p w:rsidR="00C136D1" w:rsidRDefault="00F13121">
            <w:pPr>
              <w:numPr>
                <w:ilvl w:val="0"/>
                <w:numId w:val="87"/>
              </w:numPr>
              <w:spacing w:after="0" w:line="259" w:lineRule="auto"/>
              <w:ind w:right="41" w:firstLine="165"/>
            </w:pPr>
            <w:r>
              <w:rPr>
                <w:sz w:val="15"/>
              </w:rPr>
              <w:t>Asociar imágenes microscópic</w:t>
            </w:r>
            <w:r>
              <w:rPr>
                <w:sz w:val="15"/>
              </w:rPr>
              <w:t xml:space="preserve">as con el tejido al que pertenecen.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los distintos niveles de organización celular y determina sus ventajas para los seres pluricelulares. </w:t>
            </w:r>
          </w:p>
          <w:p w:rsidR="00C136D1" w:rsidRDefault="00F13121">
            <w:pPr>
              <w:spacing w:after="0" w:line="235" w:lineRule="auto"/>
              <w:ind w:left="0" w:right="41" w:firstLine="165"/>
            </w:pPr>
            <w:r>
              <w:rPr>
                <w:sz w:val="15"/>
              </w:rPr>
              <w:t xml:space="preserve">2.1. Relaciona tejidos animales y/o vegetales con sus células características, asociando a cada una </w:t>
            </w:r>
            <w:r>
              <w:rPr>
                <w:sz w:val="15"/>
              </w:rPr>
              <w:t xml:space="preserve">de ellas la función que realiza.  </w:t>
            </w:r>
          </w:p>
          <w:p w:rsidR="00C136D1" w:rsidRDefault="00F13121">
            <w:pPr>
              <w:spacing w:after="0" w:line="259" w:lineRule="auto"/>
              <w:ind w:left="0" w:right="0" w:firstLine="165"/>
            </w:pPr>
            <w:r>
              <w:rPr>
                <w:sz w:val="15"/>
              </w:rPr>
              <w:t xml:space="preserve">3.1. Relaciona imágenes microscópicas con el tejido al que pertenecen.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lastRenderedPageBreak/>
              <w:t xml:space="preserve">Bloque 4. La biodiversidad </w:t>
            </w:r>
          </w:p>
        </w:tc>
      </w:tr>
      <w:tr w:rsidR="00C136D1">
        <w:trPr>
          <w:trHeight w:val="1165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La clasificación y la nomenclatura de los grupos principales de seres vivos. </w:t>
            </w:r>
          </w:p>
          <w:p w:rsidR="00C136D1" w:rsidRDefault="00F13121">
            <w:pPr>
              <w:spacing w:after="0" w:line="259" w:lineRule="auto"/>
              <w:ind w:left="166" w:right="0" w:firstLine="0"/>
              <w:jc w:val="left"/>
            </w:pPr>
            <w:r>
              <w:rPr>
                <w:sz w:val="15"/>
              </w:rPr>
              <w:t xml:space="preserve">Las grandes zonas biogeográficas. </w:t>
            </w:r>
          </w:p>
          <w:p w:rsidR="00C136D1" w:rsidRDefault="00F13121">
            <w:pPr>
              <w:spacing w:after="0" w:line="235" w:lineRule="auto"/>
              <w:ind w:left="0" w:right="0" w:firstLine="165"/>
            </w:pPr>
            <w:r>
              <w:rPr>
                <w:sz w:val="15"/>
              </w:rPr>
              <w:t xml:space="preserve">Patrones de distribución. Los principales biomas. </w:t>
            </w:r>
          </w:p>
          <w:p w:rsidR="00C136D1" w:rsidRDefault="00F13121">
            <w:pPr>
              <w:spacing w:after="0" w:line="235" w:lineRule="auto"/>
              <w:ind w:left="0" w:right="42" w:firstLine="165"/>
            </w:pPr>
            <w:r>
              <w:rPr>
                <w:sz w:val="15"/>
              </w:rPr>
              <w:t xml:space="preserve">Factores que influyen en la distribución de los seres vivos: geológicos y biológicos. </w:t>
            </w:r>
          </w:p>
          <w:p w:rsidR="00C136D1" w:rsidRDefault="00F13121">
            <w:pPr>
              <w:spacing w:after="0" w:line="259" w:lineRule="auto"/>
              <w:ind w:left="0" w:right="95" w:firstLine="0"/>
              <w:jc w:val="center"/>
            </w:pPr>
            <w:r>
              <w:rPr>
                <w:sz w:val="15"/>
              </w:rPr>
              <w:t xml:space="preserve">La conservación de la biodiversidad. </w:t>
            </w:r>
          </w:p>
          <w:p w:rsidR="00C136D1" w:rsidRDefault="00F13121">
            <w:pPr>
              <w:spacing w:after="0" w:line="259" w:lineRule="auto"/>
              <w:ind w:left="0" w:right="0" w:firstLine="165"/>
            </w:pPr>
            <w:r>
              <w:rPr>
                <w:sz w:val="15"/>
              </w:rPr>
              <w:t xml:space="preserve">El factor antrópico en la conservación de la biodiversidad.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8"/>
              </w:numPr>
              <w:spacing w:after="0" w:line="235" w:lineRule="auto"/>
              <w:ind w:right="38" w:firstLine="165"/>
            </w:pPr>
            <w:r>
              <w:rPr>
                <w:sz w:val="15"/>
              </w:rPr>
              <w:t xml:space="preserve">Conocer los grandes grupos taxonómicos de seres vivos. </w:t>
            </w:r>
          </w:p>
          <w:p w:rsidR="00C136D1" w:rsidRDefault="00F13121">
            <w:pPr>
              <w:numPr>
                <w:ilvl w:val="0"/>
                <w:numId w:val="88"/>
              </w:numPr>
              <w:spacing w:after="0" w:line="235" w:lineRule="auto"/>
              <w:ind w:right="38" w:firstLine="165"/>
            </w:pPr>
            <w:r>
              <w:rPr>
                <w:sz w:val="15"/>
              </w:rPr>
              <w:t xml:space="preserve">Interpretar los sistemas de clasificación y nomenclatura de los seres vivos. </w:t>
            </w:r>
          </w:p>
          <w:p w:rsidR="00C136D1" w:rsidRDefault="00F13121">
            <w:pPr>
              <w:numPr>
                <w:ilvl w:val="0"/>
                <w:numId w:val="88"/>
              </w:numPr>
              <w:spacing w:after="0" w:line="235" w:lineRule="auto"/>
              <w:ind w:right="38" w:firstLine="165"/>
            </w:pPr>
            <w:r>
              <w:rPr>
                <w:sz w:val="15"/>
              </w:rPr>
              <w:t xml:space="preserve">Definir el concepto de </w:t>
            </w:r>
            <w:r>
              <w:rPr>
                <w:sz w:val="15"/>
              </w:rPr>
              <w:t xml:space="preserve">biodiversidad y conocer los principales índices de cálculo de diversidad biológica. </w:t>
            </w:r>
          </w:p>
          <w:p w:rsidR="00C136D1" w:rsidRDefault="00F13121">
            <w:pPr>
              <w:numPr>
                <w:ilvl w:val="0"/>
                <w:numId w:val="88"/>
              </w:numPr>
              <w:spacing w:after="0" w:line="235" w:lineRule="auto"/>
              <w:ind w:right="38" w:firstLine="165"/>
            </w:pPr>
            <w:r>
              <w:rPr>
                <w:sz w:val="15"/>
              </w:rPr>
              <w:t xml:space="preserve">Conocer las características de los tres dominios y los cinco reinos en los que se clasifican los seres vivos.  </w:t>
            </w:r>
          </w:p>
          <w:p w:rsidR="00C136D1" w:rsidRDefault="00F13121">
            <w:pPr>
              <w:numPr>
                <w:ilvl w:val="0"/>
                <w:numId w:val="88"/>
              </w:numPr>
              <w:spacing w:after="0" w:line="235" w:lineRule="auto"/>
              <w:ind w:right="38" w:firstLine="165"/>
            </w:pPr>
            <w:r>
              <w:rPr>
                <w:sz w:val="15"/>
              </w:rPr>
              <w:t xml:space="preserve">Situar las grandes zonas biogeográficas y los principales biomas. </w:t>
            </w:r>
          </w:p>
          <w:p w:rsidR="00C136D1" w:rsidRDefault="00F13121">
            <w:pPr>
              <w:numPr>
                <w:ilvl w:val="0"/>
                <w:numId w:val="88"/>
              </w:numPr>
              <w:spacing w:after="0" w:line="235" w:lineRule="auto"/>
              <w:ind w:right="38" w:firstLine="165"/>
            </w:pPr>
            <w:r>
              <w:rPr>
                <w:sz w:val="15"/>
              </w:rPr>
              <w:t xml:space="preserve">Relacionar las zonas biogeográficas con las principales variables climáticas. </w:t>
            </w:r>
          </w:p>
          <w:p w:rsidR="00C136D1" w:rsidRDefault="00F13121">
            <w:pPr>
              <w:numPr>
                <w:ilvl w:val="0"/>
                <w:numId w:val="88"/>
              </w:numPr>
              <w:spacing w:after="0" w:line="235" w:lineRule="auto"/>
              <w:ind w:right="38" w:firstLine="165"/>
            </w:pPr>
            <w:r>
              <w:rPr>
                <w:sz w:val="15"/>
              </w:rPr>
              <w:t xml:space="preserve">Interpretar mapas biogeográficos y determinar las formaciones vegetales correspondientes.  </w:t>
            </w:r>
          </w:p>
          <w:p w:rsidR="00C136D1" w:rsidRDefault="00F13121">
            <w:pPr>
              <w:numPr>
                <w:ilvl w:val="0"/>
                <w:numId w:val="88"/>
              </w:numPr>
              <w:spacing w:after="0" w:line="235" w:lineRule="auto"/>
              <w:ind w:right="38" w:firstLine="165"/>
            </w:pPr>
            <w:r>
              <w:rPr>
                <w:sz w:val="15"/>
              </w:rPr>
              <w:t>Valorar la importa</w:t>
            </w:r>
            <w:r>
              <w:rPr>
                <w:sz w:val="15"/>
              </w:rPr>
              <w:t xml:space="preserve">ncia de la latitud, la altitud y otros factores geográficos en la distribución de las especies. </w:t>
            </w:r>
          </w:p>
          <w:p w:rsidR="00C136D1" w:rsidRDefault="00F13121">
            <w:pPr>
              <w:numPr>
                <w:ilvl w:val="0"/>
                <w:numId w:val="88"/>
              </w:numPr>
              <w:spacing w:after="0" w:line="235" w:lineRule="auto"/>
              <w:ind w:right="38" w:firstLine="165"/>
            </w:pPr>
            <w:r>
              <w:rPr>
                <w:sz w:val="15"/>
              </w:rPr>
              <w:t xml:space="preserve">Relacionar la biodiversidad con el proceso evolutivo. </w:t>
            </w:r>
          </w:p>
          <w:p w:rsidR="00C136D1" w:rsidRDefault="00F13121">
            <w:pPr>
              <w:numPr>
                <w:ilvl w:val="0"/>
                <w:numId w:val="88"/>
              </w:numPr>
              <w:spacing w:after="0" w:line="235" w:lineRule="auto"/>
              <w:ind w:right="38" w:firstLine="165"/>
            </w:pPr>
            <w:r>
              <w:rPr>
                <w:sz w:val="15"/>
              </w:rPr>
              <w:t xml:space="preserve">Describir el proceso de especiación y enumerar los factores que lo condicionan. </w:t>
            </w:r>
          </w:p>
          <w:p w:rsidR="00C136D1" w:rsidRDefault="00F13121">
            <w:pPr>
              <w:numPr>
                <w:ilvl w:val="0"/>
                <w:numId w:val="88"/>
              </w:numPr>
              <w:spacing w:after="0" w:line="235" w:lineRule="auto"/>
              <w:ind w:right="38" w:firstLine="165"/>
            </w:pPr>
            <w:r>
              <w:rPr>
                <w:sz w:val="15"/>
              </w:rPr>
              <w:t>Reconocer la importanci</w:t>
            </w:r>
            <w:r>
              <w:rPr>
                <w:sz w:val="15"/>
              </w:rPr>
              <w:t xml:space="preserve">a biogeográfica de la Península Ibérica en el mantenimiento de la biodiversidad. </w:t>
            </w:r>
          </w:p>
          <w:p w:rsidR="00C136D1" w:rsidRDefault="00F13121">
            <w:pPr>
              <w:numPr>
                <w:ilvl w:val="0"/>
                <w:numId w:val="88"/>
              </w:numPr>
              <w:spacing w:after="0" w:line="235" w:lineRule="auto"/>
              <w:ind w:right="38" w:firstLine="165"/>
            </w:pPr>
            <w:r>
              <w:rPr>
                <w:sz w:val="15"/>
              </w:rPr>
              <w:t xml:space="preserve">Conocer la importancia de las islas como lugares que contribuyen a la biodiversidad y a la evolución de las especies. </w:t>
            </w:r>
          </w:p>
          <w:p w:rsidR="00C136D1" w:rsidRDefault="00F13121">
            <w:pPr>
              <w:numPr>
                <w:ilvl w:val="0"/>
                <w:numId w:val="88"/>
              </w:numPr>
              <w:spacing w:after="14" w:line="235" w:lineRule="auto"/>
              <w:ind w:right="38" w:firstLine="165"/>
            </w:pPr>
            <w:r>
              <w:rPr>
                <w:sz w:val="15"/>
              </w:rPr>
              <w:t xml:space="preserve">Definir el concepto de endemismo y conocer los principales endemismos de la flora y la fauna españolas. </w:t>
            </w:r>
          </w:p>
          <w:p w:rsidR="00C136D1" w:rsidRDefault="00F13121">
            <w:pPr>
              <w:numPr>
                <w:ilvl w:val="0"/>
                <w:numId w:val="88"/>
              </w:numPr>
              <w:spacing w:after="0" w:line="239" w:lineRule="auto"/>
              <w:ind w:right="38" w:firstLine="165"/>
            </w:pPr>
            <w:r>
              <w:rPr>
                <w:sz w:val="15"/>
              </w:rPr>
              <w:t xml:space="preserve">Conocer </w:t>
            </w:r>
            <w:r>
              <w:rPr>
                <w:sz w:val="15"/>
              </w:rPr>
              <w:tab/>
              <w:t xml:space="preserve">las </w:t>
            </w:r>
            <w:r>
              <w:rPr>
                <w:sz w:val="15"/>
              </w:rPr>
              <w:tab/>
              <w:t xml:space="preserve">aplicaciones </w:t>
            </w:r>
            <w:r>
              <w:rPr>
                <w:sz w:val="15"/>
              </w:rPr>
              <w:tab/>
              <w:t xml:space="preserve">de </w:t>
            </w:r>
            <w:r>
              <w:rPr>
                <w:sz w:val="15"/>
              </w:rPr>
              <w:tab/>
              <w:t xml:space="preserve">la biodiversidad en campos como la salud, la medicina, la alimentación y la industria. </w:t>
            </w:r>
          </w:p>
          <w:p w:rsidR="00C136D1" w:rsidRDefault="00F13121">
            <w:pPr>
              <w:numPr>
                <w:ilvl w:val="0"/>
                <w:numId w:val="88"/>
              </w:numPr>
              <w:spacing w:after="0" w:line="235" w:lineRule="auto"/>
              <w:ind w:right="38" w:firstLine="165"/>
            </w:pPr>
            <w:r>
              <w:rPr>
                <w:sz w:val="15"/>
              </w:rPr>
              <w:t xml:space="preserve">Conocer las principales causas </w:t>
            </w:r>
            <w:r>
              <w:rPr>
                <w:sz w:val="15"/>
              </w:rPr>
              <w:t xml:space="preserve">de pérdida de biodiversidad, así como y las amenazas más importantes para la extinción de especies  </w:t>
            </w:r>
          </w:p>
          <w:p w:rsidR="00C136D1" w:rsidRDefault="00F13121">
            <w:pPr>
              <w:numPr>
                <w:ilvl w:val="0"/>
                <w:numId w:val="88"/>
              </w:numPr>
              <w:spacing w:after="0" w:line="235" w:lineRule="auto"/>
              <w:ind w:right="38" w:firstLine="165"/>
            </w:pPr>
            <w:r>
              <w:rPr>
                <w:sz w:val="15"/>
              </w:rPr>
              <w:t xml:space="preserve">Enumerar las principales causas de origen antrópico que alteran la biodiversidad. </w:t>
            </w:r>
          </w:p>
          <w:p w:rsidR="00C136D1" w:rsidRDefault="00F13121">
            <w:pPr>
              <w:numPr>
                <w:ilvl w:val="0"/>
                <w:numId w:val="88"/>
              </w:numPr>
              <w:spacing w:after="0" w:line="235" w:lineRule="auto"/>
              <w:ind w:right="38" w:firstLine="165"/>
            </w:pPr>
            <w:r>
              <w:rPr>
                <w:sz w:val="15"/>
              </w:rPr>
              <w:t>Comprender los inconvenientes producidos por el tráfico de especies exót</w:t>
            </w:r>
            <w:r>
              <w:rPr>
                <w:sz w:val="15"/>
              </w:rPr>
              <w:t xml:space="preserve">icas y por la liberación al medio de especies alóctonas o invasoras. </w:t>
            </w:r>
          </w:p>
          <w:p w:rsidR="00C136D1" w:rsidRDefault="00F13121">
            <w:pPr>
              <w:numPr>
                <w:ilvl w:val="0"/>
                <w:numId w:val="88"/>
              </w:numPr>
              <w:spacing w:after="0" w:line="259" w:lineRule="auto"/>
              <w:ind w:right="38" w:firstLine="165"/>
            </w:pPr>
            <w:r>
              <w:rPr>
                <w:sz w:val="15"/>
              </w:rPr>
              <w:t xml:space="preserve">Describir las principales especies y valorar la biodiversidad de un ecosistema cercano.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los grandes grupos taxonómicos de los seres vivos. </w:t>
            </w:r>
          </w:p>
          <w:p w:rsidR="00C136D1" w:rsidRDefault="00F13121">
            <w:pPr>
              <w:spacing w:after="0" w:line="235" w:lineRule="auto"/>
              <w:ind w:left="0" w:right="0" w:firstLine="165"/>
            </w:pPr>
            <w:r>
              <w:rPr>
                <w:sz w:val="15"/>
              </w:rPr>
              <w:t xml:space="preserve">1.2. Aprecia el reino vegetal como desencadenante de la biodiversidad. </w:t>
            </w:r>
          </w:p>
          <w:p w:rsidR="00C136D1" w:rsidRDefault="00F13121">
            <w:pPr>
              <w:spacing w:after="0" w:line="235" w:lineRule="auto"/>
              <w:ind w:left="0" w:right="42" w:firstLine="165"/>
            </w:pPr>
            <w:r>
              <w:rPr>
                <w:sz w:val="15"/>
              </w:rPr>
              <w:t xml:space="preserve">2.1. Conoce y utiliza claves dicotómicas u otros medios para la identificación y clasificación de diferentes especies de animales y plantas. </w:t>
            </w:r>
          </w:p>
          <w:p w:rsidR="00C136D1" w:rsidRDefault="00F13121">
            <w:pPr>
              <w:spacing w:after="0" w:line="235" w:lineRule="auto"/>
              <w:ind w:left="0" w:right="0" w:firstLine="165"/>
            </w:pPr>
            <w:r>
              <w:rPr>
                <w:sz w:val="15"/>
              </w:rPr>
              <w:t>3.1. Conoce el concepto de biodiversidad y</w:t>
            </w:r>
            <w:r>
              <w:rPr>
                <w:sz w:val="15"/>
              </w:rPr>
              <w:t xml:space="preserve"> relaciona este concepto con la variedad y abundancia de especies. </w:t>
            </w:r>
          </w:p>
          <w:p w:rsidR="00C136D1" w:rsidRDefault="00F13121">
            <w:pPr>
              <w:spacing w:after="0" w:line="235" w:lineRule="auto"/>
              <w:ind w:left="0" w:right="0" w:firstLine="165"/>
            </w:pPr>
            <w:r>
              <w:rPr>
                <w:sz w:val="15"/>
              </w:rPr>
              <w:t xml:space="preserve">3.2. Resuelve problemas de cálculo de índices de diversidad. </w:t>
            </w:r>
          </w:p>
          <w:p w:rsidR="00C136D1" w:rsidRDefault="00F13121">
            <w:pPr>
              <w:spacing w:after="0" w:line="235" w:lineRule="auto"/>
              <w:ind w:left="0" w:right="0" w:firstLine="165"/>
            </w:pPr>
            <w:r>
              <w:rPr>
                <w:sz w:val="15"/>
              </w:rPr>
              <w:t xml:space="preserve">4.1. Reconoce los tres dominios y los cinco reinos en los que agrupan los seres vivos. </w:t>
            </w:r>
          </w:p>
          <w:p w:rsidR="00C136D1" w:rsidRDefault="00F13121">
            <w:pPr>
              <w:spacing w:after="0" w:line="235" w:lineRule="auto"/>
              <w:ind w:left="0" w:firstLine="165"/>
            </w:pPr>
            <w:r>
              <w:rPr>
                <w:sz w:val="15"/>
              </w:rPr>
              <w:t>4.2. Enumera las características de ca</w:t>
            </w:r>
            <w:r>
              <w:rPr>
                <w:sz w:val="15"/>
              </w:rPr>
              <w:t xml:space="preserve">da uno de los dominios y de los reinos en los que se clasifican los seres vivos. </w:t>
            </w:r>
          </w:p>
          <w:p w:rsidR="00C136D1" w:rsidRDefault="00F13121">
            <w:pPr>
              <w:spacing w:after="0" w:line="235" w:lineRule="auto"/>
              <w:ind w:left="0" w:right="0" w:firstLine="165"/>
            </w:pPr>
            <w:r>
              <w:rPr>
                <w:sz w:val="15"/>
              </w:rPr>
              <w:t xml:space="preserve">5.1. Identifica los grandes biomas y sitúa sobre el mapa las principales zonas biogeográficas. </w:t>
            </w:r>
          </w:p>
          <w:p w:rsidR="00C136D1" w:rsidRDefault="00F13121">
            <w:pPr>
              <w:spacing w:after="0" w:line="235" w:lineRule="auto"/>
              <w:ind w:left="0" w:right="0" w:firstLine="165"/>
            </w:pPr>
            <w:r>
              <w:rPr>
                <w:sz w:val="15"/>
              </w:rPr>
              <w:t xml:space="preserve">5.2. Diferencia los principales biomas y ecosistemas terrestres y marinos. </w:t>
            </w:r>
          </w:p>
          <w:p w:rsidR="00C136D1" w:rsidRDefault="00F13121">
            <w:pPr>
              <w:spacing w:after="0" w:line="235" w:lineRule="auto"/>
              <w:ind w:left="0" w:right="0" w:firstLine="165"/>
            </w:pPr>
            <w:r>
              <w:rPr>
                <w:sz w:val="15"/>
              </w:rPr>
              <w:t>6.</w:t>
            </w:r>
            <w:r>
              <w:rPr>
                <w:sz w:val="15"/>
              </w:rPr>
              <w:t xml:space="preserve">1. Reconoce y explica la influencia del clima en la distribución de biomas, ecosistemas y especies. </w:t>
            </w:r>
          </w:p>
          <w:p w:rsidR="00C136D1" w:rsidRDefault="00F13121">
            <w:pPr>
              <w:spacing w:after="0" w:line="235" w:lineRule="auto"/>
              <w:ind w:left="0" w:right="0" w:firstLine="165"/>
            </w:pPr>
            <w:r>
              <w:rPr>
                <w:sz w:val="15"/>
              </w:rPr>
              <w:t xml:space="preserve">6.2. Identifica las principales variables climáticas que influyen en la distribución de los grandes biomas. </w:t>
            </w:r>
          </w:p>
          <w:p w:rsidR="00C136D1" w:rsidRDefault="00F13121">
            <w:pPr>
              <w:spacing w:after="0" w:line="259" w:lineRule="auto"/>
              <w:ind w:left="0" w:right="119" w:firstLine="0"/>
              <w:jc w:val="center"/>
            </w:pPr>
            <w:r>
              <w:rPr>
                <w:sz w:val="15"/>
              </w:rPr>
              <w:t>7.1. Interpreta mapas biogeográficos y de vege</w:t>
            </w:r>
            <w:r>
              <w:rPr>
                <w:sz w:val="15"/>
              </w:rPr>
              <w:t xml:space="preserve">tación. </w:t>
            </w:r>
          </w:p>
          <w:p w:rsidR="00C136D1" w:rsidRDefault="00F13121">
            <w:pPr>
              <w:spacing w:after="0" w:line="235" w:lineRule="auto"/>
              <w:ind w:left="0" w:right="0" w:firstLine="165"/>
            </w:pPr>
            <w:r>
              <w:rPr>
                <w:sz w:val="15"/>
              </w:rPr>
              <w:t xml:space="preserve">7.2. Asocia y relaciona las principales formaciones vegetales con los biomas correspondientes. </w:t>
            </w:r>
          </w:p>
          <w:p w:rsidR="00C136D1" w:rsidRDefault="00F13121">
            <w:pPr>
              <w:spacing w:after="0" w:line="235" w:lineRule="auto"/>
              <w:ind w:left="0" w:right="43" w:firstLine="165"/>
            </w:pPr>
            <w:r>
              <w:rPr>
                <w:sz w:val="15"/>
              </w:rPr>
              <w:t xml:space="preserve">8.1. Relaciona la latitud, la altitud, la continentalidad, la insularidad y las barreras orogénicas y marinas con la distribución de las especies. </w:t>
            </w:r>
          </w:p>
          <w:p w:rsidR="00C136D1" w:rsidRDefault="00F13121">
            <w:pPr>
              <w:spacing w:after="0" w:line="235" w:lineRule="auto"/>
              <w:ind w:left="0" w:right="0" w:firstLine="165"/>
            </w:pPr>
            <w:r>
              <w:rPr>
                <w:sz w:val="15"/>
              </w:rPr>
              <w:t xml:space="preserve">9.1. Relaciona la biodiversidad con el proceso de formación de especies mediante cambios evolutivos. </w:t>
            </w:r>
          </w:p>
          <w:p w:rsidR="00C136D1" w:rsidRDefault="00F13121">
            <w:pPr>
              <w:spacing w:after="0" w:line="235" w:lineRule="auto"/>
              <w:ind w:left="0" w:right="44" w:firstLine="165"/>
            </w:pPr>
            <w:r>
              <w:rPr>
                <w:sz w:val="15"/>
              </w:rPr>
              <w:t xml:space="preserve">9.2. Identifica el proceso de selección natural y la variabilidad individual como factores clave en el aumento de biodiversidad. </w:t>
            </w:r>
          </w:p>
          <w:p w:rsidR="00C136D1" w:rsidRDefault="00F13121">
            <w:pPr>
              <w:spacing w:after="0" w:line="259" w:lineRule="auto"/>
              <w:ind w:left="166" w:right="0" w:firstLine="0"/>
              <w:jc w:val="left"/>
            </w:pPr>
            <w:r>
              <w:rPr>
                <w:sz w:val="15"/>
              </w:rPr>
              <w:t xml:space="preserve">10.1. Enumera las fases </w:t>
            </w:r>
            <w:r>
              <w:rPr>
                <w:sz w:val="15"/>
              </w:rPr>
              <w:t xml:space="preserve">de la especiación. </w:t>
            </w:r>
          </w:p>
          <w:p w:rsidR="00C136D1" w:rsidRDefault="00F13121">
            <w:pPr>
              <w:spacing w:after="0" w:line="259" w:lineRule="auto"/>
              <w:ind w:left="0" w:right="71" w:firstLine="0"/>
              <w:jc w:val="right"/>
            </w:pPr>
            <w:r>
              <w:rPr>
                <w:sz w:val="15"/>
              </w:rPr>
              <w:t xml:space="preserve">10.2. Identifica los factores que favorecen la especiación. </w:t>
            </w:r>
          </w:p>
          <w:p w:rsidR="00C136D1" w:rsidRDefault="00F13121">
            <w:pPr>
              <w:spacing w:after="0" w:line="235" w:lineRule="auto"/>
              <w:ind w:left="0" w:right="0" w:firstLine="165"/>
            </w:pPr>
            <w:r>
              <w:rPr>
                <w:sz w:val="15"/>
              </w:rPr>
              <w:t xml:space="preserve">11.1. Sitúa la Península Ibérica y reconoce su ubicación entre dos áreas biogeográficas diferentes. </w:t>
            </w:r>
          </w:p>
          <w:p w:rsidR="00C136D1" w:rsidRDefault="00F13121">
            <w:pPr>
              <w:spacing w:after="0" w:line="235" w:lineRule="auto"/>
              <w:ind w:left="0" w:right="0" w:firstLine="165"/>
            </w:pPr>
            <w:r>
              <w:rPr>
                <w:sz w:val="15"/>
              </w:rPr>
              <w:t>11.2. Reconoce la importancia de la Península Ibérica como mosaico de ecos</w:t>
            </w:r>
            <w:r>
              <w:rPr>
                <w:sz w:val="15"/>
              </w:rPr>
              <w:t xml:space="preserve">istemas. </w:t>
            </w:r>
          </w:p>
          <w:p w:rsidR="00C136D1" w:rsidRDefault="00F13121">
            <w:pPr>
              <w:spacing w:after="0" w:line="235" w:lineRule="auto"/>
              <w:ind w:left="0" w:right="0" w:firstLine="165"/>
            </w:pPr>
            <w:r>
              <w:rPr>
                <w:sz w:val="15"/>
              </w:rPr>
              <w:t xml:space="preserve">11.3. Enumera los principales ecosistemas de la península ibérica y sus especies más representativas. </w:t>
            </w:r>
          </w:p>
          <w:p w:rsidR="00C136D1" w:rsidRDefault="00F13121">
            <w:pPr>
              <w:spacing w:after="0" w:line="235" w:lineRule="auto"/>
              <w:ind w:left="0" w:right="0" w:firstLine="165"/>
            </w:pPr>
            <w:r>
              <w:rPr>
                <w:sz w:val="15"/>
              </w:rPr>
              <w:t xml:space="preserve">12.1. Enumera los factores que favorecen la especiación en las islas. </w:t>
            </w:r>
          </w:p>
          <w:p w:rsidR="00C136D1" w:rsidRDefault="00F13121">
            <w:pPr>
              <w:spacing w:after="0" w:line="235" w:lineRule="auto"/>
              <w:ind w:left="0" w:right="0" w:firstLine="165"/>
            </w:pPr>
            <w:r>
              <w:rPr>
                <w:sz w:val="15"/>
              </w:rPr>
              <w:t>12.2. Reconoce la importancia de las islas en el mantenimiento de la bio</w:t>
            </w:r>
            <w:r>
              <w:rPr>
                <w:sz w:val="15"/>
              </w:rPr>
              <w:t xml:space="preserve">diversidad. </w:t>
            </w:r>
          </w:p>
          <w:p w:rsidR="00C136D1" w:rsidRDefault="00F13121">
            <w:pPr>
              <w:spacing w:after="0" w:line="235" w:lineRule="auto"/>
              <w:ind w:left="0" w:right="0" w:firstLine="165"/>
            </w:pPr>
            <w:r>
              <w:rPr>
                <w:sz w:val="15"/>
              </w:rPr>
              <w:t xml:space="preserve">13.1. Define el concepto de endemismo o especie endémica. </w:t>
            </w:r>
          </w:p>
          <w:p w:rsidR="00C136D1" w:rsidRDefault="00F13121">
            <w:pPr>
              <w:spacing w:after="1" w:line="235" w:lineRule="auto"/>
              <w:ind w:left="0" w:right="0" w:firstLine="165"/>
            </w:pPr>
            <w:r>
              <w:rPr>
                <w:sz w:val="15"/>
              </w:rPr>
              <w:t xml:space="preserve">13.2. Identifica los principales endemismos de plantas y animales en España. </w:t>
            </w:r>
          </w:p>
          <w:p w:rsidR="00C136D1" w:rsidRDefault="00F13121">
            <w:pPr>
              <w:spacing w:after="1" w:line="234" w:lineRule="auto"/>
              <w:ind w:left="0" w:right="0" w:firstLine="166"/>
            </w:pPr>
            <w:r>
              <w:rPr>
                <w:sz w:val="15"/>
              </w:rPr>
              <w:t xml:space="preserve">14.1. Enumera las ventajas que se derivan del mantenimiento de la biodiversidad para el ser humano. </w:t>
            </w:r>
          </w:p>
          <w:p w:rsidR="00C136D1" w:rsidRDefault="00F13121">
            <w:pPr>
              <w:spacing w:after="0" w:line="235" w:lineRule="auto"/>
              <w:ind w:left="0" w:right="0" w:firstLine="165"/>
            </w:pPr>
            <w:r>
              <w:rPr>
                <w:sz w:val="15"/>
              </w:rPr>
              <w:t xml:space="preserve">15.1. Enumera las principales causas de pérdida de biodiversidad. </w:t>
            </w:r>
          </w:p>
          <w:p w:rsidR="00C136D1" w:rsidRDefault="00F13121">
            <w:pPr>
              <w:spacing w:after="0" w:line="235" w:lineRule="auto"/>
              <w:ind w:left="0" w:right="0" w:firstLine="165"/>
            </w:pPr>
            <w:r>
              <w:rPr>
                <w:sz w:val="15"/>
              </w:rPr>
              <w:t xml:space="preserve">15.2. Conoce y explica las principales amenazas que se ciernen sobre las especies y que fomentan su extinción  </w:t>
            </w:r>
          </w:p>
          <w:p w:rsidR="00C136D1" w:rsidRDefault="00F13121">
            <w:pPr>
              <w:spacing w:after="0" w:line="235" w:lineRule="auto"/>
              <w:ind w:left="0" w:right="0" w:firstLine="165"/>
            </w:pPr>
            <w:r>
              <w:rPr>
                <w:sz w:val="15"/>
              </w:rPr>
              <w:t>16.1. Enumera las principales causas de pérdida de biodiversidad derivadas de</w:t>
            </w:r>
            <w:r>
              <w:rPr>
                <w:sz w:val="15"/>
              </w:rPr>
              <w:t xml:space="preserve"> las actividades humanas. </w:t>
            </w:r>
          </w:p>
          <w:p w:rsidR="00C136D1" w:rsidRDefault="00F13121">
            <w:pPr>
              <w:spacing w:after="0" w:line="235" w:lineRule="auto"/>
              <w:ind w:left="0" w:right="0" w:firstLine="165"/>
            </w:pPr>
            <w:r>
              <w:rPr>
                <w:sz w:val="15"/>
              </w:rPr>
              <w:t xml:space="preserve">16.2. Indica las principales medidas que reducen la pérdida de biodiversidad. </w:t>
            </w:r>
          </w:p>
          <w:p w:rsidR="00C136D1" w:rsidRDefault="00F13121">
            <w:pPr>
              <w:spacing w:after="0" w:line="235" w:lineRule="auto"/>
              <w:ind w:left="0" w:right="41" w:firstLine="165"/>
            </w:pPr>
            <w:r>
              <w:rPr>
                <w:sz w:val="15"/>
              </w:rPr>
              <w:t xml:space="preserve">17.1. Conoce y explica los principales efectos derivados de la introducción de especies alóctonas en los ecosistemas. </w:t>
            </w:r>
          </w:p>
          <w:p w:rsidR="00C136D1" w:rsidRDefault="00F13121">
            <w:pPr>
              <w:spacing w:after="0" w:line="259" w:lineRule="auto"/>
              <w:ind w:left="0" w:right="0" w:firstLine="165"/>
              <w:jc w:val="left"/>
            </w:pPr>
            <w:r>
              <w:rPr>
                <w:sz w:val="15"/>
              </w:rPr>
              <w:t xml:space="preserve">18.1. Diseña experiencias para </w:t>
            </w:r>
            <w:r>
              <w:rPr>
                <w:sz w:val="15"/>
              </w:rPr>
              <w:t xml:space="preserve">el estudio de ecosistemas y la valoración de su biodiversidad.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4"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Bloque 5. Las plantas: sus funciones, y adaptaciones al medio </w:t>
            </w:r>
          </w:p>
        </w:tc>
      </w:tr>
      <w:tr w:rsidR="00C136D1">
        <w:trPr>
          <w:trHeight w:val="7461"/>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Funciones de nutrición en las plantas. Proceso de obtención y transporte de los nutrientes. </w:t>
            </w:r>
          </w:p>
          <w:p w:rsidR="00C136D1" w:rsidRDefault="00F13121">
            <w:pPr>
              <w:spacing w:after="0" w:line="259" w:lineRule="auto"/>
              <w:ind w:left="166" w:right="0" w:firstLine="0"/>
              <w:jc w:val="left"/>
            </w:pPr>
            <w:r>
              <w:rPr>
                <w:sz w:val="15"/>
              </w:rPr>
              <w:t xml:space="preserve">Transporte de la savia elaborada. </w:t>
            </w:r>
          </w:p>
          <w:p w:rsidR="00C136D1" w:rsidRDefault="00F13121">
            <w:pPr>
              <w:spacing w:after="0" w:line="259" w:lineRule="auto"/>
              <w:ind w:left="166" w:right="0" w:firstLine="0"/>
              <w:jc w:val="left"/>
            </w:pPr>
            <w:r>
              <w:rPr>
                <w:sz w:val="15"/>
              </w:rPr>
              <w:t xml:space="preserve">La fotosíntesis. </w:t>
            </w:r>
          </w:p>
          <w:p w:rsidR="00C136D1" w:rsidRDefault="00F13121">
            <w:pPr>
              <w:spacing w:after="0" w:line="235" w:lineRule="auto"/>
              <w:ind w:left="0" w:right="43" w:firstLine="165"/>
            </w:pPr>
            <w:r>
              <w:rPr>
                <w:sz w:val="15"/>
              </w:rPr>
              <w:t xml:space="preserve">Funciones de relación en las plantas. Los tropismos y las nastias. Las hormonas vegetales.  </w:t>
            </w:r>
          </w:p>
          <w:p w:rsidR="00C136D1" w:rsidRDefault="00F13121">
            <w:pPr>
              <w:spacing w:after="0" w:line="235" w:lineRule="auto"/>
              <w:ind w:left="0" w:right="41" w:firstLine="165"/>
            </w:pPr>
            <w:r>
              <w:rPr>
                <w:sz w:val="15"/>
              </w:rPr>
              <w:t xml:space="preserve">Funciones de reproducción en los vegetales. Tipos de reproducción. Los ciclos biológicos más característicos de las plantas. La semilla y el fruto.  </w:t>
            </w:r>
          </w:p>
          <w:p w:rsidR="00C136D1" w:rsidRDefault="00F13121">
            <w:pPr>
              <w:spacing w:after="0" w:line="235" w:lineRule="auto"/>
              <w:ind w:left="0" w:right="0" w:firstLine="165"/>
            </w:pPr>
            <w:r>
              <w:rPr>
                <w:sz w:val="15"/>
              </w:rPr>
              <w:t xml:space="preserve">Las adaptaciones de los vegetales al medio. </w:t>
            </w:r>
          </w:p>
          <w:p w:rsidR="00C136D1" w:rsidRDefault="00F13121">
            <w:pPr>
              <w:spacing w:after="0" w:line="259" w:lineRule="auto"/>
              <w:ind w:left="0" w:right="1" w:firstLine="0"/>
              <w:jc w:val="center"/>
            </w:pPr>
            <w:r>
              <w:rPr>
                <w:sz w:val="15"/>
              </w:rPr>
              <w:t xml:space="preserve">Aplicaciones y experiencias prácticas.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89"/>
              </w:numPr>
              <w:spacing w:after="0" w:line="235" w:lineRule="auto"/>
              <w:ind w:right="0" w:firstLine="165"/>
            </w:pPr>
            <w:r>
              <w:rPr>
                <w:sz w:val="15"/>
              </w:rPr>
              <w:t xml:space="preserve">Describir cómo se realiza la absorción de agua y sales minerales. </w:t>
            </w:r>
          </w:p>
          <w:p w:rsidR="00C136D1" w:rsidRDefault="00F13121">
            <w:pPr>
              <w:numPr>
                <w:ilvl w:val="0"/>
                <w:numId w:val="89"/>
              </w:numPr>
              <w:spacing w:after="0" w:line="235" w:lineRule="auto"/>
              <w:ind w:right="0" w:firstLine="165"/>
            </w:pPr>
            <w:r>
              <w:rPr>
                <w:sz w:val="15"/>
              </w:rPr>
              <w:t xml:space="preserve">Conocer la composición de la savia bruta y sus mecanismos de transporte. </w:t>
            </w:r>
          </w:p>
          <w:p w:rsidR="00C136D1" w:rsidRDefault="00F13121">
            <w:pPr>
              <w:numPr>
                <w:ilvl w:val="0"/>
                <w:numId w:val="89"/>
              </w:numPr>
              <w:spacing w:after="0" w:line="235" w:lineRule="auto"/>
              <w:ind w:right="0" w:firstLine="165"/>
            </w:pPr>
            <w:r>
              <w:rPr>
                <w:sz w:val="15"/>
              </w:rPr>
              <w:t xml:space="preserve">Explicar los procesos de transpiración, intercambio de gases y gutación. </w:t>
            </w:r>
          </w:p>
          <w:p w:rsidR="00C136D1" w:rsidRDefault="00F13121">
            <w:pPr>
              <w:numPr>
                <w:ilvl w:val="0"/>
                <w:numId w:val="89"/>
              </w:numPr>
              <w:spacing w:after="0" w:line="235" w:lineRule="auto"/>
              <w:ind w:right="0" w:firstLine="165"/>
            </w:pPr>
            <w:r>
              <w:rPr>
                <w:sz w:val="15"/>
              </w:rPr>
              <w:t xml:space="preserve">Conocer la composición de la savia elaborada y sus mecanismos de transporte. </w:t>
            </w:r>
          </w:p>
          <w:p w:rsidR="00C136D1" w:rsidRDefault="00F13121">
            <w:pPr>
              <w:numPr>
                <w:ilvl w:val="0"/>
                <w:numId w:val="89"/>
              </w:numPr>
              <w:spacing w:after="0" w:line="235" w:lineRule="auto"/>
              <w:ind w:right="0" w:firstLine="165"/>
            </w:pPr>
            <w:r>
              <w:rPr>
                <w:sz w:val="15"/>
              </w:rPr>
              <w:t xml:space="preserve">Comprender las fases de la fotosíntesis, los factores que la afectan y su importancia biológica. </w:t>
            </w:r>
          </w:p>
          <w:p w:rsidR="00C136D1" w:rsidRDefault="00F13121">
            <w:pPr>
              <w:numPr>
                <w:ilvl w:val="0"/>
                <w:numId w:val="89"/>
              </w:numPr>
              <w:spacing w:after="0" w:line="235" w:lineRule="auto"/>
              <w:ind w:right="0" w:firstLine="165"/>
            </w:pPr>
            <w:r>
              <w:rPr>
                <w:sz w:val="15"/>
              </w:rPr>
              <w:t>Explicar la función de excreción en vegetales y las sustancias producidas por lo</w:t>
            </w:r>
            <w:r>
              <w:rPr>
                <w:sz w:val="15"/>
              </w:rPr>
              <w:t xml:space="preserve">s tejidos secretores. </w:t>
            </w:r>
          </w:p>
          <w:p w:rsidR="00C136D1" w:rsidRDefault="00F13121">
            <w:pPr>
              <w:numPr>
                <w:ilvl w:val="0"/>
                <w:numId w:val="89"/>
              </w:numPr>
              <w:spacing w:after="0" w:line="235" w:lineRule="auto"/>
              <w:ind w:right="0" w:firstLine="165"/>
            </w:pPr>
            <w:r>
              <w:rPr>
                <w:sz w:val="15"/>
              </w:rPr>
              <w:t xml:space="preserve">Describir los tropismos y las nastias ilustrándolos con ejemplos. </w:t>
            </w:r>
          </w:p>
          <w:p w:rsidR="00C136D1" w:rsidRDefault="00F13121">
            <w:pPr>
              <w:numPr>
                <w:ilvl w:val="0"/>
                <w:numId w:val="89"/>
              </w:numPr>
              <w:spacing w:after="0" w:line="235" w:lineRule="auto"/>
              <w:ind w:right="0" w:firstLine="165"/>
            </w:pPr>
            <w:r>
              <w:rPr>
                <w:sz w:val="15"/>
              </w:rPr>
              <w:t xml:space="preserve">Definir el proceso de regulación en las plantas mediante hormonas vegetales. </w:t>
            </w:r>
          </w:p>
          <w:p w:rsidR="00C136D1" w:rsidRDefault="00F13121">
            <w:pPr>
              <w:numPr>
                <w:ilvl w:val="0"/>
                <w:numId w:val="89"/>
              </w:numPr>
              <w:spacing w:after="0" w:line="235" w:lineRule="auto"/>
              <w:ind w:right="0" w:firstLine="165"/>
            </w:pPr>
            <w:r>
              <w:rPr>
                <w:sz w:val="15"/>
              </w:rPr>
              <w:t xml:space="preserve">Conocer los diferentes tipos de fitohormonas y sus funciones. </w:t>
            </w:r>
          </w:p>
          <w:p w:rsidR="00C136D1" w:rsidRDefault="00F13121">
            <w:pPr>
              <w:numPr>
                <w:ilvl w:val="0"/>
                <w:numId w:val="89"/>
              </w:numPr>
              <w:spacing w:after="0" w:line="235" w:lineRule="auto"/>
              <w:ind w:right="0" w:firstLine="165"/>
            </w:pPr>
            <w:r>
              <w:rPr>
                <w:sz w:val="15"/>
              </w:rPr>
              <w:t>Comprender los efectos de</w:t>
            </w:r>
            <w:r>
              <w:rPr>
                <w:sz w:val="15"/>
              </w:rPr>
              <w:t xml:space="preserve"> la temperatura y de la luz en el desarrollo de las plantas. </w:t>
            </w:r>
          </w:p>
          <w:p w:rsidR="00C136D1" w:rsidRDefault="00F13121">
            <w:pPr>
              <w:numPr>
                <w:ilvl w:val="0"/>
                <w:numId w:val="89"/>
              </w:numPr>
              <w:spacing w:after="0" w:line="235" w:lineRule="auto"/>
              <w:ind w:right="0" w:firstLine="165"/>
            </w:pPr>
            <w:r>
              <w:rPr>
                <w:sz w:val="15"/>
              </w:rPr>
              <w:t xml:space="preserve">Entender los mecanismos de reproducción asexual y la reproducción sexual en las plantas. </w:t>
            </w:r>
          </w:p>
          <w:p w:rsidR="00C136D1" w:rsidRDefault="00F13121">
            <w:pPr>
              <w:numPr>
                <w:ilvl w:val="0"/>
                <w:numId w:val="89"/>
              </w:numPr>
              <w:spacing w:after="0" w:line="235" w:lineRule="auto"/>
              <w:ind w:right="0" w:firstLine="165"/>
            </w:pPr>
            <w:r>
              <w:rPr>
                <w:sz w:val="15"/>
              </w:rPr>
              <w:t>Diferenciar los ciclos biológicos de briofitas, pteridofitas y espermafitas y sus fases y estructuras ca</w:t>
            </w:r>
            <w:r>
              <w:rPr>
                <w:sz w:val="15"/>
              </w:rPr>
              <w:t xml:space="preserve">racterísticas. </w:t>
            </w:r>
          </w:p>
          <w:p w:rsidR="00C136D1" w:rsidRDefault="00F13121">
            <w:pPr>
              <w:numPr>
                <w:ilvl w:val="0"/>
                <w:numId w:val="89"/>
              </w:numPr>
              <w:spacing w:after="0" w:line="235" w:lineRule="auto"/>
              <w:ind w:right="0" w:firstLine="165"/>
            </w:pPr>
            <w:r>
              <w:rPr>
                <w:sz w:val="15"/>
              </w:rPr>
              <w:t xml:space="preserve">Entender los procesos de polinización y de doble fecundación en las espermafitas. La formación de la semilla y el fruto. </w:t>
            </w:r>
          </w:p>
          <w:p w:rsidR="00C136D1" w:rsidRDefault="00F13121">
            <w:pPr>
              <w:numPr>
                <w:ilvl w:val="0"/>
                <w:numId w:val="89"/>
              </w:numPr>
              <w:spacing w:after="0" w:line="235" w:lineRule="auto"/>
              <w:ind w:right="0" w:firstLine="165"/>
            </w:pPr>
            <w:r>
              <w:rPr>
                <w:sz w:val="15"/>
              </w:rPr>
              <w:t xml:space="preserve">Conocer los mecanismos de diseminación de las semillas y los tipos de germinación. </w:t>
            </w:r>
          </w:p>
          <w:p w:rsidR="00C136D1" w:rsidRDefault="00F13121">
            <w:pPr>
              <w:numPr>
                <w:ilvl w:val="0"/>
                <w:numId w:val="89"/>
              </w:numPr>
              <w:spacing w:after="0" w:line="235" w:lineRule="auto"/>
              <w:ind w:right="0" w:firstLine="165"/>
            </w:pPr>
            <w:r>
              <w:rPr>
                <w:sz w:val="15"/>
              </w:rPr>
              <w:t xml:space="preserve">Conocer las formas de propagación </w:t>
            </w:r>
            <w:r>
              <w:rPr>
                <w:sz w:val="15"/>
              </w:rPr>
              <w:t xml:space="preserve">de los frutos. </w:t>
            </w:r>
          </w:p>
          <w:p w:rsidR="00C136D1" w:rsidRDefault="00F13121">
            <w:pPr>
              <w:numPr>
                <w:ilvl w:val="0"/>
                <w:numId w:val="89"/>
              </w:numPr>
              <w:spacing w:after="0" w:line="235" w:lineRule="auto"/>
              <w:ind w:right="0" w:firstLine="165"/>
            </w:pPr>
            <w:r>
              <w:rPr>
                <w:sz w:val="15"/>
              </w:rPr>
              <w:t xml:space="preserve">Reconocer las adaptaciones más características de los vegetales a los diferentes medios en los que habitan. </w:t>
            </w:r>
          </w:p>
          <w:p w:rsidR="00C136D1" w:rsidRDefault="00F13121">
            <w:pPr>
              <w:numPr>
                <w:ilvl w:val="0"/>
                <w:numId w:val="89"/>
              </w:numPr>
              <w:spacing w:after="0" w:line="259" w:lineRule="auto"/>
              <w:ind w:right="0" w:firstLine="165"/>
            </w:pPr>
            <w:r>
              <w:rPr>
                <w:sz w:val="15"/>
              </w:rPr>
              <w:t xml:space="preserve">Diseñar y realizar experiencias en las que se pruebe la influencia de determinados factores en el funcionamiento de los vegetales.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1.1. Describe la absorción del agua y las sales minerales.</w:t>
            </w:r>
          </w:p>
          <w:p w:rsidR="00C136D1" w:rsidRDefault="00F13121">
            <w:pPr>
              <w:spacing w:after="0" w:line="235" w:lineRule="auto"/>
              <w:ind w:left="0" w:right="0" w:firstLine="165"/>
            </w:pPr>
            <w:r>
              <w:rPr>
                <w:sz w:val="15"/>
              </w:rPr>
              <w:t xml:space="preserve">2.1. Conoce y explica la composición de la savia bruta y sus mecanismos de transporte. </w:t>
            </w:r>
          </w:p>
          <w:p w:rsidR="00C136D1" w:rsidRDefault="00F13121">
            <w:pPr>
              <w:spacing w:after="0" w:line="235" w:lineRule="auto"/>
              <w:ind w:left="0" w:right="0" w:firstLine="165"/>
            </w:pPr>
            <w:r>
              <w:rPr>
                <w:sz w:val="15"/>
              </w:rPr>
              <w:t xml:space="preserve">3.1. Describe los procesos de transpiración, intercambio de gases y gutación. </w:t>
            </w:r>
          </w:p>
          <w:p w:rsidR="00C136D1" w:rsidRDefault="00F13121">
            <w:pPr>
              <w:spacing w:after="0" w:line="235" w:lineRule="auto"/>
              <w:ind w:left="0" w:right="0" w:firstLine="165"/>
            </w:pPr>
            <w:r>
              <w:rPr>
                <w:sz w:val="15"/>
              </w:rPr>
              <w:t xml:space="preserve">4.1. Explicita la composición de la savia elaborada y sus mecanismos de transporte. </w:t>
            </w:r>
          </w:p>
          <w:p w:rsidR="00C136D1" w:rsidRDefault="00F13121">
            <w:pPr>
              <w:spacing w:after="0" w:line="235" w:lineRule="auto"/>
              <w:ind w:left="0" w:firstLine="165"/>
            </w:pPr>
            <w:r>
              <w:rPr>
                <w:sz w:val="15"/>
              </w:rPr>
              <w:t xml:space="preserve">5.1. Detalla los principales hechos que ocurren durante cada una de las fases de la fotosíntesis asociando, a nivel de orgánulo, donde se producen.  </w:t>
            </w:r>
          </w:p>
          <w:p w:rsidR="00C136D1" w:rsidRDefault="00F13121">
            <w:pPr>
              <w:spacing w:after="0" w:line="235" w:lineRule="auto"/>
              <w:ind w:left="0" w:right="40" w:firstLine="165"/>
            </w:pPr>
            <w:r>
              <w:rPr>
                <w:sz w:val="15"/>
              </w:rPr>
              <w:t>5.2. Argumenta y prec</w:t>
            </w:r>
            <w:r>
              <w:rPr>
                <w:sz w:val="15"/>
              </w:rPr>
              <w:t xml:space="preserve">isa la importancia de la fotosíntesis como proceso de biosíntesis, imprescindible para el mantenimiento de la vida en la Tierra. </w:t>
            </w:r>
          </w:p>
          <w:p w:rsidR="00C136D1" w:rsidRDefault="00F13121">
            <w:pPr>
              <w:spacing w:after="0" w:line="259" w:lineRule="auto"/>
              <w:ind w:left="166" w:right="0" w:firstLine="0"/>
              <w:jc w:val="left"/>
            </w:pPr>
            <w:r>
              <w:rPr>
                <w:sz w:val="15"/>
              </w:rPr>
              <w:t xml:space="preserve">6.1. Reconoce algún ejemplo de excreción en vegetales. </w:t>
            </w:r>
          </w:p>
          <w:p w:rsidR="00C136D1" w:rsidRDefault="00F13121">
            <w:pPr>
              <w:spacing w:after="0" w:line="235" w:lineRule="auto"/>
              <w:ind w:left="0" w:right="0" w:firstLine="165"/>
            </w:pPr>
            <w:r>
              <w:rPr>
                <w:sz w:val="15"/>
              </w:rPr>
              <w:t xml:space="preserve">6.2. Relaciona los tejidos secretores y las sustancias que producen. </w:t>
            </w:r>
          </w:p>
          <w:p w:rsidR="00C136D1" w:rsidRDefault="00F13121">
            <w:pPr>
              <w:spacing w:after="0" w:line="259" w:lineRule="auto"/>
              <w:ind w:left="34" w:right="0" w:firstLine="0"/>
              <w:jc w:val="center"/>
            </w:pPr>
            <w:r>
              <w:rPr>
                <w:sz w:val="15"/>
              </w:rPr>
              <w:t xml:space="preserve">7.1. Describe y conoce ejemplos de tropismos y nastias. </w:t>
            </w:r>
          </w:p>
          <w:p w:rsidR="00C136D1" w:rsidRDefault="00F13121">
            <w:pPr>
              <w:spacing w:after="0" w:line="235" w:lineRule="auto"/>
              <w:ind w:left="0" w:right="0" w:firstLine="165"/>
            </w:pPr>
            <w:r>
              <w:rPr>
                <w:sz w:val="15"/>
              </w:rPr>
              <w:t xml:space="preserve">8.1. Valora el proceso de regulación de las hormonas vegetales. </w:t>
            </w:r>
          </w:p>
          <w:p w:rsidR="00C136D1" w:rsidRDefault="00F13121">
            <w:pPr>
              <w:spacing w:after="0" w:line="235" w:lineRule="auto"/>
              <w:ind w:left="0" w:right="0" w:firstLine="165"/>
            </w:pPr>
            <w:r>
              <w:rPr>
                <w:sz w:val="15"/>
              </w:rPr>
              <w:t xml:space="preserve">9.1. Relaciona las fitohormonas y las funciones que desempeñan. </w:t>
            </w:r>
          </w:p>
          <w:p w:rsidR="00C136D1" w:rsidRDefault="00F13121">
            <w:pPr>
              <w:spacing w:after="0" w:line="235" w:lineRule="auto"/>
              <w:ind w:left="0" w:right="0" w:firstLine="165"/>
            </w:pPr>
            <w:r>
              <w:rPr>
                <w:sz w:val="15"/>
              </w:rPr>
              <w:t>10.1. Argumenta los efectos de la temperatura y la luz en el desarrol</w:t>
            </w:r>
            <w:r>
              <w:rPr>
                <w:sz w:val="15"/>
              </w:rPr>
              <w:t xml:space="preserve">lo de las plantas. </w:t>
            </w:r>
          </w:p>
          <w:p w:rsidR="00C136D1" w:rsidRDefault="00F13121">
            <w:pPr>
              <w:spacing w:after="0" w:line="235" w:lineRule="auto"/>
              <w:ind w:left="0" w:right="0" w:firstLine="165"/>
            </w:pPr>
            <w:r>
              <w:rPr>
                <w:sz w:val="15"/>
              </w:rPr>
              <w:t xml:space="preserve">11.1. Distingue los mecanismos de reproducción asexual y la reproducción sexual en las plantas. </w:t>
            </w:r>
          </w:p>
          <w:p w:rsidR="00C136D1" w:rsidRDefault="00F13121">
            <w:pPr>
              <w:spacing w:after="0" w:line="235" w:lineRule="auto"/>
              <w:ind w:left="0" w:firstLine="165"/>
            </w:pPr>
            <w:r>
              <w:rPr>
                <w:sz w:val="15"/>
              </w:rPr>
              <w:t xml:space="preserve">12.1. Diferencia los ciclos biológicos de briofitas, pteridofitas y espermafitas y sus fases y estructuras características. </w:t>
            </w:r>
          </w:p>
          <w:p w:rsidR="00C136D1" w:rsidRDefault="00F13121">
            <w:pPr>
              <w:spacing w:after="0" w:line="235" w:lineRule="auto"/>
              <w:ind w:left="0" w:right="0" w:firstLine="165"/>
            </w:pPr>
            <w:r>
              <w:rPr>
                <w:sz w:val="15"/>
              </w:rPr>
              <w:t>12.2. Interpre</w:t>
            </w:r>
            <w:r>
              <w:rPr>
                <w:sz w:val="15"/>
              </w:rPr>
              <w:t xml:space="preserve">ta esquemas, dibujos, gráficas y ciclos biológicos de los diferentes grupos de plantas. </w:t>
            </w:r>
          </w:p>
          <w:p w:rsidR="00C136D1" w:rsidRDefault="00F13121">
            <w:pPr>
              <w:spacing w:after="0" w:line="235" w:lineRule="auto"/>
              <w:ind w:left="0" w:right="42" w:firstLine="165"/>
            </w:pPr>
            <w:r>
              <w:rPr>
                <w:sz w:val="15"/>
              </w:rPr>
              <w:t xml:space="preserve">13.1. Explica los procesos de polinización y de fecundación en las espermafitas y diferencia el origen y las partes de la semilla y del fruto. </w:t>
            </w:r>
          </w:p>
          <w:p w:rsidR="00C136D1" w:rsidRDefault="00F13121">
            <w:pPr>
              <w:spacing w:after="0" w:line="235" w:lineRule="auto"/>
              <w:ind w:left="0" w:right="0" w:firstLine="165"/>
            </w:pPr>
            <w:r>
              <w:rPr>
                <w:sz w:val="15"/>
              </w:rPr>
              <w:t xml:space="preserve">14.1. Distingue los mecanismos de diseminación de las semillas y los tipos de germinación. </w:t>
            </w:r>
          </w:p>
          <w:p w:rsidR="00C136D1" w:rsidRDefault="00F13121">
            <w:pPr>
              <w:spacing w:after="0" w:line="235" w:lineRule="auto"/>
              <w:ind w:left="0" w:right="0" w:firstLine="165"/>
            </w:pPr>
            <w:r>
              <w:rPr>
                <w:sz w:val="15"/>
              </w:rPr>
              <w:t xml:space="preserve">15.1. Identifica los mecanismos de propagación de los frutos. </w:t>
            </w:r>
          </w:p>
          <w:p w:rsidR="00C136D1" w:rsidRDefault="00F13121">
            <w:pPr>
              <w:spacing w:after="0" w:line="235" w:lineRule="auto"/>
              <w:ind w:left="0" w:right="0" w:firstLine="165"/>
            </w:pPr>
            <w:r>
              <w:rPr>
                <w:sz w:val="15"/>
              </w:rPr>
              <w:t xml:space="preserve">16.1. Relaciona las adaptaciones de los vegetales con el medio en el que se desarrollan. </w:t>
            </w:r>
          </w:p>
          <w:p w:rsidR="00C136D1" w:rsidRDefault="00F13121">
            <w:pPr>
              <w:spacing w:after="0" w:line="259" w:lineRule="auto"/>
              <w:ind w:left="0" w:right="40" w:firstLine="165"/>
            </w:pPr>
            <w:r>
              <w:rPr>
                <w:sz w:val="15"/>
              </w:rPr>
              <w:t>17.1. Reali</w:t>
            </w:r>
            <w:r>
              <w:rPr>
                <w:sz w:val="15"/>
              </w:rPr>
              <w:t xml:space="preserve">za experiencias que demuestren la intervención de determinados factores en el funcionamiento de las plantas.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4"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6. Los animales: sus funciones, y adaptaciones al medio </w:t>
            </w:r>
          </w:p>
        </w:tc>
      </w:tr>
      <w:tr w:rsidR="00C136D1">
        <w:trPr>
          <w:trHeight w:val="12530"/>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lastRenderedPageBreak/>
              <w:t xml:space="preserve">Funciones de nutrición en los animales. El transporte de gases y la respiración. La excreción. </w:t>
            </w:r>
          </w:p>
          <w:p w:rsidR="00C136D1" w:rsidRDefault="00F13121">
            <w:pPr>
              <w:spacing w:after="0" w:line="235" w:lineRule="auto"/>
              <w:ind w:left="0" w:right="41" w:firstLine="165"/>
            </w:pPr>
            <w:r>
              <w:rPr>
                <w:sz w:val="15"/>
              </w:rPr>
              <w:t xml:space="preserve">Funciones de relación en los animales. Los receptores y los efectores. El sistema nervioso y el endocrino. La homeostasis. </w:t>
            </w:r>
          </w:p>
          <w:p w:rsidR="00C136D1" w:rsidRDefault="00F13121">
            <w:pPr>
              <w:spacing w:after="0" w:line="235" w:lineRule="auto"/>
              <w:ind w:left="0" w:right="43" w:firstLine="165"/>
            </w:pPr>
            <w:r>
              <w:rPr>
                <w:sz w:val="15"/>
              </w:rPr>
              <w:t>La reproducción en los animales. Tip</w:t>
            </w:r>
            <w:r>
              <w:rPr>
                <w:sz w:val="15"/>
              </w:rPr>
              <w:t xml:space="preserve">os de reproducción. Ventajas e inconvenientes. Los ciclos biológicos más característicos de los animales. La fecundación y el desarrollo embrionario. </w:t>
            </w:r>
          </w:p>
          <w:p w:rsidR="00C136D1" w:rsidRDefault="00F13121">
            <w:pPr>
              <w:spacing w:after="0" w:line="235" w:lineRule="auto"/>
              <w:ind w:left="0" w:right="0" w:firstLine="165"/>
            </w:pPr>
            <w:r>
              <w:rPr>
                <w:sz w:val="15"/>
              </w:rPr>
              <w:t xml:space="preserve">Las adaptaciones de los animales al medio. </w:t>
            </w:r>
          </w:p>
          <w:p w:rsidR="00C136D1" w:rsidRDefault="00F13121">
            <w:pPr>
              <w:spacing w:after="0" w:line="259" w:lineRule="auto"/>
              <w:ind w:left="0" w:right="1" w:firstLine="0"/>
              <w:jc w:val="center"/>
            </w:pPr>
            <w:r>
              <w:rPr>
                <w:sz w:val="15"/>
              </w:rPr>
              <w:t xml:space="preserve">Aplicaciones y experiencias prácticas.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0"/>
              </w:numPr>
              <w:spacing w:after="0" w:line="235" w:lineRule="auto"/>
              <w:ind w:right="0" w:firstLine="165"/>
            </w:pPr>
            <w:r>
              <w:rPr>
                <w:sz w:val="15"/>
              </w:rPr>
              <w:t>Comprender los concep</w:t>
            </w:r>
            <w:r>
              <w:rPr>
                <w:sz w:val="15"/>
              </w:rPr>
              <w:t xml:space="preserve">tos de nutrición heterótrofa y de alimentación. </w:t>
            </w:r>
          </w:p>
          <w:p w:rsidR="00C136D1" w:rsidRDefault="00F13121">
            <w:pPr>
              <w:numPr>
                <w:ilvl w:val="0"/>
                <w:numId w:val="90"/>
              </w:numPr>
              <w:spacing w:after="0" w:line="235" w:lineRule="auto"/>
              <w:ind w:right="0" w:firstLine="165"/>
            </w:pPr>
            <w:r>
              <w:rPr>
                <w:sz w:val="15"/>
              </w:rPr>
              <w:t xml:space="preserve">Distinguir los modelos de aparatos digestivos de los invertebrados. </w:t>
            </w:r>
          </w:p>
          <w:p w:rsidR="00C136D1" w:rsidRDefault="00F13121">
            <w:pPr>
              <w:numPr>
                <w:ilvl w:val="0"/>
                <w:numId w:val="90"/>
              </w:numPr>
              <w:spacing w:after="0" w:line="235" w:lineRule="auto"/>
              <w:ind w:right="0" w:firstLine="165"/>
            </w:pPr>
            <w:r>
              <w:rPr>
                <w:sz w:val="15"/>
              </w:rPr>
              <w:t xml:space="preserve">Distinguir los modelos de aparatos digestivos de los vertebrados </w:t>
            </w:r>
          </w:p>
          <w:p w:rsidR="00C136D1" w:rsidRDefault="00F13121">
            <w:pPr>
              <w:numPr>
                <w:ilvl w:val="0"/>
                <w:numId w:val="90"/>
              </w:numPr>
              <w:spacing w:after="0" w:line="235" w:lineRule="auto"/>
              <w:ind w:right="0" w:firstLine="165"/>
            </w:pPr>
            <w:r>
              <w:rPr>
                <w:sz w:val="15"/>
              </w:rPr>
              <w:t xml:space="preserve">Diferenciar la estructura y función de los órganos del aparato digestivo y sus glándulas. </w:t>
            </w:r>
          </w:p>
          <w:p w:rsidR="00C136D1" w:rsidRDefault="00F13121">
            <w:pPr>
              <w:numPr>
                <w:ilvl w:val="0"/>
                <w:numId w:val="90"/>
              </w:numPr>
              <w:spacing w:after="0" w:line="235" w:lineRule="auto"/>
              <w:ind w:right="0" w:firstLine="165"/>
            </w:pPr>
            <w:r>
              <w:rPr>
                <w:sz w:val="15"/>
              </w:rPr>
              <w:t xml:space="preserve">Conocer la importancia de pigmentos respiratorios en el transporte de oxígeno. </w:t>
            </w:r>
          </w:p>
          <w:p w:rsidR="00C136D1" w:rsidRDefault="00F13121">
            <w:pPr>
              <w:numPr>
                <w:ilvl w:val="0"/>
                <w:numId w:val="90"/>
              </w:numPr>
              <w:spacing w:after="0" w:line="235" w:lineRule="auto"/>
              <w:ind w:right="0" w:firstLine="165"/>
            </w:pPr>
            <w:r>
              <w:rPr>
                <w:sz w:val="15"/>
              </w:rPr>
              <w:t xml:space="preserve">Comprender los conceptos de circulación abierta y cerrada, circulación simple y doble incompleta o completa. </w:t>
            </w:r>
          </w:p>
          <w:p w:rsidR="00C136D1" w:rsidRDefault="00F13121">
            <w:pPr>
              <w:numPr>
                <w:ilvl w:val="0"/>
                <w:numId w:val="90"/>
              </w:numPr>
              <w:spacing w:after="0" w:line="259" w:lineRule="auto"/>
              <w:ind w:right="0" w:firstLine="165"/>
            </w:pPr>
            <w:r>
              <w:rPr>
                <w:sz w:val="15"/>
              </w:rPr>
              <w:t xml:space="preserve">Conocer la composición y función de la linfa. </w:t>
            </w:r>
          </w:p>
          <w:p w:rsidR="00C136D1" w:rsidRDefault="00F13121">
            <w:pPr>
              <w:numPr>
                <w:ilvl w:val="0"/>
                <w:numId w:val="90"/>
              </w:numPr>
              <w:spacing w:after="0" w:line="235" w:lineRule="auto"/>
              <w:ind w:right="0" w:firstLine="165"/>
            </w:pPr>
            <w:r>
              <w:rPr>
                <w:sz w:val="15"/>
              </w:rPr>
              <w:t xml:space="preserve">Distinguir respiración celular de respiración (ventilación, intercambio gaseoso). </w:t>
            </w:r>
          </w:p>
          <w:p w:rsidR="00C136D1" w:rsidRDefault="00F13121">
            <w:pPr>
              <w:numPr>
                <w:ilvl w:val="0"/>
                <w:numId w:val="90"/>
              </w:numPr>
              <w:spacing w:after="14" w:line="235" w:lineRule="auto"/>
              <w:ind w:right="0" w:firstLine="165"/>
            </w:pPr>
            <w:r>
              <w:rPr>
                <w:sz w:val="15"/>
              </w:rPr>
              <w:t>Conocer los dist</w:t>
            </w:r>
            <w:r>
              <w:rPr>
                <w:sz w:val="15"/>
              </w:rPr>
              <w:t xml:space="preserve">intos tipos de aparatos respiratorios en invertebrados y vertebrados </w:t>
            </w:r>
          </w:p>
          <w:p w:rsidR="00C136D1" w:rsidRDefault="00F13121">
            <w:pPr>
              <w:numPr>
                <w:ilvl w:val="0"/>
                <w:numId w:val="90"/>
              </w:numPr>
              <w:spacing w:after="0" w:line="242" w:lineRule="auto"/>
              <w:ind w:right="0" w:firstLine="165"/>
            </w:pPr>
            <w:r>
              <w:rPr>
                <w:sz w:val="15"/>
              </w:rPr>
              <w:t xml:space="preserve">Definir </w:t>
            </w:r>
            <w:r>
              <w:rPr>
                <w:sz w:val="15"/>
              </w:rPr>
              <w:tab/>
              <w:t xml:space="preserve">el </w:t>
            </w:r>
            <w:r>
              <w:rPr>
                <w:sz w:val="15"/>
              </w:rPr>
              <w:tab/>
              <w:t xml:space="preserve">concepto </w:t>
            </w:r>
            <w:r>
              <w:rPr>
                <w:sz w:val="15"/>
              </w:rPr>
              <w:tab/>
              <w:t xml:space="preserve">de </w:t>
            </w:r>
            <w:r>
              <w:rPr>
                <w:sz w:val="15"/>
              </w:rPr>
              <w:tab/>
              <w:t xml:space="preserve">excreción </w:t>
            </w:r>
            <w:r>
              <w:rPr>
                <w:sz w:val="15"/>
              </w:rPr>
              <w:tab/>
              <w:t xml:space="preserve">y relacionarlo con los objetivos que persigue. </w:t>
            </w:r>
          </w:p>
          <w:p w:rsidR="00C136D1" w:rsidRDefault="00F13121">
            <w:pPr>
              <w:numPr>
                <w:ilvl w:val="0"/>
                <w:numId w:val="90"/>
              </w:numPr>
              <w:spacing w:after="0" w:line="235" w:lineRule="auto"/>
              <w:ind w:right="0" w:firstLine="165"/>
            </w:pPr>
            <w:r>
              <w:rPr>
                <w:sz w:val="15"/>
              </w:rPr>
              <w:t>Enumerar los principales productos de excreción y señalar las diferencias apreciables en los distint</w:t>
            </w:r>
            <w:r>
              <w:rPr>
                <w:sz w:val="15"/>
              </w:rPr>
              <w:t xml:space="preserve">os grupos de animales en relación con estos productos. </w:t>
            </w:r>
          </w:p>
          <w:p w:rsidR="00C136D1" w:rsidRDefault="00F13121">
            <w:pPr>
              <w:numPr>
                <w:ilvl w:val="0"/>
                <w:numId w:val="90"/>
              </w:numPr>
              <w:spacing w:after="0" w:line="235" w:lineRule="auto"/>
              <w:ind w:right="0" w:firstLine="165"/>
            </w:pPr>
            <w:r>
              <w:rPr>
                <w:sz w:val="15"/>
              </w:rPr>
              <w:t xml:space="preserve">Describir los principales tipos órganos y aparatos excretores en los distintos grupos de animales. </w:t>
            </w:r>
          </w:p>
          <w:p w:rsidR="00C136D1" w:rsidRDefault="00F13121">
            <w:pPr>
              <w:numPr>
                <w:ilvl w:val="0"/>
                <w:numId w:val="90"/>
              </w:numPr>
              <w:spacing w:after="14" w:line="235" w:lineRule="auto"/>
              <w:ind w:right="0" w:firstLine="165"/>
            </w:pPr>
            <w:r>
              <w:rPr>
                <w:sz w:val="15"/>
              </w:rPr>
              <w:t xml:space="preserve">Estudiar la estructura de las nefronas y el proceso de formación de la orina. </w:t>
            </w:r>
          </w:p>
          <w:p w:rsidR="00C136D1" w:rsidRDefault="00F13121">
            <w:pPr>
              <w:numPr>
                <w:ilvl w:val="0"/>
                <w:numId w:val="90"/>
              </w:numPr>
              <w:spacing w:after="0" w:line="259" w:lineRule="auto"/>
              <w:ind w:right="0" w:firstLine="165"/>
            </w:pPr>
            <w:r>
              <w:rPr>
                <w:sz w:val="15"/>
              </w:rPr>
              <w:t xml:space="preserve">Conocer </w:t>
            </w:r>
            <w:r>
              <w:rPr>
                <w:sz w:val="15"/>
              </w:rPr>
              <w:tab/>
              <w:t xml:space="preserve">mecanismos </w:t>
            </w:r>
            <w:r>
              <w:rPr>
                <w:sz w:val="15"/>
              </w:rPr>
              <w:tab/>
            </w:r>
            <w:r>
              <w:rPr>
                <w:sz w:val="15"/>
              </w:rPr>
              <w:t xml:space="preserve">específicos </w:t>
            </w:r>
            <w:r>
              <w:rPr>
                <w:sz w:val="15"/>
              </w:rPr>
              <w:tab/>
              <w:t xml:space="preserve">o </w:t>
            </w:r>
          </w:p>
          <w:p w:rsidR="00C136D1" w:rsidRDefault="00F13121">
            <w:pPr>
              <w:spacing w:after="0" w:line="259" w:lineRule="auto"/>
              <w:ind w:left="0" w:right="0" w:firstLine="0"/>
              <w:jc w:val="left"/>
            </w:pPr>
            <w:r>
              <w:rPr>
                <w:sz w:val="15"/>
              </w:rPr>
              <w:t xml:space="preserve">singulares de excreción en vertebrados </w:t>
            </w:r>
          </w:p>
          <w:p w:rsidR="00C136D1" w:rsidRDefault="00F13121">
            <w:pPr>
              <w:numPr>
                <w:ilvl w:val="0"/>
                <w:numId w:val="90"/>
              </w:numPr>
              <w:spacing w:after="0" w:line="235" w:lineRule="auto"/>
              <w:ind w:right="0" w:firstLine="165"/>
            </w:pPr>
            <w:r>
              <w:rPr>
                <w:sz w:val="15"/>
              </w:rPr>
              <w:t xml:space="preserve">Comprender el funcionamiento integrado de los sistemas nervioso y hormonal en los animales.  </w:t>
            </w:r>
          </w:p>
          <w:p w:rsidR="00C136D1" w:rsidRDefault="00F13121">
            <w:pPr>
              <w:numPr>
                <w:ilvl w:val="0"/>
                <w:numId w:val="90"/>
              </w:numPr>
              <w:spacing w:after="0" w:line="235" w:lineRule="auto"/>
              <w:ind w:right="0" w:firstLine="165"/>
            </w:pPr>
            <w:r>
              <w:rPr>
                <w:sz w:val="15"/>
              </w:rPr>
              <w:t xml:space="preserve">Conocer los principales componentes del sistema nervioso y su funcionamiento. </w:t>
            </w:r>
          </w:p>
          <w:p w:rsidR="00C136D1" w:rsidRDefault="00F13121">
            <w:pPr>
              <w:numPr>
                <w:ilvl w:val="0"/>
                <w:numId w:val="90"/>
              </w:numPr>
              <w:spacing w:after="0" w:line="235" w:lineRule="auto"/>
              <w:ind w:right="0" w:firstLine="165"/>
            </w:pPr>
            <w:r>
              <w:rPr>
                <w:sz w:val="15"/>
              </w:rPr>
              <w:t xml:space="preserve">Explicar el mecanismo de transmisión del impulso nervioso. </w:t>
            </w:r>
          </w:p>
          <w:p w:rsidR="00C136D1" w:rsidRDefault="00F13121">
            <w:pPr>
              <w:numPr>
                <w:ilvl w:val="0"/>
                <w:numId w:val="90"/>
              </w:numPr>
              <w:spacing w:after="0" w:line="235" w:lineRule="auto"/>
              <w:ind w:right="0" w:firstLine="165"/>
            </w:pPr>
            <w:r>
              <w:rPr>
                <w:sz w:val="15"/>
              </w:rPr>
              <w:t xml:space="preserve">Identificar los principales tipos de sistemas nerviosos en invertebrados. </w:t>
            </w:r>
          </w:p>
          <w:p w:rsidR="00C136D1" w:rsidRDefault="00F13121">
            <w:pPr>
              <w:numPr>
                <w:ilvl w:val="0"/>
                <w:numId w:val="90"/>
              </w:numPr>
              <w:spacing w:after="0" w:line="235" w:lineRule="auto"/>
              <w:ind w:right="0" w:firstLine="165"/>
            </w:pPr>
            <w:r>
              <w:rPr>
                <w:sz w:val="15"/>
              </w:rPr>
              <w:t xml:space="preserve">Diferenciar el desarrollo del sistema nervioso en vertebrados. </w:t>
            </w:r>
          </w:p>
          <w:p w:rsidR="00C136D1" w:rsidRDefault="00F13121">
            <w:pPr>
              <w:numPr>
                <w:ilvl w:val="0"/>
                <w:numId w:val="90"/>
              </w:numPr>
              <w:spacing w:after="0" w:line="235" w:lineRule="auto"/>
              <w:ind w:right="0" w:firstLine="165"/>
            </w:pPr>
            <w:r>
              <w:rPr>
                <w:sz w:val="15"/>
              </w:rPr>
              <w:t>Describir los componentes y funciones del sistema nervios</w:t>
            </w:r>
            <w:r>
              <w:rPr>
                <w:sz w:val="15"/>
              </w:rPr>
              <w:t xml:space="preserve">o tanto desde el punto de vista anatómico (SNC y SNP) como funcional (somático y autónomo). </w:t>
            </w:r>
          </w:p>
          <w:p w:rsidR="00C136D1" w:rsidRDefault="00F13121">
            <w:pPr>
              <w:numPr>
                <w:ilvl w:val="0"/>
                <w:numId w:val="90"/>
              </w:numPr>
              <w:spacing w:after="0" w:line="235" w:lineRule="auto"/>
              <w:ind w:right="0" w:firstLine="165"/>
            </w:pPr>
            <w:r>
              <w:rPr>
                <w:sz w:val="15"/>
              </w:rPr>
              <w:t xml:space="preserve">Describir los componentes del sistema endocrino y su relación con el sistema nervioso. </w:t>
            </w:r>
          </w:p>
          <w:p w:rsidR="00C136D1" w:rsidRDefault="00F13121">
            <w:pPr>
              <w:numPr>
                <w:ilvl w:val="0"/>
                <w:numId w:val="90"/>
              </w:numPr>
              <w:spacing w:after="0" w:line="235" w:lineRule="auto"/>
              <w:ind w:right="0" w:firstLine="165"/>
            </w:pPr>
            <w:r>
              <w:rPr>
                <w:sz w:val="15"/>
              </w:rPr>
              <w:t>Enumerar las glándulas endocrinas en vertebrados, las hormonas que producen</w:t>
            </w:r>
            <w:r>
              <w:rPr>
                <w:sz w:val="15"/>
              </w:rPr>
              <w:t xml:space="preserve"> y las funciones de estas. </w:t>
            </w:r>
          </w:p>
          <w:p w:rsidR="00C136D1" w:rsidRDefault="00F13121">
            <w:pPr>
              <w:numPr>
                <w:ilvl w:val="0"/>
                <w:numId w:val="90"/>
              </w:numPr>
              <w:spacing w:after="0" w:line="235" w:lineRule="auto"/>
              <w:ind w:right="0" w:firstLine="165"/>
            </w:pPr>
            <w:r>
              <w:rPr>
                <w:sz w:val="15"/>
              </w:rPr>
              <w:t xml:space="preserve">Conocer las hormonas y las estructuras que las producen en los principales grupos de invertebrados. </w:t>
            </w:r>
          </w:p>
          <w:p w:rsidR="00C136D1" w:rsidRDefault="00F13121">
            <w:pPr>
              <w:numPr>
                <w:ilvl w:val="0"/>
                <w:numId w:val="90"/>
              </w:numPr>
              <w:spacing w:after="0" w:line="235" w:lineRule="auto"/>
              <w:ind w:right="0" w:firstLine="165"/>
            </w:pPr>
            <w:r>
              <w:rPr>
                <w:sz w:val="15"/>
              </w:rPr>
              <w:t>Definir el concepto de reproducción y diferenciar entre reproducción sexual y reproducción asexual. Tipos. Ventajas e inconveni</w:t>
            </w:r>
            <w:r>
              <w:rPr>
                <w:sz w:val="15"/>
              </w:rPr>
              <w:t xml:space="preserve">entes </w:t>
            </w:r>
          </w:p>
          <w:p w:rsidR="00C136D1" w:rsidRDefault="00F13121">
            <w:pPr>
              <w:numPr>
                <w:ilvl w:val="0"/>
                <w:numId w:val="90"/>
              </w:numPr>
              <w:spacing w:after="0" w:line="259" w:lineRule="auto"/>
              <w:ind w:right="0" w:firstLine="165"/>
            </w:pPr>
            <w:r>
              <w:rPr>
                <w:sz w:val="15"/>
              </w:rPr>
              <w:t>Describir los procesos de la gametogénesis.</w:t>
            </w:r>
          </w:p>
          <w:p w:rsidR="00C136D1" w:rsidRDefault="00F13121">
            <w:pPr>
              <w:numPr>
                <w:ilvl w:val="0"/>
                <w:numId w:val="90"/>
              </w:numPr>
              <w:spacing w:after="0" w:line="235" w:lineRule="auto"/>
              <w:ind w:right="0" w:firstLine="165"/>
            </w:pPr>
            <w:r>
              <w:rPr>
                <w:sz w:val="15"/>
              </w:rPr>
              <w:t xml:space="preserve">Conocer los tipos de fecundación en animales y sus etapas. </w:t>
            </w:r>
          </w:p>
          <w:p w:rsidR="00C136D1" w:rsidRDefault="00F13121">
            <w:pPr>
              <w:numPr>
                <w:ilvl w:val="0"/>
                <w:numId w:val="90"/>
              </w:numPr>
              <w:spacing w:after="0" w:line="235" w:lineRule="auto"/>
              <w:ind w:right="0" w:firstLine="165"/>
            </w:pPr>
            <w:r>
              <w:rPr>
                <w:sz w:val="15"/>
              </w:rPr>
              <w:t xml:space="preserve">Describir las distintas fases del desarrollo embrionario. </w:t>
            </w:r>
          </w:p>
          <w:p w:rsidR="00C136D1" w:rsidRDefault="00F13121">
            <w:pPr>
              <w:numPr>
                <w:ilvl w:val="0"/>
                <w:numId w:val="90"/>
              </w:numPr>
              <w:spacing w:after="0" w:line="235" w:lineRule="auto"/>
              <w:ind w:right="0" w:firstLine="165"/>
            </w:pPr>
            <w:r>
              <w:rPr>
                <w:sz w:val="15"/>
              </w:rPr>
              <w:t xml:space="preserve">Analizar los ciclos biológicos de los animales.  </w:t>
            </w:r>
          </w:p>
          <w:p w:rsidR="00C136D1" w:rsidRDefault="00F13121">
            <w:pPr>
              <w:numPr>
                <w:ilvl w:val="0"/>
                <w:numId w:val="90"/>
              </w:numPr>
              <w:spacing w:after="0" w:line="235" w:lineRule="auto"/>
              <w:ind w:right="0" w:firstLine="165"/>
            </w:pPr>
            <w:r>
              <w:rPr>
                <w:sz w:val="15"/>
              </w:rPr>
              <w:t>Reconocer las adaptaciones más carac</w:t>
            </w:r>
            <w:r>
              <w:rPr>
                <w:sz w:val="15"/>
              </w:rPr>
              <w:t xml:space="preserve">terísticas de los animales a los diferentes medios en los que habitan. </w:t>
            </w:r>
          </w:p>
          <w:p w:rsidR="00C136D1" w:rsidRDefault="00F13121">
            <w:pPr>
              <w:numPr>
                <w:ilvl w:val="0"/>
                <w:numId w:val="90"/>
              </w:numPr>
              <w:spacing w:after="0" w:line="259" w:lineRule="auto"/>
              <w:ind w:right="0" w:firstLine="165"/>
            </w:pPr>
            <w:r>
              <w:rPr>
                <w:sz w:val="15"/>
              </w:rPr>
              <w:lastRenderedPageBreak/>
              <w:t xml:space="preserve">Realizar experiencias de fisiología animal.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1.1. Argumenta las diferencias más significativas entre los conceptos de nutrición y alimentación. </w:t>
            </w:r>
          </w:p>
          <w:p w:rsidR="00C136D1" w:rsidRDefault="00F13121">
            <w:pPr>
              <w:spacing w:after="0" w:line="235" w:lineRule="auto"/>
              <w:ind w:left="0" w:right="0" w:firstLine="165"/>
              <w:jc w:val="left"/>
            </w:pPr>
            <w:r>
              <w:rPr>
                <w:sz w:val="15"/>
              </w:rPr>
              <w:t xml:space="preserve">1.2. Conoce las características de la nutrición heterótrofa, distinguiendo los tipos principales. </w:t>
            </w:r>
          </w:p>
          <w:p w:rsidR="00C136D1" w:rsidRDefault="00F13121">
            <w:pPr>
              <w:spacing w:after="0" w:line="235" w:lineRule="auto"/>
              <w:ind w:left="0" w:right="0" w:firstLine="165"/>
            </w:pPr>
            <w:r>
              <w:rPr>
                <w:sz w:val="15"/>
              </w:rPr>
              <w:t xml:space="preserve">2.1. Reconoce y diferencia los aparatos digestivos de los invertebrados. </w:t>
            </w:r>
          </w:p>
          <w:p w:rsidR="00C136D1" w:rsidRDefault="00F13121">
            <w:pPr>
              <w:spacing w:after="0" w:line="235" w:lineRule="auto"/>
              <w:ind w:left="0" w:right="0" w:firstLine="165"/>
            </w:pPr>
            <w:r>
              <w:rPr>
                <w:sz w:val="15"/>
              </w:rPr>
              <w:t xml:space="preserve">3.1. Reconoce y diferencia los aparatos digestivos de los vertebrados. </w:t>
            </w:r>
          </w:p>
          <w:p w:rsidR="00C136D1" w:rsidRDefault="00F13121">
            <w:pPr>
              <w:spacing w:after="0" w:line="235" w:lineRule="auto"/>
              <w:ind w:left="0" w:right="0" w:firstLine="165"/>
            </w:pPr>
            <w:r>
              <w:rPr>
                <w:sz w:val="15"/>
              </w:rPr>
              <w:t>4.1. Relaci</w:t>
            </w:r>
            <w:r>
              <w:rPr>
                <w:sz w:val="15"/>
              </w:rPr>
              <w:t xml:space="preserve">ona cada órgano del aparato digestivo con la función/es que realizan. </w:t>
            </w:r>
          </w:p>
          <w:p w:rsidR="00C136D1" w:rsidRDefault="00F13121">
            <w:pPr>
              <w:spacing w:after="0" w:line="259" w:lineRule="auto"/>
              <w:ind w:left="165" w:right="0" w:firstLine="0"/>
              <w:jc w:val="left"/>
            </w:pPr>
            <w:r>
              <w:rPr>
                <w:sz w:val="15"/>
              </w:rPr>
              <w:t xml:space="preserve">4.2. Describe la absorción en el intestino. </w:t>
            </w:r>
          </w:p>
          <w:p w:rsidR="00C136D1" w:rsidRDefault="00F13121">
            <w:pPr>
              <w:spacing w:after="0" w:line="235" w:lineRule="auto"/>
              <w:ind w:left="0" w:right="0" w:firstLine="165"/>
            </w:pPr>
            <w:r>
              <w:rPr>
                <w:sz w:val="15"/>
              </w:rPr>
              <w:t xml:space="preserve">5.1. Reconoce y explica la existencia de pigmentos respiratorios en los animales. </w:t>
            </w:r>
          </w:p>
          <w:p w:rsidR="00C136D1" w:rsidRDefault="00F13121">
            <w:pPr>
              <w:spacing w:after="0" w:line="235" w:lineRule="auto"/>
              <w:ind w:left="0" w:right="0" w:firstLine="165"/>
            </w:pPr>
            <w:r>
              <w:rPr>
                <w:sz w:val="15"/>
              </w:rPr>
              <w:t>6.1. Relaciona circulación abierta y cerrada con los anim</w:t>
            </w:r>
            <w:r>
              <w:rPr>
                <w:sz w:val="15"/>
              </w:rPr>
              <w:t xml:space="preserve">ales que la presentan, sus ventajas e inconvenientes. </w:t>
            </w:r>
          </w:p>
          <w:p w:rsidR="00C136D1" w:rsidRDefault="00F13121">
            <w:pPr>
              <w:spacing w:after="0" w:line="235" w:lineRule="auto"/>
              <w:ind w:left="0" w:right="41" w:firstLine="165"/>
            </w:pPr>
            <w:r>
              <w:rPr>
                <w:sz w:val="15"/>
              </w:rPr>
              <w:t xml:space="preserve">6.2. Asocia representaciones sencillas del aparato circulatorio con el tipo de circulación (simple, doble, incompleta o completa. </w:t>
            </w:r>
          </w:p>
          <w:p w:rsidR="00C136D1" w:rsidRDefault="00F13121">
            <w:pPr>
              <w:spacing w:after="0" w:line="235" w:lineRule="auto"/>
              <w:ind w:left="0" w:right="0" w:firstLine="165"/>
            </w:pPr>
            <w:r>
              <w:rPr>
                <w:sz w:val="15"/>
              </w:rPr>
              <w:t xml:space="preserve">7.1. Indica la composición de la linfa, identificando sus principales </w:t>
            </w:r>
            <w:r>
              <w:rPr>
                <w:sz w:val="15"/>
              </w:rPr>
              <w:t xml:space="preserve">funciones. </w:t>
            </w:r>
          </w:p>
          <w:p w:rsidR="00C136D1" w:rsidRDefault="00F13121">
            <w:pPr>
              <w:spacing w:after="0" w:line="259" w:lineRule="auto"/>
              <w:ind w:left="166" w:right="0" w:firstLine="0"/>
              <w:jc w:val="left"/>
            </w:pPr>
            <w:r>
              <w:rPr>
                <w:sz w:val="15"/>
              </w:rPr>
              <w:t xml:space="preserve"> </w:t>
            </w:r>
          </w:p>
          <w:p w:rsidR="00C136D1" w:rsidRDefault="00F13121">
            <w:pPr>
              <w:spacing w:after="0" w:line="235" w:lineRule="auto"/>
              <w:ind w:left="0" w:right="0" w:firstLine="165"/>
            </w:pPr>
            <w:r>
              <w:rPr>
                <w:sz w:val="15"/>
              </w:rPr>
              <w:t xml:space="preserve">8.1. Diferencia respiración celular y respiración, explicando el significado biológico de la respiración celular.  </w:t>
            </w:r>
          </w:p>
          <w:p w:rsidR="00C136D1" w:rsidRDefault="00F13121">
            <w:pPr>
              <w:spacing w:after="0" w:line="235" w:lineRule="auto"/>
              <w:ind w:left="0" w:firstLine="165"/>
            </w:pPr>
            <w:r>
              <w:rPr>
                <w:sz w:val="15"/>
              </w:rPr>
              <w:t xml:space="preserve">9.1. Asocia los diferentes aparatos respiratorios con los grupos a los que pertenecen, reconociéndolos en representaciones esquemáticas. </w:t>
            </w:r>
          </w:p>
          <w:p w:rsidR="00C136D1" w:rsidRDefault="00F13121">
            <w:pPr>
              <w:spacing w:after="0" w:line="259" w:lineRule="auto"/>
              <w:ind w:left="166" w:right="0" w:firstLine="0"/>
              <w:jc w:val="left"/>
            </w:pPr>
            <w:r>
              <w:rPr>
                <w:sz w:val="15"/>
              </w:rPr>
              <w:t xml:space="preserve">10.1. Define y explica el proceso de la excreción. </w:t>
            </w:r>
          </w:p>
          <w:p w:rsidR="00C136D1" w:rsidRDefault="00F13121">
            <w:pPr>
              <w:spacing w:after="0" w:line="235" w:lineRule="auto"/>
              <w:ind w:left="0" w:firstLine="165"/>
            </w:pPr>
            <w:r>
              <w:rPr>
                <w:sz w:val="15"/>
              </w:rPr>
              <w:t>11.1. Enumera los principales productos de excreción, clasificando</w:t>
            </w:r>
            <w:r>
              <w:rPr>
                <w:sz w:val="15"/>
              </w:rPr>
              <w:t xml:space="preserve"> los grupos de animales según los productos de excreción. </w:t>
            </w:r>
          </w:p>
          <w:p w:rsidR="00C136D1" w:rsidRDefault="00F13121">
            <w:pPr>
              <w:spacing w:after="0" w:line="235" w:lineRule="auto"/>
              <w:ind w:left="0" w:right="40" w:firstLine="165"/>
            </w:pPr>
            <w:r>
              <w:rPr>
                <w:sz w:val="15"/>
              </w:rPr>
              <w:t xml:space="preserve">12.1. Describe los principales aparatos excretores de los animales, reconociendo las principales estructuras de ellos a partir de represetatciones esquemáticas. </w:t>
            </w:r>
          </w:p>
          <w:p w:rsidR="00C136D1" w:rsidRDefault="00F13121">
            <w:pPr>
              <w:spacing w:after="0" w:line="236" w:lineRule="auto"/>
              <w:ind w:left="0" w:right="0" w:firstLine="165"/>
            </w:pPr>
            <w:r>
              <w:rPr>
                <w:sz w:val="15"/>
              </w:rPr>
              <w:t>13.1. Localiza e identifica las dis</w:t>
            </w:r>
            <w:r>
              <w:rPr>
                <w:sz w:val="15"/>
              </w:rPr>
              <w:t xml:space="preserve">tintas regiones de una nefrona. </w:t>
            </w:r>
          </w:p>
          <w:p w:rsidR="00C136D1" w:rsidRDefault="00F13121">
            <w:pPr>
              <w:spacing w:after="0" w:line="259" w:lineRule="auto"/>
              <w:ind w:left="166" w:right="0" w:firstLine="0"/>
              <w:jc w:val="left"/>
            </w:pPr>
            <w:r>
              <w:rPr>
                <w:sz w:val="15"/>
              </w:rPr>
              <w:t xml:space="preserve">13.2. Explica el proceso de formación de la orina. </w:t>
            </w:r>
          </w:p>
          <w:p w:rsidR="00C136D1" w:rsidRDefault="00F13121">
            <w:pPr>
              <w:spacing w:after="0" w:line="235" w:lineRule="auto"/>
              <w:ind w:left="0" w:right="0" w:firstLine="165"/>
            </w:pPr>
            <w:r>
              <w:rPr>
                <w:sz w:val="15"/>
              </w:rPr>
              <w:t xml:space="preserve">14.1. Identifica los mecanismos específicos o singulares de excreción de los vertebrados. </w:t>
            </w:r>
          </w:p>
          <w:p w:rsidR="00C136D1" w:rsidRDefault="00F13121">
            <w:pPr>
              <w:spacing w:after="0" w:line="235" w:lineRule="auto"/>
              <w:ind w:left="0" w:right="0" w:firstLine="165"/>
            </w:pPr>
            <w:r>
              <w:rPr>
                <w:sz w:val="15"/>
              </w:rPr>
              <w:t>15.1. Integra la coordinación nerviosa y hormonal, relacionando ambas funciones.</w:t>
            </w:r>
            <w:r>
              <w:rPr>
                <w:sz w:val="15"/>
              </w:rPr>
              <w:t xml:space="preserve"> </w:t>
            </w:r>
          </w:p>
          <w:p w:rsidR="00C136D1" w:rsidRDefault="00F13121">
            <w:pPr>
              <w:spacing w:after="0" w:line="259" w:lineRule="auto"/>
              <w:ind w:left="166" w:right="0" w:firstLine="0"/>
              <w:jc w:val="left"/>
            </w:pPr>
            <w:r>
              <w:rPr>
                <w:sz w:val="15"/>
              </w:rPr>
              <w:t xml:space="preserve">16.1. Define estímulo, receptor, transmisor, efector. </w:t>
            </w:r>
          </w:p>
          <w:p w:rsidR="00C136D1" w:rsidRDefault="00F13121">
            <w:pPr>
              <w:spacing w:after="0" w:line="235" w:lineRule="auto"/>
              <w:ind w:left="0" w:right="0" w:firstLine="165"/>
            </w:pPr>
            <w:r>
              <w:rPr>
                <w:sz w:val="15"/>
              </w:rPr>
              <w:t xml:space="preserve">16.2. Identifica distintos tipos de receptores sensoriales y nervios. </w:t>
            </w:r>
          </w:p>
          <w:p w:rsidR="00C136D1" w:rsidRDefault="00F13121">
            <w:pPr>
              <w:spacing w:after="0" w:line="235" w:lineRule="auto"/>
              <w:ind w:left="0" w:right="0" w:firstLine="165"/>
            </w:pPr>
            <w:r>
              <w:rPr>
                <w:sz w:val="15"/>
              </w:rPr>
              <w:t xml:space="preserve">17.1. Explica la transmisión del impulso nervioso en la neurona y entre neuronas. </w:t>
            </w:r>
          </w:p>
          <w:p w:rsidR="00C136D1" w:rsidRDefault="00F13121">
            <w:pPr>
              <w:spacing w:after="0" w:line="235" w:lineRule="auto"/>
              <w:ind w:left="0" w:right="0" w:firstLine="165"/>
            </w:pPr>
            <w:r>
              <w:rPr>
                <w:sz w:val="15"/>
              </w:rPr>
              <w:t xml:space="preserve">18.1. Distingue los principales tipos de sistemas nerviosos en invertebrados. </w:t>
            </w:r>
          </w:p>
          <w:p w:rsidR="00C136D1" w:rsidRDefault="00F13121">
            <w:pPr>
              <w:spacing w:after="0" w:line="235" w:lineRule="auto"/>
              <w:ind w:left="0" w:right="0" w:firstLine="165"/>
            </w:pPr>
            <w:r>
              <w:rPr>
                <w:sz w:val="15"/>
              </w:rPr>
              <w:t xml:space="preserve">19.1. Identifica los principales sistemas nerviosos de vertebrados. </w:t>
            </w:r>
          </w:p>
          <w:p w:rsidR="00C136D1" w:rsidRDefault="00F13121">
            <w:pPr>
              <w:spacing w:after="0" w:line="235" w:lineRule="auto"/>
              <w:ind w:left="0" w:right="38" w:firstLine="165"/>
            </w:pPr>
            <w:r>
              <w:rPr>
                <w:sz w:val="15"/>
              </w:rPr>
              <w:t xml:space="preserve">20.1. Describe el sistema nervioso central y periférico de los vertebrados, diferenciando las funciones del sistema nervioso somático y el autónomo. </w:t>
            </w:r>
          </w:p>
          <w:p w:rsidR="00C136D1" w:rsidRDefault="00F13121">
            <w:pPr>
              <w:spacing w:after="0" w:line="259" w:lineRule="auto"/>
              <w:ind w:left="166" w:right="0" w:firstLine="0"/>
              <w:jc w:val="left"/>
            </w:pPr>
            <w:r>
              <w:rPr>
                <w:sz w:val="15"/>
              </w:rPr>
              <w:t xml:space="preserve"> </w:t>
            </w:r>
          </w:p>
          <w:p w:rsidR="00C136D1" w:rsidRDefault="00F13121">
            <w:pPr>
              <w:spacing w:after="0" w:line="235" w:lineRule="auto"/>
              <w:ind w:left="0" w:right="0" w:firstLine="165"/>
            </w:pPr>
            <w:r>
              <w:rPr>
                <w:sz w:val="15"/>
              </w:rPr>
              <w:t xml:space="preserve">21.1. Establece la relación entre el  sistema endocrino y el sistema nervioso. </w:t>
            </w:r>
          </w:p>
          <w:p w:rsidR="00C136D1" w:rsidRDefault="00F13121">
            <w:pPr>
              <w:spacing w:after="0" w:line="235" w:lineRule="auto"/>
              <w:ind w:left="0" w:right="0" w:firstLine="165"/>
            </w:pPr>
            <w:r>
              <w:rPr>
                <w:sz w:val="15"/>
              </w:rPr>
              <w:t>22.1. Describe las difer</w:t>
            </w:r>
            <w:r>
              <w:rPr>
                <w:sz w:val="15"/>
              </w:rPr>
              <w:t xml:space="preserve">encias entre glándulas endocrinas y exocrinas. </w:t>
            </w:r>
          </w:p>
          <w:p w:rsidR="00C136D1" w:rsidRDefault="00F13121">
            <w:pPr>
              <w:spacing w:after="0" w:line="235" w:lineRule="auto"/>
              <w:ind w:left="0" w:right="41" w:firstLine="165"/>
            </w:pPr>
            <w:r>
              <w:rPr>
                <w:sz w:val="15"/>
              </w:rPr>
              <w:t xml:space="preserve">22.2. Discrimina qué función reguladora y en qué lugar se evidencia, la actuación de algunas de las hormonas que actúan en el cuerpo humano.  </w:t>
            </w:r>
          </w:p>
          <w:p w:rsidR="00C136D1" w:rsidRDefault="00F13121">
            <w:pPr>
              <w:spacing w:after="0" w:line="235" w:lineRule="auto"/>
              <w:ind w:left="0" w:right="41" w:firstLine="165"/>
            </w:pPr>
            <w:r>
              <w:rPr>
                <w:sz w:val="15"/>
              </w:rPr>
              <w:t>22.3. Relaciona cada glándula endocrina con la hormona u hormonas</w:t>
            </w:r>
            <w:r>
              <w:rPr>
                <w:sz w:val="15"/>
              </w:rPr>
              <w:t xml:space="preserve"> más importantes que segrega, explicando su función de control. </w:t>
            </w:r>
          </w:p>
          <w:p w:rsidR="00C136D1" w:rsidRDefault="00F13121">
            <w:pPr>
              <w:spacing w:after="0" w:line="235" w:lineRule="auto"/>
              <w:ind w:left="0" w:right="0" w:firstLine="165"/>
            </w:pPr>
            <w:r>
              <w:rPr>
                <w:sz w:val="15"/>
              </w:rPr>
              <w:t xml:space="preserve">23.1. Relaciona las principales hormonas de los invertebrados con su función de control. </w:t>
            </w:r>
          </w:p>
          <w:p w:rsidR="00C136D1" w:rsidRDefault="00F13121">
            <w:pPr>
              <w:spacing w:after="0" w:line="235" w:lineRule="auto"/>
              <w:ind w:left="0" w:firstLine="165"/>
            </w:pPr>
            <w:r>
              <w:rPr>
                <w:sz w:val="15"/>
              </w:rPr>
              <w:t>24.1. Describe las diferencias entre reproducción asexual y sexual, argumentando las ventajas e incon</w:t>
            </w:r>
            <w:r>
              <w:rPr>
                <w:sz w:val="15"/>
              </w:rPr>
              <w:t xml:space="preserve">venientes de cada una de ellas. </w:t>
            </w:r>
          </w:p>
          <w:p w:rsidR="00C136D1" w:rsidRDefault="00F13121">
            <w:pPr>
              <w:spacing w:after="0" w:line="235" w:lineRule="auto"/>
              <w:ind w:left="0" w:right="0" w:firstLine="165"/>
            </w:pPr>
            <w:r>
              <w:rPr>
                <w:sz w:val="15"/>
              </w:rPr>
              <w:t xml:space="preserve">24.2. Identifica tipos de reproducción asexual en organismos unicelulares y pluricelulares. </w:t>
            </w:r>
          </w:p>
          <w:p w:rsidR="00C136D1" w:rsidRDefault="00F13121">
            <w:pPr>
              <w:spacing w:after="0" w:line="259" w:lineRule="auto"/>
              <w:ind w:left="166" w:right="0" w:firstLine="0"/>
              <w:jc w:val="left"/>
            </w:pPr>
            <w:r>
              <w:rPr>
                <w:sz w:val="15"/>
              </w:rPr>
              <w:t xml:space="preserve">24.3. Distingue los tipos de reproducción sexual.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3266"/>
        </w:trPr>
        <w:tc>
          <w:tcPr>
            <w:tcW w:w="275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42" w:lineRule="auto"/>
              <w:ind w:left="0" w:right="0" w:firstLine="165"/>
              <w:jc w:val="left"/>
            </w:pPr>
            <w:r>
              <w:rPr>
                <w:sz w:val="15"/>
              </w:rPr>
              <w:t xml:space="preserve">25.1. </w:t>
            </w:r>
            <w:r>
              <w:rPr>
                <w:sz w:val="15"/>
              </w:rPr>
              <w:tab/>
              <w:t xml:space="preserve">Distingue </w:t>
            </w:r>
            <w:r>
              <w:rPr>
                <w:sz w:val="15"/>
              </w:rPr>
              <w:tab/>
              <w:t xml:space="preserve">y </w:t>
            </w:r>
            <w:r>
              <w:rPr>
                <w:sz w:val="15"/>
              </w:rPr>
              <w:tab/>
              <w:t xml:space="preserve">compara </w:t>
            </w:r>
            <w:r>
              <w:rPr>
                <w:sz w:val="15"/>
              </w:rPr>
              <w:tab/>
              <w:t xml:space="preserve">el </w:t>
            </w:r>
            <w:r>
              <w:rPr>
                <w:sz w:val="15"/>
              </w:rPr>
              <w:tab/>
              <w:t xml:space="preserve">proceso </w:t>
            </w:r>
            <w:r>
              <w:rPr>
                <w:sz w:val="15"/>
              </w:rPr>
              <w:tab/>
              <w:t xml:space="preserve">de espermatogénesis y ovogénesis. </w:t>
            </w:r>
          </w:p>
          <w:p w:rsidR="00C136D1" w:rsidRDefault="00F13121">
            <w:pPr>
              <w:spacing w:after="0" w:line="235" w:lineRule="auto"/>
              <w:ind w:left="0" w:right="0" w:firstLine="165"/>
            </w:pPr>
            <w:r>
              <w:rPr>
                <w:sz w:val="15"/>
              </w:rPr>
              <w:t xml:space="preserve">26.1. Diferencia los tipos de fecundación en animales y sus etapas. </w:t>
            </w:r>
          </w:p>
          <w:p w:rsidR="00C136D1" w:rsidRDefault="00F13121">
            <w:pPr>
              <w:spacing w:after="0" w:line="235" w:lineRule="auto"/>
              <w:ind w:left="0" w:right="0" w:firstLine="165"/>
            </w:pPr>
            <w:r>
              <w:rPr>
                <w:sz w:val="15"/>
              </w:rPr>
              <w:t xml:space="preserve">27.1. Identifica las fases del desarrollo embrionario y los acontecimientos característicos de cada una de </w:t>
            </w:r>
            <w:r>
              <w:rPr>
                <w:sz w:val="15"/>
              </w:rPr>
              <w:t xml:space="preserve">ellas. </w:t>
            </w:r>
          </w:p>
          <w:p w:rsidR="00C136D1" w:rsidRDefault="00F13121">
            <w:pPr>
              <w:spacing w:after="0" w:line="248" w:lineRule="auto"/>
              <w:ind w:left="0" w:right="0" w:firstLine="165"/>
              <w:jc w:val="left"/>
            </w:pPr>
            <w:r>
              <w:rPr>
                <w:sz w:val="15"/>
              </w:rPr>
              <w:t xml:space="preserve">27.2. Relaciona los tipos de huevo, con los procesos de segmentación </w:t>
            </w:r>
            <w:r>
              <w:rPr>
                <w:sz w:val="15"/>
              </w:rPr>
              <w:tab/>
              <w:t xml:space="preserve">y </w:t>
            </w:r>
            <w:r>
              <w:rPr>
                <w:sz w:val="15"/>
              </w:rPr>
              <w:tab/>
              <w:t xml:space="preserve">gastrulación </w:t>
            </w:r>
            <w:r>
              <w:rPr>
                <w:sz w:val="15"/>
              </w:rPr>
              <w:tab/>
              <w:t xml:space="preserve">durante </w:t>
            </w:r>
            <w:r>
              <w:rPr>
                <w:sz w:val="15"/>
              </w:rPr>
              <w:tab/>
              <w:t xml:space="preserve">el </w:t>
            </w:r>
            <w:r>
              <w:rPr>
                <w:sz w:val="15"/>
              </w:rPr>
              <w:tab/>
              <w:t xml:space="preserve">desarrollo embrionario. </w:t>
            </w:r>
          </w:p>
          <w:p w:rsidR="00C136D1" w:rsidRDefault="00F13121">
            <w:pPr>
              <w:spacing w:after="0" w:line="235" w:lineRule="auto"/>
              <w:ind w:left="0" w:right="0" w:firstLine="165"/>
            </w:pPr>
            <w:r>
              <w:rPr>
                <w:sz w:val="15"/>
              </w:rPr>
              <w:t xml:space="preserve">28.1. Identifica las fases de los ciclos biológicos de los animales. </w:t>
            </w:r>
          </w:p>
          <w:p w:rsidR="00C136D1" w:rsidRDefault="00F13121">
            <w:pPr>
              <w:spacing w:after="0" w:line="235" w:lineRule="auto"/>
              <w:ind w:left="0" w:right="0" w:firstLine="165"/>
            </w:pPr>
            <w:r>
              <w:rPr>
                <w:sz w:val="15"/>
              </w:rPr>
              <w:t xml:space="preserve">29.1. Identifica las adaptaciones animales a los medios aéreos. </w:t>
            </w:r>
          </w:p>
          <w:p w:rsidR="00C136D1" w:rsidRDefault="00F13121">
            <w:pPr>
              <w:spacing w:after="0" w:line="235" w:lineRule="auto"/>
              <w:ind w:left="0" w:right="0" w:firstLine="165"/>
            </w:pPr>
            <w:r>
              <w:rPr>
                <w:sz w:val="15"/>
              </w:rPr>
              <w:t xml:space="preserve">29.2. Identifica las adaptaciones animales a los medios acuáticos. </w:t>
            </w:r>
          </w:p>
          <w:p w:rsidR="00C136D1" w:rsidRDefault="00F13121">
            <w:pPr>
              <w:spacing w:after="0" w:line="235" w:lineRule="auto"/>
              <w:ind w:left="0" w:right="0" w:firstLine="165"/>
            </w:pPr>
            <w:r>
              <w:rPr>
                <w:sz w:val="15"/>
              </w:rPr>
              <w:t xml:space="preserve">29.3. Identifica las adaptaciones animales a los medios terrestres. </w:t>
            </w:r>
          </w:p>
          <w:p w:rsidR="00C136D1" w:rsidRDefault="00F13121">
            <w:pPr>
              <w:spacing w:after="0" w:line="259" w:lineRule="auto"/>
              <w:ind w:left="166" w:right="0" w:firstLine="0"/>
              <w:jc w:val="left"/>
            </w:pPr>
            <w:r>
              <w:rPr>
                <w:sz w:val="15"/>
              </w:rPr>
              <w:t>30.1. Describe y realiza experiencias de fisiología an</w:t>
            </w:r>
            <w:r>
              <w:rPr>
                <w:sz w:val="15"/>
              </w:rPr>
              <w:t>imal.</w:t>
            </w:r>
          </w:p>
        </w:tc>
      </w:tr>
      <w:tr w:rsidR="00C136D1">
        <w:trPr>
          <w:trHeight w:val="29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7. Estructura y composición de la Tierra </w:t>
            </w:r>
          </w:p>
        </w:tc>
      </w:tr>
      <w:tr w:rsidR="00C136D1">
        <w:trPr>
          <w:trHeight w:val="4489"/>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Análisis e interpretación de los métodos de estudio de la Tierra.  </w:t>
            </w:r>
          </w:p>
          <w:p w:rsidR="00C136D1" w:rsidRDefault="00F13121">
            <w:pPr>
              <w:spacing w:after="0" w:line="235" w:lineRule="auto"/>
              <w:ind w:left="0" w:right="40" w:firstLine="165"/>
            </w:pPr>
            <w:r>
              <w:rPr>
                <w:sz w:val="15"/>
              </w:rPr>
              <w:t>Estructura del interior terrestre: Capas que se diferencian en función de su composición y en función de su mecánica.</w:t>
            </w:r>
          </w:p>
          <w:p w:rsidR="00C136D1" w:rsidRDefault="00F13121">
            <w:pPr>
              <w:spacing w:after="0" w:line="235" w:lineRule="auto"/>
              <w:ind w:left="0" w:right="41" w:firstLine="165"/>
            </w:pPr>
            <w:r>
              <w:rPr>
                <w:sz w:val="15"/>
              </w:rPr>
              <w:t xml:space="preserve">Dinámica litosférica. Evolución de las teorías desde la Deriva continental hasta la Tectónica de placas. </w:t>
            </w:r>
          </w:p>
          <w:p w:rsidR="00C136D1" w:rsidRDefault="00F13121">
            <w:pPr>
              <w:spacing w:after="14" w:line="235" w:lineRule="auto"/>
              <w:ind w:left="0" w:right="0" w:firstLine="165"/>
            </w:pPr>
            <w:r>
              <w:rPr>
                <w:sz w:val="15"/>
              </w:rPr>
              <w:t xml:space="preserve">Aportaciones de las nuevas tecnologías en la investigación de nuestro planeta. </w:t>
            </w:r>
          </w:p>
          <w:p w:rsidR="00C136D1" w:rsidRDefault="00F13121">
            <w:pPr>
              <w:tabs>
                <w:tab w:val="center" w:pos="469"/>
                <w:tab w:val="center" w:pos="1044"/>
                <w:tab w:val="center" w:pos="1507"/>
                <w:tab w:val="center" w:pos="2288"/>
              </w:tabs>
              <w:spacing w:after="0" w:line="259" w:lineRule="auto"/>
              <w:ind w:left="0" w:right="0" w:firstLine="0"/>
              <w:jc w:val="left"/>
            </w:pPr>
            <w:r>
              <w:rPr>
                <w:rFonts w:ascii="Calibri" w:eastAsia="Calibri" w:hAnsi="Calibri" w:cs="Calibri"/>
                <w:sz w:val="22"/>
              </w:rPr>
              <w:tab/>
            </w:r>
            <w:r>
              <w:rPr>
                <w:sz w:val="15"/>
              </w:rPr>
              <w:t xml:space="preserve">Minerales </w:t>
            </w:r>
            <w:r>
              <w:rPr>
                <w:sz w:val="15"/>
              </w:rPr>
              <w:tab/>
              <w:t xml:space="preserve">y </w:t>
            </w:r>
            <w:r>
              <w:rPr>
                <w:sz w:val="15"/>
              </w:rPr>
              <w:tab/>
              <w:t xml:space="preserve">rocas. </w:t>
            </w:r>
            <w:r>
              <w:rPr>
                <w:sz w:val="15"/>
              </w:rPr>
              <w:tab/>
              <w:t xml:space="preserve">Conceptos. </w:t>
            </w:r>
          </w:p>
          <w:p w:rsidR="00C136D1" w:rsidRDefault="00F13121">
            <w:pPr>
              <w:spacing w:after="0" w:line="259" w:lineRule="auto"/>
              <w:ind w:left="0" w:right="0" w:firstLine="0"/>
              <w:jc w:val="left"/>
            </w:pPr>
            <w:r>
              <w:rPr>
                <w:sz w:val="15"/>
              </w:rPr>
              <w:t xml:space="preserve">Clasificación genética de las rocas.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1"/>
              </w:numPr>
              <w:spacing w:after="0" w:line="235" w:lineRule="auto"/>
              <w:ind w:firstLine="165"/>
            </w:pPr>
            <w:r>
              <w:rPr>
                <w:sz w:val="15"/>
              </w:rPr>
              <w:t xml:space="preserve">Interpretar los diferentes métodos de estudio de la Tierra, identificando sus aportaciones y limitaciones. </w:t>
            </w:r>
          </w:p>
          <w:p w:rsidR="00C136D1" w:rsidRDefault="00F13121">
            <w:pPr>
              <w:numPr>
                <w:ilvl w:val="0"/>
                <w:numId w:val="91"/>
              </w:numPr>
              <w:spacing w:after="0" w:line="235" w:lineRule="auto"/>
              <w:ind w:firstLine="165"/>
            </w:pPr>
            <w:r>
              <w:rPr>
                <w:sz w:val="15"/>
              </w:rPr>
              <w:t>Identificar las capas que conforman el interior del planeta de acuerdo con su composición, diferenciarlas de l</w:t>
            </w:r>
            <w:r>
              <w:rPr>
                <w:sz w:val="15"/>
              </w:rPr>
              <w:t xml:space="preserve">as que se establecen en función de su mecánica, y marcar las discontinuidades y zonas de transición. </w:t>
            </w:r>
          </w:p>
          <w:p w:rsidR="00C136D1" w:rsidRDefault="00F13121">
            <w:pPr>
              <w:numPr>
                <w:ilvl w:val="0"/>
                <w:numId w:val="91"/>
              </w:numPr>
              <w:spacing w:after="0" w:line="235" w:lineRule="auto"/>
              <w:ind w:firstLine="165"/>
            </w:pPr>
            <w:r>
              <w:rPr>
                <w:sz w:val="15"/>
              </w:rPr>
              <w:t xml:space="preserve">Precisar los distintos procesos que condicionan su estructura actual. </w:t>
            </w:r>
          </w:p>
          <w:p w:rsidR="00C136D1" w:rsidRDefault="00F13121">
            <w:pPr>
              <w:numPr>
                <w:ilvl w:val="0"/>
                <w:numId w:val="91"/>
              </w:numPr>
              <w:spacing w:after="0" w:line="235" w:lineRule="auto"/>
              <w:ind w:firstLine="165"/>
            </w:pPr>
            <w:r>
              <w:rPr>
                <w:sz w:val="15"/>
              </w:rPr>
              <w:t>Comprender la teoría de la deriva continental de Wegener y su relevancia para el de</w:t>
            </w:r>
            <w:r>
              <w:rPr>
                <w:sz w:val="15"/>
              </w:rPr>
              <w:t xml:space="preserve">sarrollo de la teoría de la Tectónica de placas. </w:t>
            </w:r>
          </w:p>
          <w:p w:rsidR="00C136D1" w:rsidRDefault="00F13121">
            <w:pPr>
              <w:numPr>
                <w:ilvl w:val="0"/>
                <w:numId w:val="91"/>
              </w:numPr>
              <w:spacing w:after="0" w:line="235" w:lineRule="auto"/>
              <w:ind w:firstLine="165"/>
            </w:pPr>
            <w:r>
              <w:rPr>
                <w:sz w:val="15"/>
              </w:rPr>
              <w:t xml:space="preserve">Clasificar los bordes de placas litosféricas, señalando los procesos que ocurren entre ellos. </w:t>
            </w:r>
          </w:p>
          <w:p w:rsidR="00C136D1" w:rsidRDefault="00F13121">
            <w:pPr>
              <w:numPr>
                <w:ilvl w:val="0"/>
                <w:numId w:val="91"/>
              </w:numPr>
              <w:spacing w:after="0" w:line="235" w:lineRule="auto"/>
              <w:ind w:firstLine="165"/>
            </w:pPr>
            <w:r>
              <w:rPr>
                <w:sz w:val="15"/>
              </w:rPr>
              <w:t xml:space="preserve">Aplicar los avances de las nuevas tecnologías en la investigación geológica. </w:t>
            </w:r>
          </w:p>
          <w:p w:rsidR="00C136D1" w:rsidRDefault="00F13121">
            <w:pPr>
              <w:numPr>
                <w:ilvl w:val="0"/>
                <w:numId w:val="91"/>
              </w:numPr>
              <w:spacing w:after="0" w:line="259" w:lineRule="auto"/>
              <w:ind w:firstLine="165"/>
            </w:pPr>
            <w:r>
              <w:rPr>
                <w:sz w:val="15"/>
              </w:rPr>
              <w:t>Seleccionar e identificar los min</w:t>
            </w:r>
            <w:r>
              <w:rPr>
                <w:sz w:val="15"/>
              </w:rPr>
              <w:t xml:space="preserve">erales y los tipos de rocas más frecuentes, especialmente aquellos utilizados en edificios, monumentos y otras aplicaciones de interés social o industrial.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Caracteriza los métodos de estudio de la Tierra en base a los procedimientos que utiliza y a sus aportaciones y limitaciones. </w:t>
            </w:r>
          </w:p>
          <w:p w:rsidR="00C136D1" w:rsidRDefault="00F13121">
            <w:pPr>
              <w:spacing w:after="0" w:line="235" w:lineRule="auto"/>
              <w:ind w:left="0" w:right="40" w:firstLine="165"/>
            </w:pPr>
            <w:r>
              <w:rPr>
                <w:sz w:val="15"/>
              </w:rPr>
              <w:t>2.1. Resume la estructura y composición del interior terrestre, distinguiendo sus capas composicionales y mecánicas, así com</w:t>
            </w:r>
            <w:r>
              <w:rPr>
                <w:sz w:val="15"/>
              </w:rPr>
              <w:t xml:space="preserve">o las discontinuidades y zonas de transición entre ellas. </w:t>
            </w:r>
          </w:p>
          <w:p w:rsidR="00C136D1" w:rsidRDefault="00F13121">
            <w:pPr>
              <w:spacing w:after="0" w:line="235" w:lineRule="auto"/>
              <w:ind w:left="0" w:right="40" w:firstLine="165"/>
            </w:pPr>
            <w:r>
              <w:rPr>
                <w:sz w:val="15"/>
              </w:rPr>
              <w:t xml:space="preserve">2.2. Ubica en mapas y esquemas las diferentes capas de la Tierra, identificando las discontinuidades que permiten diferenciarlas. </w:t>
            </w:r>
          </w:p>
          <w:p w:rsidR="00C136D1" w:rsidRDefault="00F13121">
            <w:pPr>
              <w:spacing w:after="0" w:line="235" w:lineRule="auto"/>
              <w:ind w:left="0" w:right="40" w:firstLine="165"/>
            </w:pPr>
            <w:r>
              <w:rPr>
                <w:sz w:val="15"/>
              </w:rPr>
              <w:t>2.3. Analiza el modelo geoquímico y geodinámico de la Tierra, cont</w:t>
            </w:r>
            <w:r>
              <w:rPr>
                <w:sz w:val="15"/>
              </w:rPr>
              <w:t xml:space="preserve">rastando lo que aporta cada uno de ellos al conocimiento de la estructura de la Tierra. </w:t>
            </w:r>
          </w:p>
          <w:p w:rsidR="00C136D1" w:rsidRDefault="00F13121">
            <w:pPr>
              <w:spacing w:after="0" w:line="235" w:lineRule="auto"/>
              <w:ind w:left="0" w:right="0" w:firstLine="165"/>
            </w:pPr>
            <w:r>
              <w:rPr>
                <w:sz w:val="15"/>
              </w:rPr>
              <w:t xml:space="preserve">3.1. Detalla y enumera procesos que han dado lugar a la estructura actual del planeta. </w:t>
            </w:r>
          </w:p>
          <w:p w:rsidR="00C136D1" w:rsidRDefault="00F13121">
            <w:pPr>
              <w:spacing w:after="0" w:line="235" w:lineRule="auto"/>
              <w:ind w:left="0" w:firstLine="165"/>
            </w:pPr>
            <w:r>
              <w:rPr>
                <w:sz w:val="15"/>
              </w:rPr>
              <w:t>4.1. Indica las aportaciones más relevantes de la deriva continental, para el d</w:t>
            </w:r>
            <w:r>
              <w:rPr>
                <w:sz w:val="15"/>
              </w:rPr>
              <w:t xml:space="preserve">esarrollo de la teoría de la Tectónica de placas. </w:t>
            </w:r>
          </w:p>
          <w:p w:rsidR="00C136D1" w:rsidRDefault="00F13121">
            <w:pPr>
              <w:spacing w:after="0" w:line="235" w:lineRule="auto"/>
              <w:ind w:left="0" w:right="0" w:firstLine="165"/>
            </w:pPr>
            <w:r>
              <w:rPr>
                <w:sz w:val="15"/>
              </w:rPr>
              <w:t xml:space="preserve">5.1. Identifica los tipos de bordes de placas explicando los fenómenos asociados a ellos. </w:t>
            </w:r>
          </w:p>
          <w:p w:rsidR="00C136D1" w:rsidRDefault="00F13121">
            <w:pPr>
              <w:spacing w:after="0" w:line="235" w:lineRule="auto"/>
              <w:ind w:left="0" w:right="40" w:firstLine="165"/>
            </w:pPr>
            <w:r>
              <w:rPr>
                <w:sz w:val="15"/>
              </w:rPr>
              <w:t xml:space="preserve">6.1. Distingue métodos desarrollados gracias a las nuevas tecnologías, asociándolos con la investigación de un fenómeno natural. </w:t>
            </w:r>
          </w:p>
          <w:p w:rsidR="00C136D1" w:rsidRDefault="00F13121">
            <w:pPr>
              <w:spacing w:after="0" w:line="259" w:lineRule="auto"/>
              <w:ind w:left="0" w:right="0" w:firstLine="165"/>
            </w:pPr>
            <w:r>
              <w:rPr>
                <w:sz w:val="15"/>
              </w:rPr>
              <w:t xml:space="preserve">7.1. Identifica las aplicaciones de interés social o industrial de determinados tipos de minerales y rocas. </w:t>
            </w:r>
          </w:p>
        </w:tc>
      </w:tr>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8. Los procesos geológicos y petrogenéticos </w:t>
            </w:r>
          </w:p>
        </w:tc>
      </w:tr>
      <w:tr w:rsidR="00C136D1">
        <w:trPr>
          <w:trHeight w:val="6063"/>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lastRenderedPageBreak/>
              <w:t xml:space="preserve">Magmatismo: Clasificación de las rocas magmáticas. Rocas magmáticas de interés. El magmatismo en la Tectónica de placas.  </w:t>
            </w:r>
          </w:p>
          <w:p w:rsidR="00C136D1" w:rsidRDefault="00F13121">
            <w:pPr>
              <w:spacing w:after="0" w:line="235" w:lineRule="auto"/>
              <w:ind w:left="0" w:right="41" w:firstLine="165"/>
            </w:pPr>
            <w:r>
              <w:rPr>
                <w:sz w:val="15"/>
              </w:rPr>
              <w:t xml:space="preserve">Metamorfismo: Procesos metamórficos. Físico-química del metamorfismo, tipos de metamorfismo. Clasificación de las rocas metamórficas. El metamorfismo en la Tectónica de placas. </w:t>
            </w:r>
          </w:p>
          <w:p w:rsidR="00C136D1" w:rsidRDefault="00F13121">
            <w:pPr>
              <w:spacing w:after="0" w:line="235" w:lineRule="auto"/>
              <w:ind w:left="0" w:right="43" w:firstLine="165"/>
            </w:pPr>
            <w:r>
              <w:rPr>
                <w:sz w:val="15"/>
              </w:rPr>
              <w:t>Procesos sedimentarios. Las facies sedimentarias: identificación e interpretac</w:t>
            </w:r>
            <w:r>
              <w:rPr>
                <w:sz w:val="15"/>
              </w:rPr>
              <w:t xml:space="preserve">ión. Clasificación y génesis de las principales rocas sedimentarias.  </w:t>
            </w:r>
          </w:p>
          <w:p w:rsidR="00C136D1" w:rsidRDefault="00F13121">
            <w:pPr>
              <w:spacing w:after="0" w:line="259" w:lineRule="auto"/>
              <w:ind w:left="0" w:right="42" w:firstLine="165"/>
            </w:pPr>
            <w:r>
              <w:rPr>
                <w:sz w:val="15"/>
              </w:rPr>
              <w:t xml:space="preserve">La deformación en relación a la Tectónica de placas. Comportamiento mecánico de las rocas. Tipos de deformación: pliegues y fallas.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2"/>
              </w:numPr>
              <w:spacing w:after="0" w:line="235" w:lineRule="auto"/>
              <w:ind w:right="0" w:firstLine="165"/>
            </w:pPr>
            <w:r>
              <w:rPr>
                <w:sz w:val="15"/>
              </w:rPr>
              <w:t xml:space="preserve">Relacionar el magmatismo y la tectónica de placas. </w:t>
            </w:r>
          </w:p>
          <w:p w:rsidR="00C136D1" w:rsidRDefault="00F13121">
            <w:pPr>
              <w:numPr>
                <w:ilvl w:val="0"/>
                <w:numId w:val="92"/>
              </w:numPr>
              <w:spacing w:after="0" w:line="235" w:lineRule="auto"/>
              <w:ind w:right="0" w:firstLine="165"/>
            </w:pPr>
            <w:r>
              <w:rPr>
                <w:sz w:val="15"/>
              </w:rPr>
              <w:t xml:space="preserve">Categorizar los distintos tipos de magmas en base a su composición y distinguir los factores que influyen en el magmatismo. </w:t>
            </w:r>
          </w:p>
          <w:p w:rsidR="00C136D1" w:rsidRDefault="00F13121">
            <w:pPr>
              <w:numPr>
                <w:ilvl w:val="0"/>
                <w:numId w:val="92"/>
              </w:numPr>
              <w:spacing w:after="0" w:line="235" w:lineRule="auto"/>
              <w:ind w:right="0" w:firstLine="165"/>
            </w:pPr>
            <w:r>
              <w:rPr>
                <w:sz w:val="15"/>
              </w:rPr>
              <w:t xml:space="preserve">Reconocer la utilidad de las rocas magmáticas analizando sus características, tipos y utilidades. </w:t>
            </w:r>
          </w:p>
          <w:p w:rsidR="00C136D1" w:rsidRDefault="00F13121">
            <w:pPr>
              <w:numPr>
                <w:ilvl w:val="0"/>
                <w:numId w:val="92"/>
              </w:numPr>
              <w:spacing w:after="0" w:line="235" w:lineRule="auto"/>
              <w:ind w:right="0" w:firstLine="165"/>
            </w:pPr>
            <w:r>
              <w:rPr>
                <w:sz w:val="15"/>
              </w:rPr>
              <w:t>Establecer las diferencias de a</w:t>
            </w:r>
            <w:r>
              <w:rPr>
                <w:sz w:val="15"/>
              </w:rPr>
              <w:t xml:space="preserve">ctividad volcánica, asociándolas al tipo de magma. </w:t>
            </w:r>
          </w:p>
          <w:p w:rsidR="00C136D1" w:rsidRDefault="00F13121">
            <w:pPr>
              <w:numPr>
                <w:ilvl w:val="0"/>
                <w:numId w:val="92"/>
              </w:numPr>
              <w:spacing w:after="0" w:line="235" w:lineRule="auto"/>
              <w:ind w:right="0" w:firstLine="165"/>
            </w:pPr>
            <w:r>
              <w:rPr>
                <w:sz w:val="15"/>
              </w:rPr>
              <w:t xml:space="preserve">Diferenciar los riesgos geológicos derivados de los procesos internos. Vulcanismo y sismicidad. </w:t>
            </w:r>
          </w:p>
          <w:p w:rsidR="00C136D1" w:rsidRDefault="00F13121">
            <w:pPr>
              <w:numPr>
                <w:ilvl w:val="0"/>
                <w:numId w:val="92"/>
              </w:numPr>
              <w:spacing w:after="0" w:line="235" w:lineRule="auto"/>
              <w:ind w:right="0" w:firstLine="165"/>
            </w:pPr>
            <w:r>
              <w:rPr>
                <w:sz w:val="15"/>
              </w:rPr>
              <w:t xml:space="preserve">Detallar el proceso de metamorfismo, relacionando los factores que le afectan y sus tipos. </w:t>
            </w:r>
          </w:p>
          <w:p w:rsidR="00C136D1" w:rsidRDefault="00F13121">
            <w:pPr>
              <w:numPr>
                <w:ilvl w:val="0"/>
                <w:numId w:val="92"/>
              </w:numPr>
              <w:spacing w:after="0" w:line="235" w:lineRule="auto"/>
              <w:ind w:right="0" w:firstLine="165"/>
            </w:pPr>
            <w:r>
              <w:rPr>
                <w:sz w:val="15"/>
              </w:rPr>
              <w:t>Identificar roc</w:t>
            </w:r>
            <w:r>
              <w:rPr>
                <w:sz w:val="15"/>
              </w:rPr>
              <w:t xml:space="preserve">as metamórficas a partir de sus características y utilidades. </w:t>
            </w:r>
          </w:p>
          <w:p w:rsidR="00C136D1" w:rsidRDefault="00F13121">
            <w:pPr>
              <w:numPr>
                <w:ilvl w:val="0"/>
                <w:numId w:val="92"/>
              </w:numPr>
              <w:spacing w:after="0" w:line="235" w:lineRule="auto"/>
              <w:ind w:right="0" w:firstLine="165"/>
            </w:pPr>
            <w:r>
              <w:rPr>
                <w:sz w:val="15"/>
              </w:rPr>
              <w:t xml:space="preserve">Relacionar estructuras sedimentarias y ambientes sedimentarios.  </w:t>
            </w:r>
          </w:p>
          <w:p w:rsidR="00C136D1" w:rsidRDefault="00F13121">
            <w:pPr>
              <w:numPr>
                <w:ilvl w:val="0"/>
                <w:numId w:val="92"/>
              </w:numPr>
              <w:spacing w:after="0" w:line="259" w:lineRule="auto"/>
              <w:ind w:right="0" w:firstLine="165"/>
            </w:pPr>
            <w:r>
              <w:rPr>
                <w:sz w:val="15"/>
              </w:rPr>
              <w:t xml:space="preserve">Explicar la diagénesis y sus fases. </w:t>
            </w:r>
          </w:p>
          <w:p w:rsidR="00C136D1" w:rsidRDefault="00F13121">
            <w:pPr>
              <w:numPr>
                <w:ilvl w:val="0"/>
                <w:numId w:val="92"/>
              </w:numPr>
              <w:spacing w:after="0" w:line="235" w:lineRule="auto"/>
              <w:ind w:right="0" w:firstLine="165"/>
            </w:pPr>
            <w:r>
              <w:rPr>
                <w:sz w:val="15"/>
              </w:rPr>
              <w:t xml:space="preserve">Clasificar las rocas sedimentarias aplicando sus distintos orígenes como criterio.  </w:t>
            </w:r>
          </w:p>
          <w:p w:rsidR="00C136D1" w:rsidRDefault="00F13121">
            <w:pPr>
              <w:numPr>
                <w:ilvl w:val="0"/>
                <w:numId w:val="92"/>
              </w:numPr>
              <w:spacing w:after="0" w:line="235" w:lineRule="auto"/>
              <w:ind w:right="0" w:firstLine="165"/>
            </w:pPr>
            <w:r>
              <w:rPr>
                <w:sz w:val="15"/>
              </w:rPr>
              <w:t>Anali</w:t>
            </w:r>
            <w:r>
              <w:rPr>
                <w:sz w:val="15"/>
              </w:rPr>
              <w:t xml:space="preserve">zar los tipos de deformación que experimentan las rocas, estableciendo su relación con los esfuerzos a que se ven sometidas.  </w:t>
            </w:r>
          </w:p>
          <w:p w:rsidR="00C136D1" w:rsidRDefault="00F13121">
            <w:pPr>
              <w:numPr>
                <w:ilvl w:val="0"/>
                <w:numId w:val="92"/>
              </w:numPr>
              <w:spacing w:after="0" w:line="259" w:lineRule="auto"/>
              <w:ind w:right="0" w:firstLine="165"/>
            </w:pPr>
            <w:r>
              <w:rPr>
                <w:sz w:val="15"/>
              </w:rPr>
              <w:t xml:space="preserve">Representar los elementos de un pliegue y de una falla.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Explica la relación entre el magmatismo y la tectónica de placas, c</w:t>
            </w:r>
            <w:r>
              <w:rPr>
                <w:sz w:val="15"/>
              </w:rPr>
              <w:t xml:space="preserve">onociendo las estructuras resultantes del emplazamiento de los magmas en profundidad y en superficie. </w:t>
            </w:r>
          </w:p>
          <w:p w:rsidR="00C136D1" w:rsidRDefault="00F13121">
            <w:pPr>
              <w:spacing w:after="0" w:line="235" w:lineRule="auto"/>
              <w:ind w:left="0" w:right="42" w:firstLine="165"/>
            </w:pPr>
            <w:r>
              <w:rPr>
                <w:sz w:val="15"/>
              </w:rPr>
              <w:t xml:space="preserve">2.1. Discrimina los factores que determinan los diferentes tipos de magmas, clasificándolos atendiendo a su composición. </w:t>
            </w:r>
          </w:p>
          <w:p w:rsidR="00C136D1" w:rsidRDefault="00F13121">
            <w:pPr>
              <w:spacing w:after="0" w:line="235" w:lineRule="auto"/>
              <w:ind w:left="0" w:right="43" w:firstLine="165"/>
            </w:pPr>
            <w:r>
              <w:rPr>
                <w:sz w:val="15"/>
              </w:rPr>
              <w:t xml:space="preserve">3.1. Diferencia los distintos tipos de rocas magmáticas, identificando con ayuda de claves las más frecuentes y relacionando su textura con su proceso de formación. </w:t>
            </w:r>
          </w:p>
          <w:p w:rsidR="00C136D1" w:rsidRDefault="00F13121">
            <w:pPr>
              <w:spacing w:after="0" w:line="235" w:lineRule="auto"/>
              <w:ind w:left="0" w:right="40" w:firstLine="165"/>
            </w:pPr>
            <w:r>
              <w:rPr>
                <w:sz w:val="15"/>
              </w:rPr>
              <w:t>4.1. Relaciona los tipos de actividad volcánica, con las características del magma diferen</w:t>
            </w:r>
            <w:r>
              <w:rPr>
                <w:sz w:val="15"/>
              </w:rPr>
              <w:t xml:space="preserve">ciando los distintos productos emitidos en una erupción volcánica. </w:t>
            </w:r>
          </w:p>
          <w:p w:rsidR="00C136D1" w:rsidRDefault="00F13121">
            <w:pPr>
              <w:spacing w:after="0" w:line="235" w:lineRule="auto"/>
              <w:ind w:left="0" w:right="0" w:firstLine="165"/>
            </w:pPr>
            <w:r>
              <w:rPr>
                <w:sz w:val="15"/>
              </w:rPr>
              <w:t xml:space="preserve">5.1. Analiza los riesgos geológicos derivados de los procesos internos. Vulcanismo y sismicidad. </w:t>
            </w:r>
          </w:p>
          <w:p w:rsidR="00C136D1" w:rsidRDefault="00F13121">
            <w:pPr>
              <w:spacing w:after="0" w:line="235" w:lineRule="auto"/>
              <w:ind w:left="0" w:right="0" w:firstLine="165"/>
            </w:pPr>
            <w:r>
              <w:rPr>
                <w:sz w:val="15"/>
              </w:rPr>
              <w:t xml:space="preserve">6.1. Clasifica el metamorfismo en función de los diferentes factores que lo condicionan. </w:t>
            </w:r>
          </w:p>
          <w:p w:rsidR="00C136D1" w:rsidRDefault="00F13121">
            <w:pPr>
              <w:spacing w:after="0" w:line="235" w:lineRule="auto"/>
              <w:ind w:left="0" w:firstLine="165"/>
            </w:pPr>
            <w:r>
              <w:rPr>
                <w:sz w:val="15"/>
              </w:rPr>
              <w:t xml:space="preserve">7.1. Ordena y clasifica las rocas metamórficas más frecuentes de la corteza terrestre, relacionando su textura con el tipo de metamorfismo experimentado. </w:t>
            </w:r>
          </w:p>
          <w:p w:rsidR="00C136D1" w:rsidRDefault="00F13121">
            <w:pPr>
              <w:spacing w:after="0" w:line="235" w:lineRule="auto"/>
              <w:ind w:left="0" w:right="0" w:firstLine="165"/>
            </w:pPr>
            <w:r>
              <w:rPr>
                <w:sz w:val="15"/>
              </w:rPr>
              <w:t xml:space="preserve">8.1. Detalla y discrimina las diferentes fases del proceso de formación de una roca sedimentaria. </w:t>
            </w:r>
          </w:p>
          <w:p w:rsidR="00C136D1" w:rsidRDefault="00F13121">
            <w:pPr>
              <w:spacing w:after="0" w:line="259" w:lineRule="auto"/>
              <w:ind w:left="166" w:right="0" w:firstLine="0"/>
              <w:jc w:val="left"/>
            </w:pPr>
            <w:r>
              <w:rPr>
                <w:sz w:val="15"/>
              </w:rPr>
              <w:t>9.</w:t>
            </w:r>
            <w:r>
              <w:rPr>
                <w:sz w:val="15"/>
              </w:rPr>
              <w:t xml:space="preserve">1. Describe las fases de la diagénesis. </w:t>
            </w:r>
          </w:p>
          <w:p w:rsidR="00C136D1" w:rsidRDefault="00F13121">
            <w:pPr>
              <w:spacing w:after="0" w:line="235" w:lineRule="auto"/>
              <w:ind w:left="0" w:right="0" w:firstLine="165"/>
            </w:pPr>
            <w:r>
              <w:rPr>
                <w:sz w:val="15"/>
              </w:rPr>
              <w:t xml:space="preserve">10.1. Ordena y clasifica las rocas sedimentarias más frecuentes de la corteza terrestre según  su origen. </w:t>
            </w:r>
          </w:p>
          <w:p w:rsidR="00C136D1" w:rsidRDefault="00F13121">
            <w:pPr>
              <w:spacing w:after="0" w:line="235" w:lineRule="auto"/>
              <w:ind w:left="0" w:right="41" w:firstLine="165"/>
            </w:pPr>
            <w:r>
              <w:rPr>
                <w:sz w:val="15"/>
              </w:rPr>
              <w:t xml:space="preserve">11.1. Asocia los tipos de deformación tectónica con los esfuerzos a los que se someten las rocas y con las propiedades de éstas. </w:t>
            </w:r>
          </w:p>
          <w:p w:rsidR="00C136D1" w:rsidRDefault="00F13121">
            <w:pPr>
              <w:spacing w:after="14" w:line="235" w:lineRule="auto"/>
              <w:ind w:left="0" w:right="0" w:firstLine="165"/>
            </w:pPr>
            <w:r>
              <w:rPr>
                <w:sz w:val="15"/>
              </w:rPr>
              <w:t xml:space="preserve">11.2. Relaciona los tipos de estructuras geológicas con la tectónica de placas. </w:t>
            </w:r>
          </w:p>
          <w:p w:rsidR="00C136D1" w:rsidRDefault="00F13121">
            <w:pPr>
              <w:spacing w:after="0" w:line="242" w:lineRule="auto"/>
              <w:ind w:left="0" w:right="0" w:firstLine="165"/>
              <w:jc w:val="left"/>
            </w:pPr>
            <w:r>
              <w:rPr>
                <w:sz w:val="15"/>
              </w:rPr>
              <w:t xml:space="preserve">12.1. </w:t>
            </w:r>
            <w:r>
              <w:rPr>
                <w:sz w:val="15"/>
              </w:rPr>
              <w:tab/>
              <w:t xml:space="preserve">Distingue </w:t>
            </w:r>
            <w:r>
              <w:rPr>
                <w:sz w:val="15"/>
              </w:rPr>
              <w:tab/>
              <w:t xml:space="preserve">los </w:t>
            </w:r>
            <w:r>
              <w:rPr>
                <w:sz w:val="15"/>
              </w:rPr>
              <w:tab/>
              <w:t xml:space="preserve">elementos </w:t>
            </w:r>
            <w:r>
              <w:rPr>
                <w:sz w:val="15"/>
              </w:rPr>
              <w:tab/>
              <w:t xml:space="preserve">de </w:t>
            </w:r>
            <w:r>
              <w:rPr>
                <w:sz w:val="15"/>
              </w:rPr>
              <w:tab/>
              <w:t xml:space="preserve">un </w:t>
            </w:r>
            <w:r>
              <w:rPr>
                <w:sz w:val="15"/>
              </w:rPr>
              <w:tab/>
              <w:t>pli</w:t>
            </w:r>
            <w:r>
              <w:rPr>
                <w:sz w:val="15"/>
              </w:rPr>
              <w:t xml:space="preserve">egue, clasificándolos atendiendo a diferentes criterios. </w:t>
            </w:r>
          </w:p>
          <w:p w:rsidR="00C136D1" w:rsidRDefault="00F13121">
            <w:pPr>
              <w:spacing w:after="0" w:line="259" w:lineRule="auto"/>
              <w:ind w:left="0" w:right="0" w:firstLine="165"/>
            </w:pPr>
            <w:r>
              <w:rPr>
                <w:sz w:val="15"/>
              </w:rPr>
              <w:t xml:space="preserve">12.2. Reconoce y clasifica los distintos tipos de falla, identificando los elementos que la constituyen.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9. Historia de la Tierra </w:t>
            </w:r>
          </w:p>
        </w:tc>
      </w:tr>
      <w:tr w:rsidR="00C136D1">
        <w:trPr>
          <w:trHeight w:val="2044"/>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Estratigrafía: concepto y objetivos. Principios fundamentales. Definición de estrato.  </w:t>
            </w:r>
          </w:p>
          <w:p w:rsidR="00C136D1" w:rsidRDefault="00F13121">
            <w:pPr>
              <w:spacing w:after="0" w:line="235" w:lineRule="auto"/>
              <w:ind w:left="0" w:right="42" w:firstLine="165"/>
            </w:pPr>
            <w:r>
              <w:rPr>
                <w:sz w:val="15"/>
              </w:rPr>
              <w:t>Dataciones relativas y absolutas: estudio de cortes geológicos sencillos. Grandes divisiones geológicas: La tabla del tiempo geológico. Principales acontecimientos en l</w:t>
            </w:r>
            <w:r>
              <w:rPr>
                <w:sz w:val="15"/>
              </w:rPr>
              <w:t xml:space="preserve">a historia geológica de la Tierra. Orogenias. </w:t>
            </w:r>
          </w:p>
          <w:p w:rsidR="00C136D1" w:rsidRDefault="00F13121">
            <w:pPr>
              <w:spacing w:after="0" w:line="259" w:lineRule="auto"/>
              <w:ind w:left="0" w:right="0" w:firstLine="165"/>
            </w:pPr>
            <w:r>
              <w:rPr>
                <w:sz w:val="15"/>
              </w:rPr>
              <w:t xml:space="preserve">Extinciones masivas y sus causas naturales.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3"/>
              </w:numPr>
              <w:spacing w:after="0" w:line="235" w:lineRule="auto"/>
              <w:ind w:right="42" w:firstLine="165"/>
            </w:pPr>
            <w:r>
              <w:rPr>
                <w:sz w:val="15"/>
              </w:rPr>
              <w:t xml:space="preserve">Deducir a partir de mapas topográficos y cortes geológicos de una zona determinada, la existencia de estructuras geológicas y su relación con el relieve. </w:t>
            </w:r>
          </w:p>
          <w:p w:rsidR="00C136D1" w:rsidRDefault="00F13121">
            <w:pPr>
              <w:numPr>
                <w:ilvl w:val="0"/>
                <w:numId w:val="93"/>
              </w:numPr>
              <w:spacing w:after="0" w:line="235" w:lineRule="auto"/>
              <w:ind w:right="42" w:firstLine="165"/>
            </w:pPr>
            <w:r>
              <w:rPr>
                <w:sz w:val="15"/>
              </w:rPr>
              <w:t xml:space="preserve">Aplicar criterios cronológicos para la datación relativa de formaciones geológicas y deformaciones localizadas en un corte geológico. </w:t>
            </w:r>
          </w:p>
          <w:p w:rsidR="00C136D1" w:rsidRDefault="00F13121">
            <w:pPr>
              <w:numPr>
                <w:ilvl w:val="0"/>
                <w:numId w:val="93"/>
              </w:numPr>
              <w:spacing w:after="0" w:line="259" w:lineRule="auto"/>
              <w:ind w:right="42" w:firstLine="165"/>
            </w:pPr>
            <w:r>
              <w:rPr>
                <w:sz w:val="15"/>
              </w:rPr>
              <w:t xml:space="preserve">Interpretar el proceso de fosilización y los cambios que se producen.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Interpreta y realiza mapas topográficos y cor</w:t>
            </w:r>
            <w:r>
              <w:rPr>
                <w:sz w:val="15"/>
              </w:rPr>
              <w:t xml:space="preserve">tes geológicos sencillos. </w:t>
            </w:r>
          </w:p>
          <w:p w:rsidR="00C136D1" w:rsidRDefault="00F13121">
            <w:pPr>
              <w:spacing w:after="0" w:line="235" w:lineRule="auto"/>
              <w:ind w:left="0" w:right="40" w:firstLine="165"/>
            </w:pPr>
            <w:r>
              <w:rPr>
                <w:sz w:val="15"/>
              </w:rPr>
              <w:t xml:space="preserve">2.1. Interpreta cortes geológicos y determina la antigüedad de sus estratos, las discordancias y la historia geológica de la región. </w:t>
            </w:r>
          </w:p>
          <w:p w:rsidR="00C136D1" w:rsidRDefault="00F13121">
            <w:pPr>
              <w:spacing w:after="0" w:line="259" w:lineRule="auto"/>
              <w:ind w:left="0" w:right="41" w:firstLine="165"/>
            </w:pPr>
            <w:r>
              <w:rPr>
                <w:sz w:val="15"/>
              </w:rPr>
              <w:t xml:space="preserve">3.1. Categoriza los principales fósiles guía, valorando su importancia para el establecimiento </w:t>
            </w:r>
            <w:r>
              <w:rPr>
                <w:sz w:val="15"/>
              </w:rPr>
              <w:t xml:space="preserve">de la historia geológica de la Tierra. </w:t>
            </w:r>
          </w:p>
        </w:tc>
      </w:tr>
    </w:tbl>
    <w:p w:rsidR="00C136D1" w:rsidRDefault="00F13121">
      <w:pPr>
        <w:spacing w:after="156" w:line="259" w:lineRule="auto"/>
        <w:ind w:left="-4" w:right="0" w:hanging="10"/>
        <w:jc w:val="left"/>
      </w:pPr>
      <w:r>
        <w:rPr>
          <w:i/>
        </w:rPr>
        <w:t xml:space="preserve">3. Biología. </w:t>
      </w:r>
    </w:p>
    <w:p w:rsidR="00C136D1" w:rsidRDefault="00F13121">
      <w:pPr>
        <w:ind w:left="-13" w:right="37"/>
      </w:pPr>
      <w:r>
        <w:t>La Biología de segundo curso de Bachillerato tiene como objetivo fundamental favorecer y fomentar la formación científica del alumnado, partiendo de su vocación por el estudio de las ciencias; contribuye a consolidar el método científico como herramienta h</w:t>
      </w:r>
      <w:r>
        <w:t>abitual de trabajo, con lo que ello conlleva de estímulo de su curiosidad, capacidad de razonar, planteamiento de hipótesis y diseños experimentales, interpretación de datos y resolución de problemas, haciendo que este alumnado alcance las competencias nec</w:t>
      </w:r>
      <w:r>
        <w:t xml:space="preserve">esarias para seguir estudios posteriores. </w:t>
      </w:r>
    </w:p>
    <w:p w:rsidR="00C136D1" w:rsidRDefault="00F13121">
      <w:pPr>
        <w:ind w:left="-13" w:right="37"/>
      </w:pPr>
      <w:r>
        <w:t>Los grandes avances y descubrimientos de la Biología, que se suceden de manera constante y continua en las últimas décadas, no sólo han posibilitado la mejora de las condiciones de vida de los ciudadanos y el avan</w:t>
      </w:r>
      <w:r>
        <w:t>ce de la sociedad sino que al mismo tiempo han generado algunas controversias que, por sus implicaciones de distinta naturaleza (sociales, éticas, económicas, etc.) no se pueden obviar y también son objeto de análisis durante el desarrollo de la asignatura</w:t>
      </w:r>
      <w:r>
        <w:t xml:space="preserve">. </w:t>
      </w:r>
    </w:p>
    <w:p w:rsidR="00C136D1" w:rsidRDefault="00F13121">
      <w:pPr>
        <w:ind w:left="-13" w:right="37"/>
      </w:pPr>
      <w:r>
        <w:t>Los retos de las ciencias en general y de la Biología en particular son continuos, y precisamente ellos son el motor que mantiene a la investigación biológica desarrollando nuevas técnicas de investigación en el campo de la biotecnología o de la ingenie</w:t>
      </w:r>
      <w:r>
        <w:t>ría genética, así como nuevas ramas del conocimiento como la genómica, la proteómica, o la biotecnología, de manera que producen continuas transformaciones en la sociedad, abriendo además nuevos horizontes fruto de la colaboración con otras disciplinas, al</w:t>
      </w:r>
      <w:r>
        <w:t xml:space="preserve">go que permite el desarrollo tecnológico actual. </w:t>
      </w:r>
    </w:p>
    <w:p w:rsidR="00C136D1" w:rsidRDefault="00F13121">
      <w:pPr>
        <w:ind w:left="-13" w:right="37"/>
      </w:pPr>
      <w:r>
        <w:lastRenderedPageBreak/>
        <w:t>Los contenidos se distribuyen en cinco grandes bloques en los cuales se pretende profundizar a partir de los conocimientos previos ya adquiridos en el curso y etapas anteriores, tomando como eje vertebrador</w:t>
      </w:r>
      <w:r>
        <w:t xml:space="preserve"> la célula, su composición química, estructura y ultraestructura y funciones. El primer bloque se centra en el estudio de la base molecular y fisicoquímica de la vida, con especial atención al estudio de los bioelementos, y los enlaces químicos que posibil</w:t>
      </w:r>
      <w:r>
        <w:t>itan la formación de las biomoléculas inorgánicas y orgánicas. El segundo bloque fija su atención en la célula como un sistema complejo integrado, analizando la influencia del progreso técnico en el estudio de la estructura, ultraestructura y fisiología ce</w:t>
      </w:r>
      <w:r>
        <w:t>lular. El tercero se centra en el estudio de la genética molecular y los nuevos desarrollos de ésta en el campo de la ingeniería genética, con las repercusiones éticas y sociales derivadas de dicha manipulación genética, y se relaciona el estudio de la gen</w:t>
      </w:r>
      <w:r>
        <w:t>ética con el hecho evolutivo. En el cuarto se aborda el estudio de los microorganismos, la biotecnología, así como las aplicaciones de esta y de la microbiología en campos variados como la industria alimentaria, farmacéutica, la biorremediación, etc. El qu</w:t>
      </w:r>
      <w:r>
        <w:t xml:space="preserve">into, se centra en la inmunología y sus aplicaciones, profundizando en el estudio del sistema inmune humano, sus disfunciones y deficiencias. Y el último estudia la evolución. </w:t>
      </w:r>
    </w:p>
    <w:p w:rsidR="00C136D1" w:rsidRDefault="00F13121">
      <w:pPr>
        <w:spacing w:after="161"/>
        <w:ind w:left="-13" w:right="37"/>
      </w:pPr>
      <w:r>
        <w:t>Sintetizando, se puede concluir que la materia de Biología aporta al alumnado u</w:t>
      </w:r>
      <w:r>
        <w:t>nos conocimientos fundamentales para su formación científica, así como unas destrezas que le permitirán seguir profundizando a lo largo de su formación, todo ello sustentado en los conocimientos previamente adquiridos y fortaleciendo su formación cívica co</w:t>
      </w:r>
      <w:r>
        <w:t xml:space="preserve">mo un ciudadano libre y responsable. </w:t>
      </w:r>
    </w:p>
    <w:p w:rsidR="00C136D1" w:rsidRDefault="00F13121">
      <w:pPr>
        <w:spacing w:after="0" w:line="259" w:lineRule="auto"/>
        <w:ind w:left="10" w:hanging="10"/>
        <w:jc w:val="center"/>
      </w:pPr>
      <w:r>
        <w:t xml:space="preserve">Biología. 2º Bachillerato </w:t>
      </w:r>
    </w:p>
    <w:tbl>
      <w:tblPr>
        <w:tblStyle w:val="TableGrid"/>
        <w:tblW w:w="9909" w:type="dxa"/>
        <w:tblInd w:w="1" w:type="dxa"/>
        <w:tblCellMar>
          <w:top w:w="88"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La base molecular y fisicoquímica de la vida </w:t>
            </w:r>
          </w:p>
        </w:tc>
      </w:tr>
      <w:tr w:rsidR="00C136D1">
        <w:trPr>
          <w:trHeight w:val="6587"/>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Los componentes químicos de la célula. Bioelementos: tipos, ejemplos, propiedades y funciones. </w:t>
            </w:r>
          </w:p>
          <w:p w:rsidR="00C136D1" w:rsidRDefault="00F13121">
            <w:pPr>
              <w:spacing w:after="0" w:line="235" w:lineRule="auto"/>
              <w:ind w:left="0" w:right="0" w:firstLine="165"/>
            </w:pPr>
            <w:r>
              <w:rPr>
                <w:sz w:val="15"/>
              </w:rPr>
              <w:t xml:space="preserve">Los enlaces químicos y su importancia en biología. </w:t>
            </w:r>
          </w:p>
          <w:p w:rsidR="00C136D1" w:rsidRDefault="00F13121">
            <w:pPr>
              <w:spacing w:after="0" w:line="235" w:lineRule="auto"/>
              <w:ind w:left="0" w:right="0" w:firstLine="165"/>
            </w:pPr>
            <w:r>
              <w:rPr>
                <w:sz w:val="15"/>
              </w:rPr>
              <w:t xml:space="preserve">Las moléculas e iones inorgánicos: agua y sales minerales. </w:t>
            </w:r>
          </w:p>
          <w:p w:rsidR="00C136D1" w:rsidRDefault="00F13121">
            <w:pPr>
              <w:spacing w:after="0" w:line="235" w:lineRule="auto"/>
              <w:ind w:left="0" w:right="0" w:firstLine="165"/>
            </w:pPr>
            <w:r>
              <w:rPr>
                <w:sz w:val="15"/>
              </w:rPr>
              <w:t>Fisicoquímica de las dispersiones acuosas. Difus</w:t>
            </w:r>
            <w:r>
              <w:rPr>
                <w:sz w:val="15"/>
              </w:rPr>
              <w:t xml:space="preserve">ión, ósmosis y diálisis. </w:t>
            </w:r>
          </w:p>
          <w:p w:rsidR="00C136D1" w:rsidRDefault="00F13121">
            <w:pPr>
              <w:spacing w:after="0" w:line="235" w:lineRule="auto"/>
              <w:ind w:left="0" w:right="0" w:firstLine="165"/>
            </w:pPr>
            <w:r>
              <w:rPr>
                <w:sz w:val="15"/>
              </w:rPr>
              <w:t xml:space="preserve">Las moléculas orgánicas. Glúcidos, lípidos, prótidos y ácidos nucleicos.  </w:t>
            </w:r>
          </w:p>
          <w:p w:rsidR="00C136D1" w:rsidRDefault="00F13121">
            <w:pPr>
              <w:spacing w:after="0" w:line="259" w:lineRule="auto"/>
              <w:ind w:left="0" w:right="42" w:firstLine="0"/>
              <w:jc w:val="right"/>
            </w:pPr>
            <w:r>
              <w:rPr>
                <w:sz w:val="15"/>
              </w:rPr>
              <w:t xml:space="preserve">Enzimas o catalizadores biológicos: </w:t>
            </w:r>
          </w:p>
          <w:p w:rsidR="00C136D1" w:rsidRDefault="00F13121">
            <w:pPr>
              <w:spacing w:after="0" w:line="259" w:lineRule="auto"/>
              <w:ind w:left="0" w:right="0" w:firstLine="0"/>
              <w:jc w:val="left"/>
            </w:pPr>
            <w:r>
              <w:rPr>
                <w:sz w:val="15"/>
              </w:rPr>
              <w:t xml:space="preserve">Concepto y función.  </w:t>
            </w:r>
          </w:p>
          <w:p w:rsidR="00C136D1" w:rsidRDefault="00F13121">
            <w:pPr>
              <w:spacing w:after="0" w:line="259" w:lineRule="auto"/>
              <w:ind w:left="166" w:right="0" w:firstLine="0"/>
              <w:jc w:val="left"/>
            </w:pPr>
            <w:r>
              <w:rPr>
                <w:sz w:val="15"/>
              </w:rPr>
              <w:t xml:space="preserve">Vitaminas: Concepto. Clasificación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4"/>
              </w:numPr>
              <w:spacing w:after="0" w:line="235" w:lineRule="auto"/>
              <w:ind w:firstLine="165"/>
            </w:pPr>
            <w:r>
              <w:rPr>
                <w:sz w:val="15"/>
              </w:rPr>
              <w:t xml:space="preserve">Determinar las características fisicoquímicas de los bioelementos que les hacen indispensables para la vida. </w:t>
            </w:r>
          </w:p>
          <w:p w:rsidR="00C136D1" w:rsidRDefault="00F13121">
            <w:pPr>
              <w:numPr>
                <w:ilvl w:val="0"/>
                <w:numId w:val="94"/>
              </w:numPr>
              <w:spacing w:after="0" w:line="235" w:lineRule="auto"/>
              <w:ind w:firstLine="165"/>
            </w:pPr>
            <w:r>
              <w:rPr>
                <w:sz w:val="15"/>
              </w:rPr>
              <w:t xml:space="preserve">Argumentar las razones por las cuales el agua y las sales minerales son fundamentales en los procesos biológicos. </w:t>
            </w:r>
          </w:p>
          <w:p w:rsidR="00C136D1" w:rsidRDefault="00F13121">
            <w:pPr>
              <w:numPr>
                <w:ilvl w:val="0"/>
                <w:numId w:val="94"/>
              </w:numPr>
              <w:spacing w:after="0" w:line="235" w:lineRule="auto"/>
              <w:ind w:firstLine="165"/>
            </w:pPr>
            <w:r>
              <w:rPr>
                <w:sz w:val="15"/>
              </w:rPr>
              <w:t xml:space="preserve">Reconocer los diferentes tipos </w:t>
            </w:r>
            <w:r>
              <w:rPr>
                <w:sz w:val="15"/>
              </w:rPr>
              <w:t xml:space="preserve">de macromoléculas que constituyen la materia viva y relacionarlas con sus respectivas funciones biológicas en la célula. </w:t>
            </w:r>
          </w:p>
          <w:p w:rsidR="00C136D1" w:rsidRDefault="00F13121">
            <w:pPr>
              <w:numPr>
                <w:ilvl w:val="0"/>
                <w:numId w:val="94"/>
              </w:numPr>
              <w:spacing w:after="14" w:line="235" w:lineRule="auto"/>
              <w:ind w:firstLine="165"/>
            </w:pPr>
            <w:r>
              <w:rPr>
                <w:sz w:val="15"/>
              </w:rPr>
              <w:t xml:space="preserve">Identificar los tipos de monómeros que forman las macromoléculas biológicas y los enlaces que les unen. </w:t>
            </w:r>
          </w:p>
          <w:p w:rsidR="00C136D1" w:rsidRDefault="00F13121">
            <w:pPr>
              <w:numPr>
                <w:ilvl w:val="0"/>
                <w:numId w:val="94"/>
              </w:numPr>
              <w:spacing w:after="0" w:line="239" w:lineRule="auto"/>
              <w:ind w:firstLine="165"/>
            </w:pPr>
            <w:r>
              <w:rPr>
                <w:sz w:val="15"/>
              </w:rPr>
              <w:t xml:space="preserve">Determinar </w:t>
            </w:r>
            <w:r>
              <w:rPr>
                <w:sz w:val="15"/>
              </w:rPr>
              <w:tab/>
              <w:t xml:space="preserve">la </w:t>
            </w:r>
            <w:r>
              <w:rPr>
                <w:sz w:val="15"/>
              </w:rPr>
              <w:tab/>
              <w:t xml:space="preserve">composición </w:t>
            </w:r>
            <w:r>
              <w:rPr>
                <w:sz w:val="15"/>
              </w:rPr>
              <w:tab/>
            </w:r>
            <w:r>
              <w:rPr>
                <w:sz w:val="15"/>
              </w:rPr>
              <w:t xml:space="preserve">química </w:t>
            </w:r>
            <w:r>
              <w:rPr>
                <w:sz w:val="15"/>
              </w:rPr>
              <w:tab/>
              <w:t xml:space="preserve">y describir la función, localización y ejemplos de las principales biomoléculas orgánicas.  </w:t>
            </w:r>
          </w:p>
          <w:p w:rsidR="00C136D1" w:rsidRDefault="00F13121">
            <w:pPr>
              <w:numPr>
                <w:ilvl w:val="0"/>
                <w:numId w:val="94"/>
              </w:numPr>
              <w:spacing w:after="0" w:line="235" w:lineRule="auto"/>
              <w:ind w:firstLine="165"/>
            </w:pPr>
            <w:r>
              <w:rPr>
                <w:sz w:val="15"/>
              </w:rPr>
              <w:t xml:space="preserve">Comprender la función biocatalizadora de los enzimas valorando su importancia biológica. </w:t>
            </w:r>
          </w:p>
          <w:p w:rsidR="00C136D1" w:rsidRDefault="00F13121">
            <w:pPr>
              <w:numPr>
                <w:ilvl w:val="0"/>
                <w:numId w:val="94"/>
              </w:numPr>
              <w:spacing w:after="0" w:line="259" w:lineRule="auto"/>
              <w:ind w:firstLine="165"/>
            </w:pPr>
            <w:r>
              <w:rPr>
                <w:sz w:val="15"/>
              </w:rPr>
              <w:t>Señalar la importancia de las vitaminas para el mantenimiento de</w:t>
            </w:r>
            <w:r>
              <w:rPr>
                <w:sz w:val="15"/>
              </w:rPr>
              <w:t xml:space="preserve"> la vida.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Describe técnicas instrumentales y métodos físicos y químicos que permiten el aislamiento de las diferentes moléculas y su contribución al gran avance de la experimentación biológica. </w:t>
            </w:r>
          </w:p>
          <w:p w:rsidR="00C136D1" w:rsidRDefault="00F13121">
            <w:pPr>
              <w:spacing w:after="0" w:line="235" w:lineRule="auto"/>
              <w:ind w:left="0" w:right="0" w:firstLine="165"/>
            </w:pPr>
            <w:r>
              <w:rPr>
                <w:sz w:val="15"/>
              </w:rPr>
              <w:t xml:space="preserve">1.2. Clasifica los tipos de bioelementos relacionando cada uno de ellos con su proporción y función biológica. </w:t>
            </w:r>
          </w:p>
          <w:p w:rsidR="00C136D1" w:rsidRDefault="00F13121">
            <w:pPr>
              <w:spacing w:after="0" w:line="235" w:lineRule="auto"/>
              <w:ind w:left="0" w:right="41" w:firstLine="165"/>
            </w:pPr>
            <w:r>
              <w:rPr>
                <w:sz w:val="15"/>
              </w:rPr>
              <w:t xml:space="preserve">1.3. Discrimina los enlaces químicos que permiten la formación de moléculas inorgánicas y orgánicas presentes en los seres vivos. </w:t>
            </w:r>
          </w:p>
          <w:p w:rsidR="00C136D1" w:rsidRDefault="00F13121">
            <w:pPr>
              <w:spacing w:after="0" w:line="235" w:lineRule="auto"/>
              <w:ind w:left="0" w:right="0" w:firstLine="165"/>
            </w:pPr>
            <w:r>
              <w:rPr>
                <w:sz w:val="15"/>
              </w:rPr>
              <w:t>2.1. Relacion</w:t>
            </w:r>
            <w:r>
              <w:rPr>
                <w:sz w:val="15"/>
              </w:rPr>
              <w:t xml:space="preserve">a la estructura química del agua con sus funciones biológicas.  </w:t>
            </w:r>
          </w:p>
          <w:p w:rsidR="00C136D1" w:rsidRDefault="00F13121">
            <w:pPr>
              <w:spacing w:after="0" w:line="235" w:lineRule="auto"/>
              <w:ind w:left="0" w:right="0" w:firstLine="165"/>
            </w:pPr>
            <w:r>
              <w:rPr>
                <w:sz w:val="15"/>
              </w:rPr>
              <w:t xml:space="preserve">2.2. Distingue los tipos de sales minerales, relacionando composición con función. </w:t>
            </w:r>
          </w:p>
          <w:p w:rsidR="00C136D1" w:rsidRDefault="00F13121">
            <w:pPr>
              <w:spacing w:after="0" w:line="235" w:lineRule="auto"/>
              <w:ind w:left="0" w:right="40" w:firstLine="165"/>
            </w:pPr>
            <w:r>
              <w:rPr>
                <w:sz w:val="15"/>
              </w:rPr>
              <w:t>2.3. Contrasta los procesos de difusión, ósmosis y diálisis, interpretando su relación con la concentración</w:t>
            </w:r>
            <w:r>
              <w:rPr>
                <w:sz w:val="15"/>
              </w:rPr>
              <w:t xml:space="preserve"> salina de las células. </w:t>
            </w:r>
          </w:p>
          <w:p w:rsidR="00C136D1" w:rsidRDefault="00F13121">
            <w:pPr>
              <w:spacing w:after="0" w:line="235" w:lineRule="auto"/>
              <w:ind w:left="0" w:right="40" w:firstLine="165"/>
            </w:pPr>
            <w:r>
              <w:rPr>
                <w:sz w:val="15"/>
              </w:rPr>
              <w:t xml:space="preserve">3.1. Reconoce y clasifica los diferentes tipos de biomoléculas orgánicas, relacionando su composición química con su estructura y su función. </w:t>
            </w:r>
          </w:p>
          <w:p w:rsidR="00C136D1" w:rsidRDefault="00F13121">
            <w:pPr>
              <w:spacing w:after="0" w:line="235" w:lineRule="auto"/>
              <w:ind w:left="0" w:right="42" w:firstLine="165"/>
            </w:pPr>
            <w:r>
              <w:rPr>
                <w:sz w:val="15"/>
              </w:rPr>
              <w:t xml:space="preserve">3.2. Diseña y realiza experiencias identificando en muestras biológicas la presencia de </w:t>
            </w:r>
            <w:r>
              <w:rPr>
                <w:sz w:val="15"/>
              </w:rPr>
              <w:t xml:space="preserve">distintas moléculas orgánicas. </w:t>
            </w:r>
          </w:p>
          <w:p w:rsidR="00C136D1" w:rsidRDefault="00F13121">
            <w:pPr>
              <w:spacing w:after="0" w:line="235" w:lineRule="auto"/>
              <w:ind w:left="0" w:right="41" w:firstLine="165"/>
            </w:pPr>
            <w:r>
              <w:rPr>
                <w:sz w:val="15"/>
              </w:rPr>
              <w:t xml:space="preserve">3.3. Contrasta los procesos de diálisis, centrifugación y electroforesis interpretando su relación con las biomoléculas orgánicas. </w:t>
            </w:r>
          </w:p>
          <w:p w:rsidR="00C136D1" w:rsidRDefault="00F13121">
            <w:pPr>
              <w:spacing w:after="0" w:line="235" w:lineRule="auto"/>
              <w:ind w:left="0" w:right="41" w:firstLine="165"/>
            </w:pPr>
            <w:r>
              <w:rPr>
                <w:sz w:val="15"/>
              </w:rPr>
              <w:t>4.1. Identifica los monómeros y distingue los enlaces químicos que permiten la síntesis de l</w:t>
            </w:r>
            <w:r>
              <w:rPr>
                <w:sz w:val="15"/>
              </w:rPr>
              <w:t xml:space="preserve">as macromoléculas: enlaces O-glucosídico, enlace éster, enlace peptídico, Onucleósido. </w:t>
            </w:r>
          </w:p>
          <w:p w:rsidR="00C136D1" w:rsidRDefault="00F13121">
            <w:pPr>
              <w:spacing w:after="0" w:line="235" w:lineRule="auto"/>
              <w:ind w:left="0" w:right="0" w:firstLine="165"/>
            </w:pPr>
            <w:r>
              <w:rPr>
                <w:sz w:val="15"/>
              </w:rPr>
              <w:t xml:space="preserve">5.1. Describe la composición y función de las principales biomoléculas orgánicas. </w:t>
            </w:r>
          </w:p>
          <w:p w:rsidR="00C136D1" w:rsidRDefault="00F13121">
            <w:pPr>
              <w:spacing w:after="0" w:line="235" w:lineRule="auto"/>
              <w:ind w:left="0" w:right="41" w:firstLine="165"/>
            </w:pPr>
            <w:r>
              <w:rPr>
                <w:sz w:val="15"/>
              </w:rPr>
              <w:t>6.1. Contrasta el papel fundamental de los enzimas como biocatalizadores, relacionand</w:t>
            </w:r>
            <w:r>
              <w:rPr>
                <w:sz w:val="15"/>
              </w:rPr>
              <w:t xml:space="preserve">o sus propiedades con su función catalítica. </w:t>
            </w:r>
          </w:p>
          <w:p w:rsidR="00C136D1" w:rsidRDefault="00F13121">
            <w:pPr>
              <w:spacing w:after="0" w:line="259" w:lineRule="auto"/>
              <w:ind w:left="0" w:right="42" w:firstLine="165"/>
            </w:pPr>
            <w:r>
              <w:rPr>
                <w:sz w:val="15"/>
              </w:rPr>
              <w:t xml:space="preserve">7.1. Identifica los tipos de vitaminas asociando su imprescindible función con las enfermedades que previenen.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La célula viva. Morfología, estructura y fisiología celular </w:t>
            </w:r>
          </w:p>
        </w:tc>
      </w:tr>
      <w:tr w:rsidR="00C136D1">
        <w:trPr>
          <w:trHeight w:val="798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La célula: unidad de estructura y función. </w:t>
            </w:r>
          </w:p>
          <w:p w:rsidR="00C136D1" w:rsidRDefault="00F13121">
            <w:pPr>
              <w:spacing w:after="0" w:line="235" w:lineRule="auto"/>
              <w:ind w:left="0" w:right="43" w:firstLine="165"/>
            </w:pPr>
            <w:r>
              <w:rPr>
                <w:sz w:val="15"/>
              </w:rPr>
              <w:t xml:space="preserve">La influencia del progreso técnico en los procesos de investigación. Del microscopio óptico al microscopio electrónico. </w:t>
            </w:r>
          </w:p>
          <w:p w:rsidR="00C136D1" w:rsidRDefault="00F13121">
            <w:pPr>
              <w:spacing w:after="0" w:line="235" w:lineRule="auto"/>
              <w:ind w:left="0" w:right="43" w:firstLine="165"/>
            </w:pPr>
            <w:r>
              <w:rPr>
                <w:sz w:val="15"/>
              </w:rPr>
              <w:t xml:space="preserve">Morfología celular. Estructura y función de los orgánulos celulares. Modelos de organización en procariotas y eucariotas. Células animales y vegetales. </w:t>
            </w:r>
          </w:p>
          <w:p w:rsidR="00C136D1" w:rsidRDefault="00F13121">
            <w:pPr>
              <w:spacing w:after="0" w:line="235" w:lineRule="auto"/>
              <w:ind w:left="0" w:right="42" w:firstLine="165"/>
            </w:pPr>
            <w:r>
              <w:rPr>
                <w:sz w:val="15"/>
              </w:rPr>
              <w:t>La célula como un sistema complejo integrado: estudio de las funciones celulares y de las estructuras d</w:t>
            </w:r>
            <w:r>
              <w:rPr>
                <w:sz w:val="15"/>
              </w:rPr>
              <w:t xml:space="preserve">onde se desarrollan. </w:t>
            </w:r>
          </w:p>
          <w:p w:rsidR="00C136D1" w:rsidRDefault="00F13121">
            <w:pPr>
              <w:spacing w:after="0" w:line="259" w:lineRule="auto"/>
              <w:ind w:left="166" w:right="0" w:firstLine="0"/>
              <w:jc w:val="left"/>
            </w:pPr>
            <w:r>
              <w:rPr>
                <w:sz w:val="15"/>
              </w:rPr>
              <w:t xml:space="preserve">El ciclo celular. </w:t>
            </w:r>
          </w:p>
          <w:p w:rsidR="00C136D1" w:rsidRDefault="00F13121">
            <w:pPr>
              <w:spacing w:after="0" w:line="235" w:lineRule="auto"/>
              <w:ind w:left="0" w:right="40" w:firstLine="165"/>
            </w:pPr>
            <w:r>
              <w:rPr>
                <w:sz w:val="15"/>
              </w:rPr>
              <w:t xml:space="preserve">La división celular. La mitosis en células animales y vegetales. La meiosis. Su necesidad biológica en la reproducción sexual. Importancia en la evolución de los seres vivos. </w:t>
            </w:r>
          </w:p>
          <w:p w:rsidR="00C136D1" w:rsidRDefault="00F13121">
            <w:pPr>
              <w:spacing w:after="14" w:line="235" w:lineRule="auto"/>
              <w:ind w:left="0" w:right="42" w:firstLine="165"/>
            </w:pPr>
            <w:r>
              <w:rPr>
                <w:sz w:val="15"/>
              </w:rPr>
              <w:t xml:space="preserve">Las membranas y su función en los intercambios celulares. Permeabilidad selectiva. Los procesos de endocitosis y exocitosis. </w:t>
            </w:r>
          </w:p>
          <w:p w:rsidR="00C136D1" w:rsidRDefault="00F13121">
            <w:pPr>
              <w:spacing w:after="0" w:line="242" w:lineRule="auto"/>
              <w:ind w:left="0" w:right="0" w:firstLine="165"/>
              <w:jc w:val="left"/>
            </w:pPr>
            <w:r>
              <w:rPr>
                <w:sz w:val="15"/>
              </w:rPr>
              <w:t xml:space="preserve">Introducción </w:t>
            </w:r>
            <w:r>
              <w:rPr>
                <w:sz w:val="15"/>
              </w:rPr>
              <w:tab/>
              <w:t xml:space="preserve">al </w:t>
            </w:r>
            <w:r>
              <w:rPr>
                <w:sz w:val="15"/>
              </w:rPr>
              <w:tab/>
              <w:t xml:space="preserve">metabolismo: catabolismo y anabolismo. </w:t>
            </w:r>
          </w:p>
          <w:p w:rsidR="00C136D1" w:rsidRDefault="00F13121">
            <w:pPr>
              <w:spacing w:after="0" w:line="235" w:lineRule="auto"/>
              <w:ind w:left="0" w:right="0" w:firstLine="165"/>
            </w:pPr>
            <w:r>
              <w:rPr>
                <w:sz w:val="15"/>
              </w:rPr>
              <w:t xml:space="preserve">Reacciones metabólicas: aspectos energéticos y de regulación.  </w:t>
            </w:r>
          </w:p>
          <w:p w:rsidR="00C136D1" w:rsidRDefault="00F13121">
            <w:pPr>
              <w:spacing w:after="0" w:line="235" w:lineRule="auto"/>
              <w:ind w:left="0" w:right="43" w:firstLine="165"/>
            </w:pPr>
            <w:r>
              <w:rPr>
                <w:sz w:val="15"/>
              </w:rPr>
              <w:t xml:space="preserve">La respiración celular, su significado biológico. Diferencias entre las vías aeróbica y anaeróbica. Orgánulos celulares implicados en el proceso respiratorio.  </w:t>
            </w:r>
          </w:p>
          <w:p w:rsidR="00C136D1" w:rsidRDefault="00F13121">
            <w:pPr>
              <w:spacing w:after="0" w:line="259" w:lineRule="auto"/>
              <w:ind w:left="37" w:right="0" w:firstLine="0"/>
              <w:jc w:val="center"/>
            </w:pPr>
            <w:r>
              <w:rPr>
                <w:sz w:val="15"/>
              </w:rPr>
              <w:t xml:space="preserve">Las fermentaciones y sus aplicaciones </w:t>
            </w:r>
          </w:p>
          <w:p w:rsidR="00C136D1" w:rsidRDefault="00F13121">
            <w:pPr>
              <w:spacing w:after="0" w:line="235" w:lineRule="auto"/>
              <w:ind w:left="0" w:right="41" w:firstLine="165"/>
            </w:pPr>
            <w:r>
              <w:rPr>
                <w:sz w:val="15"/>
              </w:rPr>
              <w:t>La fotosíntesis: Localización celular en procariotas y e</w:t>
            </w:r>
            <w:r>
              <w:rPr>
                <w:sz w:val="15"/>
              </w:rPr>
              <w:t xml:space="preserve">ucariotas. Etapas del proceso fotosintético. Balance global. Su importancia biológica.  </w:t>
            </w:r>
          </w:p>
          <w:p w:rsidR="00C136D1" w:rsidRDefault="00F13121">
            <w:pPr>
              <w:spacing w:after="0" w:line="259" w:lineRule="auto"/>
              <w:ind w:left="166" w:right="0" w:firstLine="0"/>
              <w:jc w:val="left"/>
            </w:pPr>
            <w:r>
              <w:rPr>
                <w:sz w:val="15"/>
              </w:rPr>
              <w:t xml:space="preserve">La quimiosíntesis.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5"/>
              </w:numPr>
              <w:spacing w:after="0" w:line="235" w:lineRule="auto"/>
              <w:ind w:right="0" w:firstLine="165"/>
            </w:pPr>
            <w:r>
              <w:rPr>
                <w:sz w:val="15"/>
              </w:rPr>
              <w:t xml:space="preserve">Establecer las diferencias estructurales y de composición entre células procariotas y eucariotas. </w:t>
            </w:r>
          </w:p>
          <w:p w:rsidR="00C136D1" w:rsidRDefault="00F13121">
            <w:pPr>
              <w:numPr>
                <w:ilvl w:val="0"/>
                <w:numId w:val="95"/>
              </w:numPr>
              <w:spacing w:after="0" w:line="235" w:lineRule="auto"/>
              <w:ind w:right="0" w:firstLine="165"/>
            </w:pPr>
            <w:r>
              <w:rPr>
                <w:sz w:val="15"/>
              </w:rPr>
              <w:t>Interpretar la estructura de una célula eucariót</w:t>
            </w:r>
            <w:r>
              <w:rPr>
                <w:sz w:val="15"/>
              </w:rPr>
              <w:t xml:space="preserve">ica animal y una vegetal, pudiendo identificar y representar sus orgánulos y describir la función que desempeñan. </w:t>
            </w:r>
          </w:p>
          <w:p w:rsidR="00C136D1" w:rsidRDefault="00F13121">
            <w:pPr>
              <w:numPr>
                <w:ilvl w:val="0"/>
                <w:numId w:val="95"/>
              </w:numPr>
              <w:spacing w:after="0" w:line="235" w:lineRule="auto"/>
              <w:ind w:right="0" w:firstLine="165"/>
            </w:pPr>
            <w:r>
              <w:rPr>
                <w:sz w:val="15"/>
              </w:rPr>
              <w:t xml:space="preserve">Analizar el ciclo celular y diferenciar sus fases. </w:t>
            </w:r>
          </w:p>
          <w:p w:rsidR="00C136D1" w:rsidRDefault="00F13121">
            <w:pPr>
              <w:numPr>
                <w:ilvl w:val="0"/>
                <w:numId w:val="95"/>
              </w:numPr>
              <w:spacing w:after="0" w:line="235" w:lineRule="auto"/>
              <w:ind w:right="0" w:firstLine="165"/>
            </w:pPr>
            <w:r>
              <w:rPr>
                <w:sz w:val="15"/>
              </w:rPr>
              <w:t>Distinguir los tipos de división celular y desarrollar los acontecimientos que ocurren en</w:t>
            </w:r>
            <w:r>
              <w:rPr>
                <w:sz w:val="15"/>
              </w:rPr>
              <w:t xml:space="preserve"> cada fase de los mismos. </w:t>
            </w:r>
          </w:p>
          <w:p w:rsidR="00C136D1" w:rsidRDefault="00F13121">
            <w:pPr>
              <w:numPr>
                <w:ilvl w:val="0"/>
                <w:numId w:val="95"/>
              </w:numPr>
              <w:spacing w:after="0" w:line="235" w:lineRule="auto"/>
              <w:ind w:right="0" w:firstLine="165"/>
            </w:pPr>
            <w:r>
              <w:rPr>
                <w:sz w:val="15"/>
              </w:rPr>
              <w:t xml:space="preserve">Argumentar la relación de la meiosis con la variabilidad genética de las especies. </w:t>
            </w:r>
          </w:p>
          <w:p w:rsidR="00C136D1" w:rsidRDefault="00F13121">
            <w:pPr>
              <w:numPr>
                <w:ilvl w:val="0"/>
                <w:numId w:val="95"/>
              </w:numPr>
              <w:spacing w:after="0" w:line="235" w:lineRule="auto"/>
              <w:ind w:right="0" w:firstLine="165"/>
            </w:pPr>
            <w:r>
              <w:rPr>
                <w:sz w:val="15"/>
              </w:rPr>
              <w:t xml:space="preserve">Examinar y comprender la importancia de las membranas en la regulación de los intercambios celulares para el mantenimiento de la vida. </w:t>
            </w:r>
          </w:p>
          <w:p w:rsidR="00C136D1" w:rsidRDefault="00F13121">
            <w:pPr>
              <w:numPr>
                <w:ilvl w:val="0"/>
                <w:numId w:val="95"/>
              </w:numPr>
              <w:spacing w:after="0" w:line="235" w:lineRule="auto"/>
              <w:ind w:right="0" w:firstLine="165"/>
            </w:pPr>
            <w:r>
              <w:rPr>
                <w:sz w:val="15"/>
              </w:rPr>
              <w:t xml:space="preserve">Comprender los procesos de catabolismo y anabolismo estableciendo la relación entre ambos. </w:t>
            </w:r>
          </w:p>
          <w:p w:rsidR="00C136D1" w:rsidRDefault="00F13121">
            <w:pPr>
              <w:numPr>
                <w:ilvl w:val="0"/>
                <w:numId w:val="95"/>
              </w:numPr>
              <w:spacing w:after="0" w:line="235" w:lineRule="auto"/>
              <w:ind w:right="0" w:firstLine="165"/>
            </w:pPr>
            <w:r>
              <w:rPr>
                <w:sz w:val="15"/>
              </w:rPr>
              <w:t xml:space="preserve">Describir las fases de la respiración celular, identificando rutas, así como productos iniciales y finales. </w:t>
            </w:r>
          </w:p>
          <w:p w:rsidR="00C136D1" w:rsidRDefault="00F13121">
            <w:pPr>
              <w:numPr>
                <w:ilvl w:val="0"/>
                <w:numId w:val="95"/>
              </w:numPr>
              <w:spacing w:after="0" w:line="259" w:lineRule="auto"/>
              <w:ind w:right="0" w:firstLine="165"/>
            </w:pPr>
            <w:r>
              <w:rPr>
                <w:sz w:val="15"/>
              </w:rPr>
              <w:t xml:space="preserve">Diferenciar la vía aerobia de la anaerobia. </w:t>
            </w:r>
          </w:p>
          <w:p w:rsidR="00C136D1" w:rsidRDefault="00F13121">
            <w:pPr>
              <w:numPr>
                <w:ilvl w:val="0"/>
                <w:numId w:val="95"/>
              </w:numPr>
              <w:spacing w:after="0" w:line="235" w:lineRule="auto"/>
              <w:ind w:right="0" w:firstLine="165"/>
            </w:pPr>
            <w:r>
              <w:rPr>
                <w:sz w:val="15"/>
              </w:rPr>
              <w:t>Pormenoriz</w:t>
            </w:r>
            <w:r>
              <w:rPr>
                <w:sz w:val="15"/>
              </w:rPr>
              <w:t xml:space="preserve">ar los diferentes procesos que tienen lugar en cada fase de la fotosíntesis. </w:t>
            </w:r>
          </w:p>
          <w:p w:rsidR="00C136D1" w:rsidRDefault="00F13121">
            <w:pPr>
              <w:numPr>
                <w:ilvl w:val="0"/>
                <w:numId w:val="95"/>
              </w:numPr>
              <w:spacing w:after="7" w:line="244" w:lineRule="auto"/>
              <w:ind w:right="0" w:firstLine="165"/>
            </w:pPr>
            <w:r>
              <w:rPr>
                <w:sz w:val="15"/>
              </w:rPr>
              <w:t xml:space="preserve">Justificar su importancia biológica como proceso de biosíntesis, individual para los organismos </w:t>
            </w:r>
            <w:r>
              <w:rPr>
                <w:sz w:val="15"/>
              </w:rPr>
              <w:tab/>
              <w:t xml:space="preserve">pero </w:t>
            </w:r>
            <w:r>
              <w:rPr>
                <w:sz w:val="15"/>
              </w:rPr>
              <w:tab/>
              <w:t xml:space="preserve">también </w:t>
            </w:r>
            <w:r>
              <w:rPr>
                <w:sz w:val="15"/>
              </w:rPr>
              <w:tab/>
              <w:t xml:space="preserve">global </w:t>
            </w:r>
            <w:r>
              <w:rPr>
                <w:sz w:val="15"/>
              </w:rPr>
              <w:tab/>
              <w:t xml:space="preserve">en </w:t>
            </w:r>
            <w:r>
              <w:rPr>
                <w:sz w:val="15"/>
              </w:rPr>
              <w:tab/>
              <w:t xml:space="preserve">el mantenimiento de la vida en la Tierra. </w:t>
            </w:r>
          </w:p>
          <w:p w:rsidR="00C136D1" w:rsidRDefault="00F13121">
            <w:pPr>
              <w:numPr>
                <w:ilvl w:val="0"/>
                <w:numId w:val="95"/>
              </w:numPr>
              <w:spacing w:after="0" w:line="259" w:lineRule="auto"/>
              <w:ind w:right="0" w:firstLine="165"/>
            </w:pPr>
            <w:r>
              <w:rPr>
                <w:sz w:val="15"/>
              </w:rPr>
              <w:t xml:space="preserve">Argumentar </w:t>
            </w:r>
            <w:r>
              <w:rPr>
                <w:sz w:val="15"/>
              </w:rPr>
              <w:tab/>
              <w:t xml:space="preserve">la </w:t>
            </w:r>
            <w:r>
              <w:rPr>
                <w:sz w:val="15"/>
              </w:rPr>
              <w:tab/>
              <w:t xml:space="preserve">importancia </w:t>
            </w:r>
            <w:r>
              <w:rPr>
                <w:sz w:val="15"/>
              </w:rPr>
              <w:tab/>
              <w:t xml:space="preserve">de </w:t>
            </w:r>
            <w:r>
              <w:rPr>
                <w:sz w:val="15"/>
              </w:rPr>
              <w:tab/>
              <w:t xml:space="preserve">la quimiosíntesis.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42" w:firstLine="165"/>
            </w:pPr>
            <w:r>
              <w:rPr>
                <w:sz w:val="15"/>
              </w:rPr>
              <w:t xml:space="preserve">1.1. Compara una célula procariota con una eucariota, identificando los orgánulos citoplasmáticos presentes en ellas. </w:t>
            </w:r>
          </w:p>
          <w:p w:rsidR="00C136D1" w:rsidRDefault="00F13121">
            <w:pPr>
              <w:spacing w:after="0" w:line="242" w:lineRule="auto"/>
              <w:ind w:left="0" w:right="0" w:firstLine="165"/>
              <w:jc w:val="left"/>
            </w:pPr>
            <w:r>
              <w:rPr>
                <w:sz w:val="15"/>
              </w:rPr>
              <w:t xml:space="preserve">2.1. Esquematiza </w:t>
            </w:r>
            <w:r>
              <w:rPr>
                <w:sz w:val="15"/>
              </w:rPr>
              <w:tab/>
              <w:t xml:space="preserve">los </w:t>
            </w:r>
            <w:r>
              <w:rPr>
                <w:sz w:val="15"/>
              </w:rPr>
              <w:tab/>
              <w:t xml:space="preserve">diferentes </w:t>
            </w:r>
            <w:r>
              <w:rPr>
                <w:sz w:val="15"/>
              </w:rPr>
              <w:tab/>
              <w:t xml:space="preserve">orgánulos citoplasmáticos, reconociendo sus estructuras.  </w:t>
            </w:r>
          </w:p>
          <w:p w:rsidR="00C136D1" w:rsidRDefault="00F13121">
            <w:pPr>
              <w:spacing w:after="0" w:line="235" w:lineRule="auto"/>
              <w:ind w:left="0" w:firstLine="165"/>
            </w:pPr>
            <w:r>
              <w:rPr>
                <w:sz w:val="15"/>
              </w:rPr>
              <w:t xml:space="preserve">2.2. Analiza la relación existente entre la composición química, la estructura y la ultraestructura de los orgánulos celulares y su función. </w:t>
            </w:r>
          </w:p>
          <w:p w:rsidR="00C136D1" w:rsidRDefault="00F13121">
            <w:pPr>
              <w:spacing w:after="0" w:line="235" w:lineRule="auto"/>
              <w:ind w:left="0" w:right="0" w:firstLine="165"/>
            </w:pPr>
            <w:r>
              <w:rPr>
                <w:sz w:val="15"/>
              </w:rPr>
              <w:t xml:space="preserve">3.1. Identifica las fases del ciclo celular explicitando los principales procesos que ocurren en cada una ellas.  </w:t>
            </w:r>
          </w:p>
          <w:p w:rsidR="00C136D1" w:rsidRDefault="00F13121">
            <w:pPr>
              <w:spacing w:after="0" w:line="235" w:lineRule="auto"/>
              <w:ind w:left="0" w:right="43" w:firstLine="165"/>
            </w:pPr>
            <w:r>
              <w:rPr>
                <w:sz w:val="15"/>
              </w:rPr>
              <w:t xml:space="preserve">4.1. Reconoce en distintas microfotografías y esquemas las diversas fases de la mitosis y de la meiosis indicando los acontecimientos básicos que se producen en cada una de ellas. </w:t>
            </w:r>
          </w:p>
          <w:p w:rsidR="00C136D1" w:rsidRDefault="00F13121">
            <w:pPr>
              <w:spacing w:after="0" w:line="235" w:lineRule="auto"/>
              <w:ind w:left="0" w:right="0" w:firstLine="165"/>
            </w:pPr>
            <w:r>
              <w:rPr>
                <w:sz w:val="15"/>
              </w:rPr>
              <w:t>4.2. Establece las analogías y diferencias más significativas entre mitosi</w:t>
            </w:r>
            <w:r>
              <w:rPr>
                <w:sz w:val="15"/>
              </w:rPr>
              <w:t xml:space="preserve">s y meiosis. </w:t>
            </w:r>
          </w:p>
          <w:p w:rsidR="00C136D1" w:rsidRDefault="00F13121">
            <w:pPr>
              <w:spacing w:after="0" w:line="235" w:lineRule="auto"/>
              <w:ind w:left="0" w:right="0" w:firstLine="165"/>
              <w:jc w:val="left"/>
            </w:pPr>
            <w:r>
              <w:rPr>
                <w:sz w:val="15"/>
              </w:rPr>
              <w:t xml:space="preserve">5.1. Resume la relación de la meiosis con la reproducción sexual, el aumento de la variabilidad genética y la posibilidad de evolución de las especies. </w:t>
            </w:r>
          </w:p>
          <w:p w:rsidR="00C136D1" w:rsidRDefault="00F13121">
            <w:pPr>
              <w:spacing w:after="0" w:line="235" w:lineRule="auto"/>
              <w:ind w:left="0" w:right="41" w:firstLine="165"/>
            </w:pPr>
            <w:r>
              <w:rPr>
                <w:sz w:val="15"/>
              </w:rPr>
              <w:t>6.1. Compara y distingue los tipos y subtipos de transporte a través de las membranas exp</w:t>
            </w:r>
            <w:r>
              <w:rPr>
                <w:sz w:val="15"/>
              </w:rPr>
              <w:t xml:space="preserve">licando detalladamente las características de cada uno de ellos. </w:t>
            </w:r>
          </w:p>
          <w:p w:rsidR="00C136D1" w:rsidRDefault="00F13121">
            <w:pPr>
              <w:spacing w:after="0" w:line="235" w:lineRule="auto"/>
              <w:ind w:left="0" w:right="41" w:firstLine="165"/>
            </w:pPr>
            <w:r>
              <w:rPr>
                <w:sz w:val="15"/>
              </w:rPr>
              <w:t xml:space="preserve">7.1. Define e interpreta los procesos catabólicos y los anabólicos, así como los intercambios energéticos asociados a ellos. </w:t>
            </w:r>
          </w:p>
          <w:p w:rsidR="00C136D1" w:rsidRDefault="00F13121">
            <w:pPr>
              <w:spacing w:after="0" w:line="235" w:lineRule="auto"/>
              <w:ind w:left="0" w:right="42" w:firstLine="165"/>
            </w:pPr>
            <w:r>
              <w:rPr>
                <w:sz w:val="15"/>
              </w:rPr>
              <w:t>8.1. Sitúa, a nivel celular y a nivel de orgánulo, el lugar dond</w:t>
            </w:r>
            <w:r>
              <w:rPr>
                <w:sz w:val="15"/>
              </w:rPr>
              <w:t xml:space="preserve">e se producen cada uno de estos procesos, diferenciando en cada caso las rutas principales de degradación y de síntesis y los enzimas y moléculas más importantes responsables de dichos procesos. </w:t>
            </w:r>
          </w:p>
          <w:p w:rsidR="00C136D1" w:rsidRDefault="00F13121">
            <w:pPr>
              <w:spacing w:after="0" w:line="235" w:lineRule="auto"/>
              <w:ind w:left="0" w:right="43" w:firstLine="165"/>
            </w:pPr>
            <w:r>
              <w:rPr>
                <w:sz w:val="15"/>
              </w:rPr>
              <w:t>9.1. Contrasta las vías aeróbicas y anaeróbicas estableciend</w:t>
            </w:r>
            <w:r>
              <w:rPr>
                <w:sz w:val="15"/>
              </w:rPr>
              <w:t xml:space="preserve">o su relación con su diferente rendimiento energético. </w:t>
            </w:r>
          </w:p>
          <w:p w:rsidR="00C136D1" w:rsidRDefault="00F13121">
            <w:pPr>
              <w:spacing w:after="0" w:line="235" w:lineRule="auto"/>
              <w:ind w:left="0" w:right="42" w:firstLine="165"/>
            </w:pPr>
            <w:r>
              <w:rPr>
                <w:sz w:val="15"/>
              </w:rPr>
              <w:t xml:space="preserve">9.2. Valora la importancia de las fermentaciones en numerosos procesos industriales reconociendo sus aplicaciones. </w:t>
            </w:r>
          </w:p>
          <w:p w:rsidR="00C136D1" w:rsidRDefault="00F13121">
            <w:pPr>
              <w:spacing w:after="0" w:line="235" w:lineRule="auto"/>
              <w:ind w:left="0" w:right="0" w:firstLine="165"/>
            </w:pPr>
            <w:r>
              <w:rPr>
                <w:sz w:val="15"/>
              </w:rPr>
              <w:t xml:space="preserve">10.1. Identifica y clasifica los distintos tipos de organismos fotosintéticos. </w:t>
            </w:r>
          </w:p>
          <w:p w:rsidR="00C136D1" w:rsidRDefault="00F13121">
            <w:pPr>
              <w:spacing w:after="0" w:line="235" w:lineRule="auto"/>
              <w:ind w:left="0" w:right="42" w:firstLine="165"/>
            </w:pPr>
            <w:r>
              <w:rPr>
                <w:sz w:val="15"/>
              </w:rPr>
              <w:t xml:space="preserve">10.2. Localiza a nivel subcelular donde se llevan a cabo cada una de las fases destacando los procesos que tienen lugar. </w:t>
            </w:r>
          </w:p>
          <w:p w:rsidR="00C136D1" w:rsidRDefault="00F13121">
            <w:pPr>
              <w:spacing w:after="0" w:line="235" w:lineRule="auto"/>
              <w:ind w:left="0" w:right="0" w:firstLine="165"/>
            </w:pPr>
            <w:r>
              <w:rPr>
                <w:sz w:val="15"/>
              </w:rPr>
              <w:t xml:space="preserve">11.1. Contrasta su importancia biológica para el mantenimiento de la vida en la Tierra. </w:t>
            </w:r>
          </w:p>
          <w:p w:rsidR="00C136D1" w:rsidRDefault="00F13121">
            <w:pPr>
              <w:spacing w:after="0" w:line="259" w:lineRule="auto"/>
              <w:ind w:left="0" w:right="0" w:firstLine="165"/>
              <w:jc w:val="left"/>
            </w:pPr>
            <w:r>
              <w:rPr>
                <w:sz w:val="15"/>
              </w:rPr>
              <w:t>12.1. Valora el papel biológico de los organi</w:t>
            </w:r>
            <w:r>
              <w:rPr>
                <w:sz w:val="15"/>
              </w:rPr>
              <w:t xml:space="preserve">smos quimiosintéticos.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Genética y evolución </w:t>
            </w:r>
          </w:p>
        </w:tc>
      </w:tr>
      <w:tr w:rsidR="00C136D1">
        <w:trPr>
          <w:trHeight w:val="9733"/>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lastRenderedPageBreak/>
              <w:t xml:space="preserve">La genética molecular o química de la herencia. Identificación del ADN como portador de la información genética. Concepto de gen. </w:t>
            </w:r>
          </w:p>
          <w:p w:rsidR="00C136D1" w:rsidRDefault="00F13121">
            <w:pPr>
              <w:spacing w:after="14" w:line="235" w:lineRule="auto"/>
              <w:ind w:left="0" w:right="43" w:firstLine="165"/>
            </w:pPr>
            <w:r>
              <w:rPr>
                <w:sz w:val="15"/>
              </w:rPr>
              <w:t>Replicación del ADN. Etapas de la replicación. Diferencias entre el proceso replicativo entre eucariotas y procariotas. El AR</w:t>
            </w:r>
            <w:r>
              <w:rPr>
                <w:sz w:val="15"/>
              </w:rPr>
              <w:t xml:space="preserve">N. Tipos y funciones </w:t>
            </w:r>
          </w:p>
          <w:p w:rsidR="00C136D1" w:rsidRDefault="00F13121">
            <w:pPr>
              <w:tabs>
                <w:tab w:val="center" w:pos="243"/>
                <w:tab w:val="center" w:pos="865"/>
                <w:tab w:val="center" w:pos="1485"/>
                <w:tab w:val="center" w:pos="1892"/>
                <w:tab w:val="center" w:pos="2432"/>
              </w:tabs>
              <w:spacing w:after="0" w:line="259" w:lineRule="auto"/>
              <w:ind w:left="0" w:right="0" w:firstLine="0"/>
              <w:jc w:val="left"/>
            </w:pPr>
            <w:r>
              <w:rPr>
                <w:rFonts w:ascii="Calibri" w:eastAsia="Calibri" w:hAnsi="Calibri" w:cs="Calibri"/>
                <w:sz w:val="22"/>
              </w:rPr>
              <w:tab/>
            </w:r>
            <w:r>
              <w:rPr>
                <w:sz w:val="15"/>
              </w:rPr>
              <w:t xml:space="preserve">La </w:t>
            </w:r>
            <w:r>
              <w:rPr>
                <w:sz w:val="15"/>
              </w:rPr>
              <w:tab/>
              <w:t xml:space="preserve">expresión </w:t>
            </w:r>
            <w:r>
              <w:rPr>
                <w:sz w:val="15"/>
              </w:rPr>
              <w:tab/>
              <w:t xml:space="preserve">de </w:t>
            </w:r>
            <w:r>
              <w:rPr>
                <w:sz w:val="15"/>
              </w:rPr>
              <w:tab/>
              <w:t xml:space="preserve">los </w:t>
            </w:r>
            <w:r>
              <w:rPr>
                <w:sz w:val="15"/>
              </w:rPr>
              <w:tab/>
              <w:t xml:space="preserve">genes. </w:t>
            </w:r>
          </w:p>
          <w:p w:rsidR="00C136D1" w:rsidRDefault="00F13121">
            <w:pPr>
              <w:spacing w:after="0" w:line="235" w:lineRule="auto"/>
              <w:ind w:left="0" w:right="44" w:firstLine="0"/>
            </w:pPr>
            <w:r>
              <w:rPr>
                <w:sz w:val="15"/>
              </w:rPr>
              <w:t xml:space="preserve">Transcripción y traducción genéticas en procariotas y eucariotas. El código genético en la información genética </w:t>
            </w:r>
          </w:p>
          <w:p w:rsidR="00C136D1" w:rsidRDefault="00F13121">
            <w:pPr>
              <w:spacing w:after="0" w:line="235" w:lineRule="auto"/>
              <w:ind w:left="0" w:right="0" w:firstLine="165"/>
              <w:jc w:val="left"/>
            </w:pPr>
            <w:r>
              <w:rPr>
                <w:sz w:val="15"/>
              </w:rPr>
              <w:t xml:space="preserve">Las mutaciones. Tipos. Los agentes mutagénicos.  </w:t>
            </w:r>
          </w:p>
          <w:p w:rsidR="00C136D1" w:rsidRDefault="00F13121">
            <w:pPr>
              <w:spacing w:after="0" w:line="259" w:lineRule="auto"/>
              <w:ind w:left="166" w:right="0" w:firstLine="0"/>
              <w:jc w:val="left"/>
            </w:pPr>
            <w:r>
              <w:rPr>
                <w:sz w:val="15"/>
              </w:rPr>
              <w:t xml:space="preserve">Mutaciones y cáncer. </w:t>
            </w:r>
          </w:p>
          <w:p w:rsidR="00C136D1" w:rsidRDefault="00F13121">
            <w:pPr>
              <w:spacing w:after="0" w:line="235" w:lineRule="auto"/>
              <w:ind w:left="0" w:right="0" w:firstLine="165"/>
            </w:pPr>
            <w:r>
              <w:rPr>
                <w:sz w:val="15"/>
              </w:rPr>
              <w:t xml:space="preserve">Implicaciones de las mutaciones en la evolución y aparición de nuevas especies. </w:t>
            </w:r>
          </w:p>
          <w:p w:rsidR="00C136D1" w:rsidRDefault="00F13121">
            <w:pPr>
              <w:spacing w:after="0" w:line="235" w:lineRule="auto"/>
              <w:ind w:left="0" w:right="43" w:firstLine="165"/>
            </w:pPr>
            <w:r>
              <w:rPr>
                <w:sz w:val="15"/>
              </w:rPr>
              <w:t xml:space="preserve">La ingeniería genética. Principales líneas actuales de investigación. Organismos modificados genéticamente. </w:t>
            </w:r>
          </w:p>
          <w:p w:rsidR="00C136D1" w:rsidRDefault="00F13121">
            <w:pPr>
              <w:spacing w:after="0" w:line="235" w:lineRule="auto"/>
              <w:ind w:left="0" w:right="42" w:firstLine="165"/>
            </w:pPr>
            <w:r>
              <w:rPr>
                <w:sz w:val="15"/>
              </w:rPr>
              <w:t>Proyecto genoma: Repercusiones sociales y valoraciones éticas de l</w:t>
            </w:r>
            <w:r>
              <w:rPr>
                <w:sz w:val="15"/>
              </w:rPr>
              <w:t xml:space="preserve">a manipulación genética y de las nuevas terapias génicas. </w:t>
            </w:r>
          </w:p>
          <w:p w:rsidR="00C136D1" w:rsidRDefault="00F13121">
            <w:pPr>
              <w:spacing w:after="0" w:line="235" w:lineRule="auto"/>
              <w:ind w:left="0" w:right="42" w:firstLine="165"/>
            </w:pPr>
            <w:r>
              <w:rPr>
                <w:sz w:val="15"/>
              </w:rPr>
              <w:t xml:space="preserve">Genética mendeliana. Teoría cromosómica de la herencia. Determinismo del sexo y herencia ligada al sexo e influida por el sexo. </w:t>
            </w:r>
          </w:p>
          <w:p w:rsidR="00C136D1" w:rsidRDefault="00F13121">
            <w:pPr>
              <w:spacing w:after="0" w:line="259" w:lineRule="auto"/>
              <w:ind w:left="166" w:right="0" w:firstLine="0"/>
              <w:jc w:val="left"/>
            </w:pPr>
            <w:r>
              <w:rPr>
                <w:sz w:val="15"/>
              </w:rPr>
              <w:t xml:space="preserve">Evidencias del proceso evolutivo. </w:t>
            </w:r>
          </w:p>
          <w:p w:rsidR="00C136D1" w:rsidRDefault="00F13121">
            <w:pPr>
              <w:spacing w:after="14" w:line="235" w:lineRule="auto"/>
              <w:ind w:left="0" w:right="0" w:firstLine="165"/>
            </w:pPr>
            <w:r>
              <w:rPr>
                <w:sz w:val="15"/>
              </w:rPr>
              <w:t>Darwinismo y neodarwinismo: la te</w:t>
            </w:r>
            <w:r>
              <w:rPr>
                <w:sz w:val="15"/>
              </w:rPr>
              <w:t xml:space="preserve">oría sintética de la evolución. </w:t>
            </w:r>
          </w:p>
          <w:p w:rsidR="00C136D1" w:rsidRDefault="00F13121">
            <w:pPr>
              <w:tabs>
                <w:tab w:val="center" w:pos="243"/>
                <w:tab w:val="center" w:pos="822"/>
                <w:tab w:val="center" w:pos="1554"/>
                <w:tab w:val="center" w:pos="2318"/>
              </w:tabs>
              <w:spacing w:after="0" w:line="259" w:lineRule="auto"/>
              <w:ind w:left="0" w:right="0" w:firstLine="0"/>
              <w:jc w:val="left"/>
            </w:pPr>
            <w:r>
              <w:rPr>
                <w:rFonts w:ascii="Calibri" w:eastAsia="Calibri" w:hAnsi="Calibri" w:cs="Calibri"/>
                <w:sz w:val="22"/>
              </w:rPr>
              <w:tab/>
            </w:r>
            <w:r>
              <w:rPr>
                <w:sz w:val="15"/>
              </w:rPr>
              <w:t xml:space="preserve">La </w:t>
            </w:r>
            <w:r>
              <w:rPr>
                <w:sz w:val="15"/>
              </w:rPr>
              <w:tab/>
              <w:t xml:space="preserve">selección </w:t>
            </w:r>
            <w:r>
              <w:rPr>
                <w:sz w:val="15"/>
              </w:rPr>
              <w:tab/>
              <w:t xml:space="preserve">natural. </w:t>
            </w:r>
            <w:r>
              <w:rPr>
                <w:sz w:val="15"/>
              </w:rPr>
              <w:tab/>
              <w:t xml:space="preserve">Principios. </w:t>
            </w:r>
          </w:p>
          <w:p w:rsidR="00C136D1" w:rsidRDefault="00F13121">
            <w:pPr>
              <w:spacing w:after="0" w:line="259" w:lineRule="auto"/>
              <w:ind w:left="0" w:right="0" w:firstLine="0"/>
              <w:jc w:val="left"/>
            </w:pPr>
            <w:r>
              <w:rPr>
                <w:sz w:val="15"/>
              </w:rPr>
              <w:t xml:space="preserve">Mutación, recombinación y adaptación. </w:t>
            </w:r>
          </w:p>
          <w:p w:rsidR="00C136D1" w:rsidRDefault="00F13121">
            <w:pPr>
              <w:spacing w:after="0" w:line="259" w:lineRule="auto"/>
              <w:ind w:left="166" w:right="0" w:firstLine="0"/>
              <w:jc w:val="left"/>
            </w:pPr>
            <w:r>
              <w:rPr>
                <w:sz w:val="15"/>
              </w:rPr>
              <w:t xml:space="preserve">Evolución y biodiversidad.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6"/>
              </w:numPr>
              <w:spacing w:after="0" w:line="235" w:lineRule="auto"/>
              <w:ind w:right="0" w:firstLine="165"/>
            </w:pPr>
            <w:r>
              <w:rPr>
                <w:sz w:val="15"/>
              </w:rPr>
              <w:t xml:space="preserve">Analizar el papel del ADN como portador de la información genética. </w:t>
            </w:r>
          </w:p>
          <w:p w:rsidR="00C136D1" w:rsidRDefault="00F13121">
            <w:pPr>
              <w:numPr>
                <w:ilvl w:val="0"/>
                <w:numId w:val="96"/>
              </w:numPr>
              <w:spacing w:after="0" w:line="235" w:lineRule="auto"/>
              <w:ind w:right="0" w:firstLine="165"/>
            </w:pPr>
            <w:r>
              <w:rPr>
                <w:sz w:val="15"/>
              </w:rPr>
              <w:t xml:space="preserve">Distinguir las etapas de la replicación diferenciando los enzimas implicados en ella. </w:t>
            </w:r>
          </w:p>
          <w:p w:rsidR="00C136D1" w:rsidRDefault="00F13121">
            <w:pPr>
              <w:numPr>
                <w:ilvl w:val="0"/>
                <w:numId w:val="96"/>
              </w:numPr>
              <w:spacing w:after="0" w:line="235" w:lineRule="auto"/>
              <w:ind w:right="0" w:firstLine="165"/>
            </w:pPr>
            <w:r>
              <w:rPr>
                <w:sz w:val="15"/>
              </w:rPr>
              <w:t xml:space="preserve">Establecer la relación del ADN con la síntesis de proteínas. </w:t>
            </w:r>
          </w:p>
          <w:p w:rsidR="00C136D1" w:rsidRDefault="00F13121">
            <w:pPr>
              <w:numPr>
                <w:ilvl w:val="0"/>
                <w:numId w:val="96"/>
              </w:numPr>
              <w:spacing w:after="0" w:line="235" w:lineRule="auto"/>
              <w:ind w:right="0" w:firstLine="165"/>
            </w:pPr>
            <w:r>
              <w:rPr>
                <w:sz w:val="15"/>
              </w:rPr>
              <w:t xml:space="preserve">Determinar las características y funciones de los ARN. </w:t>
            </w:r>
          </w:p>
          <w:p w:rsidR="00C136D1" w:rsidRDefault="00F13121">
            <w:pPr>
              <w:numPr>
                <w:ilvl w:val="0"/>
                <w:numId w:val="96"/>
              </w:numPr>
              <w:spacing w:after="0" w:line="235" w:lineRule="auto"/>
              <w:ind w:right="0" w:firstLine="165"/>
            </w:pPr>
            <w:r>
              <w:rPr>
                <w:sz w:val="15"/>
              </w:rPr>
              <w:t xml:space="preserve">Elaborar e interpretar esquemas de los procesos de </w:t>
            </w:r>
            <w:r>
              <w:rPr>
                <w:sz w:val="15"/>
              </w:rPr>
              <w:t xml:space="preserve">replicación, transcripción y traducción. </w:t>
            </w:r>
          </w:p>
          <w:p w:rsidR="00C136D1" w:rsidRDefault="00F13121">
            <w:pPr>
              <w:numPr>
                <w:ilvl w:val="0"/>
                <w:numId w:val="96"/>
              </w:numPr>
              <w:spacing w:after="0" w:line="235" w:lineRule="auto"/>
              <w:ind w:right="0" w:firstLine="165"/>
            </w:pPr>
            <w:r>
              <w:rPr>
                <w:sz w:val="15"/>
              </w:rPr>
              <w:t xml:space="preserve">Definir el concepto de mutación distinguiendo los principales tipos y agentes mutagénicos. </w:t>
            </w:r>
          </w:p>
          <w:p w:rsidR="00C136D1" w:rsidRDefault="00F13121">
            <w:pPr>
              <w:numPr>
                <w:ilvl w:val="0"/>
                <w:numId w:val="96"/>
              </w:numPr>
              <w:spacing w:after="0" w:line="235" w:lineRule="auto"/>
              <w:ind w:right="0" w:firstLine="165"/>
            </w:pPr>
            <w:r>
              <w:rPr>
                <w:sz w:val="15"/>
              </w:rPr>
              <w:t xml:space="preserve">Contrastar la relación entre mutación y cáncer  </w:t>
            </w:r>
          </w:p>
          <w:p w:rsidR="00C136D1" w:rsidRDefault="00F13121">
            <w:pPr>
              <w:numPr>
                <w:ilvl w:val="0"/>
                <w:numId w:val="96"/>
              </w:numPr>
              <w:spacing w:after="0" w:line="235" w:lineRule="auto"/>
              <w:ind w:right="0" w:firstLine="165"/>
            </w:pPr>
            <w:r>
              <w:rPr>
                <w:sz w:val="15"/>
              </w:rPr>
              <w:t>Desarrollar los avances más recientes en el ámbito de la ingeniería genét</w:t>
            </w:r>
            <w:r>
              <w:rPr>
                <w:sz w:val="15"/>
              </w:rPr>
              <w:t xml:space="preserve">ica, así como sus aplicaciones. </w:t>
            </w:r>
          </w:p>
          <w:p w:rsidR="00C136D1" w:rsidRDefault="00F13121">
            <w:pPr>
              <w:numPr>
                <w:ilvl w:val="0"/>
                <w:numId w:val="96"/>
              </w:numPr>
              <w:spacing w:after="0" w:line="235" w:lineRule="auto"/>
              <w:ind w:right="0" w:firstLine="165"/>
            </w:pPr>
            <w:r>
              <w:rPr>
                <w:sz w:val="15"/>
              </w:rPr>
              <w:t xml:space="preserve">Analizar los progresos en el conocimiento del genoma humano y su influencia en los nuevos tratamientos. </w:t>
            </w:r>
          </w:p>
          <w:p w:rsidR="00C136D1" w:rsidRDefault="00F13121">
            <w:pPr>
              <w:numPr>
                <w:ilvl w:val="0"/>
                <w:numId w:val="96"/>
              </w:numPr>
              <w:spacing w:after="0" w:line="235" w:lineRule="auto"/>
              <w:ind w:right="0" w:firstLine="165"/>
            </w:pPr>
            <w:r>
              <w:rPr>
                <w:sz w:val="15"/>
              </w:rPr>
              <w:t xml:space="preserve">Formular los principios de la Genética Mendeliana, aplicando las leyes de la herencia en la resolución de problemas y </w:t>
            </w:r>
            <w:r>
              <w:rPr>
                <w:sz w:val="15"/>
              </w:rPr>
              <w:t xml:space="preserve">establecer la relación entre las proporciones de la descendencia y la información genética. </w:t>
            </w:r>
          </w:p>
          <w:p w:rsidR="00C136D1" w:rsidRDefault="00F13121">
            <w:pPr>
              <w:numPr>
                <w:ilvl w:val="0"/>
                <w:numId w:val="96"/>
              </w:numPr>
              <w:spacing w:after="0" w:line="235" w:lineRule="auto"/>
              <w:ind w:right="0" w:firstLine="165"/>
            </w:pPr>
            <w:r>
              <w:rPr>
                <w:sz w:val="15"/>
              </w:rPr>
              <w:t xml:space="preserve">Diferenciar distintas evidencias del proceso evolutivo. </w:t>
            </w:r>
          </w:p>
          <w:p w:rsidR="00C136D1" w:rsidRDefault="00F13121">
            <w:pPr>
              <w:numPr>
                <w:ilvl w:val="0"/>
                <w:numId w:val="96"/>
              </w:numPr>
              <w:spacing w:after="0" w:line="235" w:lineRule="auto"/>
              <w:ind w:right="0" w:firstLine="165"/>
            </w:pPr>
            <w:r>
              <w:rPr>
                <w:sz w:val="15"/>
              </w:rPr>
              <w:t xml:space="preserve">Reconocer, diferenciar y distinguir los principios de la teoría darwinista y neodarwinista. </w:t>
            </w:r>
          </w:p>
          <w:p w:rsidR="00C136D1" w:rsidRDefault="00F13121">
            <w:pPr>
              <w:numPr>
                <w:ilvl w:val="0"/>
                <w:numId w:val="96"/>
              </w:numPr>
              <w:spacing w:after="0" w:line="235" w:lineRule="auto"/>
              <w:ind w:right="0" w:firstLine="165"/>
            </w:pPr>
            <w:r>
              <w:rPr>
                <w:sz w:val="15"/>
              </w:rPr>
              <w:t xml:space="preserve">Relacionar genotipo y frecuencias génicas con la genética de poblaciones y su influencia en la evolución. </w:t>
            </w:r>
          </w:p>
          <w:p w:rsidR="00C136D1" w:rsidRDefault="00F13121">
            <w:pPr>
              <w:numPr>
                <w:ilvl w:val="0"/>
                <w:numId w:val="96"/>
              </w:numPr>
              <w:spacing w:after="0" w:line="235" w:lineRule="auto"/>
              <w:ind w:right="0" w:firstLine="165"/>
            </w:pPr>
            <w:r>
              <w:rPr>
                <w:sz w:val="15"/>
              </w:rPr>
              <w:t xml:space="preserve">Reconocer la importancia de la mutación y la recombinación. </w:t>
            </w:r>
          </w:p>
          <w:p w:rsidR="00C136D1" w:rsidRDefault="00F13121">
            <w:pPr>
              <w:numPr>
                <w:ilvl w:val="0"/>
                <w:numId w:val="96"/>
              </w:numPr>
              <w:spacing w:after="0" w:line="235" w:lineRule="auto"/>
              <w:ind w:right="0" w:firstLine="165"/>
            </w:pPr>
            <w:r>
              <w:rPr>
                <w:sz w:val="15"/>
              </w:rPr>
              <w:t xml:space="preserve">Analizar los factores que incrementan la biodiversidad y su influencia en el proceso de </w:t>
            </w:r>
            <w:r>
              <w:rPr>
                <w:sz w:val="15"/>
              </w:rPr>
              <w:t xml:space="preserve">especiación. </w:t>
            </w:r>
          </w:p>
          <w:p w:rsidR="00C136D1" w:rsidRDefault="00F13121">
            <w:pPr>
              <w:spacing w:after="0" w:line="259" w:lineRule="auto"/>
              <w:ind w:left="166" w:right="0" w:firstLine="0"/>
              <w:jc w:val="left"/>
            </w:pP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Describe la estructura y composición química del ADN, reconociendo su importancia biológica como molécula responsable del almacenamiento, conservación y transmisión de la información genética. </w:t>
            </w:r>
          </w:p>
          <w:p w:rsidR="00C136D1" w:rsidRDefault="00F13121">
            <w:pPr>
              <w:spacing w:after="0" w:line="235" w:lineRule="auto"/>
              <w:ind w:left="0" w:right="0" w:firstLine="165"/>
            </w:pPr>
            <w:r>
              <w:rPr>
                <w:sz w:val="15"/>
              </w:rPr>
              <w:t>2.1. Diferencia las etapas de la replicac</w:t>
            </w:r>
            <w:r>
              <w:rPr>
                <w:sz w:val="15"/>
              </w:rPr>
              <w:t xml:space="preserve">ión e identifica los enzimas implicados en ella. </w:t>
            </w:r>
          </w:p>
          <w:p w:rsidR="00C136D1" w:rsidRDefault="00F13121">
            <w:pPr>
              <w:spacing w:after="0" w:line="235" w:lineRule="auto"/>
              <w:ind w:left="0" w:right="0" w:firstLine="165"/>
            </w:pPr>
            <w:r>
              <w:rPr>
                <w:sz w:val="15"/>
              </w:rPr>
              <w:t xml:space="preserve">3.1. Establece la relación del ADN con el proceso de la síntesis de proteínas. </w:t>
            </w:r>
          </w:p>
          <w:p w:rsidR="00C136D1" w:rsidRDefault="00F13121">
            <w:pPr>
              <w:spacing w:after="0" w:line="235" w:lineRule="auto"/>
              <w:ind w:left="0" w:right="45" w:firstLine="165"/>
            </w:pPr>
            <w:r>
              <w:rPr>
                <w:sz w:val="15"/>
              </w:rPr>
              <w:t xml:space="preserve">4.1. Diferencia los tipos de ARN, así como la función de cada uno de ellos en los procesos de transcripción y traducción. </w:t>
            </w:r>
          </w:p>
          <w:p w:rsidR="00C136D1" w:rsidRDefault="00F13121">
            <w:pPr>
              <w:spacing w:after="0" w:line="235" w:lineRule="auto"/>
              <w:ind w:left="0" w:right="40" w:firstLine="165"/>
            </w:pPr>
            <w:r>
              <w:rPr>
                <w:sz w:val="15"/>
              </w:rPr>
              <w:t>4.2</w:t>
            </w:r>
            <w:r>
              <w:rPr>
                <w:sz w:val="15"/>
              </w:rPr>
              <w:t xml:space="preserve">. Reconoce las características fundamentales del código genético aplicando dicho conocimiento a la resolución de problemas de genética molecular. </w:t>
            </w:r>
          </w:p>
          <w:p w:rsidR="00C136D1" w:rsidRDefault="00F13121">
            <w:pPr>
              <w:spacing w:after="0" w:line="235" w:lineRule="auto"/>
              <w:ind w:left="0" w:right="0" w:firstLine="165"/>
            </w:pPr>
            <w:r>
              <w:rPr>
                <w:sz w:val="15"/>
              </w:rPr>
              <w:t xml:space="preserve">5.1. Interpreta y explica esquemas de los procesos de replicación, transcripción y traducción. </w:t>
            </w:r>
          </w:p>
          <w:p w:rsidR="00C136D1" w:rsidRDefault="00F13121">
            <w:pPr>
              <w:spacing w:after="0" w:line="235" w:lineRule="auto"/>
              <w:ind w:left="0" w:right="42" w:firstLine="165"/>
            </w:pPr>
            <w:r>
              <w:rPr>
                <w:sz w:val="15"/>
              </w:rPr>
              <w:t xml:space="preserve">5.2. Resuelve ejercicios prácticos de replicación, transcripción y traducción, y de aplicación del código genético. </w:t>
            </w:r>
          </w:p>
          <w:p w:rsidR="00C136D1" w:rsidRDefault="00F13121">
            <w:pPr>
              <w:spacing w:after="0" w:line="235" w:lineRule="auto"/>
              <w:ind w:left="0" w:right="42" w:firstLine="165"/>
            </w:pPr>
            <w:r>
              <w:rPr>
                <w:sz w:val="15"/>
              </w:rPr>
              <w:t xml:space="preserve">5.3. Identifica, distingue y diferencia los enzimas principales relacionados con los procesos de transcripción y traducción. </w:t>
            </w:r>
          </w:p>
          <w:p w:rsidR="00C136D1" w:rsidRDefault="00F13121">
            <w:pPr>
              <w:spacing w:after="0" w:line="235" w:lineRule="auto"/>
              <w:ind w:left="0" w:right="42" w:firstLine="165"/>
            </w:pPr>
            <w:r>
              <w:rPr>
                <w:sz w:val="15"/>
              </w:rPr>
              <w:t>6.1. Describe</w:t>
            </w:r>
            <w:r>
              <w:rPr>
                <w:sz w:val="15"/>
              </w:rPr>
              <w:t xml:space="preserve"> el concepto de mutación estableciendo su relación con los fallos en la transmisión de la información genética. </w:t>
            </w:r>
          </w:p>
          <w:p w:rsidR="00C136D1" w:rsidRDefault="00F13121">
            <w:pPr>
              <w:spacing w:after="0" w:line="235" w:lineRule="auto"/>
              <w:ind w:left="0" w:right="0" w:firstLine="165"/>
            </w:pPr>
            <w:r>
              <w:rPr>
                <w:sz w:val="15"/>
              </w:rPr>
              <w:t xml:space="preserve">6.2. Clasifica las mutaciones identificando los agentes mutagénicos más frecuentes. </w:t>
            </w:r>
          </w:p>
          <w:p w:rsidR="00C136D1" w:rsidRDefault="00F13121">
            <w:pPr>
              <w:spacing w:after="0" w:line="235" w:lineRule="auto"/>
              <w:ind w:left="0" w:right="40" w:firstLine="165"/>
            </w:pPr>
            <w:r>
              <w:rPr>
                <w:sz w:val="15"/>
              </w:rPr>
              <w:t>7.1. Asocia la relación entre la mutación y el cáncer, det</w:t>
            </w:r>
            <w:r>
              <w:rPr>
                <w:sz w:val="15"/>
              </w:rPr>
              <w:t xml:space="preserve">erminando los riesgos que implican algunos agentes mutagénicos. </w:t>
            </w:r>
          </w:p>
          <w:p w:rsidR="00C136D1" w:rsidRDefault="00F13121">
            <w:pPr>
              <w:spacing w:after="0" w:line="235" w:lineRule="auto"/>
              <w:ind w:left="0" w:right="40" w:firstLine="165"/>
            </w:pPr>
            <w:r>
              <w:rPr>
                <w:sz w:val="15"/>
              </w:rPr>
              <w:t xml:space="preserve">8.1. Resume y realiza investigaciones sobre las técnicas desarrolladas en los procesos de manipulación genética para la obtención de organismos transgénicos. </w:t>
            </w:r>
          </w:p>
          <w:p w:rsidR="00C136D1" w:rsidRDefault="00F13121">
            <w:pPr>
              <w:spacing w:after="0" w:line="235" w:lineRule="auto"/>
              <w:ind w:left="0" w:right="40" w:firstLine="165"/>
            </w:pPr>
            <w:r>
              <w:rPr>
                <w:sz w:val="15"/>
              </w:rPr>
              <w:t>9.1. Reconoce los descubrimiento</w:t>
            </w:r>
            <w:r>
              <w:rPr>
                <w:sz w:val="15"/>
              </w:rPr>
              <w:t xml:space="preserve">s más recientes sobre el genoma humano y sus aplicaciones en ingeniería genética valorando sus implicaciones éticas y sociales. </w:t>
            </w:r>
          </w:p>
          <w:p w:rsidR="00C136D1" w:rsidRDefault="00F13121">
            <w:pPr>
              <w:spacing w:after="0" w:line="235" w:lineRule="auto"/>
              <w:ind w:left="0" w:firstLine="165"/>
            </w:pPr>
            <w:r>
              <w:rPr>
                <w:sz w:val="15"/>
              </w:rPr>
              <w:t>10.1. Analiza y predice aplicando los principios de la genética Mendeliana, los resultados de ejercicios de transmisión de cara</w:t>
            </w:r>
            <w:r>
              <w:rPr>
                <w:sz w:val="15"/>
              </w:rPr>
              <w:t xml:space="preserve">cteres autosómicos, caracteres ligados al sexo e influidos por el sexo. </w:t>
            </w:r>
          </w:p>
          <w:p w:rsidR="00C136D1" w:rsidRDefault="00F13121">
            <w:pPr>
              <w:spacing w:after="0" w:line="235" w:lineRule="auto"/>
              <w:ind w:left="0" w:right="0" w:firstLine="165"/>
            </w:pPr>
            <w:r>
              <w:rPr>
                <w:sz w:val="15"/>
              </w:rPr>
              <w:t xml:space="preserve">11.1. Argumenta distintas evidencias que demuestran el hecho evolutivo. </w:t>
            </w:r>
          </w:p>
          <w:p w:rsidR="00C136D1" w:rsidRDefault="00F13121">
            <w:pPr>
              <w:spacing w:after="0" w:line="235" w:lineRule="auto"/>
              <w:ind w:left="0" w:right="0" w:firstLine="165"/>
            </w:pPr>
            <w:r>
              <w:rPr>
                <w:sz w:val="15"/>
              </w:rPr>
              <w:t xml:space="preserve">12.1. Identifica los principios de la teoría darwinista y neodarwinista, comparando sus diferencias. </w:t>
            </w:r>
          </w:p>
          <w:p w:rsidR="00C136D1" w:rsidRDefault="00F13121">
            <w:pPr>
              <w:spacing w:after="0" w:line="235" w:lineRule="auto"/>
              <w:ind w:left="0" w:right="0" w:firstLine="165"/>
            </w:pPr>
            <w:r>
              <w:rPr>
                <w:sz w:val="15"/>
              </w:rPr>
              <w:t>13.1. Di</w:t>
            </w:r>
            <w:r>
              <w:rPr>
                <w:sz w:val="15"/>
              </w:rPr>
              <w:t xml:space="preserve">stingue los factores que influyen en las frecuencias génicas. </w:t>
            </w:r>
          </w:p>
          <w:p w:rsidR="00C136D1" w:rsidRDefault="00F13121">
            <w:pPr>
              <w:spacing w:after="0" w:line="235" w:lineRule="auto"/>
              <w:ind w:left="0" w:right="43" w:firstLine="165"/>
            </w:pPr>
            <w:r>
              <w:rPr>
                <w:sz w:val="15"/>
              </w:rPr>
              <w:t xml:space="preserve">13.2. Comprende y aplica modelos de estudio de las frecuencias génicas en la investigación privada y en modelos teóricos. </w:t>
            </w:r>
          </w:p>
          <w:p w:rsidR="00C136D1" w:rsidRDefault="00F13121">
            <w:pPr>
              <w:spacing w:after="0" w:line="235" w:lineRule="auto"/>
              <w:ind w:left="0" w:firstLine="165"/>
            </w:pPr>
            <w:r>
              <w:rPr>
                <w:sz w:val="15"/>
              </w:rPr>
              <w:t>14.1. Ilustra la relación entre mutación y recombinación, el aumento d</w:t>
            </w:r>
            <w:r>
              <w:rPr>
                <w:sz w:val="15"/>
              </w:rPr>
              <w:t xml:space="preserve">e la diversidad y su influencia en la evolución de los seres vivos. </w:t>
            </w:r>
          </w:p>
          <w:p w:rsidR="00C136D1" w:rsidRDefault="00F13121">
            <w:pPr>
              <w:spacing w:after="0" w:line="259" w:lineRule="auto"/>
              <w:ind w:left="0" w:right="41" w:firstLine="165"/>
            </w:pPr>
            <w:r>
              <w:rPr>
                <w:sz w:val="15"/>
              </w:rPr>
              <w:t xml:space="preserve">15.1. Distingue tipos de especiación, identificando los factores que posibilitan la segregación de una especie original en dos especies diferentes. </w:t>
            </w:r>
          </w:p>
        </w:tc>
      </w:tr>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El mundo de los microorganismos y sus aplicaciones. Biotecnología </w:t>
            </w:r>
          </w:p>
        </w:tc>
      </w:tr>
      <w:tr w:rsidR="00C136D1">
        <w:trPr>
          <w:trHeight w:val="3791"/>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lastRenderedPageBreak/>
              <w:t xml:space="preserve">Microbiología. Concepto de microorganismo. Microorganismos con organización celular y sin organización celular. Bacterias. Virus. Otras formas acelulares: Partículas infectivas subvirales. Hongos microscópicos. Protozoos. Algas microscópicas. </w:t>
            </w:r>
          </w:p>
          <w:p w:rsidR="00C136D1" w:rsidRDefault="00F13121">
            <w:pPr>
              <w:spacing w:after="0" w:line="235" w:lineRule="auto"/>
              <w:ind w:left="0" w:right="0" w:firstLine="165"/>
            </w:pPr>
            <w:r>
              <w:rPr>
                <w:sz w:val="15"/>
              </w:rPr>
              <w:t xml:space="preserve">Métodos de estudio de los microorganismos. Esterilización y </w:t>
            </w:r>
          </w:p>
          <w:p w:rsidR="00C136D1" w:rsidRDefault="00F13121">
            <w:pPr>
              <w:spacing w:after="0" w:line="259" w:lineRule="auto"/>
              <w:ind w:left="0" w:right="0" w:firstLine="0"/>
              <w:jc w:val="left"/>
            </w:pPr>
            <w:r>
              <w:rPr>
                <w:sz w:val="15"/>
              </w:rPr>
              <w:t xml:space="preserve">Pasteurización. </w:t>
            </w:r>
          </w:p>
          <w:p w:rsidR="00C136D1" w:rsidRDefault="00F13121">
            <w:pPr>
              <w:spacing w:after="0" w:line="235" w:lineRule="auto"/>
              <w:ind w:left="0" w:right="0" w:firstLine="165"/>
              <w:jc w:val="left"/>
            </w:pPr>
            <w:r>
              <w:rPr>
                <w:sz w:val="15"/>
              </w:rPr>
              <w:t xml:space="preserve">Los microorganismos en los ciclos geoquímicos. </w:t>
            </w:r>
          </w:p>
          <w:p w:rsidR="00C136D1" w:rsidRDefault="00F13121">
            <w:pPr>
              <w:spacing w:after="0" w:line="235" w:lineRule="auto"/>
              <w:ind w:left="0" w:right="0" w:firstLine="165"/>
            </w:pPr>
            <w:r>
              <w:rPr>
                <w:sz w:val="15"/>
              </w:rPr>
              <w:t xml:space="preserve">Los microorganismos como agentes productores de enfermedades. </w:t>
            </w:r>
          </w:p>
          <w:p w:rsidR="00C136D1" w:rsidRDefault="00F13121">
            <w:pPr>
              <w:spacing w:after="0" w:line="259" w:lineRule="auto"/>
              <w:ind w:left="0" w:right="41" w:firstLine="165"/>
            </w:pPr>
            <w:r>
              <w:rPr>
                <w:sz w:val="15"/>
              </w:rPr>
              <w:t>La Biotecnología. Utilización de los microorganismos en los proceso</w:t>
            </w:r>
            <w:r>
              <w:rPr>
                <w:sz w:val="15"/>
              </w:rPr>
              <w:t xml:space="preserve">s industriales: Productos elaborados por biotecnología.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7"/>
              </w:numPr>
              <w:spacing w:after="0" w:line="235" w:lineRule="auto"/>
              <w:ind w:right="41" w:firstLine="165"/>
            </w:pPr>
            <w:r>
              <w:rPr>
                <w:sz w:val="15"/>
              </w:rPr>
              <w:t xml:space="preserve">Diferenciar y distinguir los tipos de microorganismos en función de su organización celular. </w:t>
            </w:r>
          </w:p>
          <w:p w:rsidR="00C136D1" w:rsidRDefault="00F13121">
            <w:pPr>
              <w:numPr>
                <w:ilvl w:val="0"/>
                <w:numId w:val="97"/>
              </w:numPr>
              <w:spacing w:after="0" w:line="235" w:lineRule="auto"/>
              <w:ind w:right="41" w:firstLine="165"/>
            </w:pPr>
            <w:r>
              <w:rPr>
                <w:sz w:val="15"/>
              </w:rPr>
              <w:t xml:space="preserve">Describir las características estructurales y funcionales de los distintos grupos de microorganismos. </w:t>
            </w:r>
          </w:p>
          <w:p w:rsidR="00C136D1" w:rsidRDefault="00F13121">
            <w:pPr>
              <w:numPr>
                <w:ilvl w:val="0"/>
                <w:numId w:val="97"/>
              </w:numPr>
              <w:spacing w:after="0" w:line="235" w:lineRule="auto"/>
              <w:ind w:right="41" w:firstLine="165"/>
            </w:pPr>
            <w:r>
              <w:rPr>
                <w:sz w:val="15"/>
              </w:rPr>
              <w:t>Id</w:t>
            </w:r>
            <w:r>
              <w:rPr>
                <w:sz w:val="15"/>
              </w:rPr>
              <w:t xml:space="preserve">entificar los métodos de aislamiento, cultivo y esterilización de los microorganismos. </w:t>
            </w:r>
          </w:p>
          <w:p w:rsidR="00C136D1" w:rsidRDefault="00F13121">
            <w:pPr>
              <w:numPr>
                <w:ilvl w:val="0"/>
                <w:numId w:val="97"/>
              </w:numPr>
              <w:spacing w:after="0" w:line="235" w:lineRule="auto"/>
              <w:ind w:right="41" w:firstLine="165"/>
            </w:pPr>
            <w:r>
              <w:rPr>
                <w:sz w:val="15"/>
              </w:rPr>
              <w:t xml:space="preserve">Valorar la importancia de los microorganismos en los ciclos geoquímicos. </w:t>
            </w:r>
          </w:p>
          <w:p w:rsidR="00C136D1" w:rsidRDefault="00F13121">
            <w:pPr>
              <w:numPr>
                <w:ilvl w:val="0"/>
                <w:numId w:val="97"/>
              </w:numPr>
              <w:spacing w:after="0" w:line="235" w:lineRule="auto"/>
              <w:ind w:right="41" w:firstLine="165"/>
            </w:pPr>
            <w:r>
              <w:rPr>
                <w:sz w:val="15"/>
              </w:rPr>
              <w:t>Reconocer las enfermedades más frecuentes transmitidas por los microorganismos y utilizar el v</w:t>
            </w:r>
            <w:r>
              <w:rPr>
                <w:sz w:val="15"/>
              </w:rPr>
              <w:t xml:space="preserve">ocabulario adecuado relacionado con ellas. </w:t>
            </w:r>
          </w:p>
          <w:p w:rsidR="00C136D1" w:rsidRDefault="00F13121">
            <w:pPr>
              <w:numPr>
                <w:ilvl w:val="0"/>
                <w:numId w:val="97"/>
              </w:numPr>
              <w:spacing w:after="0" w:line="259" w:lineRule="auto"/>
              <w:ind w:right="41" w:firstLine="165"/>
            </w:pPr>
            <w:r>
              <w:rPr>
                <w:sz w:val="15"/>
              </w:rPr>
              <w:t xml:space="preserve">Evaluar las aplicaciones de la biotecnología y la microbiología en la industria alimentaria y farmacéutica y en la mejora del medio ambiente.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Clasifica los microorganismos en el grupo taxonómico al que pertenecen.  </w:t>
            </w:r>
          </w:p>
          <w:p w:rsidR="00C136D1" w:rsidRDefault="00F13121">
            <w:pPr>
              <w:spacing w:after="0" w:line="235" w:lineRule="auto"/>
              <w:ind w:left="0" w:right="0" w:firstLine="165"/>
            </w:pPr>
            <w:r>
              <w:rPr>
                <w:sz w:val="15"/>
              </w:rPr>
              <w:t xml:space="preserve">2.1. Analiza la estructura y composición de los distintos microorganismos, relacionándolas con su función. </w:t>
            </w:r>
          </w:p>
          <w:p w:rsidR="00C136D1" w:rsidRDefault="00F13121">
            <w:pPr>
              <w:spacing w:after="0" w:line="235" w:lineRule="auto"/>
              <w:ind w:left="0" w:right="42" w:firstLine="165"/>
            </w:pPr>
            <w:r>
              <w:rPr>
                <w:sz w:val="15"/>
              </w:rPr>
              <w:t>3.1. Describe técnicas instrumentales que permiten el aislamiento, cu</w:t>
            </w:r>
            <w:r>
              <w:rPr>
                <w:sz w:val="15"/>
              </w:rPr>
              <w:t xml:space="preserve">ltivo y estudio de los microorganismos para la experimentación biológica.  </w:t>
            </w:r>
          </w:p>
          <w:p w:rsidR="00C136D1" w:rsidRDefault="00F13121">
            <w:pPr>
              <w:spacing w:after="0" w:line="235" w:lineRule="auto"/>
              <w:ind w:left="0" w:right="0" w:firstLine="165"/>
            </w:pPr>
            <w:r>
              <w:rPr>
                <w:sz w:val="15"/>
              </w:rPr>
              <w:t xml:space="preserve">4.1. Reconoce y explica el papel fundamental de los microorganismos en los ciclos geoquímicos. </w:t>
            </w:r>
          </w:p>
          <w:p w:rsidR="00C136D1" w:rsidRDefault="00F13121">
            <w:pPr>
              <w:spacing w:after="0" w:line="235" w:lineRule="auto"/>
              <w:ind w:left="0" w:right="0" w:firstLine="165"/>
            </w:pPr>
            <w:r>
              <w:rPr>
                <w:sz w:val="15"/>
              </w:rPr>
              <w:t>5.1. Relaciona los microorganismos patógenos más frecuentes con las enfermedades que</w:t>
            </w:r>
            <w:r>
              <w:rPr>
                <w:sz w:val="15"/>
              </w:rPr>
              <w:t xml:space="preserve"> originan. </w:t>
            </w:r>
          </w:p>
          <w:p w:rsidR="00C136D1" w:rsidRDefault="00F13121">
            <w:pPr>
              <w:spacing w:after="0" w:line="235" w:lineRule="auto"/>
              <w:ind w:left="0" w:right="40" w:firstLine="165"/>
            </w:pPr>
            <w:r>
              <w:rPr>
                <w:sz w:val="15"/>
              </w:rPr>
              <w:t xml:space="preserve">5.2. Analiza la intervención de los microorganismos en numerosos procesos naturales e industriales y sus numerosas aplicaciones. </w:t>
            </w:r>
          </w:p>
          <w:p w:rsidR="00C136D1" w:rsidRDefault="00F13121">
            <w:pPr>
              <w:spacing w:after="0" w:line="235" w:lineRule="auto"/>
              <w:ind w:left="0" w:right="40" w:firstLine="165"/>
            </w:pPr>
            <w:r>
              <w:rPr>
                <w:sz w:val="15"/>
              </w:rPr>
              <w:t>6.1. Reconoce e identifica los diferentes tipos de microorganismos implicados en procesos fermentativos de interés</w:t>
            </w:r>
            <w:r>
              <w:rPr>
                <w:sz w:val="15"/>
              </w:rPr>
              <w:t xml:space="preserve"> industrial. </w:t>
            </w:r>
          </w:p>
          <w:p w:rsidR="00C136D1" w:rsidRDefault="00F13121">
            <w:pPr>
              <w:spacing w:after="0" w:line="259" w:lineRule="auto"/>
              <w:ind w:left="0" w:right="42" w:firstLine="165"/>
            </w:pPr>
            <w:r>
              <w:rPr>
                <w:sz w:val="15"/>
              </w:rPr>
              <w:t xml:space="preserve">6.2. Valora las aplicaciones de la biotecnología y la ingeniería genética en la obtención de productos farmacéuticos, en medicina y en biorremediación para el mantenimiento y mejora del medio ambiente.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5. La autodefensa de los organismos. La inmunología y sus aplicaciones </w:t>
            </w:r>
          </w:p>
        </w:tc>
      </w:tr>
      <w:tr w:rsidR="00C136D1">
        <w:trPr>
          <w:trHeight w:val="5189"/>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41" w:firstLine="165"/>
            </w:pPr>
            <w:r>
              <w:rPr>
                <w:sz w:val="15"/>
              </w:rPr>
              <w:t xml:space="preserve">El concepto actual de inmunidad. El sistema inmunitario. Las defensas internas inespecíficas. </w:t>
            </w:r>
          </w:p>
          <w:p w:rsidR="00C136D1" w:rsidRDefault="00F13121">
            <w:pPr>
              <w:spacing w:after="0" w:line="239" w:lineRule="auto"/>
              <w:ind w:left="0" w:right="0" w:firstLine="165"/>
              <w:jc w:val="left"/>
            </w:pPr>
            <w:r>
              <w:rPr>
                <w:sz w:val="15"/>
              </w:rPr>
              <w:t xml:space="preserve">La </w:t>
            </w:r>
            <w:r>
              <w:rPr>
                <w:sz w:val="15"/>
              </w:rPr>
              <w:tab/>
              <w:t xml:space="preserve">inmunidad </w:t>
            </w:r>
            <w:r>
              <w:rPr>
                <w:sz w:val="15"/>
              </w:rPr>
              <w:tab/>
              <w:t xml:space="preserve">específica. Características. Tipos: celular y humoral. Células responsables. </w:t>
            </w:r>
          </w:p>
          <w:p w:rsidR="00C136D1" w:rsidRDefault="00F13121">
            <w:pPr>
              <w:spacing w:after="0" w:line="235" w:lineRule="auto"/>
              <w:ind w:left="0" w:right="0" w:firstLine="165"/>
            </w:pPr>
            <w:r>
              <w:rPr>
                <w:sz w:val="15"/>
              </w:rPr>
              <w:t xml:space="preserve">Mecanismo de acción de la respuesta inmunitaria. La memoria inmunológica. </w:t>
            </w:r>
          </w:p>
          <w:p w:rsidR="00C136D1" w:rsidRDefault="00F13121">
            <w:pPr>
              <w:spacing w:after="14" w:line="235" w:lineRule="auto"/>
              <w:ind w:left="0" w:right="43" w:firstLine="165"/>
            </w:pPr>
            <w:r>
              <w:rPr>
                <w:sz w:val="15"/>
              </w:rPr>
              <w:t xml:space="preserve">Antígenos y anticuerpos. Estructura de los anticuerpos. Formas de acción. Su función en </w:t>
            </w:r>
            <w:r>
              <w:rPr>
                <w:sz w:val="15"/>
              </w:rPr>
              <w:t xml:space="preserve">la respuesta inmune. </w:t>
            </w:r>
          </w:p>
          <w:p w:rsidR="00C136D1" w:rsidRDefault="00F13121">
            <w:pPr>
              <w:spacing w:after="0" w:line="246" w:lineRule="auto"/>
              <w:ind w:left="0" w:right="0" w:firstLine="165"/>
              <w:jc w:val="left"/>
            </w:pPr>
            <w:r>
              <w:rPr>
                <w:sz w:val="15"/>
              </w:rPr>
              <w:t xml:space="preserve">Inmunidad </w:t>
            </w:r>
            <w:r>
              <w:rPr>
                <w:sz w:val="15"/>
              </w:rPr>
              <w:tab/>
              <w:t xml:space="preserve">natural </w:t>
            </w:r>
            <w:r>
              <w:rPr>
                <w:sz w:val="15"/>
              </w:rPr>
              <w:tab/>
              <w:t xml:space="preserve">y </w:t>
            </w:r>
            <w:r>
              <w:rPr>
                <w:sz w:val="15"/>
              </w:rPr>
              <w:tab/>
              <w:t xml:space="preserve">artificial </w:t>
            </w:r>
            <w:r>
              <w:rPr>
                <w:sz w:val="15"/>
              </w:rPr>
              <w:tab/>
              <w:t xml:space="preserve">o adquirida. </w:t>
            </w:r>
            <w:r>
              <w:rPr>
                <w:sz w:val="15"/>
              </w:rPr>
              <w:tab/>
              <w:t xml:space="preserve">Sueros </w:t>
            </w:r>
            <w:r>
              <w:rPr>
                <w:sz w:val="15"/>
              </w:rPr>
              <w:tab/>
              <w:t xml:space="preserve">y </w:t>
            </w:r>
            <w:r>
              <w:rPr>
                <w:sz w:val="15"/>
              </w:rPr>
              <w:tab/>
              <w:t xml:space="preserve">vacunas. </w:t>
            </w:r>
            <w:r>
              <w:rPr>
                <w:sz w:val="15"/>
              </w:rPr>
              <w:tab/>
              <w:t xml:space="preserve">Su importancia en la lucha contra las enfermedades infecciosas. </w:t>
            </w:r>
          </w:p>
          <w:p w:rsidR="00C136D1" w:rsidRDefault="00F13121">
            <w:pPr>
              <w:spacing w:after="0" w:line="235" w:lineRule="auto"/>
              <w:ind w:left="0" w:right="42" w:firstLine="165"/>
            </w:pPr>
            <w:r>
              <w:rPr>
                <w:sz w:val="15"/>
              </w:rPr>
              <w:t>Disfunciones y deficiencias del sistema inmunitario. Alergias e inmunodeficiencias. El sida y sus e</w:t>
            </w:r>
            <w:r>
              <w:rPr>
                <w:sz w:val="15"/>
              </w:rPr>
              <w:t xml:space="preserve">fectos en el sistema inmunitario.  </w:t>
            </w:r>
          </w:p>
          <w:p w:rsidR="00C136D1" w:rsidRDefault="00F13121">
            <w:pPr>
              <w:spacing w:after="0" w:line="259" w:lineRule="auto"/>
              <w:ind w:left="166" w:right="0" w:firstLine="0"/>
              <w:jc w:val="left"/>
            </w:pPr>
            <w:r>
              <w:rPr>
                <w:sz w:val="15"/>
              </w:rPr>
              <w:t xml:space="preserve">Sistema inmunitario y cáncer. </w:t>
            </w:r>
          </w:p>
          <w:p w:rsidR="00C136D1" w:rsidRDefault="00F13121">
            <w:pPr>
              <w:spacing w:after="0" w:line="235" w:lineRule="auto"/>
              <w:ind w:left="0" w:right="0" w:firstLine="165"/>
            </w:pPr>
            <w:r>
              <w:rPr>
                <w:sz w:val="15"/>
              </w:rPr>
              <w:t xml:space="preserve">Anticuerpos monoclonales e ingeniería genética. </w:t>
            </w:r>
          </w:p>
          <w:p w:rsidR="00C136D1" w:rsidRDefault="00F13121">
            <w:pPr>
              <w:spacing w:after="0" w:line="259" w:lineRule="auto"/>
              <w:ind w:left="0" w:right="42" w:firstLine="165"/>
            </w:pPr>
            <w:r>
              <w:rPr>
                <w:sz w:val="15"/>
              </w:rPr>
              <w:t xml:space="preserve">El trasplante de órganos y los problemas de rechazo. Reflexión ética sobre la donación de órganos.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8"/>
              </w:numPr>
              <w:spacing w:after="0" w:line="259" w:lineRule="auto"/>
              <w:ind w:right="0" w:firstLine="165"/>
            </w:pPr>
            <w:r>
              <w:rPr>
                <w:sz w:val="15"/>
              </w:rPr>
              <w:t xml:space="preserve">Desarrollar el concepto actual de inmunidad. </w:t>
            </w:r>
          </w:p>
          <w:p w:rsidR="00C136D1" w:rsidRDefault="00F13121">
            <w:pPr>
              <w:numPr>
                <w:ilvl w:val="0"/>
                <w:numId w:val="98"/>
              </w:numPr>
              <w:spacing w:after="0" w:line="235" w:lineRule="auto"/>
              <w:ind w:right="0" w:firstLine="165"/>
            </w:pPr>
            <w:r>
              <w:rPr>
                <w:sz w:val="15"/>
              </w:rPr>
              <w:t xml:space="preserve">Distinguir entre inmunidad inespecífica y específica diferenciando sus células respectivas. </w:t>
            </w:r>
          </w:p>
          <w:p w:rsidR="00C136D1" w:rsidRDefault="00F13121">
            <w:pPr>
              <w:numPr>
                <w:ilvl w:val="0"/>
                <w:numId w:val="98"/>
              </w:numPr>
              <w:spacing w:after="0" w:line="235" w:lineRule="auto"/>
              <w:ind w:right="0" w:firstLine="165"/>
            </w:pPr>
            <w:r>
              <w:rPr>
                <w:sz w:val="15"/>
              </w:rPr>
              <w:t xml:space="preserve">Discriminar entre respuesta inmune primaria y secundaria. </w:t>
            </w:r>
          </w:p>
          <w:p w:rsidR="00C136D1" w:rsidRDefault="00F13121">
            <w:pPr>
              <w:numPr>
                <w:ilvl w:val="0"/>
                <w:numId w:val="98"/>
              </w:numPr>
              <w:spacing w:after="0" w:line="259" w:lineRule="auto"/>
              <w:ind w:right="0" w:firstLine="165"/>
            </w:pPr>
            <w:r>
              <w:rPr>
                <w:sz w:val="15"/>
              </w:rPr>
              <w:t xml:space="preserve">Identificar la estructura de los anticuerpos. </w:t>
            </w:r>
          </w:p>
          <w:p w:rsidR="00C136D1" w:rsidRDefault="00F13121">
            <w:pPr>
              <w:numPr>
                <w:ilvl w:val="0"/>
                <w:numId w:val="98"/>
              </w:numPr>
              <w:spacing w:after="0" w:line="235" w:lineRule="auto"/>
              <w:ind w:right="0" w:firstLine="165"/>
            </w:pPr>
            <w:r>
              <w:rPr>
                <w:sz w:val="15"/>
              </w:rPr>
              <w:t>Diferenciar</w:t>
            </w:r>
            <w:r>
              <w:rPr>
                <w:sz w:val="15"/>
              </w:rPr>
              <w:t xml:space="preserve"> los tipos de reacción antígenoanticuerpo. </w:t>
            </w:r>
          </w:p>
          <w:p w:rsidR="00C136D1" w:rsidRDefault="00F13121">
            <w:pPr>
              <w:numPr>
                <w:ilvl w:val="0"/>
                <w:numId w:val="98"/>
              </w:numPr>
              <w:spacing w:after="0" w:line="235" w:lineRule="auto"/>
              <w:ind w:right="0" w:firstLine="165"/>
            </w:pPr>
            <w:r>
              <w:rPr>
                <w:sz w:val="15"/>
              </w:rPr>
              <w:t xml:space="preserve">Describir los principales métodos para conseguir o potenciar la inmunidad. </w:t>
            </w:r>
          </w:p>
          <w:p w:rsidR="00C136D1" w:rsidRDefault="00F13121">
            <w:pPr>
              <w:numPr>
                <w:ilvl w:val="0"/>
                <w:numId w:val="98"/>
              </w:numPr>
              <w:spacing w:after="0" w:line="235" w:lineRule="auto"/>
              <w:ind w:right="0" w:firstLine="165"/>
            </w:pPr>
            <w:r>
              <w:rPr>
                <w:sz w:val="15"/>
              </w:rPr>
              <w:t xml:space="preserve">Investigar la relación existente entre las disfunciones del sistema inmune y algunas patologías frecuentes. </w:t>
            </w:r>
          </w:p>
          <w:p w:rsidR="00C136D1" w:rsidRDefault="00F13121">
            <w:pPr>
              <w:numPr>
                <w:ilvl w:val="0"/>
                <w:numId w:val="98"/>
              </w:numPr>
              <w:spacing w:after="0" w:line="259" w:lineRule="auto"/>
              <w:ind w:right="0" w:firstLine="165"/>
            </w:pPr>
            <w:r>
              <w:rPr>
                <w:sz w:val="15"/>
              </w:rPr>
              <w:t>Argumentar y valorar los av</w:t>
            </w:r>
            <w:r>
              <w:rPr>
                <w:sz w:val="15"/>
              </w:rPr>
              <w:t xml:space="preserve">ances de la Inmunología en la mejora de la salud de las personas.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los mecanismos de autodefensa de los seres vivos identificando los tipos de respuesta inmunitaria. </w:t>
            </w:r>
          </w:p>
          <w:p w:rsidR="00C136D1" w:rsidRDefault="00F13121">
            <w:pPr>
              <w:spacing w:after="0" w:line="235" w:lineRule="auto"/>
              <w:ind w:left="0" w:right="0" w:firstLine="165"/>
            </w:pPr>
            <w:r>
              <w:rPr>
                <w:sz w:val="15"/>
              </w:rPr>
              <w:t>2.1. Describe las características y los métodos de acción de las distintas c</w:t>
            </w:r>
            <w:r>
              <w:rPr>
                <w:sz w:val="15"/>
              </w:rPr>
              <w:t xml:space="preserve">élulas implicadas en la respuesta inmune. </w:t>
            </w:r>
          </w:p>
          <w:p w:rsidR="00C136D1" w:rsidRDefault="00F13121">
            <w:pPr>
              <w:spacing w:after="0" w:line="235" w:lineRule="auto"/>
              <w:ind w:left="0" w:right="0" w:firstLine="165"/>
            </w:pPr>
            <w:r>
              <w:rPr>
                <w:sz w:val="15"/>
              </w:rPr>
              <w:t xml:space="preserve">3.1. Compara las diferentes características de la respuesta inmune primaria y secundaria. </w:t>
            </w:r>
          </w:p>
          <w:p w:rsidR="00C136D1" w:rsidRDefault="00F13121">
            <w:pPr>
              <w:spacing w:after="0" w:line="235" w:lineRule="auto"/>
              <w:ind w:left="0" w:right="40" w:firstLine="165"/>
            </w:pPr>
            <w:r>
              <w:rPr>
                <w:sz w:val="15"/>
              </w:rPr>
              <w:t xml:space="preserve">4.1. Define los conceptos de antígeno y de anticuerpo, y reconoce la estructura y composición química de los anticuerpos. </w:t>
            </w:r>
          </w:p>
          <w:p w:rsidR="00C136D1" w:rsidRDefault="00F13121">
            <w:pPr>
              <w:spacing w:after="0" w:line="235" w:lineRule="auto"/>
              <w:ind w:left="0" w:right="0" w:firstLine="165"/>
            </w:pPr>
            <w:r>
              <w:rPr>
                <w:sz w:val="15"/>
              </w:rPr>
              <w:t xml:space="preserve">5.1. Clasifica los tipos de reacción antígeno-anticuerpo resumiendo las características de cada una de ellas. </w:t>
            </w:r>
          </w:p>
          <w:p w:rsidR="00C136D1" w:rsidRDefault="00F13121">
            <w:pPr>
              <w:spacing w:after="0" w:line="235" w:lineRule="auto"/>
              <w:ind w:left="0" w:right="42" w:firstLine="165"/>
            </w:pPr>
            <w:r>
              <w:rPr>
                <w:sz w:val="15"/>
              </w:rPr>
              <w:t xml:space="preserve">6.1. Destaca la importancia de la memoria inmunológica en el mecanismo de acción de la respuesta inmunitaria asociándola con la síntesis de vacunas y sueros. </w:t>
            </w:r>
          </w:p>
          <w:p w:rsidR="00C136D1" w:rsidRDefault="00F13121">
            <w:pPr>
              <w:spacing w:after="0" w:line="235" w:lineRule="auto"/>
              <w:ind w:left="0" w:right="41" w:firstLine="165"/>
            </w:pPr>
            <w:r>
              <w:rPr>
                <w:sz w:val="15"/>
              </w:rPr>
              <w:t>7.1. Resume las principales alteraciones y disfunciones del sistema inmunitario, analizando las d</w:t>
            </w:r>
            <w:r>
              <w:rPr>
                <w:sz w:val="15"/>
              </w:rPr>
              <w:t xml:space="preserve">iferencias entre alergias e inmunodeficiencias. </w:t>
            </w:r>
          </w:p>
          <w:p w:rsidR="00C136D1" w:rsidRDefault="00F13121">
            <w:pPr>
              <w:spacing w:after="0" w:line="259" w:lineRule="auto"/>
              <w:ind w:left="166" w:right="0" w:firstLine="0"/>
              <w:jc w:val="left"/>
            </w:pPr>
            <w:r>
              <w:rPr>
                <w:sz w:val="15"/>
              </w:rPr>
              <w:t xml:space="preserve">7.2. Describe el ciclo de desarrollo del VIH. </w:t>
            </w:r>
          </w:p>
          <w:p w:rsidR="00C136D1" w:rsidRDefault="00F13121">
            <w:pPr>
              <w:spacing w:after="0" w:line="235" w:lineRule="auto"/>
              <w:ind w:left="0" w:right="41" w:firstLine="165"/>
            </w:pPr>
            <w:r>
              <w:rPr>
                <w:sz w:val="15"/>
              </w:rPr>
              <w:t xml:space="preserve">7.3. Clasifica y cita ejemplos de las enfermedades autoinmunes más frecuentes así como sus efectos sobre la salud. </w:t>
            </w:r>
          </w:p>
          <w:p w:rsidR="00C136D1" w:rsidRDefault="00F13121">
            <w:pPr>
              <w:spacing w:after="0" w:line="235" w:lineRule="auto"/>
              <w:ind w:left="0" w:right="43" w:firstLine="165"/>
            </w:pPr>
            <w:r>
              <w:rPr>
                <w:sz w:val="15"/>
              </w:rPr>
              <w:t xml:space="preserve">8.1. Reconoce y valora las aplicaciones de la Inmunología e ingeniería genética para la producción de anticuerpos monoclonales. </w:t>
            </w:r>
          </w:p>
          <w:p w:rsidR="00C136D1" w:rsidRDefault="00F13121">
            <w:pPr>
              <w:spacing w:after="0" w:line="235" w:lineRule="auto"/>
              <w:ind w:left="0" w:right="0" w:firstLine="165"/>
            </w:pPr>
            <w:r>
              <w:rPr>
                <w:sz w:val="15"/>
              </w:rPr>
              <w:t xml:space="preserve">8.2. Describe los problemas asociados al trasplante de órganos identificando las células que actúan. </w:t>
            </w:r>
          </w:p>
          <w:p w:rsidR="00C136D1" w:rsidRDefault="00F13121">
            <w:pPr>
              <w:spacing w:after="0" w:line="259" w:lineRule="auto"/>
              <w:ind w:left="0" w:right="40" w:firstLine="165"/>
            </w:pPr>
            <w:r>
              <w:rPr>
                <w:sz w:val="15"/>
              </w:rPr>
              <w:t xml:space="preserve">8.3. Clasifica los tipos </w:t>
            </w:r>
            <w:r>
              <w:rPr>
                <w:sz w:val="15"/>
              </w:rPr>
              <w:t xml:space="preserve">de trasplantes, relacionando los avances en este ámbito con el impacto futuro en la donación de órganos. </w:t>
            </w:r>
          </w:p>
        </w:tc>
      </w:tr>
    </w:tbl>
    <w:p w:rsidR="00C136D1" w:rsidRDefault="00F13121">
      <w:pPr>
        <w:spacing w:after="156" w:line="259" w:lineRule="auto"/>
        <w:ind w:left="-4" w:right="0" w:hanging="10"/>
        <w:jc w:val="left"/>
      </w:pPr>
      <w:r>
        <w:rPr>
          <w:i/>
        </w:rPr>
        <w:t xml:space="preserve">4. Ciencias Aplicadas a la Actividad Profesional. </w:t>
      </w:r>
    </w:p>
    <w:p w:rsidR="00C136D1" w:rsidRDefault="00F13121">
      <w:pPr>
        <w:ind w:left="-13" w:right="37"/>
      </w:pPr>
      <w:r>
        <w:t xml:space="preserve">El conocimiento científico capacita a las personas para que puedan aumentar el control sobre su salud y mejorarla y, así mismo, les permite comprender y valorar el papel de la ciencia y sus procedimientos en el bienestar social. </w:t>
      </w:r>
    </w:p>
    <w:p w:rsidR="00C136D1" w:rsidRDefault="00F13121">
      <w:pPr>
        <w:ind w:left="-13" w:right="37"/>
      </w:pPr>
      <w:r>
        <w:t>El conocimiento científico</w:t>
      </w:r>
      <w:r>
        <w:t>, como un saber integrado que es, se  estructura en distintas disciplinas. Una de las consecuencias de lo anteriormente expuesto es la necesidad de conocer y aplicar los métodos para identificar los problemas en los diversos campos del conocimiento y de la</w:t>
      </w:r>
      <w:r>
        <w:t xml:space="preserve"> experiencia, y valorar críticamente los hábitos sociales en distintos ámbitos. En este contexto, la materia de Ciencias Aplicadas a la Actividad Profesional, puede ofrecer la oportunidad al alumnado de aplicar, en cuestiones prácticas, cotidianas y cercan</w:t>
      </w:r>
      <w:r>
        <w:t xml:space="preserve">as, los conocimientos adquiridos como pueden ser los de Química, Biología o Geología,  a lo largo de los cursos anteriores.  </w:t>
      </w:r>
    </w:p>
    <w:p w:rsidR="00C136D1" w:rsidRDefault="00F13121">
      <w:pPr>
        <w:ind w:left="-13" w:right="37"/>
      </w:pPr>
      <w:r>
        <w:t>Es importante que, al finalizar la ESO, los estudiantes hayan adquirido conocimientos procedimentales en el área científica, sobre</w:t>
      </w:r>
      <w:r>
        <w:t xml:space="preserve"> todo en técnicas experimentales. Esta materia les aportará una formación experimental básica y contribuirá a la adquisición de una disciplina de trabajo en el laboratorio, respetando las normas de seguridad e higiene así como valorando la importancia de u</w:t>
      </w:r>
      <w:r>
        <w:t xml:space="preserve">tilizar los equipos de protección personal necesarios en cada caso.  </w:t>
      </w:r>
    </w:p>
    <w:p w:rsidR="00C136D1" w:rsidRDefault="00F13121">
      <w:pPr>
        <w:ind w:left="-13" w:right="37"/>
      </w:pPr>
      <w:r>
        <w:lastRenderedPageBreak/>
        <w:t>Esta materia proporciona una orientación general a los estudiantes sobre los métodos prácticos de la ciencia, sus aplicaciones a la actividad profesional, los impactos medioambientales q</w:t>
      </w:r>
      <w:r>
        <w:t xml:space="preserve">ue conlleva, así como operaciones básicas de laboratorio relacionadas; esta formación les aportará una base muy importante para abordar en mejores condiciones los estudios de formación profesional en las familias agraria, industrias alimentarias, química, </w:t>
      </w:r>
      <w:r>
        <w:t xml:space="preserve">sanidad, vidrio y cerámica, etc.  </w:t>
      </w:r>
    </w:p>
    <w:p w:rsidR="00C136D1" w:rsidRDefault="00F13121">
      <w:pPr>
        <w:ind w:left="-13" w:right="37"/>
      </w:pPr>
      <w:r>
        <w:t>Los contenidos se presentan en 3 bloques. El bloque 1 está dedicado al trabajo en el laboratorio, siendo importante que los estudiantes conozcan la organización de un laboratorio, los materiales y sustancias que van a uti</w:t>
      </w:r>
      <w:r>
        <w:t xml:space="preserve">lizar durante las prácticas, haciendo mucho hincapié en el conocimiento y cumplimiento de las normas de seguridad e higiene así como en la correcta utilización de materiales y sustancias.  </w:t>
      </w:r>
    </w:p>
    <w:p w:rsidR="00C136D1" w:rsidRDefault="00F13121">
      <w:pPr>
        <w:ind w:left="-13" w:right="37"/>
      </w:pPr>
      <w:r>
        <w:t>Los estudiantes realizarán ensayos de laboratorio que les permitan</w:t>
      </w:r>
      <w:r>
        <w:t xml:space="preserve"> ir conociendo las técnicas instrumentales básicas: es importante que manipulen y utilicen los materiales y reactivos con total seguridad. </w:t>
      </w:r>
    </w:p>
    <w:p w:rsidR="00C136D1" w:rsidRDefault="00F13121">
      <w:pPr>
        <w:ind w:left="-13" w:right="37"/>
      </w:pPr>
      <w:r>
        <w:t>Se procurará que los estudiantes puedan obtener en el laboratorio sustancias con interés industrial, de forma que es</w:t>
      </w:r>
      <w:r>
        <w:t>tablezcan una relación entre la necesidad de investigar en el laboratorio y aplicar los resultados después a la industria. Una vez finalizado el proceso anterior es interesante que conozcan el impacto medioambiental que provoca la industria durante la obte</w:t>
      </w:r>
      <w:r>
        <w:t xml:space="preserve">nción de dichos productos, valorando las aportaciones que a su vez también hace la ciencia para mitigar dicho impacto e incorporando herramientas de prevención que fundamenten un uso y gestión sostenible de los recursos. </w:t>
      </w:r>
    </w:p>
    <w:p w:rsidR="00C136D1" w:rsidRDefault="00F13121">
      <w:pPr>
        <w:ind w:left="-13" w:right="37"/>
      </w:pPr>
      <w:r>
        <w:t>El bloque 2 está dedicado a la cie</w:t>
      </w:r>
      <w:r>
        <w:t>ncia y su relación con el medioambiente. Su finalidad es que los estudiantes conozcan los diferentes tipos de contaminantes ambientales, sus orígenes y efectos negativos, así como el tratamiento para reducir sus efectos y eliminar los residuos generados. L</w:t>
      </w:r>
      <w:r>
        <w:t>a parte teórica debe ir combinada con realización de prácticas de laboratorio que permitan al alumnado tanto conocer cómo se pueden tratar estos contaminantes, como utilizar las técnicas aprendidas. El uso de las Tecnologías de la Información y las Comunic</w:t>
      </w:r>
      <w:r>
        <w:t xml:space="preserve">aciones en este bloque está especialmente recomendado para realizar actividades de indagación y de búsqueda de soluciones al problema medioambiental, del mismo modo que el trabajo en grupo y la exposición y defensa por parte de los estudiantes.  </w:t>
      </w:r>
    </w:p>
    <w:p w:rsidR="00C136D1" w:rsidRDefault="00F13121">
      <w:pPr>
        <w:ind w:left="-13" w:right="37"/>
      </w:pPr>
      <w:r>
        <w:t>El bloque</w:t>
      </w:r>
      <w:r>
        <w:t xml:space="preserve"> 3 es el más novedoso para los estudiantes y debería trabajarse combinando los aspectos teóricos con los de indagación, utilizando las  Tecnologías de la Información y las Comunicaciones, que constituirán una herramienta muy potente para que el alumnado pu</w:t>
      </w:r>
      <w:r>
        <w:t xml:space="preserve">eda conocer los últimos avances en este campo a nivel mundial, estatal y local. </w:t>
      </w:r>
    </w:p>
    <w:p w:rsidR="00C136D1" w:rsidRDefault="00F13121">
      <w:pPr>
        <w:ind w:left="-13" w:right="37"/>
      </w:pPr>
      <w:r>
        <w:t>Nuestros estudiantes deben estar perfectamente informados sobre las posibilidades que se les pueden abrir en un futuro próximo, y del mismo modo deben poseer unas herramientas</w:t>
      </w:r>
      <w:r>
        <w:t xml:space="preserve"> procedimentales, actitudinales y cognitivas que les permitan emprender con éxito las rutas profesionales que se les ofrezcan.  </w:t>
      </w:r>
    </w:p>
    <w:p w:rsidR="00C136D1" w:rsidRDefault="00F13121">
      <w:pPr>
        <w:ind w:left="2642" w:right="37" w:firstLine="0"/>
      </w:pPr>
      <w:r>
        <w:t xml:space="preserve">Ciencias Aplicadas a la Actividad Profesional. 4º ESO </w:t>
      </w:r>
    </w:p>
    <w:tbl>
      <w:tblPr>
        <w:tblStyle w:val="TableGrid"/>
        <w:tblW w:w="9909" w:type="dxa"/>
        <w:tblInd w:w="1" w:type="dxa"/>
        <w:tblCellMar>
          <w:top w:w="88" w:type="dxa"/>
          <w:left w:w="55" w:type="dxa"/>
          <w:bottom w:w="0" w:type="dxa"/>
          <w:right w:w="14" w:type="dxa"/>
        </w:tblCellMar>
        <w:tblLook w:val="04A0" w:firstRow="1" w:lastRow="0" w:firstColumn="1" w:lastColumn="0" w:noHBand="0" w:noVBand="1"/>
      </w:tblPr>
      <w:tblGrid>
        <w:gridCol w:w="2753"/>
        <w:gridCol w:w="3303"/>
        <w:gridCol w:w="3853"/>
      </w:tblGrid>
      <w:tr w:rsidR="00C136D1">
        <w:trPr>
          <w:trHeight w:val="29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Técnicas instrumentales básicas </w:t>
            </w:r>
          </w:p>
        </w:tc>
      </w:tr>
      <w:tr w:rsidR="00C136D1">
        <w:trPr>
          <w:trHeight w:val="5539"/>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Laboratorio: organización, materiales y normas de seguridad. </w:t>
            </w:r>
          </w:p>
          <w:p w:rsidR="00C136D1" w:rsidRDefault="00F13121">
            <w:pPr>
              <w:spacing w:after="0" w:line="235" w:lineRule="auto"/>
              <w:ind w:left="0" w:right="0" w:firstLine="165"/>
            </w:pPr>
            <w:r>
              <w:rPr>
                <w:sz w:val="15"/>
              </w:rPr>
              <w:t xml:space="preserve">Utilización de herramientas TIC para el trabajo experimental del laboratorio. </w:t>
            </w:r>
          </w:p>
          <w:p w:rsidR="00C136D1" w:rsidRDefault="00F13121">
            <w:pPr>
              <w:spacing w:after="0" w:line="235" w:lineRule="auto"/>
              <w:ind w:left="0" w:right="0" w:firstLine="165"/>
            </w:pPr>
            <w:r>
              <w:rPr>
                <w:sz w:val="15"/>
              </w:rPr>
              <w:t xml:space="preserve">Técnicas de experimentación en física, química, biología y geología. </w:t>
            </w:r>
          </w:p>
          <w:p w:rsidR="00C136D1" w:rsidRDefault="00F13121">
            <w:pPr>
              <w:spacing w:after="0" w:line="259" w:lineRule="auto"/>
              <w:ind w:left="0" w:right="0" w:firstLine="165"/>
            </w:pPr>
            <w:r>
              <w:rPr>
                <w:sz w:val="15"/>
              </w:rPr>
              <w:t xml:space="preserve">Aplicaciones de la ciencia en las actividades laborales.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99"/>
              </w:numPr>
              <w:spacing w:after="0" w:line="235" w:lineRule="auto"/>
              <w:ind w:right="0" w:firstLine="165"/>
            </w:pPr>
            <w:r>
              <w:rPr>
                <w:sz w:val="15"/>
              </w:rPr>
              <w:t xml:space="preserve">Utilizar correctamente los materiales y productos del laboratorio. </w:t>
            </w:r>
          </w:p>
          <w:p w:rsidR="00C136D1" w:rsidRDefault="00F13121">
            <w:pPr>
              <w:numPr>
                <w:ilvl w:val="0"/>
                <w:numId w:val="99"/>
              </w:numPr>
              <w:spacing w:after="0" w:line="235" w:lineRule="auto"/>
              <w:ind w:right="0" w:firstLine="165"/>
            </w:pPr>
            <w:r>
              <w:rPr>
                <w:sz w:val="15"/>
              </w:rPr>
              <w:t>Cumplir y respetar las normas de seguridad e higiene del lab</w:t>
            </w:r>
            <w:r>
              <w:rPr>
                <w:sz w:val="15"/>
              </w:rPr>
              <w:t xml:space="preserve">oratorio. </w:t>
            </w:r>
          </w:p>
          <w:p w:rsidR="00C136D1" w:rsidRDefault="00F13121">
            <w:pPr>
              <w:numPr>
                <w:ilvl w:val="0"/>
                <w:numId w:val="99"/>
              </w:numPr>
              <w:spacing w:after="0" w:line="235" w:lineRule="auto"/>
              <w:ind w:right="0" w:firstLine="165"/>
            </w:pPr>
            <w:r>
              <w:rPr>
                <w:sz w:val="15"/>
              </w:rPr>
              <w:t xml:space="preserve">Contrastar algunas hipótesis basándose en la experimentación, recopilación de datos y análisis de resultados. </w:t>
            </w:r>
          </w:p>
          <w:p w:rsidR="00C136D1" w:rsidRDefault="00F13121">
            <w:pPr>
              <w:numPr>
                <w:ilvl w:val="0"/>
                <w:numId w:val="99"/>
              </w:numPr>
              <w:spacing w:after="0" w:line="235" w:lineRule="auto"/>
              <w:ind w:right="0" w:firstLine="165"/>
            </w:pPr>
            <w:r>
              <w:rPr>
                <w:sz w:val="15"/>
              </w:rPr>
              <w:t xml:space="preserve">Aplicar las técnicas y el instrumental apropiado para identificar magnitudes. </w:t>
            </w:r>
          </w:p>
          <w:p w:rsidR="00C136D1" w:rsidRDefault="00F13121">
            <w:pPr>
              <w:numPr>
                <w:ilvl w:val="0"/>
                <w:numId w:val="99"/>
              </w:numPr>
              <w:spacing w:after="0" w:line="235" w:lineRule="auto"/>
              <w:ind w:right="0" w:firstLine="165"/>
            </w:pPr>
            <w:r>
              <w:rPr>
                <w:sz w:val="15"/>
              </w:rPr>
              <w:t>Preparar disoluciones de diversa índole, utilizando est</w:t>
            </w:r>
            <w:r>
              <w:rPr>
                <w:sz w:val="15"/>
              </w:rPr>
              <w:t xml:space="preserve">rategias prácticas. </w:t>
            </w:r>
          </w:p>
          <w:p w:rsidR="00C136D1" w:rsidRDefault="00F13121">
            <w:pPr>
              <w:numPr>
                <w:ilvl w:val="0"/>
                <w:numId w:val="99"/>
              </w:numPr>
              <w:spacing w:after="0" w:line="235" w:lineRule="auto"/>
              <w:ind w:right="0" w:firstLine="165"/>
            </w:pPr>
            <w:r>
              <w:rPr>
                <w:sz w:val="15"/>
              </w:rPr>
              <w:t xml:space="preserve">Separar los componentes de una mezcla Utilizando las técnicas instrumentales apropiadas. </w:t>
            </w:r>
          </w:p>
          <w:p w:rsidR="00C136D1" w:rsidRDefault="00F13121">
            <w:pPr>
              <w:numPr>
                <w:ilvl w:val="0"/>
                <w:numId w:val="99"/>
              </w:numPr>
              <w:spacing w:after="0" w:line="235" w:lineRule="auto"/>
              <w:ind w:right="0" w:firstLine="165"/>
            </w:pPr>
            <w:r>
              <w:rPr>
                <w:sz w:val="15"/>
              </w:rPr>
              <w:t xml:space="preserve">Predecir qué tipo biomoléculas están presentes en distintos tipos de alimentos. </w:t>
            </w:r>
          </w:p>
          <w:p w:rsidR="00C136D1" w:rsidRDefault="00F13121">
            <w:pPr>
              <w:numPr>
                <w:ilvl w:val="0"/>
                <w:numId w:val="99"/>
              </w:numPr>
              <w:spacing w:after="0" w:line="235" w:lineRule="auto"/>
              <w:ind w:right="0" w:firstLine="165"/>
            </w:pPr>
            <w:r>
              <w:rPr>
                <w:sz w:val="15"/>
              </w:rPr>
              <w:t>Determinar qué técnicas habituales de desinfección hay que utili</w:t>
            </w:r>
            <w:r>
              <w:rPr>
                <w:sz w:val="15"/>
              </w:rPr>
              <w:t xml:space="preserve">zar según el uso que se haga del material instrumental. </w:t>
            </w:r>
          </w:p>
          <w:p w:rsidR="00C136D1" w:rsidRDefault="00F13121">
            <w:pPr>
              <w:numPr>
                <w:ilvl w:val="0"/>
                <w:numId w:val="99"/>
              </w:numPr>
              <w:spacing w:after="0" w:line="235" w:lineRule="auto"/>
              <w:ind w:right="0" w:firstLine="165"/>
            </w:pPr>
            <w:r>
              <w:rPr>
                <w:sz w:val="15"/>
              </w:rPr>
              <w:t xml:space="preserve">Precisar las fases y procedimientos habituales de desinfección de materiales de uso cotidiano en los establecimientos sanitarios, de imagen personal, de tratamientos de bienestar y en las industrias </w:t>
            </w:r>
            <w:r>
              <w:rPr>
                <w:sz w:val="15"/>
              </w:rPr>
              <w:t xml:space="preserve">y locales relacionados con las industrias alimentarias y sus aplicaciones. </w:t>
            </w:r>
          </w:p>
          <w:p w:rsidR="00C136D1" w:rsidRDefault="00F13121">
            <w:pPr>
              <w:numPr>
                <w:ilvl w:val="0"/>
                <w:numId w:val="99"/>
              </w:numPr>
              <w:spacing w:after="0" w:line="235" w:lineRule="auto"/>
              <w:ind w:right="0" w:firstLine="165"/>
            </w:pPr>
            <w:r>
              <w:rPr>
                <w:sz w:val="15"/>
              </w:rPr>
              <w:t xml:space="preserve">Analizar los procedimientos instrumentales que se utilizan en diversas industrias como la alimentaria, agraria, farmacéutica, sanitaria, imagen personal, etc. </w:t>
            </w:r>
          </w:p>
          <w:p w:rsidR="00C136D1" w:rsidRDefault="00F13121">
            <w:pPr>
              <w:numPr>
                <w:ilvl w:val="0"/>
                <w:numId w:val="99"/>
              </w:numPr>
              <w:spacing w:after="0" w:line="259" w:lineRule="auto"/>
              <w:ind w:right="0" w:firstLine="165"/>
            </w:pPr>
            <w:r>
              <w:rPr>
                <w:sz w:val="15"/>
              </w:rPr>
              <w:t>Contrastar las posib</w:t>
            </w:r>
            <w:r>
              <w:rPr>
                <w:sz w:val="15"/>
              </w:rPr>
              <w:t xml:space="preserve">les aplicaciones científicas en los campos profesionales directamente relacionados con su entorno.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Determina el tipo de instrumental de laboratorio necesario según el tipo de ensayo que va a realizar. </w:t>
            </w:r>
          </w:p>
          <w:p w:rsidR="00C136D1" w:rsidRDefault="00F13121">
            <w:pPr>
              <w:spacing w:after="0" w:line="235" w:lineRule="auto"/>
              <w:ind w:left="0" w:right="0" w:firstLine="165"/>
            </w:pPr>
            <w:r>
              <w:rPr>
                <w:sz w:val="15"/>
              </w:rPr>
              <w:t xml:space="preserve">2.1. Reconoce y cumple las normas de seguridad e higiene que rigen en los trabajos de laboratorio. </w:t>
            </w:r>
          </w:p>
          <w:p w:rsidR="00C136D1" w:rsidRDefault="00F13121">
            <w:pPr>
              <w:spacing w:after="0" w:line="235" w:lineRule="auto"/>
              <w:ind w:left="0" w:right="0" w:firstLine="165"/>
            </w:pPr>
            <w:r>
              <w:rPr>
                <w:sz w:val="15"/>
              </w:rPr>
              <w:t xml:space="preserve">3.1. Recoge y relaciona datos obtenidos por distintos medios para transferir información de carácter científico. </w:t>
            </w:r>
          </w:p>
          <w:p w:rsidR="00C136D1" w:rsidRDefault="00F13121">
            <w:pPr>
              <w:spacing w:after="0" w:line="235" w:lineRule="auto"/>
              <w:ind w:left="0" w:right="0" w:firstLine="165"/>
            </w:pPr>
            <w:r>
              <w:rPr>
                <w:sz w:val="15"/>
              </w:rPr>
              <w:t>4.1. Determina e identifica medidas de vol</w:t>
            </w:r>
            <w:r>
              <w:rPr>
                <w:sz w:val="15"/>
              </w:rPr>
              <w:t xml:space="preserve">umen, masa o temperatura utilizando ensayos de tipo físico o químico. </w:t>
            </w:r>
          </w:p>
          <w:p w:rsidR="00C136D1" w:rsidRDefault="00F13121">
            <w:pPr>
              <w:spacing w:after="0" w:line="235" w:lineRule="auto"/>
              <w:ind w:left="0" w:right="0" w:firstLine="165"/>
            </w:pPr>
            <w:r>
              <w:rPr>
                <w:sz w:val="15"/>
              </w:rPr>
              <w:t xml:space="preserve">5.1. Decide qué tipo de estrategia práctica es necesario aplicar para el preparado de una disolución concreta. </w:t>
            </w:r>
          </w:p>
          <w:p w:rsidR="00C136D1" w:rsidRDefault="00F13121">
            <w:pPr>
              <w:spacing w:after="0" w:line="235" w:lineRule="auto"/>
              <w:ind w:left="0" w:right="41" w:firstLine="165"/>
            </w:pPr>
            <w:r>
              <w:rPr>
                <w:sz w:val="15"/>
              </w:rPr>
              <w:t>6.1. Establece qué tipo de técnicas de separación y purificación de susta</w:t>
            </w:r>
            <w:r>
              <w:rPr>
                <w:sz w:val="15"/>
              </w:rPr>
              <w:t xml:space="preserve">ncias se deben utilizar en algún caso concreto. </w:t>
            </w:r>
          </w:p>
          <w:p w:rsidR="00C136D1" w:rsidRDefault="00F13121">
            <w:pPr>
              <w:spacing w:after="0" w:line="235" w:lineRule="auto"/>
              <w:ind w:left="0" w:right="0" w:firstLine="165"/>
            </w:pPr>
            <w:r>
              <w:rPr>
                <w:sz w:val="15"/>
              </w:rPr>
              <w:t xml:space="preserve">7.1. Discrimina qué tipos de alimentos contienen a diferentes biomoléculas. </w:t>
            </w:r>
          </w:p>
          <w:p w:rsidR="00C136D1" w:rsidRDefault="00F13121">
            <w:pPr>
              <w:spacing w:after="0" w:line="235" w:lineRule="auto"/>
              <w:ind w:left="0" w:right="0" w:firstLine="165"/>
            </w:pPr>
            <w:r>
              <w:rPr>
                <w:sz w:val="15"/>
              </w:rPr>
              <w:t xml:space="preserve">8.1. Describe técnicas y determina el instrumental apropiado para los procesos cotidianos de desinfección. </w:t>
            </w:r>
          </w:p>
          <w:p w:rsidR="00C136D1" w:rsidRDefault="00F13121">
            <w:pPr>
              <w:spacing w:after="0" w:line="235" w:lineRule="auto"/>
              <w:ind w:left="0" w:right="41" w:firstLine="165"/>
            </w:pPr>
            <w:r>
              <w:rPr>
                <w:sz w:val="15"/>
              </w:rPr>
              <w:t>9.1. Resuelve sobre me</w:t>
            </w:r>
            <w:r>
              <w:rPr>
                <w:sz w:val="15"/>
              </w:rPr>
              <w:t xml:space="preserve">didas de desinfección de materiales de uso cotidiano en distintos tipos de industrias o de medios profesionales. </w:t>
            </w:r>
          </w:p>
          <w:p w:rsidR="00C136D1" w:rsidRDefault="00F13121">
            <w:pPr>
              <w:spacing w:after="0" w:line="235" w:lineRule="auto"/>
              <w:ind w:left="0" w:right="0" w:firstLine="165"/>
            </w:pPr>
            <w:r>
              <w:rPr>
                <w:sz w:val="15"/>
              </w:rPr>
              <w:t xml:space="preserve">10.1. Relaciona distintos procedimientos instrumentales con su aplicación en el campo industrial o en el de servicios. </w:t>
            </w:r>
          </w:p>
          <w:p w:rsidR="00C136D1" w:rsidRDefault="00F13121">
            <w:pPr>
              <w:spacing w:after="0" w:line="259" w:lineRule="auto"/>
              <w:ind w:left="0" w:right="0" w:firstLine="165"/>
            </w:pPr>
            <w:r>
              <w:rPr>
                <w:sz w:val="15"/>
              </w:rPr>
              <w:t>11.1. Señala diferente</w:t>
            </w:r>
            <w:r>
              <w:rPr>
                <w:sz w:val="15"/>
              </w:rPr>
              <w:t xml:space="preserve">s aplicaciones científicas con campos de la actividad profesional de su entorno.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0" w:type="dxa"/>
        </w:tblCellMar>
        <w:tblLook w:val="04A0" w:firstRow="1" w:lastRow="0" w:firstColumn="1" w:lastColumn="0" w:noHBand="0" w:noVBand="1"/>
      </w:tblPr>
      <w:tblGrid>
        <w:gridCol w:w="1736"/>
        <w:gridCol w:w="362"/>
        <w:gridCol w:w="655"/>
        <w:gridCol w:w="3303"/>
        <w:gridCol w:w="3853"/>
      </w:tblGrid>
      <w:tr w:rsidR="00C136D1">
        <w:trPr>
          <w:trHeight w:val="295"/>
        </w:trPr>
        <w:tc>
          <w:tcPr>
            <w:tcW w:w="2753"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Estándares de aprendizaje evaluables </w:t>
            </w:r>
          </w:p>
        </w:tc>
      </w:tr>
      <w:tr w:rsidR="00C136D1">
        <w:trPr>
          <w:trHeight w:val="295"/>
        </w:trPr>
        <w:tc>
          <w:tcPr>
            <w:tcW w:w="9909" w:type="dxa"/>
            <w:gridSpan w:val="5"/>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Bloque 2. Aplicaciones de la ciencia en la conservación del medio ambiente </w:t>
            </w:r>
          </w:p>
        </w:tc>
      </w:tr>
      <w:tr w:rsidR="00C136D1">
        <w:trPr>
          <w:trHeight w:val="7112"/>
        </w:trPr>
        <w:tc>
          <w:tcPr>
            <w:tcW w:w="1737" w:type="dxa"/>
            <w:tcBorders>
              <w:top w:val="single" w:sz="4" w:space="0" w:color="000000"/>
              <w:left w:val="single" w:sz="4" w:space="0" w:color="000000"/>
              <w:bottom w:val="single" w:sz="4" w:space="0" w:color="000000"/>
              <w:right w:val="nil"/>
            </w:tcBorders>
          </w:tcPr>
          <w:p w:rsidR="00C136D1" w:rsidRDefault="00F13121">
            <w:pPr>
              <w:spacing w:after="0" w:line="259" w:lineRule="auto"/>
              <w:ind w:left="166" w:right="-543" w:firstLine="0"/>
              <w:jc w:val="left"/>
            </w:pPr>
            <w:r>
              <w:rPr>
                <w:sz w:val="15"/>
              </w:rPr>
              <w:lastRenderedPageBreak/>
              <w:t xml:space="preserve">Contaminación: concepto y tipos. </w:t>
            </w:r>
          </w:p>
          <w:p w:rsidR="00C136D1" w:rsidRDefault="00F13121">
            <w:pPr>
              <w:spacing w:after="0" w:line="259" w:lineRule="auto"/>
              <w:ind w:left="166" w:right="-54" w:firstLine="0"/>
              <w:jc w:val="left"/>
            </w:pPr>
            <w:r>
              <w:rPr>
                <w:sz w:val="15"/>
              </w:rPr>
              <w:t xml:space="preserve">Contaminación del suelo. </w:t>
            </w:r>
          </w:p>
          <w:p w:rsidR="00C136D1" w:rsidRDefault="00F13121">
            <w:pPr>
              <w:spacing w:after="0" w:line="259" w:lineRule="auto"/>
              <w:ind w:left="166" w:right="-31" w:firstLine="0"/>
              <w:jc w:val="left"/>
            </w:pPr>
            <w:r>
              <w:rPr>
                <w:sz w:val="15"/>
              </w:rPr>
              <w:t xml:space="preserve">Contaminación del agua. </w:t>
            </w:r>
          </w:p>
          <w:p w:rsidR="00C136D1" w:rsidRDefault="00F13121">
            <w:pPr>
              <w:spacing w:after="0" w:line="259" w:lineRule="auto"/>
              <w:ind w:left="166" w:right="0" w:firstLine="0"/>
              <w:jc w:val="left"/>
            </w:pPr>
            <w:r>
              <w:rPr>
                <w:sz w:val="15"/>
              </w:rPr>
              <w:t xml:space="preserve">Contaminación del aire. </w:t>
            </w:r>
          </w:p>
          <w:p w:rsidR="00C136D1" w:rsidRDefault="00F13121">
            <w:pPr>
              <w:spacing w:after="0" w:line="259" w:lineRule="auto"/>
              <w:ind w:left="166" w:right="0" w:firstLine="0"/>
              <w:jc w:val="left"/>
            </w:pPr>
            <w:r>
              <w:rPr>
                <w:sz w:val="15"/>
              </w:rPr>
              <w:t xml:space="preserve">Contaminación nuclear. </w:t>
            </w:r>
          </w:p>
          <w:p w:rsidR="00C136D1" w:rsidRDefault="00F13121">
            <w:pPr>
              <w:spacing w:after="0" w:line="259" w:lineRule="auto"/>
              <w:ind w:left="166" w:right="-25" w:firstLine="0"/>
              <w:jc w:val="left"/>
            </w:pPr>
            <w:r>
              <w:rPr>
                <w:sz w:val="15"/>
              </w:rPr>
              <w:t xml:space="preserve">Tratamiento de residuos. </w:t>
            </w:r>
          </w:p>
          <w:p w:rsidR="00C136D1" w:rsidRDefault="00F13121">
            <w:pPr>
              <w:spacing w:after="0" w:line="235" w:lineRule="auto"/>
              <w:ind w:left="0" w:right="-960" w:firstLine="165"/>
            </w:pPr>
            <w:r>
              <w:rPr>
                <w:sz w:val="15"/>
              </w:rPr>
              <w:t xml:space="preserve">Nociones básicas y experimentales sobre química ambiental. </w:t>
            </w:r>
          </w:p>
          <w:p w:rsidR="00C136D1" w:rsidRDefault="00F13121">
            <w:pPr>
              <w:spacing w:after="0" w:line="259" w:lineRule="auto"/>
              <w:ind w:left="166" w:right="0" w:firstLine="0"/>
              <w:jc w:val="left"/>
            </w:pPr>
            <w:r>
              <w:rPr>
                <w:sz w:val="15"/>
              </w:rPr>
              <w:t xml:space="preserve">Desarrollo sostenible. </w:t>
            </w:r>
          </w:p>
        </w:tc>
        <w:tc>
          <w:tcPr>
            <w:tcW w:w="362" w:type="dxa"/>
            <w:tcBorders>
              <w:top w:val="single" w:sz="4" w:space="0" w:color="000000"/>
              <w:left w:val="nil"/>
              <w:bottom w:val="single" w:sz="4" w:space="0" w:color="000000"/>
              <w:right w:val="nil"/>
            </w:tcBorders>
          </w:tcPr>
          <w:p w:rsidR="00C136D1" w:rsidRDefault="00C136D1">
            <w:pPr>
              <w:spacing w:after="160" w:line="259" w:lineRule="auto"/>
              <w:ind w:left="0" w:right="0" w:firstLine="0"/>
              <w:jc w:val="left"/>
            </w:pPr>
          </w:p>
        </w:tc>
        <w:tc>
          <w:tcPr>
            <w:tcW w:w="655" w:type="dxa"/>
            <w:tcBorders>
              <w:top w:val="single" w:sz="4" w:space="0" w:color="000000"/>
              <w:left w:val="nil"/>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0"/>
              </w:numPr>
              <w:spacing w:after="0" w:line="235" w:lineRule="auto"/>
              <w:ind w:right="54" w:firstLine="165"/>
            </w:pPr>
            <w:r>
              <w:rPr>
                <w:sz w:val="15"/>
              </w:rPr>
              <w:t xml:space="preserve">Precisar en qué consiste la contaminación y categorizar los tipos más representativos. </w:t>
            </w:r>
          </w:p>
          <w:p w:rsidR="00C136D1" w:rsidRDefault="00F13121">
            <w:pPr>
              <w:numPr>
                <w:ilvl w:val="0"/>
                <w:numId w:val="100"/>
              </w:numPr>
              <w:spacing w:after="0" w:line="235" w:lineRule="auto"/>
              <w:ind w:right="54" w:firstLine="165"/>
            </w:pPr>
            <w:r>
              <w:rPr>
                <w:sz w:val="15"/>
              </w:rPr>
              <w:t>Contrastar en qué consisten los distintos efectos medioambientales tales como la lluvia ácida, el efecto invernadero, la destrucción de la capa de ozono y el cambio cli</w:t>
            </w:r>
            <w:r>
              <w:rPr>
                <w:sz w:val="15"/>
              </w:rPr>
              <w:t xml:space="preserve">mático. </w:t>
            </w:r>
          </w:p>
          <w:p w:rsidR="00C136D1" w:rsidRDefault="00F13121">
            <w:pPr>
              <w:numPr>
                <w:ilvl w:val="0"/>
                <w:numId w:val="100"/>
              </w:numPr>
              <w:spacing w:after="0" w:line="235" w:lineRule="auto"/>
              <w:ind w:right="54" w:firstLine="165"/>
            </w:pPr>
            <w:r>
              <w:rPr>
                <w:sz w:val="15"/>
              </w:rPr>
              <w:t xml:space="preserve">Precisar los efectos contaminantes que se derivan de la actividad industrial y agrícola, principalmente sobre el suelo. </w:t>
            </w:r>
          </w:p>
          <w:p w:rsidR="00C136D1" w:rsidRDefault="00F13121">
            <w:pPr>
              <w:numPr>
                <w:ilvl w:val="0"/>
                <w:numId w:val="100"/>
              </w:numPr>
              <w:spacing w:after="0" w:line="235" w:lineRule="auto"/>
              <w:ind w:right="54" w:firstLine="165"/>
            </w:pPr>
            <w:r>
              <w:rPr>
                <w:sz w:val="15"/>
              </w:rPr>
              <w:t>Precisar los agentes contaminantes del agua e informar sobre el tratamiento de depuración de las mismas. Recopila datos de obs</w:t>
            </w:r>
            <w:r>
              <w:rPr>
                <w:sz w:val="15"/>
              </w:rPr>
              <w:t xml:space="preserve">ervación y experimentación para detectar contaminantes en el agua. </w:t>
            </w:r>
          </w:p>
          <w:p w:rsidR="00C136D1" w:rsidRDefault="00F13121">
            <w:pPr>
              <w:numPr>
                <w:ilvl w:val="0"/>
                <w:numId w:val="100"/>
              </w:numPr>
              <w:spacing w:after="0" w:line="235" w:lineRule="auto"/>
              <w:ind w:right="54" w:firstLine="165"/>
            </w:pPr>
            <w:r>
              <w:rPr>
                <w:sz w:val="15"/>
              </w:rPr>
              <w:t xml:space="preserve">Precisar en qué consiste la contaminación nuclear, reflexionar sobre la gestión de los residuos nucleares y valorar críticamente la utilización de la energía nuclear.  </w:t>
            </w:r>
          </w:p>
          <w:p w:rsidR="00C136D1" w:rsidRDefault="00F13121">
            <w:pPr>
              <w:numPr>
                <w:ilvl w:val="0"/>
                <w:numId w:val="100"/>
              </w:numPr>
              <w:spacing w:after="0" w:line="235" w:lineRule="auto"/>
              <w:ind w:right="54" w:firstLine="165"/>
            </w:pPr>
            <w:r>
              <w:rPr>
                <w:sz w:val="15"/>
              </w:rPr>
              <w:t>Identificar los efe</w:t>
            </w:r>
            <w:r>
              <w:rPr>
                <w:sz w:val="15"/>
              </w:rPr>
              <w:t xml:space="preserve">ctos de la radiactividad sobre el medio ambiente y su repercusión sobre el futuro de la humanidad. </w:t>
            </w:r>
          </w:p>
          <w:p w:rsidR="00C136D1" w:rsidRDefault="00F13121">
            <w:pPr>
              <w:numPr>
                <w:ilvl w:val="0"/>
                <w:numId w:val="100"/>
              </w:numPr>
              <w:spacing w:after="0" w:line="235" w:lineRule="auto"/>
              <w:ind w:right="54" w:firstLine="165"/>
            </w:pPr>
            <w:r>
              <w:rPr>
                <w:sz w:val="15"/>
              </w:rPr>
              <w:t xml:space="preserve">Precisar las fases procedimentales que intervienen en el tratamiento de residuos. </w:t>
            </w:r>
          </w:p>
          <w:p w:rsidR="00C136D1" w:rsidRDefault="00F13121">
            <w:pPr>
              <w:numPr>
                <w:ilvl w:val="0"/>
                <w:numId w:val="100"/>
              </w:numPr>
              <w:spacing w:after="0" w:line="235" w:lineRule="auto"/>
              <w:ind w:right="54" w:firstLine="165"/>
            </w:pPr>
            <w:r>
              <w:rPr>
                <w:sz w:val="15"/>
              </w:rPr>
              <w:t xml:space="preserve">Contrastar argumentos a favor de la recogida selectiva de residuos y su repercusión a nivel familiar y social. </w:t>
            </w:r>
          </w:p>
          <w:p w:rsidR="00C136D1" w:rsidRDefault="00F13121">
            <w:pPr>
              <w:numPr>
                <w:ilvl w:val="0"/>
                <w:numId w:val="100"/>
              </w:numPr>
              <w:spacing w:after="0" w:line="235" w:lineRule="auto"/>
              <w:ind w:right="54" w:firstLine="165"/>
            </w:pPr>
            <w:r>
              <w:rPr>
                <w:sz w:val="15"/>
              </w:rPr>
              <w:t>Utilizar ensayos de laboratorio relacionados con la química ambiental, conocer que es una medida de pH y su manejo para controlar el medio ambie</w:t>
            </w:r>
            <w:r>
              <w:rPr>
                <w:sz w:val="15"/>
              </w:rPr>
              <w:t xml:space="preserve">nte. </w:t>
            </w:r>
          </w:p>
          <w:p w:rsidR="00C136D1" w:rsidRDefault="00F13121">
            <w:pPr>
              <w:numPr>
                <w:ilvl w:val="0"/>
                <w:numId w:val="100"/>
              </w:numPr>
              <w:spacing w:after="0" w:line="235" w:lineRule="auto"/>
              <w:ind w:right="54" w:firstLine="165"/>
            </w:pPr>
            <w:r>
              <w:rPr>
                <w:sz w:val="15"/>
              </w:rPr>
              <w:t xml:space="preserve">Analizar y contrastar opiniones sobre el concepto de desarrollo sostenible y sus repercusiones para el equilibrio medioambiental. </w:t>
            </w:r>
          </w:p>
          <w:p w:rsidR="00C136D1" w:rsidRDefault="00F13121">
            <w:pPr>
              <w:numPr>
                <w:ilvl w:val="0"/>
                <w:numId w:val="100"/>
              </w:numPr>
              <w:spacing w:after="0" w:line="235" w:lineRule="auto"/>
              <w:ind w:right="54" w:firstLine="165"/>
            </w:pPr>
            <w:r>
              <w:rPr>
                <w:sz w:val="15"/>
              </w:rPr>
              <w:t>Participar en campañas de sensibilización, a nivel del centro educativo, sobre la necesidad de controlar la utilización</w:t>
            </w:r>
            <w:r>
              <w:rPr>
                <w:sz w:val="15"/>
              </w:rPr>
              <w:t xml:space="preserve"> de los recursos energéticos o de otro tipo. </w:t>
            </w:r>
          </w:p>
          <w:p w:rsidR="00C136D1" w:rsidRDefault="00F13121">
            <w:pPr>
              <w:numPr>
                <w:ilvl w:val="0"/>
                <w:numId w:val="100"/>
              </w:numPr>
              <w:spacing w:after="0" w:line="259" w:lineRule="auto"/>
              <w:ind w:right="54" w:firstLine="165"/>
            </w:pPr>
            <w:r>
              <w:rPr>
                <w:sz w:val="15"/>
              </w:rPr>
              <w:t xml:space="preserve">Diseñar estrategias para dar a conocer a sus compañeros y personas cercanas la necesidad de mantener el medioambiente.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Utiliza el concepto de contaminación aplicado a casos concretos. </w:t>
            </w:r>
          </w:p>
          <w:p w:rsidR="00C136D1" w:rsidRDefault="00F13121">
            <w:pPr>
              <w:spacing w:after="0" w:line="235" w:lineRule="auto"/>
              <w:ind w:left="0" w:right="0" w:firstLine="165"/>
            </w:pPr>
            <w:r>
              <w:rPr>
                <w:sz w:val="15"/>
              </w:rPr>
              <w:t>1.2. Discrimina los</w:t>
            </w:r>
            <w:r>
              <w:rPr>
                <w:sz w:val="15"/>
              </w:rPr>
              <w:t xml:space="preserve"> distintos tipos de contaminantes de la atmósfera, así como su origen y efectos. </w:t>
            </w:r>
          </w:p>
          <w:p w:rsidR="00C136D1" w:rsidRDefault="00F13121">
            <w:pPr>
              <w:spacing w:after="0" w:line="235" w:lineRule="auto"/>
              <w:ind w:left="0" w:right="52" w:firstLine="165"/>
            </w:pPr>
            <w:r>
              <w:rPr>
                <w:sz w:val="15"/>
              </w:rPr>
              <w:t>2.1. Categoriza los efectos medioambientales conocidos como lluvia ácida, efecto invernadero, destrucción de la capa de ozono y el cambio global a nivel climático y valora su</w:t>
            </w:r>
            <w:r>
              <w:rPr>
                <w:sz w:val="15"/>
              </w:rPr>
              <w:t xml:space="preserve">s efectos negativos para el equilibrio del planeta. </w:t>
            </w:r>
          </w:p>
          <w:p w:rsidR="00C136D1" w:rsidRDefault="00F13121">
            <w:pPr>
              <w:spacing w:after="0" w:line="235" w:lineRule="auto"/>
              <w:ind w:left="0" w:right="0" w:firstLine="165"/>
            </w:pPr>
            <w:r>
              <w:rPr>
                <w:sz w:val="15"/>
              </w:rPr>
              <w:t xml:space="preserve">3.1. Relaciona los efectos contaminantes de la actividad industrial y agrícola sobre el suelo. </w:t>
            </w:r>
          </w:p>
          <w:p w:rsidR="00C136D1" w:rsidRDefault="00F13121">
            <w:pPr>
              <w:spacing w:after="0" w:line="235" w:lineRule="auto"/>
              <w:ind w:left="0" w:right="55" w:firstLine="165"/>
            </w:pPr>
            <w:r>
              <w:rPr>
                <w:sz w:val="15"/>
              </w:rPr>
              <w:t>4.1. Discrimina los agentes contaminantes del agua, conoce su tratamiento y diseña algún ensayo sencillo de</w:t>
            </w:r>
            <w:r>
              <w:rPr>
                <w:sz w:val="15"/>
              </w:rPr>
              <w:t xml:space="preserve"> laboratorio para su detección. </w:t>
            </w:r>
          </w:p>
          <w:p w:rsidR="00C136D1" w:rsidRDefault="00F13121">
            <w:pPr>
              <w:spacing w:after="0" w:line="235" w:lineRule="auto"/>
              <w:ind w:left="0" w:right="55" w:firstLine="165"/>
            </w:pPr>
            <w:r>
              <w:rPr>
                <w:sz w:val="15"/>
              </w:rPr>
              <w:t xml:space="preserve">5.1. Establece en qué consiste la contaminación nuclear, analiza la gestión de los residuos nucleares y argumenta sobre los factores a favor y en contra del uso de la energía nuclear. </w:t>
            </w:r>
          </w:p>
          <w:p w:rsidR="00C136D1" w:rsidRDefault="00F13121">
            <w:pPr>
              <w:spacing w:after="0" w:line="235" w:lineRule="auto"/>
              <w:ind w:left="0" w:right="54" w:firstLine="165"/>
            </w:pPr>
            <w:r>
              <w:rPr>
                <w:sz w:val="15"/>
              </w:rPr>
              <w:t xml:space="preserve">6.1. Reconoce y distingue los efectos de la contaminación radiactiva sobre el medio ambiente y la vida en general. </w:t>
            </w:r>
          </w:p>
          <w:p w:rsidR="00C136D1" w:rsidRDefault="00F13121">
            <w:pPr>
              <w:spacing w:after="0" w:line="235" w:lineRule="auto"/>
              <w:ind w:left="0" w:right="0" w:firstLine="165"/>
            </w:pPr>
            <w:r>
              <w:rPr>
                <w:sz w:val="15"/>
              </w:rPr>
              <w:t xml:space="preserve">7.1. Determina los procesos de tratamiento de residuos y valora críticamente la recogida selectiva de los mismos. </w:t>
            </w:r>
          </w:p>
          <w:p w:rsidR="00C136D1" w:rsidRDefault="00F13121">
            <w:pPr>
              <w:spacing w:after="0" w:line="235" w:lineRule="auto"/>
              <w:ind w:left="0" w:right="0" w:firstLine="165"/>
              <w:jc w:val="left"/>
            </w:pPr>
            <w:r>
              <w:rPr>
                <w:sz w:val="15"/>
              </w:rPr>
              <w:t>8.1. Argumenta los pros y</w:t>
            </w:r>
            <w:r>
              <w:rPr>
                <w:sz w:val="15"/>
              </w:rPr>
              <w:t xml:space="preserve"> los contras del reciclaje y de la reutilización de recursos materiales. </w:t>
            </w:r>
          </w:p>
          <w:p w:rsidR="00C136D1" w:rsidRDefault="00F13121">
            <w:pPr>
              <w:spacing w:after="0" w:line="235" w:lineRule="auto"/>
              <w:ind w:left="0" w:right="0" w:firstLine="165"/>
            </w:pPr>
            <w:r>
              <w:rPr>
                <w:sz w:val="15"/>
              </w:rPr>
              <w:t xml:space="preserve">9.1. Formula ensayos de laboratorio para conocer aspectos desfavorables del medioambiente. </w:t>
            </w:r>
          </w:p>
          <w:p w:rsidR="00C136D1" w:rsidRDefault="00F13121">
            <w:pPr>
              <w:spacing w:after="0" w:line="235" w:lineRule="auto"/>
              <w:ind w:left="0" w:right="57" w:firstLine="165"/>
            </w:pPr>
            <w:r>
              <w:rPr>
                <w:sz w:val="15"/>
              </w:rPr>
              <w:t>10.1. Identifica y describe el concepto de desarrollo sostenible, enumera posibles solucio</w:t>
            </w:r>
            <w:r>
              <w:rPr>
                <w:sz w:val="15"/>
              </w:rPr>
              <w:t xml:space="preserve">nes al problema de la degradación medioambiental. </w:t>
            </w:r>
          </w:p>
          <w:p w:rsidR="00C136D1" w:rsidRDefault="00F13121">
            <w:pPr>
              <w:spacing w:after="0" w:line="235" w:lineRule="auto"/>
              <w:ind w:left="0" w:right="53" w:firstLine="165"/>
            </w:pPr>
            <w:r>
              <w:rPr>
                <w:sz w:val="15"/>
              </w:rPr>
              <w:t xml:space="preserve">11.1. Aplica junto a sus compañeros medidas de control de la utilización de los recursos e implica en el mismo al propio centro educativo. </w:t>
            </w:r>
          </w:p>
          <w:p w:rsidR="00C136D1" w:rsidRDefault="00F13121">
            <w:pPr>
              <w:spacing w:after="0" w:line="259" w:lineRule="auto"/>
              <w:ind w:left="0" w:right="0" w:firstLine="165"/>
            </w:pPr>
            <w:r>
              <w:rPr>
                <w:sz w:val="15"/>
              </w:rPr>
              <w:t>12.1. Plantea estrategias de sostenibilidad en el entorno del cen</w:t>
            </w:r>
            <w:r>
              <w:rPr>
                <w:sz w:val="15"/>
              </w:rPr>
              <w:t xml:space="preserve">tro. </w:t>
            </w:r>
          </w:p>
        </w:tc>
      </w:tr>
      <w:tr w:rsidR="00C136D1">
        <w:trPr>
          <w:trHeight w:val="295"/>
        </w:trPr>
        <w:tc>
          <w:tcPr>
            <w:tcW w:w="1737"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362" w:type="dxa"/>
            <w:tcBorders>
              <w:top w:val="single" w:sz="4" w:space="0" w:color="000000"/>
              <w:left w:val="nil"/>
              <w:bottom w:val="single" w:sz="4" w:space="0" w:color="000000"/>
              <w:right w:val="nil"/>
            </w:tcBorders>
          </w:tcPr>
          <w:p w:rsidR="00C136D1" w:rsidRDefault="00C136D1">
            <w:pPr>
              <w:spacing w:after="160" w:line="259" w:lineRule="auto"/>
              <w:ind w:left="0" w:right="0" w:firstLine="0"/>
              <w:jc w:val="left"/>
            </w:pPr>
          </w:p>
        </w:tc>
        <w:tc>
          <w:tcPr>
            <w:tcW w:w="7811" w:type="dxa"/>
            <w:gridSpan w:val="3"/>
            <w:tcBorders>
              <w:top w:val="single" w:sz="4" w:space="0" w:color="000000"/>
              <w:left w:val="nil"/>
              <w:bottom w:val="single" w:sz="4" w:space="0" w:color="000000"/>
              <w:right w:val="single" w:sz="4" w:space="0" w:color="000000"/>
            </w:tcBorders>
          </w:tcPr>
          <w:p w:rsidR="00C136D1" w:rsidRDefault="00F13121">
            <w:pPr>
              <w:spacing w:after="0" w:line="259" w:lineRule="auto"/>
              <w:ind w:left="880" w:right="0" w:firstLine="0"/>
              <w:jc w:val="left"/>
            </w:pPr>
            <w:r>
              <w:rPr>
                <w:sz w:val="15"/>
              </w:rPr>
              <w:t xml:space="preserve">Bloque 3. Investigación, Desarrollo e Innovación (I+D+i) </w:t>
            </w:r>
          </w:p>
        </w:tc>
      </w:tr>
      <w:tr w:rsidR="00C136D1">
        <w:trPr>
          <w:trHeight w:val="3267"/>
        </w:trPr>
        <w:tc>
          <w:tcPr>
            <w:tcW w:w="2753"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Concepto de I+D+i. </w:t>
            </w:r>
          </w:p>
          <w:p w:rsidR="00C136D1" w:rsidRDefault="00F13121">
            <w:pPr>
              <w:tabs>
                <w:tab w:val="center" w:pos="531"/>
                <w:tab w:val="center" w:pos="1289"/>
                <w:tab w:val="center" w:pos="1736"/>
                <w:tab w:val="center" w:pos="2343"/>
              </w:tabs>
              <w:spacing w:after="0" w:line="259" w:lineRule="auto"/>
              <w:ind w:left="0" w:right="0" w:firstLine="0"/>
              <w:jc w:val="left"/>
            </w:pPr>
            <w:r>
              <w:rPr>
                <w:rFonts w:ascii="Calibri" w:eastAsia="Calibri" w:hAnsi="Calibri" w:cs="Calibri"/>
                <w:sz w:val="22"/>
              </w:rPr>
              <w:tab/>
            </w:r>
            <w:r>
              <w:rPr>
                <w:sz w:val="15"/>
              </w:rPr>
              <w:t xml:space="preserve">Importancia </w:t>
            </w:r>
            <w:r>
              <w:rPr>
                <w:sz w:val="15"/>
              </w:rPr>
              <w:tab/>
              <w:t xml:space="preserve">para </w:t>
            </w:r>
            <w:r>
              <w:rPr>
                <w:sz w:val="15"/>
              </w:rPr>
              <w:tab/>
              <w:t xml:space="preserve">la </w:t>
            </w:r>
            <w:r>
              <w:rPr>
                <w:sz w:val="15"/>
              </w:rPr>
              <w:tab/>
              <w:t xml:space="preserve">sociedad. </w:t>
            </w:r>
          </w:p>
          <w:p w:rsidR="00C136D1" w:rsidRDefault="00F13121">
            <w:pPr>
              <w:spacing w:after="0" w:line="259" w:lineRule="auto"/>
              <w:ind w:left="0" w:right="0" w:firstLine="0"/>
              <w:jc w:val="left"/>
            </w:pPr>
            <w:r>
              <w:rPr>
                <w:sz w:val="15"/>
              </w:rPr>
              <w:t xml:space="preserve">Innovación.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1"/>
              </w:numPr>
              <w:spacing w:after="0" w:line="235" w:lineRule="auto"/>
              <w:ind w:right="55" w:firstLine="165"/>
            </w:pPr>
            <w:r>
              <w:rPr>
                <w:sz w:val="15"/>
              </w:rPr>
              <w:t xml:space="preserve">Analizar la incidencia de la I+D+i en la mejora de la productividad, aumento de la competitividad en el marco globalizador actual. </w:t>
            </w:r>
          </w:p>
          <w:p w:rsidR="00C136D1" w:rsidRDefault="00F13121">
            <w:pPr>
              <w:numPr>
                <w:ilvl w:val="0"/>
                <w:numId w:val="101"/>
              </w:numPr>
              <w:spacing w:after="0" w:line="235" w:lineRule="auto"/>
              <w:ind w:right="55" w:firstLine="165"/>
            </w:pPr>
            <w:r>
              <w:rPr>
                <w:sz w:val="15"/>
              </w:rPr>
              <w:t>Investigar, argumentar y valorar sobre tipos de innovación ya sea en productos o en procesos, valorando críticamente todas l</w:t>
            </w:r>
            <w:r>
              <w:rPr>
                <w:sz w:val="15"/>
              </w:rPr>
              <w:t xml:space="preserve">as aportaciones a los mismos ya sea de organismos estatales o autonómicos y de organizaciones de diversa índole. </w:t>
            </w:r>
          </w:p>
          <w:p w:rsidR="00C136D1" w:rsidRDefault="00F13121">
            <w:pPr>
              <w:numPr>
                <w:ilvl w:val="0"/>
                <w:numId w:val="101"/>
              </w:numPr>
              <w:spacing w:after="0" w:line="235" w:lineRule="auto"/>
              <w:ind w:right="55" w:firstLine="165"/>
            </w:pPr>
            <w:r>
              <w:rPr>
                <w:sz w:val="15"/>
              </w:rPr>
              <w:t>Recopilar, analizar y discriminar información sobre distintos tipos de innovación en productos y procesos, a partir de ejemplos de empresas pu</w:t>
            </w:r>
            <w:r>
              <w:rPr>
                <w:sz w:val="15"/>
              </w:rPr>
              <w:t xml:space="preserve">nteras en innovación. </w:t>
            </w:r>
          </w:p>
          <w:p w:rsidR="00C136D1" w:rsidRDefault="00F13121">
            <w:pPr>
              <w:numPr>
                <w:ilvl w:val="0"/>
                <w:numId w:val="101"/>
              </w:numPr>
              <w:spacing w:after="0" w:line="259" w:lineRule="auto"/>
              <w:ind w:right="55" w:firstLine="165"/>
            </w:pPr>
            <w:r>
              <w:rPr>
                <w:sz w:val="15"/>
              </w:rPr>
              <w:t xml:space="preserve">Utilizar adecuadamente las TIC en la búsqueda, selección y proceso de la información encaminadas a la investigación o estudio que relacione el conocimiento científico aplicado a la actividad profesional.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2" w:firstLine="165"/>
            </w:pPr>
            <w:r>
              <w:rPr>
                <w:sz w:val="15"/>
              </w:rPr>
              <w:t>1.1. Relaciona los conceptos</w:t>
            </w:r>
            <w:r>
              <w:rPr>
                <w:sz w:val="15"/>
              </w:rPr>
              <w:t xml:space="preserve"> de Investigación, Desarrollo e innovación. Contrasta las tres etapas del ciclo I+D+i. </w:t>
            </w:r>
          </w:p>
          <w:p w:rsidR="00C136D1" w:rsidRDefault="00F13121">
            <w:pPr>
              <w:spacing w:after="0" w:line="235" w:lineRule="auto"/>
              <w:ind w:left="0" w:right="54" w:firstLine="165"/>
            </w:pPr>
            <w:r>
              <w:rPr>
                <w:sz w:val="15"/>
              </w:rPr>
              <w:t>2.1. Reconoce tipos de innovación de productos basada en la utilización de nuevos materiales, nuevas tecnologías etc., que surgen para dar respuesta a nuevas necesidade</w:t>
            </w:r>
            <w:r>
              <w:rPr>
                <w:sz w:val="15"/>
              </w:rPr>
              <w:t xml:space="preserve">s de la sociedad. </w:t>
            </w:r>
          </w:p>
          <w:p w:rsidR="00C136D1" w:rsidRDefault="00F13121">
            <w:pPr>
              <w:spacing w:after="0" w:line="235" w:lineRule="auto"/>
              <w:ind w:left="0" w:right="53" w:firstLine="165"/>
            </w:pPr>
            <w:r>
              <w:rPr>
                <w:sz w:val="15"/>
              </w:rPr>
              <w:t xml:space="preserve">2.2. Enumera qué organismos y administraciones fomentan la I+D+i en nuestro país a nivel estatal y autonómico. </w:t>
            </w:r>
          </w:p>
          <w:p w:rsidR="00C136D1" w:rsidRDefault="00F13121">
            <w:pPr>
              <w:spacing w:after="0" w:line="235" w:lineRule="auto"/>
              <w:ind w:left="0" w:right="0" w:firstLine="165"/>
            </w:pPr>
            <w:r>
              <w:rPr>
                <w:sz w:val="15"/>
              </w:rPr>
              <w:t xml:space="preserve">3.1. Precisa como la innovación es o puede ser un factor de recuperación económica de un país. </w:t>
            </w:r>
          </w:p>
          <w:p w:rsidR="00C136D1" w:rsidRDefault="00F13121">
            <w:pPr>
              <w:spacing w:after="0" w:line="235" w:lineRule="auto"/>
              <w:ind w:left="0" w:right="54" w:firstLine="165"/>
            </w:pPr>
            <w:r>
              <w:rPr>
                <w:sz w:val="15"/>
              </w:rPr>
              <w:t xml:space="preserve">3.2. Enumera algunas líneas de I+D+i que hay en la actualidad para las industrias químicas, farmacéuticas, alimentarias y energéticas. </w:t>
            </w:r>
          </w:p>
          <w:p w:rsidR="00C136D1" w:rsidRDefault="00F13121">
            <w:pPr>
              <w:spacing w:after="0" w:line="259" w:lineRule="auto"/>
              <w:ind w:left="0" w:right="56" w:firstLine="165"/>
            </w:pPr>
            <w:r>
              <w:rPr>
                <w:sz w:val="15"/>
              </w:rPr>
              <w:t xml:space="preserve">4.1. Discrimina sobre la importancia que tienen las Tecnologías de la Información y la Comunicación en el ciclo de investigación y desarrollo.  </w:t>
            </w:r>
          </w:p>
        </w:tc>
      </w:tr>
      <w:tr w:rsidR="00C136D1">
        <w:trPr>
          <w:trHeight w:val="295"/>
        </w:trPr>
        <w:tc>
          <w:tcPr>
            <w:tcW w:w="2753"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2753" w:type="dxa"/>
            <w:gridSpan w:val="3"/>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156"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911" w:right="0" w:firstLine="0"/>
              <w:jc w:val="left"/>
            </w:pPr>
            <w:r>
              <w:rPr>
                <w:sz w:val="15"/>
              </w:rPr>
              <w:t xml:space="preserve">Bloque 4. Proyecto de investigación </w:t>
            </w:r>
          </w:p>
        </w:tc>
      </w:tr>
      <w:tr w:rsidR="00C136D1">
        <w:trPr>
          <w:trHeight w:val="2917"/>
        </w:trPr>
        <w:tc>
          <w:tcPr>
            <w:tcW w:w="2753"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lastRenderedPageBreak/>
              <w:t xml:space="preserve">Proyecto de investigación.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2"/>
              </w:numPr>
              <w:spacing w:after="0" w:line="235" w:lineRule="auto"/>
              <w:ind w:right="0" w:firstLine="165"/>
            </w:pPr>
            <w:r>
              <w:rPr>
                <w:sz w:val="15"/>
              </w:rPr>
              <w:t xml:space="preserve">Planear, aplicar, e integrar las destrezas y habilidades propias de trabajo científico. </w:t>
            </w:r>
          </w:p>
          <w:p w:rsidR="00C136D1" w:rsidRDefault="00F13121">
            <w:pPr>
              <w:numPr>
                <w:ilvl w:val="0"/>
                <w:numId w:val="102"/>
              </w:numPr>
              <w:spacing w:after="0" w:line="235" w:lineRule="auto"/>
              <w:ind w:right="0" w:firstLine="165"/>
            </w:pPr>
            <w:r>
              <w:rPr>
                <w:sz w:val="15"/>
              </w:rPr>
              <w:t xml:space="preserve">Elaborar hipótesis, y contrastarlas a través de la experimentación o la observación y argumentación.  </w:t>
            </w:r>
          </w:p>
          <w:p w:rsidR="00C136D1" w:rsidRDefault="00F13121">
            <w:pPr>
              <w:numPr>
                <w:ilvl w:val="0"/>
                <w:numId w:val="102"/>
              </w:numPr>
              <w:spacing w:after="0" w:line="235" w:lineRule="auto"/>
              <w:ind w:right="0" w:firstLine="165"/>
            </w:pPr>
            <w:r>
              <w:rPr>
                <w:sz w:val="15"/>
              </w:rPr>
              <w:t xml:space="preserve">Discriminar y decidir sobre las fuentes de información y los métodos empleados para su obtención. </w:t>
            </w:r>
          </w:p>
          <w:p w:rsidR="00C136D1" w:rsidRDefault="00F13121">
            <w:pPr>
              <w:numPr>
                <w:ilvl w:val="0"/>
                <w:numId w:val="102"/>
              </w:numPr>
              <w:spacing w:after="0" w:line="235" w:lineRule="auto"/>
              <w:ind w:right="0" w:firstLine="165"/>
            </w:pPr>
            <w:r>
              <w:rPr>
                <w:sz w:val="15"/>
              </w:rPr>
              <w:t>Participar, valorar y respetar el trabajo individual y</w:t>
            </w:r>
            <w:r>
              <w:rPr>
                <w:sz w:val="15"/>
              </w:rPr>
              <w:t xml:space="preserve"> en grupo. </w:t>
            </w:r>
          </w:p>
          <w:p w:rsidR="00C136D1" w:rsidRDefault="00F13121">
            <w:pPr>
              <w:numPr>
                <w:ilvl w:val="0"/>
                <w:numId w:val="102"/>
              </w:numPr>
              <w:spacing w:after="0" w:line="259" w:lineRule="auto"/>
              <w:ind w:right="0" w:firstLine="165"/>
            </w:pPr>
            <w:r>
              <w:rPr>
                <w:sz w:val="15"/>
              </w:rPr>
              <w:t xml:space="preserve">Presentar y defender en público el proyecto de investigación realizado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Integra y aplica las destrezas propias de los métodos de la ciencia. </w:t>
            </w:r>
          </w:p>
          <w:p w:rsidR="00C136D1" w:rsidRDefault="00F13121">
            <w:pPr>
              <w:spacing w:after="0" w:line="235" w:lineRule="auto"/>
              <w:ind w:left="0" w:right="0" w:firstLine="165"/>
            </w:pPr>
            <w:r>
              <w:rPr>
                <w:sz w:val="15"/>
              </w:rPr>
              <w:t xml:space="preserve">2.1. Utiliza argumentos justificando las hipótesis que propone. </w:t>
            </w:r>
          </w:p>
          <w:p w:rsidR="00C136D1" w:rsidRDefault="00F13121">
            <w:pPr>
              <w:spacing w:after="0" w:line="235" w:lineRule="auto"/>
              <w:ind w:left="0" w:firstLine="165"/>
            </w:pPr>
            <w:r>
              <w:rPr>
                <w:sz w:val="15"/>
              </w:rPr>
              <w:t xml:space="preserve">3.1. Utiliza diferentes fuentes </w:t>
            </w:r>
            <w:r>
              <w:rPr>
                <w:sz w:val="15"/>
              </w:rPr>
              <w:t xml:space="preserve">de información, apoyándose en las TIC, para la elaboración y presentación de sus investigaciones. </w:t>
            </w:r>
          </w:p>
          <w:p w:rsidR="00C136D1" w:rsidRDefault="00F13121">
            <w:pPr>
              <w:spacing w:after="0" w:line="235" w:lineRule="auto"/>
              <w:ind w:left="0" w:right="0" w:firstLine="165"/>
            </w:pPr>
            <w:r>
              <w:rPr>
                <w:sz w:val="15"/>
              </w:rPr>
              <w:t xml:space="preserve">4.1. Participa, valora y respeta el trabajo individual y grupal. </w:t>
            </w:r>
          </w:p>
          <w:p w:rsidR="00C136D1" w:rsidRDefault="00F13121">
            <w:pPr>
              <w:spacing w:after="0" w:line="235" w:lineRule="auto"/>
              <w:ind w:left="0" w:right="40" w:firstLine="165"/>
            </w:pPr>
            <w:r>
              <w:rPr>
                <w:sz w:val="15"/>
              </w:rPr>
              <w:t xml:space="preserve">5.1. Diseña pequeños trabajos de investigación sobre un tema de interés cienfítico-tecnológico, animales y/o plantas, los ecosistemas de su entorno o la alimentación y nutrición humana para su presentación y defensa en el aula. </w:t>
            </w:r>
          </w:p>
          <w:p w:rsidR="00C136D1" w:rsidRDefault="00F13121">
            <w:pPr>
              <w:spacing w:after="0" w:line="259" w:lineRule="auto"/>
              <w:ind w:left="0" w:right="40" w:firstLine="165"/>
            </w:pPr>
            <w:r>
              <w:rPr>
                <w:sz w:val="15"/>
              </w:rPr>
              <w:t xml:space="preserve">5.2. Expresa con precisión </w:t>
            </w:r>
            <w:r>
              <w:rPr>
                <w:sz w:val="15"/>
              </w:rPr>
              <w:t xml:space="preserve">y coherencia tanto verbalmente como por escrito las conclusiones de sus investigaciones. </w:t>
            </w:r>
          </w:p>
        </w:tc>
      </w:tr>
    </w:tbl>
    <w:p w:rsidR="00C136D1" w:rsidRDefault="00F13121">
      <w:pPr>
        <w:spacing w:after="156" w:line="259" w:lineRule="auto"/>
        <w:ind w:left="-4" w:right="0" w:hanging="10"/>
        <w:jc w:val="left"/>
      </w:pPr>
      <w:r>
        <w:rPr>
          <w:i/>
        </w:rPr>
        <w:t xml:space="preserve">5. Cultura Audiovisual. </w:t>
      </w:r>
    </w:p>
    <w:p w:rsidR="00C136D1" w:rsidRDefault="00F13121">
      <w:pPr>
        <w:ind w:left="-13" w:right="37"/>
      </w:pPr>
      <w:r>
        <w:t>Esta materia pretende iniciar a los estudiantes en la fabricación de sus propias imágenes y productos audiovisuales, ya sean de naturaleza e</w:t>
      </w:r>
      <w:r>
        <w:t xml:space="preserve">stática como la fotografía o dinámicas como el vídeo. Para esto es necesario que el alumnado esté en situación de analizar, relacionar y comprender los elementos que forman parte de la cultura audiovisual de nuestro tiempo. </w:t>
      </w:r>
    </w:p>
    <w:p w:rsidR="00C136D1" w:rsidRDefault="00F13121">
      <w:pPr>
        <w:ind w:left="-13" w:right="37"/>
      </w:pPr>
      <w:r>
        <w:t xml:space="preserve">La cantidad de información que </w:t>
      </w:r>
      <w:r>
        <w:t>circula en la actualidad, construida a partir de elementos técnicos audiovisuales (fotografía, cine, vídeo, televisión, e incluso radio) es de una importancia tal y una magnitud de tal dimensión como nunca se ha dado en la historia de la humanidad en época</w:t>
      </w:r>
      <w:r>
        <w:t xml:space="preserve">s precedentes. La sociedad moderna tiene como una de sus señas de identidad la presencia de imágenes digitales en prácticamente cualquier actividad que desarrolle. </w:t>
      </w:r>
    </w:p>
    <w:p w:rsidR="00C136D1" w:rsidRDefault="00F13121">
      <w:pPr>
        <w:ind w:left="-13" w:right="37"/>
      </w:pPr>
      <w:r>
        <w:t>Desde los orígenes de la humanidad, en el paleolítico, la evolución social de los pueblos h</w:t>
      </w:r>
      <w:r>
        <w:t>a tenido su plasmación gráfica, en representaciones icónicas a lo largo del tiempo, reflejando en ellas el entorno en el que viven, utilizando para ello variadas herramientas a lo largo del discurrir del tiempo (principalmente dibujo, escultura o pintura).</w:t>
      </w:r>
      <w:r>
        <w:t xml:space="preserve"> La aparición de la fotografía y el cine en el siglo XIX trajo una nueva manera de reflejar la realidad, basada en la impresión de la imagen en una película. Una de las novedades del nuevo producto fue que la imagen obtenida gozó desde su origen de percepc</w:t>
      </w:r>
      <w:r>
        <w:t>ión por parte de la sociedad de imagen verosímil y sin manipular, es decir, de reflejo cierto de lo real reflejado allí. Junto a esto, la posibilidad de reproducción, prácticamente ilimitada, de estos elementos permitió el acceso a esta información a la ma</w:t>
      </w:r>
      <w:r>
        <w:t>yoría de la sociedad, preferentemente occidental, afectando, probablemente por primera vez en la historia, a todas las capas sociales. Desde entonces, la sociedad ha vivido una nueva relación de comunicación entre sus elementos, comunicación basada de un m</w:t>
      </w:r>
      <w:r>
        <w:t>odo creciente en medios audiovisuales. La historia del siglo XX no se puede concebir sin el uso de la imagen y el sonido como herramientas de datación y evaluación de los hechos ocurridos; analizar cualquier hito histórico y no recurrir a algún tipo de ima</w:t>
      </w:r>
      <w:r>
        <w:t xml:space="preserve">gen fotográfica o cinematográfica asociada es una tarea difícil de concebir en la mentalidad actual. </w:t>
      </w:r>
    </w:p>
    <w:p w:rsidR="00C136D1" w:rsidRDefault="00F13121">
      <w:pPr>
        <w:ind w:left="-13" w:right="37"/>
      </w:pPr>
      <w:r>
        <w:t>El siglo XXI presenta en su cabecera una nueva revolución social en las comunicaciones: la era digital e internet. Estos dos elementos están suponiendo un</w:t>
      </w:r>
      <w:r>
        <w:t xml:space="preserve"> cambio tal en los comportamientos sociales que cuesta aventurar hacia dónde caminan las nuevas generaciones nacidas dentro de este sistema de información e intercambio de datos. Por primera vez en la historia prácticamente todo el mundo, en todos los país</w:t>
      </w:r>
      <w:r>
        <w:t xml:space="preserve">es, tiene herramientas de recepción y envío de información en el instante, información que se construye con las herramientas que esta asignatura trata de analizar para facilitar el aprendizaje. </w:t>
      </w:r>
    </w:p>
    <w:p w:rsidR="00C136D1" w:rsidRDefault="00F13121">
      <w:pPr>
        <w:ind w:left="-13" w:right="37"/>
      </w:pPr>
      <w:r>
        <w:t xml:space="preserve">Una circunstancia novedosa surgida de las nuevas plataformas </w:t>
      </w:r>
      <w:r>
        <w:t>digitales es la posibilidad que se tiene de publicar en la red productos construidos con muy pocos medios técnicos y al margen de la industria dedicada a la producción digital. Estas producciones individuales pueden ser vistas y/o escuchadas por millones d</w:t>
      </w:r>
      <w:r>
        <w:t>e personas. Por primera vez en la historia, los creativos pueden alcanzar el reconocimiento de su obra sin pasar por el filtro de la industria audiovisual. Este apoyo inicial sirve como indicativo de calidad para una posterior integración de los nuevos cre</w:t>
      </w:r>
      <w:r>
        <w:t>adores dentro de la industria audiovisual. Por otro lado, la facilidad de exposición del material ("subir a la red") no supone un aumento de la calidad de lo creado; muy al contrario, la realidad nos indica que la posibilidad ilimitada de generar fotos, ví</w:t>
      </w:r>
      <w:r>
        <w:t>deos, blogs y páginas web sin la ayuda del criterio razonado de la industria está inundando el mercado audiovisual de productos de calidad muy deficiente. Resulta pertinente, por tanto, que los alumnos y alumnas entiendan la importancia del proceso creativ</w:t>
      </w:r>
      <w:r>
        <w:t xml:space="preserve">o y su relación inexcusable con la industria que se encarga de gestionarlo. </w:t>
      </w:r>
    </w:p>
    <w:p w:rsidR="00C136D1" w:rsidRDefault="00F13121">
      <w:pPr>
        <w:ind w:left="-13" w:right="37"/>
      </w:pPr>
      <w:r>
        <w:t>Otra de las novedades que presenta el mundo digital actual, que le diferencia de sus orígenes (sistemas analógicos), es la posibilidad de generación de imágenes artificiales o alt</w:t>
      </w:r>
      <w:r>
        <w:t xml:space="preserve">eradas de un modo difícilmente distinguible de la imagen obtenida por pura impresión de la realidad. Los modernos sistemas digitales de edición permiten crear o </w:t>
      </w:r>
      <w:r>
        <w:lastRenderedPageBreak/>
        <w:t>modificar la realidad de la imagen con una calidad difícilmente distinguible de la simple plasm</w:t>
      </w:r>
      <w:r>
        <w:t xml:space="preserve">ación de la realidad en un fotograma de celuloide. </w:t>
      </w:r>
    </w:p>
    <w:p w:rsidR="00C136D1" w:rsidRDefault="00F13121">
      <w:pPr>
        <w:ind w:left="-13" w:right="37"/>
      </w:pPr>
      <w:r>
        <w:t>Por tanto, se hace necesario y pertinente, facilitar a los alumnos y alumnas herramientas técnicas y educativas que les ayuden a gestionar la marea de datos, información, imágenes, sonidos, y posibilidade</w:t>
      </w:r>
      <w:r>
        <w:t>s creativas que diariamente reciben en casi todos los ámbitos en los que se desarrolla su vida. La intensidad y efectividad que consiguen las creaciones plásticas realizadas en soporte digital son, indudablemente, de una fuerza impresionante, puesto que co</w:t>
      </w:r>
      <w:r>
        <w:t xml:space="preserve">mbinan sabia o certeramente, imágenes, música y mensajes sonoros. </w:t>
      </w:r>
    </w:p>
    <w:p w:rsidR="00C136D1" w:rsidRDefault="00F13121">
      <w:pPr>
        <w:ind w:left="-13" w:right="37"/>
      </w:pPr>
      <w:r>
        <w:t xml:space="preserve">Se trata por tanto de que el alumnado comprenda y analice la cultura audiovisual de la sociedad en la que vive y los medios de producción utilizados para generarla; de esta manera, podrá ser capaz de desarrollar un sentido crítico y personal, para ordenar </w:t>
      </w:r>
      <w:r>
        <w:t xml:space="preserve">la información recibida y atemperar la intensidad de la potencia icónica que el mundo audiovisual genera. </w:t>
      </w:r>
    </w:p>
    <w:p w:rsidR="00C136D1" w:rsidRDefault="00F13121">
      <w:pPr>
        <w:ind w:left="-13" w:right="37"/>
      </w:pPr>
      <w:r>
        <w:t>La adquisición de competencias para el análisis de los elementos expresivos y técnicos, y la dotación de conciencia crítica, debe servir para crear u</w:t>
      </w:r>
      <w:r>
        <w:t xml:space="preserve">na ciudadanía más responsable, crítica y participativa. </w:t>
      </w:r>
    </w:p>
    <w:p w:rsidR="00C136D1" w:rsidRDefault="00F13121">
      <w:pPr>
        <w:ind w:left="-13" w:right="37"/>
      </w:pPr>
      <w:r>
        <w:t>Esta materia tiene un carácter propedéutico necesario y básico para su desarrollo en etapas posteriores, ya sea en estudios universitarios de comunicación audiovisual y publicidad, bellas artes (entr</w:t>
      </w:r>
      <w:r>
        <w:t xml:space="preserve">e otros); como para los de formación profesional de imagen y sonido y enseñanzas artísticas. </w:t>
      </w:r>
    </w:p>
    <w:p w:rsidR="00C136D1" w:rsidRDefault="00F13121">
      <w:pPr>
        <w:ind w:left="-13" w:right="37"/>
      </w:pPr>
      <w:r>
        <w:t>En este sentido, la enseñanza de esta materia se estructura en dos caminos paralelos y complementarios. El primero de ellos es el análisis de los productos que se</w:t>
      </w:r>
      <w:r>
        <w:t xml:space="preserve"> presentan por medios digitales. Aprender a ver, a escuchar, a discernir lo que se dice, cómo se dice y por qué se presenta al espectador de una manera determinada. </w:t>
      </w:r>
    </w:p>
    <w:p w:rsidR="00C136D1" w:rsidRDefault="00F13121">
      <w:pPr>
        <w:ind w:left="-13" w:right="37"/>
      </w:pPr>
      <w:r>
        <w:t>El segundo de ellos es la creación por parte del alumnado de productos audiovisuales. Apre</w:t>
      </w:r>
      <w:r>
        <w:t>nder el proceso creativo de los productos audiovisuales es, probablemente, una de las mejores herramientas para el desarrollo personal y humano, que podemos facilitar a los alumnos y alumnas para la comprensión de los contenidos que reciben por medios digi</w:t>
      </w:r>
      <w:r>
        <w:t xml:space="preserve">tales. </w:t>
      </w:r>
    </w:p>
    <w:p w:rsidR="00C136D1" w:rsidRDefault="00F13121">
      <w:pPr>
        <w:ind w:left="-13" w:right="37"/>
      </w:pPr>
      <w:r>
        <w:t xml:space="preserve">Estas dos vías son, por tanto, imprescindibles y complementarias en la formación. Cada una de ellas ayuda a la otra para caminar juntas en el objetivo de formar a los alumnos y alumnas en materia tan apasionante como es la creación audiovisual. </w:t>
      </w:r>
    </w:p>
    <w:p w:rsidR="00C136D1" w:rsidRDefault="00F13121">
      <w:pPr>
        <w:ind w:left="-13" w:right="37"/>
      </w:pPr>
      <w:r>
        <w:t>El</w:t>
      </w:r>
      <w:r>
        <w:t xml:space="preserve"> alumnado necesitará saber leer los productos audiovisuales para comprender su mensaje y, de forma complementaria, empezar a generar productos digitales, con el fin de comunicarse y conocer mejor la realidad de la cultura audiovisual. </w:t>
      </w:r>
    </w:p>
    <w:p w:rsidR="00C136D1" w:rsidRDefault="00F13121">
      <w:pPr>
        <w:ind w:left="-13" w:right="37"/>
      </w:pPr>
      <w:r>
        <w:t xml:space="preserve">Cultura Audiovisual </w:t>
      </w:r>
      <w:r>
        <w:t xml:space="preserve">se desarrolla durante dos cursos académicos, con el criterio organizador de afianzar en el primer curso de Bachillerato las habilidades y conocimientos necesarios para su desarrollo y aplicación técnica en el segundo curso. </w:t>
      </w:r>
    </w:p>
    <w:p w:rsidR="00C136D1" w:rsidRDefault="00F13121">
      <w:pPr>
        <w:ind w:left="-13" w:right="37"/>
      </w:pPr>
      <w:r>
        <w:t xml:space="preserve">En el primer curso el alumnado </w:t>
      </w:r>
      <w:r>
        <w:t xml:space="preserve">analizará la evolución de los medios y lenguajes audiovisuales y las funciones y características de la imagen fija y en movimiento, a fin de crear narraciones audiovisuales sencillas.  </w:t>
      </w:r>
    </w:p>
    <w:p w:rsidR="00C136D1" w:rsidRDefault="00F13121">
      <w:pPr>
        <w:ind w:left="-13" w:right="37"/>
      </w:pPr>
      <w:r>
        <w:t>En el segundo curso el alumnado analizará la importancia de la función</w:t>
      </w:r>
      <w:r>
        <w:t xml:space="preserve"> expresiva de la imagen, el sonido y la música en el proceso de creación de audiovisuales; asimismo, comprenderá la organización de la producción de audiovisuales, y las características de los nuevos media y de los mensajes publicitarios, a fin de valorar </w:t>
      </w:r>
      <w:r>
        <w:t xml:space="preserve">y realizar productos audiovisuales sencillos.  </w:t>
      </w:r>
    </w:p>
    <w:p w:rsidR="00C136D1" w:rsidRDefault="00F13121">
      <w:pPr>
        <w:ind w:left="3387" w:right="37" w:firstLine="0"/>
      </w:pPr>
      <w:r>
        <w:t xml:space="preserve">Cultura Audiovisual I. 1º Bachillerato </w:t>
      </w:r>
    </w:p>
    <w:tbl>
      <w:tblPr>
        <w:tblStyle w:val="TableGrid"/>
        <w:tblW w:w="9909" w:type="dxa"/>
        <w:tblInd w:w="1" w:type="dxa"/>
        <w:tblCellMar>
          <w:top w:w="88" w:type="dxa"/>
          <w:left w:w="55" w:type="dxa"/>
          <w:bottom w:w="0" w:type="dxa"/>
          <w:right w:w="15" w:type="dxa"/>
        </w:tblCellMar>
        <w:tblLook w:val="04A0" w:firstRow="1" w:lastRow="0" w:firstColumn="1" w:lastColumn="0" w:noHBand="0" w:noVBand="1"/>
      </w:tblPr>
      <w:tblGrid>
        <w:gridCol w:w="2892"/>
        <w:gridCol w:w="3466"/>
        <w:gridCol w:w="3551"/>
      </w:tblGrid>
      <w:tr w:rsidR="00C136D1">
        <w:trPr>
          <w:trHeight w:val="296"/>
        </w:trPr>
        <w:tc>
          <w:tcPr>
            <w:tcW w:w="28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46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5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Imagen y significado </w:t>
            </w:r>
          </w:p>
        </w:tc>
      </w:tr>
      <w:tr w:rsidR="00C136D1">
        <w:trPr>
          <w:trHeight w:val="3966"/>
        </w:trPr>
        <w:tc>
          <w:tcPr>
            <w:tcW w:w="28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La imagen representada: funciones y forma. </w:t>
            </w:r>
          </w:p>
          <w:p w:rsidR="00C136D1" w:rsidRDefault="00F13121">
            <w:pPr>
              <w:spacing w:after="0" w:line="235" w:lineRule="auto"/>
              <w:ind w:left="0" w:right="0" w:firstLine="165"/>
              <w:jc w:val="left"/>
            </w:pPr>
            <w:r>
              <w:rPr>
                <w:sz w:val="15"/>
              </w:rPr>
              <w:t xml:space="preserve">Evolución de la construcción de imágenes fijas a lo largo de la historia del arte. </w:t>
            </w:r>
          </w:p>
          <w:p w:rsidR="00C136D1" w:rsidRDefault="00F13121">
            <w:pPr>
              <w:spacing w:after="0" w:line="235" w:lineRule="auto"/>
              <w:ind w:left="0" w:right="0" w:firstLine="165"/>
            </w:pPr>
            <w:r>
              <w:rPr>
                <w:sz w:val="15"/>
              </w:rPr>
              <w:t xml:space="preserve">Los medios audiovisuales y sus características principales. </w:t>
            </w:r>
          </w:p>
          <w:p w:rsidR="00C136D1" w:rsidRDefault="00F13121">
            <w:pPr>
              <w:spacing w:after="0" w:line="235" w:lineRule="auto"/>
              <w:ind w:left="0" w:firstLine="165"/>
            </w:pPr>
            <w:r>
              <w:rPr>
                <w:sz w:val="15"/>
              </w:rPr>
              <w:t>Evolución de los medios y lenguajes audiovisuales. El lenguaje de los "new media". Comparativa histórica de los</w:t>
            </w:r>
            <w:r>
              <w:rPr>
                <w:sz w:val="15"/>
              </w:rPr>
              <w:t xml:space="preserve"> hitos de la fotografía, el cine, la televisión, la radio, el multimedia y los nuevos medios. El mundo audiovisual como representación del mundo real. Funciones de la imagen. </w:t>
            </w:r>
          </w:p>
          <w:p w:rsidR="00C136D1" w:rsidRDefault="00F13121">
            <w:pPr>
              <w:spacing w:after="0" w:line="259" w:lineRule="auto"/>
              <w:ind w:left="0" w:right="40" w:firstLine="165"/>
            </w:pPr>
            <w:r>
              <w:rPr>
                <w:sz w:val="15"/>
              </w:rPr>
              <w:t xml:space="preserve">Trascendencia de la valoración expresiva y estética de las imágenes y de la observación critica de los mensajes. </w:t>
            </w:r>
          </w:p>
        </w:tc>
        <w:tc>
          <w:tcPr>
            <w:tcW w:w="346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3"/>
              </w:numPr>
              <w:spacing w:after="0" w:line="235" w:lineRule="auto"/>
              <w:ind w:right="40" w:firstLine="165"/>
            </w:pPr>
            <w:r>
              <w:rPr>
                <w:sz w:val="15"/>
              </w:rPr>
              <w:t xml:space="preserve">Explicar las diferentes funciones de la imagen representada: simbólica, religiosa, lúdica, decorativa, jerárquica, educativa, etc. </w:t>
            </w:r>
          </w:p>
          <w:p w:rsidR="00C136D1" w:rsidRDefault="00F13121">
            <w:pPr>
              <w:numPr>
                <w:ilvl w:val="0"/>
                <w:numId w:val="103"/>
              </w:numPr>
              <w:spacing w:after="0" w:line="235" w:lineRule="auto"/>
              <w:ind w:right="40" w:firstLine="165"/>
            </w:pPr>
            <w:r>
              <w:rPr>
                <w:sz w:val="15"/>
              </w:rPr>
              <w:t xml:space="preserve">Reconocer </w:t>
            </w:r>
            <w:r>
              <w:rPr>
                <w:sz w:val="15"/>
              </w:rPr>
              <w:t xml:space="preserve">y diferenciar las principales formas de representación icónica: simbolismo, realismo, expresionismo, naturalismo, idealismo, abstracción. </w:t>
            </w:r>
          </w:p>
          <w:p w:rsidR="00C136D1" w:rsidRDefault="00F13121">
            <w:pPr>
              <w:numPr>
                <w:ilvl w:val="0"/>
                <w:numId w:val="103"/>
              </w:numPr>
              <w:spacing w:after="0" w:line="235" w:lineRule="auto"/>
              <w:ind w:right="40" w:firstLine="165"/>
            </w:pPr>
            <w:r>
              <w:rPr>
                <w:sz w:val="15"/>
              </w:rPr>
              <w:t>Analizar las características principales de la fotografía, el sonido, el cine, la televisión y los productos digitale</w:t>
            </w:r>
            <w:r>
              <w:rPr>
                <w:sz w:val="15"/>
              </w:rPr>
              <w:t xml:space="preserve">s en internet. </w:t>
            </w:r>
          </w:p>
          <w:p w:rsidR="00C136D1" w:rsidRDefault="00F13121">
            <w:pPr>
              <w:numPr>
                <w:ilvl w:val="0"/>
                <w:numId w:val="103"/>
              </w:numPr>
              <w:spacing w:after="0" w:line="235" w:lineRule="auto"/>
              <w:ind w:right="40" w:firstLine="165"/>
            </w:pPr>
            <w:r>
              <w:rPr>
                <w:sz w:val="15"/>
              </w:rPr>
              <w:t xml:space="preserve">Valorar la importancia de la evolución de los medios y lenguajes audiovisuales en los diversos medios de comunicación en las sociedades actuales y la interrelación creativa que brindan las Tecnologías de la Información y la Comunicación. </w:t>
            </w:r>
          </w:p>
          <w:p w:rsidR="00C136D1" w:rsidRDefault="00F13121">
            <w:pPr>
              <w:spacing w:after="0" w:line="259" w:lineRule="auto"/>
              <w:ind w:left="166" w:right="0" w:firstLine="0"/>
              <w:jc w:val="left"/>
            </w:pPr>
            <w:r>
              <w:rPr>
                <w:sz w:val="15"/>
              </w:rPr>
              <w:t xml:space="preserve"> </w:t>
            </w:r>
          </w:p>
        </w:tc>
        <w:tc>
          <w:tcPr>
            <w:tcW w:w="35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diferentes imágenes de la historia del arte y explica la función a las que estaban destinadas. </w:t>
            </w:r>
          </w:p>
          <w:p w:rsidR="00C136D1" w:rsidRDefault="00F13121">
            <w:pPr>
              <w:spacing w:after="0" w:line="235" w:lineRule="auto"/>
              <w:ind w:left="0" w:firstLine="165"/>
            </w:pPr>
            <w:r>
              <w:rPr>
                <w:sz w:val="15"/>
              </w:rPr>
              <w:t xml:space="preserve">2.1. Compara imágenes de la historia del arte, por ejemplo: hieratismo egipcio, helenismo griego, simbolismo románico, dramatismo barroco, realismo decimonónico, etc. Y establece sus diferencias formales. </w:t>
            </w:r>
          </w:p>
          <w:p w:rsidR="00C136D1" w:rsidRDefault="00F13121">
            <w:pPr>
              <w:spacing w:after="0" w:line="235" w:lineRule="auto"/>
              <w:ind w:left="0" w:right="0" w:firstLine="165"/>
            </w:pPr>
            <w:r>
              <w:rPr>
                <w:sz w:val="15"/>
              </w:rPr>
              <w:t>3.1. Analiza las similitudes en los tratamientos f</w:t>
            </w:r>
            <w:r>
              <w:rPr>
                <w:sz w:val="15"/>
              </w:rPr>
              <w:t xml:space="preserve">ormales entre el arte tradicional y la fotografía. </w:t>
            </w:r>
          </w:p>
          <w:p w:rsidR="00C136D1" w:rsidRDefault="00F13121">
            <w:pPr>
              <w:spacing w:after="0" w:line="235" w:lineRule="auto"/>
              <w:ind w:left="0" w:right="41" w:firstLine="165"/>
            </w:pPr>
            <w:r>
              <w:rPr>
                <w:sz w:val="15"/>
              </w:rPr>
              <w:t xml:space="preserve">3.2. Compara el tratamiento formal de la pintura y la fotografía del siglo XIX: retrato, paisaje, eventos históricos, etc. </w:t>
            </w:r>
          </w:p>
          <w:p w:rsidR="00C136D1" w:rsidRDefault="00F13121">
            <w:pPr>
              <w:spacing w:after="0" w:line="235" w:lineRule="auto"/>
              <w:ind w:left="0" w:right="0" w:firstLine="165"/>
            </w:pPr>
            <w:r>
              <w:rPr>
                <w:sz w:val="15"/>
              </w:rPr>
              <w:t xml:space="preserve">4.1. Explica las principales características de los sistemas audiovisuales, sus </w:t>
            </w:r>
            <w:r>
              <w:rPr>
                <w:sz w:val="15"/>
              </w:rPr>
              <w:t xml:space="preserve">relaciones y diferencias. </w:t>
            </w:r>
          </w:p>
          <w:p w:rsidR="00C136D1" w:rsidRDefault="00F13121">
            <w:pPr>
              <w:spacing w:after="0" w:line="235" w:lineRule="auto"/>
              <w:ind w:left="0" w:right="0" w:firstLine="165"/>
            </w:pPr>
            <w:r>
              <w:rPr>
                <w:sz w:val="15"/>
              </w:rPr>
              <w:t xml:space="preserve">4.2. Establece las diferencias entre imagen y realidad y sus diversas formas de representación. </w:t>
            </w:r>
          </w:p>
          <w:p w:rsidR="00C136D1" w:rsidRDefault="00F13121">
            <w:pPr>
              <w:spacing w:after="0" w:line="235" w:lineRule="auto"/>
              <w:ind w:left="0" w:right="42" w:firstLine="165"/>
            </w:pPr>
            <w:r>
              <w:rPr>
                <w:sz w:val="15"/>
              </w:rPr>
              <w:t>4.3. Analiza los avances que se han producido a lo largo de la historia en el campo de las Tecnologías de la Información y la Comuni</w:t>
            </w:r>
            <w:r>
              <w:rPr>
                <w:sz w:val="15"/>
              </w:rPr>
              <w:t xml:space="preserve">cación y en la evolución estética de los mensajes audiovisuales. </w:t>
            </w:r>
          </w:p>
          <w:p w:rsidR="00C136D1" w:rsidRDefault="00F13121">
            <w:pPr>
              <w:spacing w:after="0" w:line="259" w:lineRule="auto"/>
              <w:ind w:left="0" w:right="0" w:firstLine="165"/>
            </w:pPr>
            <w:r>
              <w:rPr>
                <w:sz w:val="15"/>
              </w:rPr>
              <w:t xml:space="preserve">4.4. Valora los diferentes contenidos multimedia y new media en la representación de la realidad.  </w:t>
            </w:r>
          </w:p>
        </w:tc>
      </w:tr>
    </w:tbl>
    <w:p w:rsidR="00C136D1" w:rsidRDefault="00F13121">
      <w:r>
        <w:br w:type="page"/>
      </w:r>
    </w:p>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4" w:type="dxa"/>
        </w:tblCellMar>
        <w:tblLook w:val="04A0" w:firstRow="1" w:lastRow="0" w:firstColumn="1" w:lastColumn="0" w:noHBand="0" w:noVBand="1"/>
      </w:tblPr>
      <w:tblGrid>
        <w:gridCol w:w="2892"/>
        <w:gridCol w:w="3466"/>
        <w:gridCol w:w="3551"/>
      </w:tblGrid>
      <w:tr w:rsidR="00C136D1">
        <w:trPr>
          <w:trHeight w:val="295"/>
        </w:trPr>
        <w:tc>
          <w:tcPr>
            <w:tcW w:w="28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46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5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La imagen fija y su capacidad expresiva </w:t>
            </w:r>
          </w:p>
        </w:tc>
      </w:tr>
      <w:tr w:rsidR="00C136D1">
        <w:trPr>
          <w:trHeight w:val="8859"/>
        </w:trPr>
        <w:tc>
          <w:tcPr>
            <w:tcW w:w="28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Características propias de la imagen fotográfica, en relación a otras imágenes fijas. </w:t>
            </w:r>
          </w:p>
          <w:p w:rsidR="00C136D1" w:rsidRDefault="00F13121">
            <w:pPr>
              <w:spacing w:after="0" w:line="259" w:lineRule="auto"/>
              <w:ind w:left="166" w:right="0" w:firstLine="0"/>
              <w:jc w:val="left"/>
            </w:pPr>
            <w:r>
              <w:rPr>
                <w:sz w:val="15"/>
              </w:rPr>
              <w:t xml:space="preserve">El encuadre en la imagen fija. </w:t>
            </w:r>
          </w:p>
          <w:p w:rsidR="00C136D1" w:rsidRDefault="00F13121">
            <w:pPr>
              <w:spacing w:after="0" w:line="235" w:lineRule="auto"/>
              <w:ind w:left="0" w:right="0" w:firstLine="165"/>
              <w:jc w:val="left"/>
            </w:pPr>
            <w:r>
              <w:rPr>
                <w:sz w:val="15"/>
              </w:rPr>
              <w:t xml:space="preserve">La fotografía en blanco y negro y en color. Características principales. </w:t>
            </w:r>
          </w:p>
          <w:p w:rsidR="00C136D1" w:rsidRDefault="00F13121">
            <w:pPr>
              <w:spacing w:after="0" w:line="235" w:lineRule="auto"/>
              <w:ind w:left="0" w:right="42" w:firstLine="165"/>
            </w:pPr>
            <w:r>
              <w:rPr>
                <w:sz w:val="15"/>
              </w:rPr>
              <w:t xml:space="preserve">La fotografía como instrumento de denuncia social y su uso como imagen del poder político. </w:t>
            </w:r>
          </w:p>
          <w:p w:rsidR="00C136D1" w:rsidRDefault="00F13121">
            <w:pPr>
              <w:spacing w:after="0" w:line="235" w:lineRule="auto"/>
              <w:ind w:left="0" w:right="40" w:firstLine="165"/>
            </w:pPr>
            <w:r>
              <w:rPr>
                <w:sz w:val="15"/>
              </w:rPr>
              <w:t xml:space="preserve">La fotografía de moda. Condicionantes plásticos y económicos. La obra gráfica de: Mario Testino, Jaume de Laiguana, Eugenio Recuenco. </w:t>
            </w:r>
          </w:p>
          <w:p w:rsidR="00C136D1" w:rsidRDefault="00F13121">
            <w:pPr>
              <w:spacing w:after="0" w:line="235" w:lineRule="auto"/>
              <w:ind w:left="0" w:right="0" w:firstLine="165"/>
            </w:pPr>
            <w:r>
              <w:rPr>
                <w:sz w:val="15"/>
              </w:rPr>
              <w:t>La realidad paradójica. La ob</w:t>
            </w:r>
            <w:r>
              <w:rPr>
                <w:sz w:val="15"/>
              </w:rPr>
              <w:t xml:space="preserve">ra gráfica de Chema Madoz. </w:t>
            </w:r>
          </w:p>
          <w:p w:rsidR="00C136D1" w:rsidRDefault="00F13121">
            <w:pPr>
              <w:spacing w:after="0" w:line="235" w:lineRule="auto"/>
              <w:ind w:left="0" w:right="41" w:firstLine="165"/>
            </w:pPr>
            <w:r>
              <w:rPr>
                <w:sz w:val="15"/>
              </w:rPr>
              <w:t xml:space="preserve">Elementos expresivos y usos de la imagen fija. Los códigos que configuran los diferentes lenguajes. </w:t>
            </w:r>
          </w:p>
          <w:p w:rsidR="00C136D1" w:rsidRDefault="00F13121">
            <w:pPr>
              <w:spacing w:after="0" w:line="235" w:lineRule="auto"/>
              <w:ind w:left="0" w:right="0" w:firstLine="165"/>
            </w:pPr>
            <w:r>
              <w:rPr>
                <w:sz w:val="15"/>
              </w:rPr>
              <w:t xml:space="preserve">La función ilustradora de la imagen (imagen y texto). </w:t>
            </w:r>
          </w:p>
          <w:p w:rsidR="00C136D1" w:rsidRDefault="00F13121">
            <w:pPr>
              <w:spacing w:after="0" w:line="235" w:lineRule="auto"/>
              <w:ind w:left="0" w:right="0" w:firstLine="165"/>
            </w:pPr>
            <w:r>
              <w:rPr>
                <w:sz w:val="15"/>
              </w:rPr>
              <w:t xml:space="preserve">La composición de imágenes fijas. Ritmo Visual. </w:t>
            </w:r>
          </w:p>
          <w:p w:rsidR="00C136D1" w:rsidRDefault="00F13121">
            <w:pPr>
              <w:spacing w:after="0" w:line="235" w:lineRule="auto"/>
              <w:ind w:left="0" w:right="40" w:firstLine="165"/>
            </w:pPr>
            <w:r>
              <w:rPr>
                <w:sz w:val="15"/>
              </w:rPr>
              <w:t>La narración mediante i</w:t>
            </w:r>
            <w:r>
              <w:rPr>
                <w:sz w:val="15"/>
              </w:rPr>
              <w:t xml:space="preserve">mágenes fijas (carteles, historieta gráfica, presentaciones). El guión de la historieta. Elaboración de historias gráficas mediante imágenes de uso público. La fotografía en la publicidad. </w:t>
            </w:r>
          </w:p>
          <w:p w:rsidR="00C136D1" w:rsidRDefault="00F13121">
            <w:pPr>
              <w:spacing w:after="0" w:line="235" w:lineRule="auto"/>
              <w:ind w:left="0" w:right="0" w:firstLine="165"/>
            </w:pPr>
            <w:r>
              <w:rPr>
                <w:sz w:val="15"/>
              </w:rPr>
              <w:t xml:space="preserve">Sistemas de captación de imágenes. La cámara fotográfica.  </w:t>
            </w:r>
          </w:p>
          <w:p w:rsidR="00C136D1" w:rsidRDefault="00F13121">
            <w:pPr>
              <w:spacing w:after="0" w:line="235" w:lineRule="auto"/>
              <w:ind w:left="0" w:right="0" w:firstLine="165"/>
            </w:pPr>
            <w:r>
              <w:rPr>
                <w:sz w:val="15"/>
              </w:rPr>
              <w:t xml:space="preserve">Las técnicas digitales en el diseño, manipulación y creación de imágenes. </w:t>
            </w:r>
          </w:p>
          <w:p w:rsidR="00C136D1" w:rsidRDefault="00F13121">
            <w:pPr>
              <w:spacing w:after="0" w:line="259" w:lineRule="auto"/>
              <w:ind w:left="166" w:right="0" w:firstLine="0"/>
              <w:jc w:val="left"/>
            </w:pPr>
            <w:r>
              <w:rPr>
                <w:sz w:val="15"/>
              </w:rPr>
              <w:t xml:space="preserve">Tratamiento de imágenes digitales. </w:t>
            </w:r>
          </w:p>
        </w:tc>
        <w:tc>
          <w:tcPr>
            <w:tcW w:w="346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4"/>
              </w:numPr>
              <w:spacing w:after="0" w:line="235" w:lineRule="auto"/>
              <w:ind w:right="0" w:firstLine="165"/>
            </w:pPr>
            <w:r>
              <w:rPr>
                <w:sz w:val="15"/>
              </w:rPr>
              <w:t xml:space="preserve">Reconocer las propiedades diferenciadoras de la imagen fotográfica. </w:t>
            </w:r>
          </w:p>
          <w:p w:rsidR="00C136D1" w:rsidRDefault="00F13121">
            <w:pPr>
              <w:numPr>
                <w:ilvl w:val="0"/>
                <w:numId w:val="104"/>
              </w:numPr>
              <w:spacing w:after="0" w:line="235" w:lineRule="auto"/>
              <w:ind w:right="0" w:firstLine="165"/>
            </w:pPr>
            <w:r>
              <w:rPr>
                <w:sz w:val="15"/>
              </w:rPr>
              <w:t>Analizar las composiciones fotográficas, valorando la disposición de los ele</w:t>
            </w:r>
            <w:r>
              <w:rPr>
                <w:sz w:val="15"/>
              </w:rPr>
              <w:t xml:space="preserve">mentos dentro del espacio físico de la imagen. </w:t>
            </w:r>
          </w:p>
          <w:p w:rsidR="00C136D1" w:rsidRDefault="00F13121">
            <w:pPr>
              <w:numPr>
                <w:ilvl w:val="0"/>
                <w:numId w:val="104"/>
              </w:numPr>
              <w:spacing w:after="0" w:line="235" w:lineRule="auto"/>
              <w:ind w:right="0" w:firstLine="165"/>
            </w:pPr>
            <w:r>
              <w:rPr>
                <w:sz w:val="15"/>
              </w:rPr>
              <w:t xml:space="preserve">Analizar la capacidad expresiva de la imagen en blanco y negro y su utilización como alternativa a la fotografía en color. </w:t>
            </w:r>
          </w:p>
          <w:p w:rsidR="00C136D1" w:rsidRDefault="00F13121">
            <w:pPr>
              <w:numPr>
                <w:ilvl w:val="0"/>
                <w:numId w:val="104"/>
              </w:numPr>
              <w:spacing w:after="0" w:line="235" w:lineRule="auto"/>
              <w:ind w:right="0" w:firstLine="165"/>
            </w:pPr>
            <w:r>
              <w:rPr>
                <w:sz w:val="15"/>
              </w:rPr>
              <w:t xml:space="preserve">Analizar la composición del color a través del sistema RGB. </w:t>
            </w:r>
          </w:p>
          <w:p w:rsidR="00C136D1" w:rsidRDefault="00F13121">
            <w:pPr>
              <w:numPr>
                <w:ilvl w:val="0"/>
                <w:numId w:val="104"/>
              </w:numPr>
              <w:spacing w:after="0" w:line="235" w:lineRule="auto"/>
              <w:ind w:right="0" w:firstLine="165"/>
            </w:pPr>
            <w:r>
              <w:rPr>
                <w:sz w:val="15"/>
              </w:rPr>
              <w:t>Analizar el uso del col</w:t>
            </w:r>
            <w:r>
              <w:rPr>
                <w:sz w:val="15"/>
              </w:rPr>
              <w:t xml:space="preserve">or en la imagen fija: saturación, matiz, inversión, etc. </w:t>
            </w:r>
          </w:p>
          <w:p w:rsidR="00C136D1" w:rsidRDefault="00F13121">
            <w:pPr>
              <w:numPr>
                <w:ilvl w:val="0"/>
                <w:numId w:val="104"/>
              </w:numPr>
              <w:spacing w:after="0" w:line="235" w:lineRule="auto"/>
              <w:ind w:right="0" w:firstLine="165"/>
            </w:pPr>
            <w:r>
              <w:rPr>
                <w:sz w:val="15"/>
              </w:rPr>
              <w:t xml:space="preserve">Identificar los patrones icónicos de la fotografía como instrumento de difusión de la injusticia social.  </w:t>
            </w:r>
          </w:p>
          <w:p w:rsidR="00C136D1" w:rsidRDefault="00F13121">
            <w:pPr>
              <w:numPr>
                <w:ilvl w:val="0"/>
                <w:numId w:val="104"/>
              </w:numPr>
              <w:spacing w:after="0" w:line="235" w:lineRule="auto"/>
              <w:ind w:right="0" w:firstLine="165"/>
            </w:pPr>
            <w:r>
              <w:rPr>
                <w:sz w:val="15"/>
              </w:rPr>
              <w:t>Analizar las diferentes formas de expresar el poder político a través de los tiempos, la im</w:t>
            </w:r>
            <w:r>
              <w:rPr>
                <w:sz w:val="15"/>
              </w:rPr>
              <w:t xml:space="preserve">agen oficial a través de escultura o pintura. Valorando las similitudes entre la imagen clásica y la fotográfica. </w:t>
            </w:r>
          </w:p>
          <w:p w:rsidR="00C136D1" w:rsidRDefault="00F13121">
            <w:pPr>
              <w:numPr>
                <w:ilvl w:val="0"/>
                <w:numId w:val="104"/>
              </w:numPr>
              <w:spacing w:after="0" w:line="235" w:lineRule="auto"/>
              <w:ind w:right="0" w:firstLine="165"/>
            </w:pPr>
            <w:r>
              <w:rPr>
                <w:sz w:val="15"/>
              </w:rPr>
              <w:t xml:space="preserve">Exponer y comentar las claves plásticas de la obra de los fotógrafos de moda. </w:t>
            </w:r>
          </w:p>
          <w:p w:rsidR="00C136D1" w:rsidRDefault="00F13121">
            <w:pPr>
              <w:numPr>
                <w:ilvl w:val="0"/>
                <w:numId w:val="104"/>
              </w:numPr>
              <w:spacing w:after="0" w:line="235" w:lineRule="auto"/>
              <w:ind w:right="0" w:firstLine="165"/>
            </w:pPr>
            <w:r>
              <w:rPr>
                <w:sz w:val="15"/>
              </w:rPr>
              <w:t>Reflexionar acerca de la relación imagenrealidad surgida en la</w:t>
            </w:r>
            <w:r>
              <w:rPr>
                <w:sz w:val="15"/>
              </w:rPr>
              <w:t xml:space="preserve"> obra gráfica de Chema Madoz. </w:t>
            </w:r>
          </w:p>
          <w:p w:rsidR="00C136D1" w:rsidRDefault="00F13121">
            <w:pPr>
              <w:numPr>
                <w:ilvl w:val="0"/>
                <w:numId w:val="104"/>
              </w:numPr>
              <w:spacing w:after="0" w:line="235" w:lineRule="auto"/>
              <w:ind w:right="0" w:firstLine="165"/>
            </w:pPr>
            <w:r>
              <w:rPr>
                <w:sz w:val="15"/>
              </w:rPr>
              <w:t xml:space="preserve">Analizar las distintas funciones de la imagen fija empleadas para satisfacer las necesidades expresivas de la sociedad actual, aplicándolas en la elaboración de imágenes digitales.  </w:t>
            </w:r>
          </w:p>
          <w:p w:rsidR="00C136D1" w:rsidRDefault="00F13121">
            <w:pPr>
              <w:spacing w:after="0" w:line="259" w:lineRule="auto"/>
              <w:ind w:left="166" w:right="0" w:firstLine="0"/>
              <w:jc w:val="left"/>
            </w:pPr>
            <w:r>
              <w:rPr>
                <w:sz w:val="15"/>
              </w:rPr>
              <w:t xml:space="preserve"> </w:t>
            </w:r>
          </w:p>
        </w:tc>
        <w:tc>
          <w:tcPr>
            <w:tcW w:w="35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Establece las diferencias entre ima</w:t>
            </w:r>
            <w:r>
              <w:rPr>
                <w:sz w:val="15"/>
              </w:rPr>
              <w:t xml:space="preserve">gen posada, instantánea, y captura del movimiento. </w:t>
            </w:r>
          </w:p>
          <w:p w:rsidR="00C136D1" w:rsidRDefault="00F13121">
            <w:pPr>
              <w:spacing w:after="0" w:line="235" w:lineRule="auto"/>
              <w:ind w:left="0" w:firstLine="165"/>
            </w:pPr>
            <w:r>
              <w:rPr>
                <w:sz w:val="15"/>
              </w:rPr>
              <w:t>2.1. Realiza fotografías de: primeros planos, plano detalle, panorámicas, picados y contrapicados; analizando los resultados obtenidos y valorando su correspondencia gráfica con trabajos similares de arti</w:t>
            </w:r>
            <w:r>
              <w:rPr>
                <w:sz w:val="15"/>
              </w:rPr>
              <w:t xml:space="preserve">stas conocidos. </w:t>
            </w:r>
          </w:p>
          <w:p w:rsidR="00C136D1" w:rsidRDefault="00F13121">
            <w:pPr>
              <w:spacing w:after="0" w:line="235" w:lineRule="auto"/>
              <w:ind w:left="0" w:right="37" w:firstLine="165"/>
            </w:pPr>
            <w:r>
              <w:rPr>
                <w:sz w:val="15"/>
              </w:rPr>
              <w:t xml:space="preserve">3.1. Analiza la obra gráfica de fotógrafos que trabajen en blanco y negro: Martín Chambi, Irvin Penn, Cecil Beaton, Ansel Adams, etc. </w:t>
            </w:r>
          </w:p>
          <w:p w:rsidR="00C136D1" w:rsidRDefault="00F13121">
            <w:pPr>
              <w:spacing w:after="0" w:line="235" w:lineRule="auto"/>
              <w:ind w:left="0" w:right="42" w:firstLine="165"/>
            </w:pPr>
            <w:r>
              <w:rPr>
                <w:sz w:val="15"/>
              </w:rPr>
              <w:t xml:space="preserve">3.2. Realiza dos tratamientos de elaboración digital a una misma composición: en B/N y color. Analiza el diferente resultado estético y semántico. </w:t>
            </w:r>
          </w:p>
          <w:p w:rsidR="00C136D1" w:rsidRDefault="00F13121">
            <w:pPr>
              <w:spacing w:after="0" w:line="235" w:lineRule="auto"/>
              <w:ind w:left="0" w:right="0" w:firstLine="165"/>
            </w:pPr>
            <w:r>
              <w:rPr>
                <w:sz w:val="15"/>
              </w:rPr>
              <w:t xml:space="preserve">4.1. Analiza el sistema RGB de construcción del color. </w:t>
            </w:r>
          </w:p>
          <w:p w:rsidR="00C136D1" w:rsidRDefault="00F13121">
            <w:pPr>
              <w:spacing w:after="0" w:line="235" w:lineRule="auto"/>
              <w:ind w:left="0" w:right="42" w:firstLine="165"/>
            </w:pPr>
            <w:r>
              <w:rPr>
                <w:sz w:val="15"/>
              </w:rPr>
              <w:t>4.2. Compara la obra de los principales fotógrafos y</w:t>
            </w:r>
            <w:r>
              <w:rPr>
                <w:sz w:val="15"/>
              </w:rPr>
              <w:t xml:space="preserve"> artistas en el tratamiento del color.: Ernst Haas, Andy Warhol, Howard Schatz, Ouka Lele, y otros posibles. </w:t>
            </w:r>
          </w:p>
          <w:p w:rsidR="00C136D1" w:rsidRDefault="00F13121">
            <w:pPr>
              <w:spacing w:after="0" w:line="235" w:lineRule="auto"/>
              <w:ind w:left="0" w:right="38" w:firstLine="165"/>
            </w:pPr>
            <w:r>
              <w:rPr>
                <w:sz w:val="15"/>
              </w:rPr>
              <w:t xml:space="preserve">5.1. Realiza composiciones en color, y mediante tratamiento digital, altera el cromatismo, analizando los diferentes resultados obtenidos. </w:t>
            </w:r>
          </w:p>
          <w:p w:rsidR="00C136D1" w:rsidRDefault="00F13121">
            <w:pPr>
              <w:spacing w:after="0" w:line="235" w:lineRule="auto"/>
              <w:ind w:left="0" w:right="40" w:firstLine="165"/>
            </w:pPr>
            <w:r>
              <w:rPr>
                <w:sz w:val="15"/>
              </w:rPr>
              <w:t xml:space="preserve">6.1. Analiza la obra y la trascendencia social de los trabajos de: Dorothea Lange, Sabastiao Salgado, Kevin Carter, Manuel Pérez Barriopedro, Cristina García Rodero, Gervasio Sánchez, etc. </w:t>
            </w:r>
          </w:p>
          <w:p w:rsidR="00C136D1" w:rsidRDefault="00F13121">
            <w:pPr>
              <w:spacing w:after="0" w:line="235" w:lineRule="auto"/>
              <w:ind w:left="0" w:right="38" w:firstLine="165"/>
            </w:pPr>
            <w:r>
              <w:rPr>
                <w:sz w:val="15"/>
              </w:rPr>
              <w:t>7.1. Realiza una composición analizando las diferentes formas de e</w:t>
            </w:r>
            <w:r>
              <w:rPr>
                <w:sz w:val="15"/>
              </w:rPr>
              <w:t xml:space="preserve">xpresar el poder político a través de los tiempos: faraones, emperadores, reyes, presidentes, etc. Analizando las similitudes entre la imagen clásica y la fotográfica. </w:t>
            </w:r>
          </w:p>
          <w:p w:rsidR="00C136D1" w:rsidRDefault="00F13121">
            <w:pPr>
              <w:spacing w:after="0" w:line="235" w:lineRule="auto"/>
              <w:ind w:left="0" w:firstLine="165"/>
            </w:pPr>
            <w:r>
              <w:rPr>
                <w:sz w:val="15"/>
              </w:rPr>
              <w:t>8.1. Explica las claves plásticas y compositivas de la obra fotográfica y/o videográfic</w:t>
            </w:r>
            <w:r>
              <w:rPr>
                <w:sz w:val="15"/>
              </w:rPr>
              <w:t xml:space="preserve">a de Mario Testino, Jaume de Laiguana y Eugenio Recuenco, entre otros posibles. </w:t>
            </w:r>
          </w:p>
          <w:p w:rsidR="00C136D1" w:rsidRDefault="00F13121">
            <w:pPr>
              <w:spacing w:after="14" w:line="235" w:lineRule="auto"/>
              <w:ind w:left="0" w:right="40" w:firstLine="165"/>
            </w:pPr>
            <w:r>
              <w:rPr>
                <w:sz w:val="15"/>
              </w:rPr>
              <w:t xml:space="preserve">9.1. Comenta la creación plástica de Chema Madoz, analizando el juego entre la realidad y la percepción paradójica de esta en su obra. </w:t>
            </w:r>
          </w:p>
          <w:p w:rsidR="00C136D1" w:rsidRDefault="00F13121">
            <w:pPr>
              <w:spacing w:after="0" w:line="251" w:lineRule="auto"/>
              <w:ind w:left="0" w:right="0" w:firstLine="165"/>
              <w:jc w:val="left"/>
            </w:pPr>
            <w:r>
              <w:rPr>
                <w:sz w:val="15"/>
              </w:rPr>
              <w:t xml:space="preserve">10.1. </w:t>
            </w:r>
            <w:r>
              <w:rPr>
                <w:sz w:val="15"/>
              </w:rPr>
              <w:tab/>
              <w:t xml:space="preserve">Analiza </w:t>
            </w:r>
            <w:r>
              <w:rPr>
                <w:sz w:val="15"/>
              </w:rPr>
              <w:tab/>
              <w:t xml:space="preserve">los </w:t>
            </w:r>
            <w:r>
              <w:rPr>
                <w:sz w:val="15"/>
              </w:rPr>
              <w:tab/>
              <w:t xml:space="preserve">elementos </w:t>
            </w:r>
            <w:r>
              <w:rPr>
                <w:sz w:val="15"/>
              </w:rPr>
              <w:tab/>
              <w:t xml:space="preserve">espaciales, características </w:t>
            </w:r>
            <w:r>
              <w:rPr>
                <w:sz w:val="15"/>
              </w:rPr>
              <w:tab/>
              <w:t xml:space="preserve">básicas, </w:t>
            </w:r>
            <w:r>
              <w:rPr>
                <w:sz w:val="15"/>
              </w:rPr>
              <w:tab/>
              <w:t xml:space="preserve">significado </w:t>
            </w:r>
            <w:r>
              <w:rPr>
                <w:sz w:val="15"/>
              </w:rPr>
              <w:tab/>
              <w:t xml:space="preserve">y </w:t>
            </w:r>
            <w:r>
              <w:rPr>
                <w:sz w:val="15"/>
              </w:rPr>
              <w:tab/>
              <w:t xml:space="preserve">sentido empleados en la lectura de imágenes fijas. </w:t>
            </w:r>
          </w:p>
          <w:p w:rsidR="00C136D1" w:rsidRDefault="00F13121">
            <w:pPr>
              <w:spacing w:after="0" w:line="235" w:lineRule="auto"/>
              <w:ind w:left="0" w:right="0" w:firstLine="165"/>
            </w:pPr>
            <w:r>
              <w:rPr>
                <w:sz w:val="15"/>
              </w:rPr>
              <w:t xml:space="preserve">10.2. Analiza las funciones del ritmo en la composición de imágenes fijas.  </w:t>
            </w:r>
          </w:p>
          <w:p w:rsidR="00C136D1" w:rsidRDefault="00F13121">
            <w:pPr>
              <w:spacing w:after="0" w:line="235" w:lineRule="auto"/>
              <w:ind w:left="0" w:right="40" w:firstLine="165"/>
            </w:pPr>
            <w:r>
              <w:rPr>
                <w:sz w:val="15"/>
              </w:rPr>
              <w:t>10.3. Valora los distintos usos de la im</w:t>
            </w:r>
            <w:r>
              <w:rPr>
                <w:sz w:val="15"/>
              </w:rPr>
              <w:t xml:space="preserve">agen fotográfica en los medios de comunicación y en los nuevos medios. </w:t>
            </w:r>
          </w:p>
          <w:p w:rsidR="00C136D1" w:rsidRDefault="00F13121">
            <w:pPr>
              <w:spacing w:after="0" w:line="235" w:lineRule="auto"/>
              <w:ind w:left="0" w:firstLine="165"/>
            </w:pPr>
            <w:r>
              <w:rPr>
                <w:sz w:val="15"/>
              </w:rPr>
              <w:t xml:space="preserve">10.4. Reconoce y valora que se respete la autoría en la elaboración y distribución de fotografías por internet. </w:t>
            </w:r>
          </w:p>
          <w:p w:rsidR="00C136D1" w:rsidRDefault="00F13121">
            <w:pPr>
              <w:spacing w:after="0" w:line="259" w:lineRule="auto"/>
              <w:ind w:left="0" w:right="0" w:firstLine="165"/>
            </w:pPr>
            <w:r>
              <w:rPr>
                <w:sz w:val="15"/>
              </w:rPr>
              <w:t>10.5. Analiza los sistemas actuales digitales de captación y tratamient</w:t>
            </w:r>
            <w:r>
              <w:rPr>
                <w:sz w:val="15"/>
              </w:rPr>
              <w:t xml:space="preserve">o fotográfico.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5" w:type="dxa"/>
        </w:tblCellMar>
        <w:tblLook w:val="04A0" w:firstRow="1" w:lastRow="0" w:firstColumn="1" w:lastColumn="0" w:noHBand="0" w:noVBand="1"/>
      </w:tblPr>
      <w:tblGrid>
        <w:gridCol w:w="2892"/>
        <w:gridCol w:w="3466"/>
        <w:gridCol w:w="3551"/>
      </w:tblGrid>
      <w:tr w:rsidR="00C136D1">
        <w:trPr>
          <w:trHeight w:val="295"/>
        </w:trPr>
        <w:tc>
          <w:tcPr>
            <w:tcW w:w="28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46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5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La imagen en movimiento y su capacidad expresiva </w:t>
            </w:r>
          </w:p>
        </w:tc>
      </w:tr>
      <w:tr w:rsidR="00C136D1">
        <w:trPr>
          <w:trHeight w:val="4490"/>
        </w:trPr>
        <w:tc>
          <w:tcPr>
            <w:tcW w:w="28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Fundamentos perceptivos de la imagen en movimiento. La ilusión de movimiento. </w:t>
            </w:r>
          </w:p>
          <w:p w:rsidR="00C136D1" w:rsidRDefault="00F13121">
            <w:pPr>
              <w:spacing w:after="0" w:line="235" w:lineRule="auto"/>
              <w:ind w:left="0" w:firstLine="165"/>
            </w:pPr>
            <w:r>
              <w:rPr>
                <w:sz w:val="15"/>
              </w:rPr>
              <w:t xml:space="preserve">La composición expresiva del cuadro de imagen en el cine y en televisión. La función de la iluminación. </w:t>
            </w:r>
          </w:p>
          <w:p w:rsidR="00C136D1" w:rsidRDefault="00F13121">
            <w:pPr>
              <w:spacing w:after="0" w:line="235" w:lineRule="auto"/>
              <w:ind w:left="0" w:firstLine="165"/>
            </w:pPr>
            <w:r>
              <w:rPr>
                <w:sz w:val="15"/>
              </w:rPr>
              <w:t xml:space="preserve">Características técnicas de la imagen cinematográfica y videográfica, la imagen televisiva y de los audiovisuales. El 3D. </w:t>
            </w:r>
          </w:p>
          <w:p w:rsidR="00C136D1" w:rsidRDefault="00F13121">
            <w:pPr>
              <w:spacing w:after="0" w:line="235" w:lineRule="auto"/>
              <w:ind w:left="0" w:right="42" w:firstLine="165"/>
            </w:pPr>
            <w:r>
              <w:rPr>
                <w:sz w:val="15"/>
              </w:rPr>
              <w:t>Sistemas de captación de imá</w:t>
            </w:r>
            <w:r>
              <w:rPr>
                <w:sz w:val="15"/>
              </w:rPr>
              <w:t xml:space="preserve">genes en movimiento. Sistemas tradicionales analógicos y modernos sistemas digitales. </w:t>
            </w:r>
          </w:p>
          <w:p w:rsidR="00C136D1" w:rsidRDefault="00F13121">
            <w:pPr>
              <w:spacing w:after="0" w:line="259" w:lineRule="auto"/>
              <w:ind w:left="0" w:right="40" w:firstLine="165"/>
            </w:pPr>
            <w:r>
              <w:rPr>
                <w:sz w:val="15"/>
              </w:rPr>
              <w:t xml:space="preserve">Las características expresivas de la velocidad de reproducción de imágenes: El cine mudo. La cámara lenta. El </w:t>
            </w:r>
            <w:r>
              <w:rPr>
                <w:i/>
                <w:sz w:val="15"/>
              </w:rPr>
              <w:t>bullet</w:t>
            </w:r>
            <w:r>
              <w:rPr>
                <w:sz w:val="15"/>
              </w:rPr>
              <w:t xml:space="preserve"> time. </w:t>
            </w:r>
          </w:p>
        </w:tc>
        <w:tc>
          <w:tcPr>
            <w:tcW w:w="346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5"/>
              </w:numPr>
              <w:spacing w:after="0" w:line="235" w:lineRule="auto"/>
              <w:ind w:firstLine="165"/>
            </w:pPr>
            <w:r>
              <w:rPr>
                <w:sz w:val="15"/>
              </w:rPr>
              <w:t>Analizar la técnica de exposición de imágenes</w:t>
            </w:r>
            <w:r>
              <w:rPr>
                <w:sz w:val="15"/>
              </w:rPr>
              <w:t xml:space="preserve"> fijas para simular movimiento. Desde el principio del cine, pasando por la televisión, hasta la imagen digital actual. </w:t>
            </w:r>
          </w:p>
          <w:p w:rsidR="00C136D1" w:rsidRDefault="00F13121">
            <w:pPr>
              <w:numPr>
                <w:ilvl w:val="0"/>
                <w:numId w:val="105"/>
              </w:numPr>
              <w:spacing w:after="0" w:line="235" w:lineRule="auto"/>
              <w:ind w:firstLine="165"/>
            </w:pPr>
            <w:r>
              <w:rPr>
                <w:sz w:val="15"/>
              </w:rPr>
              <w:t>Analizar las distintas funciones las características comunicativas de la imagen en movimiento empleadas para satisfacer las necesidades</w:t>
            </w:r>
            <w:r>
              <w:rPr>
                <w:sz w:val="15"/>
              </w:rPr>
              <w:t xml:space="preserve"> expresivas de la sociedad actual, aplicándolas en la elaboración de producciones digitales sencillas.  </w:t>
            </w:r>
          </w:p>
          <w:p w:rsidR="00C136D1" w:rsidRDefault="00F13121">
            <w:pPr>
              <w:numPr>
                <w:ilvl w:val="0"/>
                <w:numId w:val="105"/>
              </w:numPr>
              <w:spacing w:after="0" w:line="235" w:lineRule="auto"/>
              <w:ind w:firstLine="165"/>
            </w:pPr>
            <w:r>
              <w:rPr>
                <w:sz w:val="15"/>
              </w:rPr>
              <w:t xml:space="preserve">Diferenciar la calidad de la imagen en cuanto a resolución, brillo, luminosidad, etc. Obtenida por diferentes medios digitales. </w:t>
            </w:r>
          </w:p>
          <w:p w:rsidR="00C136D1" w:rsidRDefault="00F13121">
            <w:pPr>
              <w:numPr>
                <w:ilvl w:val="0"/>
                <w:numId w:val="105"/>
              </w:numPr>
              <w:spacing w:after="0" w:line="235" w:lineRule="auto"/>
              <w:ind w:firstLine="165"/>
            </w:pPr>
            <w:r>
              <w:rPr>
                <w:sz w:val="15"/>
              </w:rPr>
              <w:t>Analizar las caracterí</w:t>
            </w:r>
            <w:r>
              <w:rPr>
                <w:sz w:val="15"/>
              </w:rPr>
              <w:t xml:space="preserve">sticas técnicas necesarias para la creación de los efectos: cámara rápida, lenta y bullet time. </w:t>
            </w:r>
          </w:p>
          <w:p w:rsidR="00C136D1" w:rsidRDefault="00F13121">
            <w:pPr>
              <w:numPr>
                <w:ilvl w:val="0"/>
                <w:numId w:val="105"/>
              </w:numPr>
              <w:spacing w:after="0" w:line="259" w:lineRule="auto"/>
              <w:ind w:firstLine="165"/>
            </w:pPr>
            <w:r>
              <w:rPr>
                <w:sz w:val="15"/>
              </w:rPr>
              <w:t xml:space="preserve">Valorar los resultados expresivos obtenidos al alterar la velocidad de reproducción de las imágenes en movimiento. </w:t>
            </w:r>
          </w:p>
        </w:tc>
        <w:tc>
          <w:tcPr>
            <w:tcW w:w="35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Diferencia las principales característ</w:t>
            </w:r>
            <w:r>
              <w:rPr>
                <w:sz w:val="15"/>
              </w:rPr>
              <w:t xml:space="preserve">icas técnicas de los sistemas cine, PAL y NTSC en la reproducción de imágenes. </w:t>
            </w:r>
          </w:p>
          <w:p w:rsidR="00C136D1" w:rsidRDefault="00F13121">
            <w:pPr>
              <w:spacing w:after="0" w:line="235" w:lineRule="auto"/>
              <w:ind w:left="0" w:firstLine="165"/>
            </w:pPr>
            <w:r>
              <w:rPr>
                <w:sz w:val="15"/>
              </w:rPr>
              <w:t xml:space="preserve">2.1. Analiza los elementos espaciales y temporales, las características básicas, el significado y el sentido en la lectura de imágenes en movimiento. </w:t>
            </w:r>
          </w:p>
          <w:p w:rsidR="00C136D1" w:rsidRDefault="00F13121">
            <w:pPr>
              <w:spacing w:after="0" w:line="235" w:lineRule="auto"/>
              <w:ind w:left="0" w:right="38" w:firstLine="165"/>
            </w:pPr>
            <w:r>
              <w:rPr>
                <w:sz w:val="15"/>
              </w:rPr>
              <w:t xml:space="preserve">2.2. Identifica y analiza los elementos expresivos y estéticos utilizados en las producciones audiovisuales: película cinematográfica, programa de televisión, entre otros. </w:t>
            </w:r>
          </w:p>
          <w:p w:rsidR="00C136D1" w:rsidRDefault="00F13121">
            <w:pPr>
              <w:spacing w:after="0" w:line="235" w:lineRule="auto"/>
              <w:ind w:left="0" w:right="42" w:firstLine="165"/>
            </w:pPr>
            <w:r>
              <w:rPr>
                <w:sz w:val="15"/>
              </w:rPr>
              <w:t>3.1. Valora la función de la iluminación como componente expresivo en la construcci</w:t>
            </w:r>
            <w:r>
              <w:rPr>
                <w:sz w:val="15"/>
              </w:rPr>
              <w:t xml:space="preserve">ón del plano de imagen. </w:t>
            </w:r>
          </w:p>
          <w:p w:rsidR="00C136D1" w:rsidRDefault="00F13121">
            <w:pPr>
              <w:spacing w:after="0" w:line="235" w:lineRule="auto"/>
              <w:ind w:left="0" w:right="41" w:firstLine="165"/>
            </w:pPr>
            <w:r>
              <w:rPr>
                <w:sz w:val="15"/>
              </w:rPr>
              <w:t xml:space="preserve">3.2. Identifica los distintos sistemas técnicos de captación y edición digital en producciones audiovisuales. </w:t>
            </w:r>
          </w:p>
          <w:p w:rsidR="00C136D1" w:rsidRDefault="00F13121">
            <w:pPr>
              <w:spacing w:after="0" w:line="235" w:lineRule="auto"/>
              <w:ind w:left="0" w:right="0" w:firstLine="165"/>
            </w:pPr>
            <w:r>
              <w:rPr>
                <w:sz w:val="15"/>
              </w:rPr>
              <w:t xml:space="preserve">3.3. Analiza las características de los sistemas de captación y proyección de imágenes en 3D. </w:t>
            </w:r>
          </w:p>
          <w:p w:rsidR="00C136D1" w:rsidRDefault="00F13121">
            <w:pPr>
              <w:spacing w:after="0" w:line="235" w:lineRule="auto"/>
              <w:ind w:left="0" w:right="0" w:firstLine="165"/>
            </w:pPr>
            <w:r>
              <w:rPr>
                <w:sz w:val="15"/>
              </w:rPr>
              <w:t>4.1. Analiza piezas video</w:t>
            </w:r>
            <w:r>
              <w:rPr>
                <w:sz w:val="15"/>
              </w:rPr>
              <w:t xml:space="preserve">gráficas o cinematográficas en las que se apliquen efectos de movimiento </w:t>
            </w:r>
          </w:p>
          <w:p w:rsidR="00C136D1" w:rsidRDefault="00F13121">
            <w:pPr>
              <w:spacing w:after="0" w:line="259" w:lineRule="auto"/>
              <w:ind w:left="0" w:right="0" w:firstLine="0"/>
              <w:jc w:val="left"/>
            </w:pPr>
            <w:r>
              <w:rPr>
                <w:sz w:val="15"/>
              </w:rPr>
              <w:t xml:space="preserve">(intencionados o técnicos). </w:t>
            </w:r>
          </w:p>
          <w:p w:rsidR="00C136D1" w:rsidRDefault="00F13121">
            <w:pPr>
              <w:spacing w:after="0" w:line="259" w:lineRule="auto"/>
              <w:ind w:left="0" w:right="41" w:firstLine="165"/>
            </w:pPr>
            <w:r>
              <w:rPr>
                <w:sz w:val="15"/>
              </w:rPr>
              <w:t>5.1. Realiza diferentes modificaciones en piezas videográficas: alterando la velocidad de reproducción y los parámetros relacionados con el tamaño de ima</w:t>
            </w:r>
            <w:r>
              <w:rPr>
                <w:sz w:val="15"/>
              </w:rPr>
              <w:t xml:space="preserve">gen y analiza el resultado obtenido.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Bloque 4. Narrativa audiovisual </w:t>
            </w:r>
          </w:p>
        </w:tc>
      </w:tr>
      <w:tr w:rsidR="00C136D1">
        <w:trPr>
          <w:trHeight w:val="5888"/>
        </w:trPr>
        <w:tc>
          <w:tcPr>
            <w:tcW w:w="28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La narración de la imagen en movimiento. El plano y la secuencia. </w:t>
            </w:r>
          </w:p>
          <w:p w:rsidR="00C136D1" w:rsidRDefault="00F13121">
            <w:pPr>
              <w:spacing w:after="0" w:line="235" w:lineRule="auto"/>
              <w:ind w:left="0" w:right="0" w:firstLine="165"/>
            </w:pPr>
            <w:r>
              <w:rPr>
                <w:sz w:val="15"/>
              </w:rPr>
              <w:t xml:space="preserve">Los planos de imagen. Los movimientos de cámara. </w:t>
            </w:r>
          </w:p>
          <w:p w:rsidR="00C136D1" w:rsidRDefault="00F13121">
            <w:pPr>
              <w:spacing w:after="0" w:line="259" w:lineRule="auto"/>
              <w:ind w:left="0" w:right="72" w:firstLine="0"/>
              <w:jc w:val="right"/>
            </w:pPr>
            <w:r>
              <w:rPr>
                <w:sz w:val="15"/>
              </w:rPr>
              <w:t xml:space="preserve">El diálogo en el cine: plano y contraplano. </w:t>
            </w:r>
          </w:p>
          <w:p w:rsidR="00C136D1" w:rsidRDefault="00F13121">
            <w:pPr>
              <w:spacing w:after="0" w:line="259" w:lineRule="auto"/>
              <w:ind w:left="166" w:right="0" w:firstLine="0"/>
              <w:jc w:val="left"/>
            </w:pPr>
            <w:r>
              <w:rPr>
                <w:sz w:val="15"/>
              </w:rPr>
              <w:t xml:space="preserve">El plano secuencia. </w:t>
            </w:r>
          </w:p>
          <w:p w:rsidR="00C136D1" w:rsidRDefault="00F13121">
            <w:pPr>
              <w:spacing w:after="0" w:line="235" w:lineRule="auto"/>
              <w:ind w:left="0" w:right="42" w:firstLine="165"/>
            </w:pPr>
            <w:r>
              <w:rPr>
                <w:sz w:val="15"/>
              </w:rPr>
              <w:t xml:space="preserve">Las relaciones espacio temporales en la narración audiovisual. El flash forward y el flash back </w:t>
            </w:r>
          </w:p>
          <w:p w:rsidR="00C136D1" w:rsidRDefault="00F13121">
            <w:pPr>
              <w:spacing w:after="0" w:line="235" w:lineRule="auto"/>
              <w:ind w:left="0" w:right="41" w:firstLine="165"/>
            </w:pPr>
            <w:r>
              <w:rPr>
                <w:sz w:val="15"/>
              </w:rPr>
              <w:t xml:space="preserve">Literatura y guion cinematográfico. La sinopsis. La escaleta. El guión literario. La secuencia. El guión técnico. El </w:t>
            </w:r>
            <w:r>
              <w:rPr>
                <w:i/>
                <w:sz w:val="15"/>
              </w:rPr>
              <w:t>story board</w:t>
            </w:r>
            <w:r>
              <w:rPr>
                <w:sz w:val="15"/>
              </w:rPr>
              <w:t xml:space="preserve">. </w:t>
            </w:r>
          </w:p>
          <w:p w:rsidR="00C136D1" w:rsidRDefault="00F13121">
            <w:pPr>
              <w:spacing w:after="0" w:line="259" w:lineRule="auto"/>
              <w:ind w:left="166" w:right="0" w:firstLine="0"/>
              <w:jc w:val="left"/>
            </w:pPr>
            <w:r>
              <w:rPr>
                <w:sz w:val="15"/>
              </w:rPr>
              <w:t xml:space="preserve">El montaje audiovisual.  </w:t>
            </w:r>
          </w:p>
          <w:p w:rsidR="00C136D1" w:rsidRDefault="00F13121">
            <w:pPr>
              <w:spacing w:after="0" w:line="235" w:lineRule="auto"/>
              <w:ind w:left="0" w:right="0" w:firstLine="165"/>
            </w:pPr>
            <w:r>
              <w:rPr>
                <w:sz w:val="15"/>
              </w:rPr>
              <w:t>Gé</w:t>
            </w:r>
            <w:r>
              <w:rPr>
                <w:sz w:val="15"/>
              </w:rPr>
              <w:t xml:space="preserve">neros cinematográficos. Géneros televisivos. Cine de ficción y documental. </w:t>
            </w:r>
          </w:p>
          <w:p w:rsidR="00C136D1" w:rsidRDefault="00F13121">
            <w:pPr>
              <w:spacing w:after="0" w:line="259" w:lineRule="auto"/>
              <w:ind w:left="0" w:right="0" w:firstLine="0"/>
              <w:jc w:val="left"/>
            </w:pPr>
            <w:r>
              <w:rPr>
                <w:sz w:val="15"/>
              </w:rPr>
              <w:t xml:space="preserve">Cine de animación. </w:t>
            </w:r>
          </w:p>
          <w:p w:rsidR="00C136D1" w:rsidRDefault="00F13121">
            <w:pPr>
              <w:spacing w:after="0" w:line="259" w:lineRule="auto"/>
              <w:ind w:left="0" w:right="80" w:firstLine="0"/>
              <w:jc w:val="center"/>
            </w:pPr>
            <w:r>
              <w:rPr>
                <w:sz w:val="15"/>
              </w:rPr>
              <w:t xml:space="preserve">Narrativa de los productos interactivos. </w:t>
            </w:r>
          </w:p>
        </w:tc>
        <w:tc>
          <w:tcPr>
            <w:tcW w:w="346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6"/>
              </w:numPr>
              <w:spacing w:after="0" w:line="235" w:lineRule="auto"/>
              <w:ind w:right="0" w:firstLine="165"/>
            </w:pPr>
            <w:r>
              <w:rPr>
                <w:sz w:val="15"/>
              </w:rPr>
              <w:t xml:space="preserve">Relacionar la construcción del plano de imagen y su capacidad narrativa. </w:t>
            </w:r>
          </w:p>
          <w:p w:rsidR="00C136D1" w:rsidRDefault="00F13121">
            <w:pPr>
              <w:numPr>
                <w:ilvl w:val="0"/>
                <w:numId w:val="106"/>
              </w:numPr>
              <w:spacing w:after="0" w:line="235" w:lineRule="auto"/>
              <w:ind w:right="0" w:firstLine="165"/>
            </w:pPr>
            <w:r>
              <w:rPr>
                <w:sz w:val="15"/>
              </w:rPr>
              <w:t xml:space="preserve">Diferenciar los principales tipos de plano de imagen.  </w:t>
            </w:r>
          </w:p>
          <w:p w:rsidR="00C136D1" w:rsidRDefault="00F13121">
            <w:pPr>
              <w:numPr>
                <w:ilvl w:val="0"/>
                <w:numId w:val="106"/>
              </w:numPr>
              <w:spacing w:after="0" w:line="235" w:lineRule="auto"/>
              <w:ind w:right="0" w:firstLine="165"/>
            </w:pPr>
            <w:r>
              <w:rPr>
                <w:sz w:val="15"/>
              </w:rPr>
              <w:t xml:space="preserve">Analizar la importancia narrativa del flash back en la construcción narrativa cinematográfica. </w:t>
            </w:r>
          </w:p>
          <w:p w:rsidR="00C136D1" w:rsidRDefault="00F13121">
            <w:pPr>
              <w:numPr>
                <w:ilvl w:val="0"/>
                <w:numId w:val="106"/>
              </w:numPr>
              <w:spacing w:after="0" w:line="235" w:lineRule="auto"/>
              <w:ind w:right="0" w:firstLine="165"/>
            </w:pPr>
            <w:r>
              <w:rPr>
                <w:sz w:val="15"/>
              </w:rPr>
              <w:t xml:space="preserve">Identificar en obras cinematográficas de relevancia su estructura narrativa. </w:t>
            </w:r>
          </w:p>
          <w:p w:rsidR="00C136D1" w:rsidRDefault="00F13121">
            <w:pPr>
              <w:numPr>
                <w:ilvl w:val="0"/>
                <w:numId w:val="106"/>
              </w:numPr>
              <w:spacing w:after="0" w:line="235" w:lineRule="auto"/>
              <w:ind w:right="0" w:firstLine="165"/>
            </w:pPr>
            <w:r>
              <w:rPr>
                <w:sz w:val="15"/>
              </w:rPr>
              <w:t xml:space="preserve">Reconocer las diferencias </w:t>
            </w:r>
            <w:r>
              <w:rPr>
                <w:sz w:val="15"/>
              </w:rPr>
              <w:t xml:space="preserve">existentes entre la realidad y la representación que nos ofrecen las imágenes en movimiento, analizando los aspectos narrativos de los productos audiovisuales y aplicando criterios expresivos. </w:t>
            </w:r>
          </w:p>
          <w:p w:rsidR="00C136D1" w:rsidRDefault="00F13121">
            <w:pPr>
              <w:numPr>
                <w:ilvl w:val="0"/>
                <w:numId w:val="106"/>
              </w:numPr>
              <w:spacing w:after="0" w:line="235" w:lineRule="auto"/>
              <w:ind w:right="0" w:firstLine="165"/>
            </w:pPr>
            <w:r>
              <w:rPr>
                <w:sz w:val="15"/>
              </w:rPr>
              <w:t>Identificar y analizar los elementos técnicos, expresivos y es</w:t>
            </w:r>
            <w:r>
              <w:rPr>
                <w:sz w:val="15"/>
              </w:rPr>
              <w:t xml:space="preserve">téticos utilizados en las producciones audiovisuales. </w:t>
            </w:r>
          </w:p>
          <w:p w:rsidR="00C136D1" w:rsidRDefault="00F13121">
            <w:pPr>
              <w:numPr>
                <w:ilvl w:val="0"/>
                <w:numId w:val="106"/>
              </w:numPr>
              <w:spacing w:after="0" w:line="235" w:lineRule="auto"/>
              <w:ind w:right="0" w:firstLine="165"/>
            </w:pPr>
            <w:r>
              <w:rPr>
                <w:sz w:val="15"/>
              </w:rPr>
              <w:t xml:space="preserve">Identificar las posibilidades de las Tecnologías de la Información y la Comunicación, con especial atención a los medios de comunicación de libre acceso como Internet </w:t>
            </w:r>
          </w:p>
          <w:p w:rsidR="00C136D1" w:rsidRDefault="00F13121">
            <w:pPr>
              <w:spacing w:after="0" w:line="259" w:lineRule="auto"/>
              <w:ind w:left="166" w:right="0" w:firstLine="0"/>
              <w:jc w:val="left"/>
            </w:pPr>
            <w:r>
              <w:rPr>
                <w:sz w:val="15"/>
              </w:rPr>
              <w:t xml:space="preserve"> </w:t>
            </w:r>
          </w:p>
        </w:tc>
        <w:tc>
          <w:tcPr>
            <w:tcW w:w="35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1.1. Relaciona los elementos fo</w:t>
            </w:r>
            <w:r>
              <w:rPr>
                <w:sz w:val="15"/>
              </w:rPr>
              <w:t xml:space="preserve">rmales del plano y su consecuencia narrativa. </w:t>
            </w:r>
          </w:p>
          <w:p w:rsidR="00C136D1" w:rsidRDefault="00F13121">
            <w:pPr>
              <w:spacing w:after="0" w:line="235" w:lineRule="auto"/>
              <w:ind w:left="0" w:right="0" w:firstLine="165"/>
            </w:pPr>
            <w:r>
              <w:rPr>
                <w:sz w:val="15"/>
              </w:rPr>
              <w:t xml:space="preserve">2.1. Analiza en una obra cinematográfica la construcción narrativa de los planos y la secuencia. </w:t>
            </w:r>
          </w:p>
          <w:p w:rsidR="00C136D1" w:rsidRDefault="00F13121">
            <w:pPr>
              <w:spacing w:after="0" w:line="235" w:lineRule="auto"/>
              <w:ind w:left="0" w:right="0" w:firstLine="165"/>
            </w:pPr>
            <w:r>
              <w:rPr>
                <w:sz w:val="15"/>
              </w:rPr>
              <w:t xml:space="preserve">2.2. Comenta a partir de una obra cinematográfica, la construcción del plano-contraplano en un diálogo. </w:t>
            </w:r>
          </w:p>
          <w:p w:rsidR="00C136D1" w:rsidRDefault="00F13121">
            <w:pPr>
              <w:spacing w:after="0" w:line="235" w:lineRule="auto"/>
              <w:ind w:left="0" w:firstLine="165"/>
            </w:pPr>
            <w:r>
              <w:rPr>
                <w:sz w:val="15"/>
              </w:rPr>
              <w:t xml:space="preserve">2.3. Explica la complejidad técnica de la construcción de un plano secuencia, utilizando, entre otras piezas posibles: "La soga" de Alfred Hitchcock; "Sed de Mal” de Orson Welles; "Soy Cuba" de Mikhail Kalatofov. </w:t>
            </w:r>
          </w:p>
          <w:p w:rsidR="00C136D1" w:rsidRDefault="00F13121">
            <w:pPr>
              <w:spacing w:after="0" w:line="235" w:lineRule="auto"/>
              <w:ind w:left="0" w:right="0" w:firstLine="165"/>
            </w:pPr>
            <w:r>
              <w:rPr>
                <w:sz w:val="15"/>
              </w:rPr>
              <w:t>3.1. Comenta la trascendencia narrativa de</w:t>
            </w:r>
            <w:r>
              <w:rPr>
                <w:sz w:val="15"/>
              </w:rPr>
              <w:t xml:space="preserve">l flash back en obras cinematográficas de relevancia.  </w:t>
            </w:r>
          </w:p>
          <w:p w:rsidR="00C136D1" w:rsidRDefault="00F13121">
            <w:pPr>
              <w:spacing w:after="0" w:line="235" w:lineRule="auto"/>
              <w:ind w:left="0" w:right="0" w:firstLine="165"/>
            </w:pPr>
            <w:r>
              <w:rPr>
                <w:sz w:val="15"/>
              </w:rPr>
              <w:t xml:space="preserve">3.2. Analiza el significado narrativo del flashback en series para televisión.  </w:t>
            </w:r>
          </w:p>
          <w:p w:rsidR="00C136D1" w:rsidRDefault="00F13121">
            <w:pPr>
              <w:spacing w:after="0" w:line="235" w:lineRule="auto"/>
              <w:ind w:left="0" w:right="0" w:firstLine="165"/>
            </w:pPr>
            <w:r>
              <w:rPr>
                <w:sz w:val="15"/>
              </w:rPr>
              <w:t xml:space="preserve">4.1. Analiza la estructura narrativa de obras significativas de la historia del cine. </w:t>
            </w:r>
          </w:p>
          <w:p w:rsidR="00C136D1" w:rsidRDefault="00F13121">
            <w:pPr>
              <w:spacing w:after="0" w:line="235" w:lineRule="auto"/>
              <w:ind w:left="0" w:right="40" w:firstLine="165"/>
            </w:pPr>
            <w:r>
              <w:rPr>
                <w:sz w:val="15"/>
              </w:rPr>
              <w:t>5.1. Identifica y analiza los el</w:t>
            </w:r>
            <w:r>
              <w:rPr>
                <w:sz w:val="15"/>
              </w:rPr>
              <w:t xml:space="preserve">ementos técnicos, expresivos y estéticos utilizados en las producciones audiovisuales y aplicarlos en la valoración de diversos productos: película cinematográfica, programa de televisión, entre otros. </w:t>
            </w:r>
          </w:p>
          <w:p w:rsidR="00C136D1" w:rsidRDefault="00F13121">
            <w:pPr>
              <w:spacing w:after="0" w:line="235" w:lineRule="auto"/>
              <w:ind w:left="0" w:right="40" w:firstLine="165"/>
            </w:pPr>
            <w:r>
              <w:rPr>
                <w:sz w:val="15"/>
              </w:rPr>
              <w:t>5.2. Especifica la tipología de género, la intenciona</w:t>
            </w:r>
            <w:r>
              <w:rPr>
                <w:sz w:val="15"/>
              </w:rPr>
              <w:t xml:space="preserve">lidad comunicativa y los códigos expresivos empleados en la realización de películas y programas de televisión, a partir de su visionado y análisis. </w:t>
            </w:r>
          </w:p>
          <w:p w:rsidR="00C136D1" w:rsidRDefault="00F13121">
            <w:pPr>
              <w:spacing w:after="0" w:line="235" w:lineRule="auto"/>
              <w:ind w:left="0" w:firstLine="165"/>
            </w:pPr>
            <w:r>
              <w:rPr>
                <w:sz w:val="15"/>
              </w:rPr>
              <w:t xml:space="preserve">6.1. Analiza producciones multimedia interactivas y "new media", identificando las características de los </w:t>
            </w:r>
            <w:r>
              <w:rPr>
                <w:sz w:val="15"/>
              </w:rPr>
              <w:t xml:space="preserve">distintos productos y sus posibilidades. </w:t>
            </w:r>
          </w:p>
          <w:p w:rsidR="00C136D1" w:rsidRDefault="00F13121">
            <w:pPr>
              <w:spacing w:after="0" w:line="259" w:lineRule="auto"/>
              <w:ind w:left="0" w:firstLine="165"/>
            </w:pPr>
            <w:r>
              <w:rPr>
                <w:sz w:val="15"/>
              </w:rPr>
              <w:t xml:space="preserve">7.1. Identifica y explica  las posibilidades de las Tecnologías de la Información y la Comunicación, con especial atención a los medios de comunicación de libre acceso como Internet. </w:t>
            </w:r>
          </w:p>
        </w:tc>
      </w:tr>
    </w:tbl>
    <w:p w:rsidR="00C136D1" w:rsidRDefault="00F13121">
      <w:pPr>
        <w:spacing w:after="0" w:line="259" w:lineRule="auto"/>
        <w:ind w:left="3529" w:right="0" w:firstLine="0"/>
        <w:jc w:val="left"/>
      </w:pPr>
      <w:r>
        <w:t xml:space="preserve">Cultura </w:t>
      </w:r>
      <w:r>
        <w:rPr>
          <w:b/>
          <w:sz w:val="15"/>
        </w:rPr>
        <w:t>Audiovisual II. 2º Bachillerato</w:t>
      </w:r>
      <w:r>
        <w:t xml:space="preserve"> </w:t>
      </w:r>
    </w:p>
    <w:tbl>
      <w:tblPr>
        <w:tblStyle w:val="TableGrid"/>
        <w:tblW w:w="10021" w:type="dxa"/>
        <w:tblInd w:w="-55" w:type="dxa"/>
        <w:tblCellMar>
          <w:top w:w="88" w:type="dxa"/>
          <w:left w:w="55" w:type="dxa"/>
          <w:bottom w:w="0" w:type="dxa"/>
          <w:right w:w="15" w:type="dxa"/>
        </w:tblCellMar>
        <w:tblLook w:val="04A0" w:firstRow="1" w:lastRow="0" w:firstColumn="1" w:lastColumn="0" w:noHBand="0" w:noVBand="1"/>
      </w:tblPr>
      <w:tblGrid>
        <w:gridCol w:w="2925"/>
        <w:gridCol w:w="3512"/>
        <w:gridCol w:w="3584"/>
      </w:tblGrid>
      <w:tr w:rsidR="00C136D1">
        <w:trPr>
          <w:trHeight w:val="296"/>
        </w:trPr>
        <w:tc>
          <w:tcPr>
            <w:tcW w:w="29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Contenidos </w:t>
            </w:r>
          </w:p>
        </w:tc>
        <w:tc>
          <w:tcPr>
            <w:tcW w:w="351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58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348"/>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Integración de sonido e imagen en la creación de audiovisuales y new media </w:t>
            </w:r>
          </w:p>
        </w:tc>
      </w:tr>
      <w:tr w:rsidR="00C136D1">
        <w:trPr>
          <w:trHeight w:val="6761"/>
        </w:trPr>
        <w:tc>
          <w:tcPr>
            <w:tcW w:w="2926" w:type="dxa"/>
            <w:tcBorders>
              <w:top w:val="single" w:sz="4" w:space="0" w:color="000000"/>
              <w:left w:val="single" w:sz="4" w:space="0" w:color="000000"/>
              <w:bottom w:val="single" w:sz="4" w:space="0" w:color="000000"/>
              <w:right w:val="single" w:sz="4" w:space="0" w:color="000000"/>
            </w:tcBorders>
          </w:tcPr>
          <w:p w:rsidR="00C136D1" w:rsidRDefault="00F13121">
            <w:pPr>
              <w:tabs>
                <w:tab w:val="center" w:pos="245"/>
                <w:tab w:val="center" w:pos="750"/>
                <w:tab w:val="center" w:pos="1476"/>
                <w:tab w:val="center" w:pos="2070"/>
                <w:tab w:val="right" w:pos="2856"/>
              </w:tabs>
              <w:spacing w:after="0" w:line="259" w:lineRule="auto"/>
              <w:ind w:left="0" w:right="0" w:firstLine="0"/>
              <w:jc w:val="left"/>
            </w:pPr>
            <w:r>
              <w:rPr>
                <w:rFonts w:ascii="Calibri" w:eastAsia="Calibri" w:hAnsi="Calibri" w:cs="Calibri"/>
                <w:sz w:val="22"/>
              </w:rPr>
              <w:lastRenderedPageBreak/>
              <w:tab/>
            </w:r>
            <w:r>
              <w:rPr>
                <w:sz w:val="15"/>
              </w:rPr>
              <w:t xml:space="preserve">La </w:t>
            </w:r>
            <w:r>
              <w:rPr>
                <w:sz w:val="15"/>
              </w:rPr>
              <w:tab/>
              <w:t xml:space="preserve">función </w:t>
            </w:r>
            <w:r>
              <w:rPr>
                <w:sz w:val="15"/>
              </w:rPr>
              <w:tab/>
              <w:t xml:space="preserve">expresiva </w:t>
            </w:r>
            <w:r>
              <w:rPr>
                <w:sz w:val="15"/>
              </w:rPr>
              <w:tab/>
              <w:t xml:space="preserve">del </w:t>
            </w:r>
            <w:r>
              <w:rPr>
                <w:sz w:val="15"/>
              </w:rPr>
              <w:tab/>
              <w:t xml:space="preserve">sonido. </w:t>
            </w:r>
          </w:p>
          <w:p w:rsidR="00C136D1" w:rsidRDefault="00F13121">
            <w:pPr>
              <w:spacing w:after="0" w:line="259" w:lineRule="auto"/>
              <w:ind w:right="0" w:firstLine="0"/>
              <w:jc w:val="left"/>
            </w:pPr>
            <w:r>
              <w:rPr>
                <w:sz w:val="15"/>
              </w:rPr>
              <w:t xml:space="preserve">Características técnicas. </w:t>
            </w:r>
          </w:p>
          <w:p w:rsidR="00C136D1" w:rsidRDefault="00F13121">
            <w:pPr>
              <w:spacing w:after="0" w:line="235" w:lineRule="auto"/>
              <w:ind w:right="0" w:firstLine="165"/>
            </w:pPr>
            <w:r>
              <w:rPr>
                <w:sz w:val="15"/>
              </w:rPr>
              <w:t xml:space="preserve">La grabación del sonido: Tipos esenciales de microfonía. </w:t>
            </w:r>
          </w:p>
          <w:p w:rsidR="00C136D1" w:rsidRDefault="00F13121">
            <w:pPr>
              <w:spacing w:after="0" w:line="235" w:lineRule="auto"/>
              <w:ind w:right="42" w:firstLine="165"/>
            </w:pPr>
            <w:r>
              <w:rPr>
                <w:sz w:val="15"/>
              </w:rPr>
              <w:t xml:space="preserve">La grabación y difusión musical. Los sistemas monofónicos, estereofónicos, dolby surround, 5.1, mp3 y otros posibles. </w:t>
            </w:r>
          </w:p>
          <w:p w:rsidR="00C136D1" w:rsidRDefault="00F13121">
            <w:pPr>
              <w:spacing w:after="0" w:line="235" w:lineRule="auto"/>
              <w:ind w:right="40" w:firstLine="165"/>
            </w:pPr>
            <w:r>
              <w:rPr>
                <w:sz w:val="15"/>
              </w:rPr>
              <w:t>La relación perceptiva entre imagen y sonido: diálog</w:t>
            </w:r>
            <w:r>
              <w:rPr>
                <w:sz w:val="15"/>
              </w:rPr>
              <w:t xml:space="preserve">os, voz en off, efectos especiales, música. </w:t>
            </w:r>
          </w:p>
          <w:p w:rsidR="00C136D1" w:rsidRDefault="00F13121">
            <w:pPr>
              <w:spacing w:after="0" w:line="235" w:lineRule="auto"/>
              <w:ind w:right="41" w:firstLine="165"/>
            </w:pPr>
            <w:r>
              <w:rPr>
                <w:sz w:val="15"/>
              </w:rPr>
              <w:t xml:space="preserve">La adecuación de la música y de los sonidos a las intenciones expresivas y comunicativas. Integración del sonido en las producciones audiovisuales. </w:t>
            </w:r>
          </w:p>
          <w:p w:rsidR="00C136D1" w:rsidRDefault="00F13121">
            <w:pPr>
              <w:spacing w:after="0" w:line="235" w:lineRule="auto"/>
              <w:ind w:right="40" w:firstLine="165"/>
            </w:pPr>
            <w:r>
              <w:rPr>
                <w:sz w:val="15"/>
              </w:rPr>
              <w:t>Elementos expresivos del sonido en relación con la imagen. Fun</w:t>
            </w:r>
            <w:r>
              <w:rPr>
                <w:sz w:val="15"/>
              </w:rPr>
              <w:t xml:space="preserve">ciones de la banda sonora. </w:t>
            </w:r>
          </w:p>
          <w:p w:rsidR="00C136D1" w:rsidRDefault="00F13121">
            <w:pPr>
              <w:spacing w:after="0" w:line="235" w:lineRule="auto"/>
              <w:ind w:right="0" w:firstLine="165"/>
            </w:pPr>
            <w:r>
              <w:rPr>
                <w:sz w:val="15"/>
              </w:rPr>
              <w:t xml:space="preserve">La banda sonora en la historia del cine. Los grandes creadores. </w:t>
            </w:r>
          </w:p>
          <w:p w:rsidR="00C136D1" w:rsidRDefault="00F13121">
            <w:pPr>
              <w:spacing w:after="0" w:line="235" w:lineRule="auto"/>
              <w:ind w:firstLine="165"/>
            </w:pPr>
            <w:r>
              <w:rPr>
                <w:sz w:val="15"/>
              </w:rPr>
              <w:t xml:space="preserve">La banda sonora en el cine español. Los principales compositores: Augusto Algueró, Roque Baños, Bernardo Bonezzi, Carmelo </w:t>
            </w:r>
          </w:p>
          <w:p w:rsidR="00C136D1" w:rsidRDefault="00F13121">
            <w:pPr>
              <w:spacing w:after="0" w:line="235" w:lineRule="auto"/>
              <w:ind w:right="38" w:firstLine="0"/>
            </w:pPr>
            <w:r>
              <w:rPr>
                <w:sz w:val="15"/>
              </w:rPr>
              <w:t>Bernaola, Antón García Abril, Alberto Ig</w:t>
            </w:r>
            <w:r>
              <w:rPr>
                <w:sz w:val="15"/>
              </w:rPr>
              <w:t xml:space="preserve">lesias, José Nieto, Alfonso Santisteban, Adolfo Waitzman, etc. </w:t>
            </w:r>
          </w:p>
          <w:p w:rsidR="00C136D1" w:rsidRDefault="00F13121">
            <w:pPr>
              <w:spacing w:after="0" w:line="235" w:lineRule="auto"/>
              <w:ind w:firstLine="165"/>
            </w:pPr>
            <w:r>
              <w:rPr>
                <w:sz w:val="15"/>
              </w:rPr>
              <w:t xml:space="preserve">Los hitos históricos del proceso de transformación en los lenguajes y en los medios técnicos en el paso del cine mudo al cine sonoro. </w:t>
            </w:r>
          </w:p>
          <w:p w:rsidR="00C136D1" w:rsidRDefault="00F13121">
            <w:pPr>
              <w:spacing w:after="0" w:line="235" w:lineRule="auto"/>
              <w:ind w:right="0" w:firstLine="165"/>
            </w:pPr>
            <w:r>
              <w:rPr>
                <w:sz w:val="15"/>
              </w:rPr>
              <w:t xml:space="preserve">El "Slapstick" en la obra de Max Sennet, Max Linder y Charlie Chaplin. </w:t>
            </w:r>
          </w:p>
          <w:p w:rsidR="00C136D1" w:rsidRDefault="00F13121">
            <w:pPr>
              <w:spacing w:after="14" w:line="235" w:lineRule="auto"/>
              <w:ind w:right="0" w:firstLine="165"/>
            </w:pPr>
            <w:r>
              <w:rPr>
                <w:sz w:val="15"/>
              </w:rPr>
              <w:t xml:space="preserve">La comedia visual en Buster Keaton y Harold Lloyd. </w:t>
            </w:r>
          </w:p>
          <w:p w:rsidR="00C136D1" w:rsidRDefault="00F13121">
            <w:pPr>
              <w:spacing w:after="0" w:line="242" w:lineRule="auto"/>
              <w:ind w:right="0" w:firstLine="165"/>
              <w:jc w:val="left"/>
            </w:pPr>
            <w:r>
              <w:rPr>
                <w:sz w:val="15"/>
              </w:rPr>
              <w:t xml:space="preserve">La </w:t>
            </w:r>
            <w:r>
              <w:rPr>
                <w:sz w:val="15"/>
              </w:rPr>
              <w:tab/>
              <w:t xml:space="preserve">comedia </w:t>
            </w:r>
            <w:r>
              <w:rPr>
                <w:sz w:val="15"/>
              </w:rPr>
              <w:tab/>
              <w:t xml:space="preserve">dialogada. </w:t>
            </w:r>
            <w:r>
              <w:rPr>
                <w:sz w:val="15"/>
              </w:rPr>
              <w:tab/>
              <w:t xml:space="preserve">La </w:t>
            </w:r>
            <w:r>
              <w:rPr>
                <w:sz w:val="15"/>
              </w:rPr>
              <w:tab/>
              <w:t xml:space="preserve">obra cinematográfica de Woody Allen. </w:t>
            </w:r>
          </w:p>
          <w:p w:rsidR="00C136D1" w:rsidRDefault="00F13121">
            <w:pPr>
              <w:spacing w:after="0" w:line="259" w:lineRule="auto"/>
              <w:ind w:right="0" w:firstLine="165"/>
            </w:pPr>
            <w:r>
              <w:rPr>
                <w:sz w:val="15"/>
              </w:rPr>
              <w:t>La comedia coral. La obra cinematográfica de Luis García Berlanga</w:t>
            </w:r>
            <w:r>
              <w:rPr>
                <w:sz w:val="15"/>
              </w:rPr>
              <w:t xml:space="preserve">.  </w:t>
            </w:r>
          </w:p>
        </w:tc>
        <w:tc>
          <w:tcPr>
            <w:tcW w:w="351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7"/>
              </w:numPr>
              <w:spacing w:after="0" w:line="235" w:lineRule="auto"/>
              <w:ind w:right="40" w:firstLine="165"/>
            </w:pPr>
            <w:r>
              <w:rPr>
                <w:sz w:val="15"/>
              </w:rPr>
              <w:t xml:space="preserve">Analizar las características técnicas del sonido. Longitud y frecuencia de onda. Timbre. </w:t>
            </w:r>
          </w:p>
          <w:p w:rsidR="00C136D1" w:rsidRDefault="00F13121">
            <w:pPr>
              <w:numPr>
                <w:ilvl w:val="0"/>
                <w:numId w:val="107"/>
              </w:numPr>
              <w:spacing w:after="0" w:line="235" w:lineRule="auto"/>
              <w:ind w:right="40" w:firstLine="165"/>
            </w:pPr>
            <w:r>
              <w:rPr>
                <w:sz w:val="15"/>
              </w:rPr>
              <w:t xml:space="preserve">Diferenciar los sistemas de captación microfónica a partir de las necesidades de obtención del sonido </w:t>
            </w:r>
          </w:p>
          <w:p w:rsidR="00C136D1" w:rsidRDefault="00F13121">
            <w:pPr>
              <w:numPr>
                <w:ilvl w:val="0"/>
                <w:numId w:val="107"/>
              </w:numPr>
              <w:spacing w:after="0" w:line="235" w:lineRule="auto"/>
              <w:ind w:right="40" w:firstLine="165"/>
            </w:pPr>
            <w:r>
              <w:rPr>
                <w:sz w:val="15"/>
              </w:rPr>
              <w:t>Diferenciar las características técnicas principales de gra</w:t>
            </w:r>
            <w:r>
              <w:rPr>
                <w:sz w:val="15"/>
              </w:rPr>
              <w:t xml:space="preserve">bación y difusión de sonidos a través de los diferentes sistemas: monofónicos, estereofónicos, dolby surround, 5.1, mp3, etc. </w:t>
            </w:r>
          </w:p>
          <w:p w:rsidR="00C136D1" w:rsidRDefault="00F13121">
            <w:pPr>
              <w:numPr>
                <w:ilvl w:val="0"/>
                <w:numId w:val="107"/>
              </w:numPr>
              <w:spacing w:after="0" w:line="259" w:lineRule="auto"/>
              <w:ind w:right="40" w:firstLine="165"/>
            </w:pPr>
            <w:r>
              <w:rPr>
                <w:sz w:val="15"/>
              </w:rPr>
              <w:t xml:space="preserve">Explicar la relación entre la imagen y el sonido. </w:t>
            </w:r>
          </w:p>
          <w:p w:rsidR="00C136D1" w:rsidRDefault="00F13121">
            <w:pPr>
              <w:numPr>
                <w:ilvl w:val="0"/>
                <w:numId w:val="107"/>
              </w:numPr>
              <w:spacing w:after="0" w:line="235" w:lineRule="auto"/>
              <w:ind w:right="40" w:firstLine="165"/>
            </w:pPr>
            <w:r>
              <w:rPr>
                <w:sz w:val="15"/>
              </w:rPr>
              <w:t>Analizar el diferente resultado perceptivo obtenido al modificar los elementos</w:t>
            </w:r>
            <w:r>
              <w:rPr>
                <w:sz w:val="15"/>
              </w:rPr>
              <w:t xml:space="preserve"> sonoros en una producción audiovisual. </w:t>
            </w:r>
          </w:p>
          <w:p w:rsidR="00C136D1" w:rsidRDefault="00F13121">
            <w:pPr>
              <w:numPr>
                <w:ilvl w:val="0"/>
                <w:numId w:val="107"/>
              </w:numPr>
              <w:spacing w:after="0" w:line="235" w:lineRule="auto"/>
              <w:ind w:right="40" w:firstLine="165"/>
            </w:pPr>
            <w:r>
              <w:rPr>
                <w:sz w:val="15"/>
              </w:rPr>
              <w:t xml:space="preserve">Analizar la calidad de la composición musical en las bandas sonoras para el cine y la importancia que tienen en el conjunto total de la película. </w:t>
            </w:r>
          </w:p>
          <w:p w:rsidR="00C136D1" w:rsidRDefault="00F13121">
            <w:pPr>
              <w:numPr>
                <w:ilvl w:val="0"/>
                <w:numId w:val="107"/>
              </w:numPr>
              <w:spacing w:after="0" w:line="235" w:lineRule="auto"/>
              <w:ind w:right="40" w:firstLine="165"/>
            </w:pPr>
            <w:r>
              <w:rPr>
                <w:sz w:val="15"/>
              </w:rPr>
              <w:t xml:space="preserve">Explicar la evolución del cine español a través de las bandas sonoras de películas emblemáticas y compositores relevantes. </w:t>
            </w:r>
          </w:p>
          <w:p w:rsidR="00C136D1" w:rsidRDefault="00F13121">
            <w:pPr>
              <w:numPr>
                <w:ilvl w:val="0"/>
                <w:numId w:val="107"/>
              </w:numPr>
              <w:spacing w:after="0" w:line="235" w:lineRule="auto"/>
              <w:ind w:right="40" w:firstLine="165"/>
            </w:pPr>
            <w:r>
              <w:rPr>
                <w:sz w:val="15"/>
              </w:rPr>
              <w:t xml:space="preserve">Valorar la importancia de la función expresiva de la imagen, el sonido y la música en el proceso de creación de audiovisuales y de "new media", analizando las funciones comunicativas y estéticas de los productos audiovisuales. </w:t>
            </w:r>
          </w:p>
          <w:p w:rsidR="00C136D1" w:rsidRDefault="00F13121">
            <w:pPr>
              <w:numPr>
                <w:ilvl w:val="0"/>
                <w:numId w:val="107"/>
              </w:numPr>
              <w:spacing w:after="0" w:line="235" w:lineRule="auto"/>
              <w:ind w:right="40" w:firstLine="165"/>
            </w:pPr>
            <w:r>
              <w:rPr>
                <w:sz w:val="15"/>
              </w:rPr>
              <w:t>Analizar la técnica narrativ</w:t>
            </w:r>
            <w:r>
              <w:rPr>
                <w:sz w:val="15"/>
              </w:rPr>
              <w:t xml:space="preserve">a del cine mudo y sus características técnicas. </w:t>
            </w:r>
          </w:p>
          <w:p w:rsidR="00C136D1" w:rsidRDefault="00F13121">
            <w:pPr>
              <w:numPr>
                <w:ilvl w:val="0"/>
                <w:numId w:val="107"/>
              </w:numPr>
              <w:spacing w:after="0" w:line="235" w:lineRule="auto"/>
              <w:ind w:right="40" w:firstLine="165"/>
            </w:pPr>
            <w:r>
              <w:rPr>
                <w:sz w:val="15"/>
              </w:rPr>
              <w:t xml:space="preserve">Comentar las diferencias entre los "gags" visuales y sonoros en el cine. </w:t>
            </w:r>
          </w:p>
          <w:p w:rsidR="00C136D1" w:rsidRDefault="00F13121">
            <w:pPr>
              <w:numPr>
                <w:ilvl w:val="0"/>
                <w:numId w:val="107"/>
              </w:numPr>
              <w:spacing w:after="0" w:line="259" w:lineRule="auto"/>
              <w:ind w:right="40" w:firstLine="165"/>
            </w:pPr>
            <w:r>
              <w:rPr>
                <w:sz w:val="15"/>
              </w:rPr>
              <w:t xml:space="preserve">Exponer la complejidad técnica de la comedia coral. </w:t>
            </w:r>
          </w:p>
        </w:tc>
        <w:tc>
          <w:tcPr>
            <w:tcW w:w="358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Explica las características físicas del sonido, proceso de creación y difus</w:t>
            </w:r>
            <w:r>
              <w:rPr>
                <w:sz w:val="15"/>
              </w:rPr>
              <w:t xml:space="preserve">ión. </w:t>
            </w:r>
          </w:p>
          <w:p w:rsidR="00C136D1" w:rsidRDefault="00F13121">
            <w:pPr>
              <w:spacing w:after="0" w:line="235" w:lineRule="auto"/>
              <w:ind w:left="0" w:right="0" w:firstLine="165"/>
            </w:pPr>
            <w:r>
              <w:rPr>
                <w:sz w:val="15"/>
              </w:rPr>
              <w:t xml:space="preserve">2.1. Realiza grabaciones de sonido con aparatos sencillos y valora los resultados obtenidos. </w:t>
            </w:r>
          </w:p>
          <w:p w:rsidR="00C136D1" w:rsidRDefault="00F13121">
            <w:pPr>
              <w:spacing w:after="0" w:line="235" w:lineRule="auto"/>
              <w:ind w:left="0" w:firstLine="165"/>
            </w:pPr>
            <w:r>
              <w:rPr>
                <w:sz w:val="15"/>
              </w:rPr>
              <w:t>3.1. Realiza edición digital, convirtiendo piezas musicales de un sistema de sonido a otro (monoestéreo, PCM wav, aiff- mp3 y evalúa los resultados. Tamaño,</w:t>
            </w:r>
            <w:r>
              <w:rPr>
                <w:sz w:val="15"/>
              </w:rPr>
              <w:t xml:space="preserve"> calidad, destino final, etc. </w:t>
            </w:r>
          </w:p>
          <w:p w:rsidR="00C136D1" w:rsidRDefault="00F13121">
            <w:pPr>
              <w:spacing w:after="0" w:line="235" w:lineRule="auto"/>
              <w:ind w:left="0" w:right="40" w:firstLine="165"/>
            </w:pPr>
            <w:r>
              <w:rPr>
                <w:sz w:val="15"/>
              </w:rPr>
              <w:t xml:space="preserve">4.1. Construye piezas audiovisuales combinando imagen y sonido. Integrando: voz en off, piezas musicales y efectos en la narración visual. </w:t>
            </w:r>
          </w:p>
          <w:p w:rsidR="00C136D1" w:rsidRDefault="00F13121">
            <w:pPr>
              <w:spacing w:after="0" w:line="235" w:lineRule="auto"/>
              <w:ind w:left="0" w:right="40" w:firstLine="165"/>
            </w:pPr>
            <w:r>
              <w:rPr>
                <w:sz w:val="15"/>
              </w:rPr>
              <w:t>5.1. Analiza el valor funcional, expresivo y comunicativo de los recursos sonoros (vo</w:t>
            </w:r>
            <w:r>
              <w:rPr>
                <w:sz w:val="15"/>
              </w:rPr>
              <w:t xml:space="preserve">z, efectos y música) empleados en una producción radiofónica o en la banda sonora de una producción audiovisual. </w:t>
            </w:r>
          </w:p>
          <w:p w:rsidR="00C136D1" w:rsidRDefault="00F13121">
            <w:pPr>
              <w:spacing w:after="0" w:line="235" w:lineRule="auto"/>
              <w:ind w:left="0" w:firstLine="165"/>
            </w:pPr>
            <w:r>
              <w:rPr>
                <w:sz w:val="15"/>
              </w:rPr>
              <w:t xml:space="preserve">5.2. Observa productos audiovisuales valorando las funciones comunicativas y estéticas de la integración de imagen y sonido. </w:t>
            </w:r>
          </w:p>
          <w:p w:rsidR="00C136D1" w:rsidRDefault="00F13121">
            <w:pPr>
              <w:spacing w:after="0" w:line="235" w:lineRule="auto"/>
              <w:ind w:left="0" w:right="41" w:firstLine="165"/>
            </w:pPr>
            <w:r>
              <w:rPr>
                <w:sz w:val="15"/>
              </w:rPr>
              <w:t xml:space="preserve">6.1. Relaciona la banda sonora de películas emblemáticas y su importancia en la calidad del conjunto total de la obra fílmica realizada. </w:t>
            </w:r>
          </w:p>
          <w:p w:rsidR="00C136D1" w:rsidRDefault="00F13121">
            <w:pPr>
              <w:spacing w:after="0" w:line="235" w:lineRule="auto"/>
              <w:ind w:left="0" w:right="42" w:firstLine="165"/>
            </w:pPr>
            <w:r>
              <w:rPr>
                <w:sz w:val="15"/>
              </w:rPr>
              <w:t>7.1. Analiza la composición musical de bandas sonoras en España, valorando la calidad de la construcción musical reali</w:t>
            </w:r>
            <w:r>
              <w:rPr>
                <w:sz w:val="15"/>
              </w:rPr>
              <w:t xml:space="preserve">zada. </w:t>
            </w:r>
          </w:p>
          <w:p w:rsidR="00C136D1" w:rsidRDefault="00F13121">
            <w:pPr>
              <w:spacing w:after="0" w:line="235" w:lineRule="auto"/>
              <w:ind w:left="0" w:right="40" w:firstLine="165"/>
            </w:pPr>
            <w:r>
              <w:rPr>
                <w:sz w:val="15"/>
              </w:rPr>
              <w:t xml:space="preserve">8.1. Reconoce las diferencias existentes entre la realidad y la representación que nos ofrecen los medios sonoros. </w:t>
            </w:r>
          </w:p>
          <w:p w:rsidR="00C136D1" w:rsidRDefault="00F13121">
            <w:pPr>
              <w:spacing w:after="0" w:line="235" w:lineRule="auto"/>
              <w:ind w:left="0" w:right="41" w:firstLine="165"/>
            </w:pPr>
            <w:r>
              <w:rPr>
                <w:sz w:val="15"/>
              </w:rPr>
              <w:t>8.2. Identifica las funciones y necesidades de los sistemas técnicos empleados en la integración de imagen y sonido en un audiovisual</w:t>
            </w:r>
            <w:r>
              <w:rPr>
                <w:sz w:val="15"/>
              </w:rPr>
              <w:t xml:space="preserve"> o en new media. </w:t>
            </w:r>
          </w:p>
          <w:p w:rsidR="00C136D1" w:rsidRDefault="00F13121">
            <w:pPr>
              <w:spacing w:after="0" w:line="235" w:lineRule="auto"/>
              <w:ind w:left="0" w:right="38" w:firstLine="165"/>
            </w:pPr>
            <w:r>
              <w:rPr>
                <w:sz w:val="15"/>
              </w:rPr>
              <w:t xml:space="preserve">9.1. Explica las características principales de la narrativa visual del cine mudo, referenciando sketches emblemáticos de la historia de este cine. </w:t>
            </w:r>
          </w:p>
          <w:p w:rsidR="00C136D1" w:rsidRDefault="00F13121">
            <w:pPr>
              <w:spacing w:after="0" w:line="235" w:lineRule="auto"/>
              <w:ind w:left="0" w:right="0" w:firstLine="165"/>
            </w:pPr>
            <w:r>
              <w:rPr>
                <w:sz w:val="15"/>
              </w:rPr>
              <w:t xml:space="preserve">10.1. Comenta las diferencias narrativas entre la comedia de chiste visual y sonoro. </w:t>
            </w:r>
          </w:p>
          <w:p w:rsidR="00C136D1" w:rsidRDefault="00F13121">
            <w:pPr>
              <w:spacing w:after="0" w:line="259" w:lineRule="auto"/>
              <w:ind w:left="0" w:right="41" w:firstLine="165"/>
            </w:pPr>
            <w:r>
              <w:rPr>
                <w:sz w:val="15"/>
              </w:rPr>
              <w:t>11.</w:t>
            </w:r>
            <w:r>
              <w:rPr>
                <w:sz w:val="15"/>
              </w:rPr>
              <w:t xml:space="preserve">1. Analiza la composición visual en las comedias corales, explicando la complejidad técnica de su resolución narrativa. </w:t>
            </w:r>
          </w:p>
        </w:tc>
      </w:tr>
      <w:tr w:rsidR="00C136D1">
        <w:trPr>
          <w:trHeight w:val="395"/>
        </w:trPr>
        <w:tc>
          <w:tcPr>
            <w:tcW w:w="10021" w:type="dxa"/>
            <w:gridSpan w:val="3"/>
            <w:tcBorders>
              <w:top w:val="single" w:sz="4" w:space="0" w:color="000000"/>
              <w:left w:val="single" w:sz="4" w:space="0" w:color="000000"/>
              <w:bottom w:val="single" w:sz="4" w:space="0" w:color="000000"/>
              <w:right w:val="single" w:sz="4" w:space="0" w:color="000000"/>
            </w:tcBorders>
            <w:vAlign w:val="center"/>
          </w:tcPr>
          <w:p w:rsidR="00C136D1" w:rsidRDefault="00F13121">
            <w:pPr>
              <w:spacing w:after="0" w:line="259" w:lineRule="auto"/>
              <w:ind w:left="0" w:right="42" w:firstLine="0"/>
              <w:jc w:val="center"/>
            </w:pPr>
            <w:r>
              <w:rPr>
                <w:sz w:val="15"/>
              </w:rPr>
              <w:t xml:space="preserve">Bloque 2. Características de la producción audiovisual y multimedia en los diferentes medios </w:t>
            </w:r>
          </w:p>
        </w:tc>
      </w:tr>
      <w:tr w:rsidR="00C136D1">
        <w:trPr>
          <w:trHeight w:val="3092"/>
        </w:trPr>
        <w:tc>
          <w:tcPr>
            <w:tcW w:w="29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firstLine="165"/>
            </w:pPr>
            <w:r>
              <w:rPr>
                <w:sz w:val="15"/>
              </w:rPr>
              <w:t xml:space="preserve">La industria cinematográfica, videográfica y televisiva según la evolución histórica de las actividades de producción audiovisual. </w:t>
            </w:r>
          </w:p>
          <w:p w:rsidR="00C136D1" w:rsidRDefault="00F13121">
            <w:pPr>
              <w:spacing w:after="0" w:line="235" w:lineRule="auto"/>
              <w:ind w:right="0" w:firstLine="165"/>
            </w:pPr>
            <w:r>
              <w:rPr>
                <w:sz w:val="15"/>
              </w:rPr>
              <w:t xml:space="preserve">Organigramas y funciones profesionales en la producción de productos audiovisuales. </w:t>
            </w:r>
          </w:p>
          <w:p w:rsidR="00C136D1" w:rsidRDefault="00F13121">
            <w:pPr>
              <w:spacing w:after="0" w:line="235" w:lineRule="auto"/>
              <w:ind w:right="0" w:firstLine="165"/>
            </w:pPr>
            <w:r>
              <w:rPr>
                <w:sz w:val="15"/>
              </w:rPr>
              <w:t xml:space="preserve">Proceso de producción audiovisual y multimedia. </w:t>
            </w:r>
          </w:p>
          <w:p w:rsidR="00C136D1" w:rsidRDefault="00F13121">
            <w:pPr>
              <w:spacing w:after="0" w:line="235" w:lineRule="auto"/>
              <w:ind w:right="0" w:firstLine="165"/>
            </w:pPr>
            <w:r>
              <w:rPr>
                <w:sz w:val="15"/>
              </w:rPr>
              <w:t xml:space="preserve">Creación de imágenes en movimiento y efectos digitales. </w:t>
            </w:r>
          </w:p>
          <w:p w:rsidR="00C136D1" w:rsidRDefault="00F13121">
            <w:pPr>
              <w:spacing w:after="0" w:line="235" w:lineRule="auto"/>
              <w:ind w:right="0" w:firstLine="165"/>
            </w:pPr>
            <w:r>
              <w:rPr>
                <w:sz w:val="15"/>
              </w:rPr>
              <w:t xml:space="preserve">Edición y postproducción de documentos multimedia. </w:t>
            </w:r>
          </w:p>
          <w:p w:rsidR="00C136D1" w:rsidRDefault="00F13121">
            <w:pPr>
              <w:spacing w:after="0" w:line="235" w:lineRule="auto"/>
              <w:ind w:right="41" w:firstLine="165"/>
            </w:pPr>
            <w:r>
              <w:rPr>
                <w:sz w:val="15"/>
              </w:rPr>
              <w:t>Los efectos en la historia del cine y la TV: La noche americana, la doble exposición, el croma, la</w:t>
            </w:r>
            <w:r>
              <w:rPr>
                <w:sz w:val="15"/>
              </w:rPr>
              <w:t xml:space="preserve"> edición digital. </w:t>
            </w:r>
          </w:p>
          <w:p w:rsidR="00C136D1" w:rsidRDefault="00F13121">
            <w:pPr>
              <w:spacing w:after="0" w:line="259" w:lineRule="auto"/>
              <w:ind w:left="167" w:right="0" w:firstLine="0"/>
              <w:jc w:val="left"/>
            </w:pPr>
            <w:r>
              <w:rPr>
                <w:sz w:val="15"/>
              </w:rPr>
              <w:t xml:space="preserve">Condicionantes del diseño universal. </w:t>
            </w:r>
          </w:p>
        </w:tc>
        <w:tc>
          <w:tcPr>
            <w:tcW w:w="351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8"/>
              </w:numPr>
              <w:spacing w:after="0" w:line="235" w:lineRule="auto"/>
              <w:ind w:right="40" w:firstLine="165"/>
            </w:pPr>
            <w:r>
              <w:rPr>
                <w:sz w:val="15"/>
              </w:rPr>
              <w:t xml:space="preserve">Comentar el resultado artístico y técnico que utilizan los creadores en la industria del cine y el teatro acerca del mundo del espectáculo. </w:t>
            </w:r>
          </w:p>
          <w:p w:rsidR="00C136D1" w:rsidRDefault="00F13121">
            <w:pPr>
              <w:numPr>
                <w:ilvl w:val="0"/>
                <w:numId w:val="108"/>
              </w:numPr>
              <w:spacing w:after="0" w:line="235" w:lineRule="auto"/>
              <w:ind w:right="40" w:firstLine="165"/>
            </w:pPr>
            <w:r>
              <w:rPr>
                <w:sz w:val="15"/>
              </w:rPr>
              <w:t xml:space="preserve">Analizar las características técnicas y expresivas de los </w:t>
            </w:r>
            <w:r>
              <w:rPr>
                <w:sz w:val="15"/>
              </w:rPr>
              <w:t xml:space="preserve">diferentes medios de comunicación, y sus posibilidades informativas y comunicativas identificando los tipos de destinatarios de los mensajes. </w:t>
            </w:r>
          </w:p>
          <w:p w:rsidR="00C136D1" w:rsidRDefault="00F13121">
            <w:pPr>
              <w:numPr>
                <w:ilvl w:val="0"/>
                <w:numId w:val="108"/>
              </w:numPr>
              <w:spacing w:after="0" w:line="235" w:lineRule="auto"/>
              <w:ind w:right="40" w:firstLine="165"/>
            </w:pPr>
            <w:r>
              <w:rPr>
                <w:sz w:val="15"/>
              </w:rPr>
              <w:t xml:space="preserve">Analizar los procesos técnicos que se realizan en la postproducción de piezas audiovisuales. </w:t>
            </w:r>
          </w:p>
          <w:p w:rsidR="00C136D1" w:rsidRDefault="00F13121">
            <w:pPr>
              <w:numPr>
                <w:ilvl w:val="0"/>
                <w:numId w:val="108"/>
              </w:numPr>
              <w:spacing w:after="0" w:line="259" w:lineRule="auto"/>
              <w:ind w:right="40" w:firstLine="165"/>
            </w:pPr>
            <w:r>
              <w:rPr>
                <w:sz w:val="15"/>
              </w:rPr>
              <w:t>Valorar la compleji</w:t>
            </w:r>
            <w:r>
              <w:rPr>
                <w:sz w:val="15"/>
              </w:rPr>
              <w:t xml:space="preserve">dad técnica y los resultados prácticos obtenidos en la fabricación de efectos para cine y televisión. </w:t>
            </w:r>
          </w:p>
        </w:tc>
        <w:tc>
          <w:tcPr>
            <w:tcW w:w="358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Analiza la visión del mundo del cine en películas representativas. </w:t>
            </w:r>
          </w:p>
          <w:p w:rsidR="00C136D1" w:rsidRDefault="00F13121">
            <w:pPr>
              <w:spacing w:after="0" w:line="235" w:lineRule="auto"/>
              <w:ind w:left="0" w:right="40" w:firstLine="165"/>
            </w:pPr>
            <w:r>
              <w:rPr>
                <w:sz w:val="15"/>
              </w:rPr>
              <w:t xml:space="preserve">2.1. Relaciona la evolución histórica de la producción audiovisual y de la radiodifusión con las necesidades y características de los productos demandados por la sociedad. </w:t>
            </w:r>
          </w:p>
          <w:p w:rsidR="00C136D1" w:rsidRDefault="00F13121">
            <w:pPr>
              <w:spacing w:after="0" w:line="235" w:lineRule="auto"/>
              <w:ind w:left="0" w:right="38" w:firstLine="165"/>
            </w:pPr>
            <w:r>
              <w:rPr>
                <w:sz w:val="15"/>
              </w:rPr>
              <w:t>2.2. Reconoce las diferentes funciones de los equipos técnicos humanos que intervie</w:t>
            </w:r>
            <w:r>
              <w:rPr>
                <w:sz w:val="15"/>
              </w:rPr>
              <w:t xml:space="preserve">nen en las producciones audiovisuales y en los multimedia. </w:t>
            </w:r>
          </w:p>
          <w:p w:rsidR="00C136D1" w:rsidRDefault="00F13121">
            <w:pPr>
              <w:spacing w:after="0" w:line="235" w:lineRule="auto"/>
              <w:ind w:left="0" w:right="42" w:firstLine="165"/>
            </w:pPr>
            <w:r>
              <w:rPr>
                <w:sz w:val="15"/>
              </w:rPr>
              <w:t xml:space="preserve">2.3. Compara las características fundamentales de los destinatarios de la programación de emisiones de radio y televisión.  </w:t>
            </w:r>
          </w:p>
          <w:p w:rsidR="00C136D1" w:rsidRDefault="00F13121">
            <w:pPr>
              <w:spacing w:after="0" w:line="235" w:lineRule="auto"/>
              <w:ind w:left="0" w:right="0" w:firstLine="165"/>
            </w:pPr>
            <w:r>
              <w:rPr>
                <w:sz w:val="15"/>
              </w:rPr>
              <w:t>3.1. Describe la postproducción, finalidad y técnicas aplicadas a la cr</w:t>
            </w:r>
            <w:r>
              <w:rPr>
                <w:sz w:val="15"/>
              </w:rPr>
              <w:t xml:space="preserve">eación audiovisual. </w:t>
            </w:r>
          </w:p>
          <w:p w:rsidR="00C136D1" w:rsidRDefault="00F13121">
            <w:pPr>
              <w:spacing w:after="0" w:line="259" w:lineRule="auto"/>
              <w:ind w:left="0" w:right="113" w:firstLine="0"/>
              <w:jc w:val="center"/>
            </w:pPr>
            <w:r>
              <w:rPr>
                <w:sz w:val="15"/>
              </w:rPr>
              <w:t xml:space="preserve">4.1. Analiza la evolución de los efectos en el cine. </w:t>
            </w:r>
          </w:p>
          <w:p w:rsidR="00C136D1" w:rsidRDefault="00F13121">
            <w:pPr>
              <w:spacing w:after="0" w:line="259" w:lineRule="auto"/>
              <w:ind w:left="0" w:right="0" w:firstLine="165"/>
            </w:pPr>
            <w:r>
              <w:rPr>
                <w:sz w:val="15"/>
              </w:rPr>
              <w:t xml:space="preserve">4.2. Valora la necesidad de la audiodescripción y la subtitulación de productos audiovisuales y multimedia. </w:t>
            </w:r>
          </w:p>
        </w:tc>
      </w:tr>
    </w:tbl>
    <w:p w:rsidR="00C136D1" w:rsidRDefault="00C136D1">
      <w:pPr>
        <w:spacing w:after="0" w:line="259" w:lineRule="auto"/>
        <w:ind w:left="-998" w:right="10949" w:firstLine="0"/>
        <w:jc w:val="left"/>
      </w:pPr>
    </w:p>
    <w:tbl>
      <w:tblPr>
        <w:tblStyle w:val="TableGrid"/>
        <w:tblW w:w="10021" w:type="dxa"/>
        <w:tblInd w:w="-55" w:type="dxa"/>
        <w:tblCellMar>
          <w:top w:w="86" w:type="dxa"/>
          <w:left w:w="55" w:type="dxa"/>
          <w:bottom w:w="0" w:type="dxa"/>
          <w:right w:w="14" w:type="dxa"/>
        </w:tblCellMar>
        <w:tblLook w:val="04A0" w:firstRow="1" w:lastRow="0" w:firstColumn="1" w:lastColumn="0" w:noHBand="0" w:noVBand="1"/>
      </w:tblPr>
      <w:tblGrid>
        <w:gridCol w:w="2925"/>
        <w:gridCol w:w="3512"/>
        <w:gridCol w:w="3584"/>
      </w:tblGrid>
      <w:tr w:rsidR="00C136D1">
        <w:trPr>
          <w:trHeight w:val="295"/>
        </w:trPr>
        <w:tc>
          <w:tcPr>
            <w:tcW w:w="29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51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58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0" w:right="0" w:firstLine="0"/>
              <w:jc w:val="center"/>
            </w:pPr>
            <w:r>
              <w:rPr>
                <w:sz w:val="15"/>
              </w:rPr>
              <w:t xml:space="preserve">Bloque 3. Los medios de comunicación audiovisual </w:t>
            </w:r>
          </w:p>
        </w:tc>
      </w:tr>
      <w:tr w:rsidR="00C136D1">
        <w:trPr>
          <w:trHeight w:val="5364"/>
        </w:trPr>
        <w:tc>
          <w:tcPr>
            <w:tcW w:w="29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35" w:firstLine="165"/>
            </w:pPr>
            <w:r>
              <w:rPr>
                <w:sz w:val="15"/>
              </w:rPr>
              <w:lastRenderedPageBreak/>
              <w:t xml:space="preserve">El lenguaje de la televisión. Características técnicas y expresivas. Los géneros y formatos de programas de televisión. La televisión del futuro. TV interactiva. </w:t>
            </w:r>
          </w:p>
          <w:p w:rsidR="00C136D1" w:rsidRDefault="00F13121">
            <w:pPr>
              <w:spacing w:after="0" w:line="235" w:lineRule="auto"/>
              <w:ind w:right="0" w:firstLine="165"/>
            </w:pPr>
            <w:r>
              <w:rPr>
                <w:sz w:val="15"/>
              </w:rPr>
              <w:t xml:space="preserve">Los hitos de la televisión en el lenguaje audiovisual. </w:t>
            </w:r>
          </w:p>
          <w:p w:rsidR="00C136D1" w:rsidRDefault="00F13121">
            <w:pPr>
              <w:spacing w:after="0" w:line="235" w:lineRule="auto"/>
              <w:ind w:right="42" w:firstLine="165"/>
            </w:pPr>
            <w:r>
              <w:rPr>
                <w:sz w:val="15"/>
              </w:rPr>
              <w:t xml:space="preserve">La televisión en España. Tipologías de programas para televisión y su realización. Informativos, entretenimiento, drama, comedia, terror, musicales, concursos, etc. </w:t>
            </w:r>
          </w:p>
          <w:p w:rsidR="00C136D1" w:rsidRDefault="00F13121">
            <w:pPr>
              <w:spacing w:after="0" w:line="259" w:lineRule="auto"/>
              <w:ind w:left="167" w:right="0" w:firstLine="0"/>
              <w:jc w:val="left"/>
            </w:pPr>
            <w:r>
              <w:rPr>
                <w:sz w:val="15"/>
              </w:rPr>
              <w:t xml:space="preserve">Los grandes realizadores. </w:t>
            </w:r>
          </w:p>
          <w:p w:rsidR="00C136D1" w:rsidRDefault="00F13121">
            <w:pPr>
              <w:spacing w:after="0" w:line="235" w:lineRule="auto"/>
              <w:ind w:right="40" w:firstLine="165"/>
            </w:pPr>
            <w:r>
              <w:rPr>
                <w:sz w:val="15"/>
              </w:rPr>
              <w:t>La radi</w:t>
            </w:r>
            <w:r>
              <w:rPr>
                <w:sz w:val="15"/>
              </w:rPr>
              <w:t xml:space="preserve">o. Características técnicas y expresivas. Los géneros y formatos de programas de radio: informativos, magacín, retransmisiones deportivas, etc. </w:t>
            </w:r>
          </w:p>
          <w:p w:rsidR="00C136D1" w:rsidRDefault="00F13121">
            <w:pPr>
              <w:spacing w:after="0" w:line="259" w:lineRule="auto"/>
              <w:ind w:right="0" w:firstLine="0"/>
              <w:jc w:val="left"/>
            </w:pPr>
            <w:r>
              <w:rPr>
                <w:sz w:val="15"/>
              </w:rPr>
              <w:t xml:space="preserve">Características propias de cada género. </w:t>
            </w:r>
          </w:p>
          <w:p w:rsidR="00C136D1" w:rsidRDefault="00F13121">
            <w:pPr>
              <w:spacing w:after="0" w:line="259" w:lineRule="auto"/>
              <w:ind w:left="167" w:right="0" w:firstLine="0"/>
              <w:jc w:val="left"/>
            </w:pPr>
            <w:r>
              <w:rPr>
                <w:sz w:val="15"/>
              </w:rPr>
              <w:t xml:space="preserve">Radio interactiva. </w:t>
            </w:r>
          </w:p>
          <w:p w:rsidR="00C136D1" w:rsidRDefault="00F13121">
            <w:pPr>
              <w:spacing w:after="0" w:line="235" w:lineRule="auto"/>
              <w:ind w:right="38" w:firstLine="165"/>
            </w:pPr>
            <w:r>
              <w:rPr>
                <w:sz w:val="15"/>
              </w:rPr>
              <w:t xml:space="preserve">Estudio de audiencias y programación. Características de la obtención de los datos de audiencia. Sistemas de elaboración estadística de resultados y trascendencia en la producción audiovisual. </w:t>
            </w:r>
          </w:p>
          <w:p w:rsidR="00C136D1" w:rsidRDefault="00F13121">
            <w:pPr>
              <w:spacing w:after="0" w:line="235" w:lineRule="auto"/>
              <w:ind w:right="0" w:firstLine="165"/>
            </w:pPr>
            <w:r>
              <w:rPr>
                <w:sz w:val="15"/>
              </w:rPr>
              <w:t xml:space="preserve">La radio y la televisión como servicio público. </w:t>
            </w:r>
          </w:p>
          <w:p w:rsidR="00C136D1" w:rsidRDefault="00F13121">
            <w:pPr>
              <w:spacing w:after="0" w:line="235" w:lineRule="auto"/>
              <w:ind w:right="40" w:firstLine="165"/>
            </w:pPr>
            <w:r>
              <w:rPr>
                <w:sz w:val="15"/>
              </w:rPr>
              <w:t>Medios de com</w:t>
            </w:r>
            <w:r>
              <w:rPr>
                <w:sz w:val="15"/>
              </w:rPr>
              <w:t xml:space="preserve">unicación audiovisual de libre acceso. Internet y la socialización de la información, la comunicación y la creación. </w:t>
            </w:r>
          </w:p>
          <w:p w:rsidR="00C136D1" w:rsidRDefault="00F13121">
            <w:pPr>
              <w:spacing w:after="0" w:line="259" w:lineRule="auto"/>
              <w:ind w:left="167" w:right="0" w:firstLine="0"/>
              <w:jc w:val="left"/>
            </w:pPr>
            <w:r>
              <w:rPr>
                <w:sz w:val="15"/>
              </w:rPr>
              <w:t xml:space="preserve">El uso responsable de la red. </w:t>
            </w:r>
          </w:p>
          <w:p w:rsidR="00C136D1" w:rsidRDefault="00F13121">
            <w:pPr>
              <w:spacing w:after="0" w:line="259" w:lineRule="auto"/>
              <w:ind w:right="0" w:firstLine="165"/>
            </w:pPr>
            <w:r>
              <w:rPr>
                <w:sz w:val="15"/>
              </w:rPr>
              <w:t xml:space="preserve">Libertad de expresión y derechos individuales del espectador. </w:t>
            </w:r>
          </w:p>
        </w:tc>
        <w:tc>
          <w:tcPr>
            <w:tcW w:w="351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09"/>
              </w:numPr>
              <w:spacing w:after="0" w:line="235" w:lineRule="auto"/>
              <w:ind w:right="41" w:firstLine="165"/>
            </w:pPr>
            <w:r>
              <w:rPr>
                <w:sz w:val="15"/>
              </w:rPr>
              <w:t xml:space="preserve">Valorar el uso y acceso a los nuevos media en relación con las necesidades comunicativas actuales y las necesidades de los servicios públicos de comunicación audiovisual tradicional. </w:t>
            </w:r>
          </w:p>
          <w:p w:rsidR="00C136D1" w:rsidRDefault="00F13121">
            <w:pPr>
              <w:numPr>
                <w:ilvl w:val="0"/>
                <w:numId w:val="109"/>
              </w:numPr>
              <w:spacing w:after="0" w:line="235" w:lineRule="auto"/>
              <w:ind w:right="41" w:firstLine="165"/>
            </w:pPr>
            <w:r>
              <w:rPr>
                <w:sz w:val="15"/>
              </w:rPr>
              <w:t>Analizar la importancia creativa, técnica e histórica de los principales</w:t>
            </w:r>
            <w:r>
              <w:rPr>
                <w:sz w:val="15"/>
              </w:rPr>
              <w:t xml:space="preserve"> realizadores de la Televisión en España. </w:t>
            </w:r>
          </w:p>
          <w:p w:rsidR="00C136D1" w:rsidRDefault="00F13121">
            <w:pPr>
              <w:numPr>
                <w:ilvl w:val="0"/>
                <w:numId w:val="109"/>
              </w:numPr>
              <w:spacing w:after="0" w:line="235" w:lineRule="auto"/>
              <w:ind w:right="41" w:firstLine="165"/>
            </w:pPr>
            <w:r>
              <w:rPr>
                <w:sz w:val="15"/>
              </w:rPr>
              <w:t xml:space="preserve">Explicar las características principales de la retransmisión radiofónica. </w:t>
            </w:r>
          </w:p>
          <w:p w:rsidR="00C136D1" w:rsidRDefault="00F13121">
            <w:pPr>
              <w:numPr>
                <w:ilvl w:val="0"/>
                <w:numId w:val="109"/>
              </w:numPr>
              <w:spacing w:after="0" w:line="235" w:lineRule="auto"/>
              <w:ind w:right="41" w:firstLine="165"/>
            </w:pPr>
            <w:r>
              <w:rPr>
                <w:sz w:val="15"/>
              </w:rPr>
              <w:t>Comentar las diferencias de planteamiento narrativo de los diferentes géneros radiofónicos, estableciendo sus características principales.</w:t>
            </w:r>
            <w:r>
              <w:rPr>
                <w:sz w:val="15"/>
              </w:rPr>
              <w:t xml:space="preserve"> </w:t>
            </w:r>
          </w:p>
          <w:p w:rsidR="00C136D1" w:rsidRDefault="00F13121">
            <w:pPr>
              <w:numPr>
                <w:ilvl w:val="0"/>
                <w:numId w:val="109"/>
              </w:numPr>
              <w:spacing w:after="0" w:line="235" w:lineRule="auto"/>
              <w:ind w:right="41" w:firstLine="165"/>
            </w:pPr>
            <w:r>
              <w:rPr>
                <w:sz w:val="15"/>
              </w:rPr>
              <w:t xml:space="preserve">Analizar y valorar la importancia económica de los índices de audiencia en los ingresos publicitarios de las empresas de comunicación. </w:t>
            </w:r>
          </w:p>
          <w:p w:rsidR="00C136D1" w:rsidRDefault="00F13121">
            <w:pPr>
              <w:numPr>
                <w:ilvl w:val="0"/>
                <w:numId w:val="109"/>
              </w:numPr>
              <w:spacing w:after="0" w:line="259" w:lineRule="auto"/>
              <w:ind w:right="41" w:firstLine="165"/>
            </w:pPr>
            <w:r>
              <w:rPr>
                <w:sz w:val="15"/>
              </w:rPr>
              <w:t>Identificar y discernir, las comunicaciones que emiten los medios de difusión, diferenciando información de propaganda</w:t>
            </w:r>
            <w:r>
              <w:rPr>
                <w:sz w:val="15"/>
              </w:rPr>
              <w:t xml:space="preserve"> comercial. </w:t>
            </w:r>
          </w:p>
        </w:tc>
        <w:tc>
          <w:tcPr>
            <w:tcW w:w="358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Analiza producciones radiofónicas y televisivas identificando las características de los distintos géneros y distinguiendo los estereotipos más comunes presentes en los productos audiovisuales. </w:t>
            </w:r>
          </w:p>
          <w:p w:rsidR="00C136D1" w:rsidRDefault="00F13121">
            <w:pPr>
              <w:spacing w:after="0" w:line="235" w:lineRule="auto"/>
              <w:ind w:left="0" w:right="43" w:firstLine="165"/>
            </w:pPr>
            <w:r>
              <w:rPr>
                <w:sz w:val="15"/>
              </w:rPr>
              <w:t>2.1. Analiza piezas emblemáticas de los pri</w:t>
            </w:r>
            <w:r>
              <w:rPr>
                <w:sz w:val="15"/>
              </w:rPr>
              <w:t xml:space="preserve">ncipales realizadores de Televisión en España y comenta la calidad del producto realizado. </w:t>
            </w:r>
          </w:p>
          <w:p w:rsidR="00C136D1" w:rsidRDefault="00F13121">
            <w:pPr>
              <w:spacing w:after="0" w:line="235" w:lineRule="auto"/>
              <w:ind w:left="0" w:right="41" w:firstLine="165"/>
            </w:pPr>
            <w:r>
              <w:rPr>
                <w:sz w:val="15"/>
              </w:rPr>
              <w:t xml:space="preserve">3.1. Comenta las principales características de la retransmisión radiofónica y la evolución desde su inicio hasta los sistemas digitales actuales. </w:t>
            </w:r>
          </w:p>
          <w:p w:rsidR="00C136D1" w:rsidRDefault="00F13121">
            <w:pPr>
              <w:spacing w:after="0" w:line="235" w:lineRule="auto"/>
              <w:ind w:left="0" w:right="0" w:firstLine="165"/>
            </w:pPr>
            <w:r>
              <w:rPr>
                <w:sz w:val="15"/>
              </w:rPr>
              <w:t xml:space="preserve">4.1. Identifica las características principales de los géneros radiofónicos. </w:t>
            </w:r>
          </w:p>
          <w:p w:rsidR="00C136D1" w:rsidRDefault="00F13121">
            <w:pPr>
              <w:spacing w:after="0" w:line="235" w:lineRule="auto"/>
              <w:ind w:left="0" w:right="41" w:firstLine="165"/>
            </w:pPr>
            <w:r>
              <w:rPr>
                <w:sz w:val="15"/>
              </w:rPr>
              <w:t>4.2. Analiza la estructura de los principales géneros radiofónicos, estableciendo sus diferencias principales: presentación, ritmo narrativo, locución, recursos musicales y sonor</w:t>
            </w:r>
            <w:r>
              <w:rPr>
                <w:sz w:val="15"/>
              </w:rPr>
              <w:t xml:space="preserve">os, etc. </w:t>
            </w:r>
          </w:p>
          <w:p w:rsidR="00C136D1" w:rsidRDefault="00F13121">
            <w:pPr>
              <w:spacing w:after="0" w:line="235" w:lineRule="auto"/>
              <w:ind w:left="0" w:right="42" w:firstLine="165"/>
            </w:pPr>
            <w:r>
              <w:rPr>
                <w:sz w:val="15"/>
              </w:rPr>
              <w:t xml:space="preserve">5.1. Valora la participación de los estudios de audiencias en la programación de los programas de radio y televisión. </w:t>
            </w:r>
          </w:p>
          <w:p w:rsidR="00C136D1" w:rsidRDefault="00F13121">
            <w:pPr>
              <w:spacing w:after="0" w:line="235" w:lineRule="auto"/>
              <w:ind w:left="0" w:right="41" w:firstLine="165"/>
            </w:pPr>
            <w:r>
              <w:rPr>
                <w:sz w:val="15"/>
              </w:rPr>
              <w:t xml:space="preserve">6.1. Comenta la importancia de los programas informativos de radio y televisión y su trascendencia social. </w:t>
            </w:r>
          </w:p>
          <w:p w:rsidR="00C136D1" w:rsidRDefault="00F13121">
            <w:pPr>
              <w:spacing w:after="0" w:line="235" w:lineRule="auto"/>
              <w:ind w:left="0" w:right="41" w:firstLine="165"/>
            </w:pPr>
            <w:r>
              <w:rPr>
                <w:sz w:val="15"/>
              </w:rPr>
              <w:t>6.2. Compara la mis</w:t>
            </w:r>
            <w:r>
              <w:rPr>
                <w:sz w:val="15"/>
              </w:rPr>
              <w:t xml:space="preserve">ma noticia relatada según diferentes medios de comunicación y establece conclusiones. </w:t>
            </w:r>
          </w:p>
          <w:p w:rsidR="00C136D1" w:rsidRDefault="00F13121">
            <w:pPr>
              <w:spacing w:after="0" w:line="259" w:lineRule="auto"/>
              <w:ind w:left="0" w:right="42" w:firstLine="0"/>
              <w:jc w:val="right"/>
            </w:pPr>
            <w:r>
              <w:rPr>
                <w:sz w:val="15"/>
              </w:rPr>
              <w:t xml:space="preserve">6.3. Valora la influencia de los medios de </w:t>
            </w:r>
          </w:p>
          <w:p w:rsidR="00C136D1" w:rsidRDefault="00F13121">
            <w:pPr>
              <w:spacing w:after="0" w:line="259" w:lineRule="auto"/>
              <w:ind w:left="0" w:right="0" w:firstLine="0"/>
              <w:jc w:val="left"/>
            </w:pPr>
            <w:r>
              <w:rPr>
                <w:sz w:val="15"/>
              </w:rPr>
              <w:t xml:space="preserve">comunicación a través de la red </w:t>
            </w:r>
          </w:p>
        </w:tc>
      </w:tr>
      <w:tr w:rsidR="00C136D1">
        <w:trPr>
          <w:trHeight w:val="295"/>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4" w:right="0" w:firstLine="0"/>
              <w:jc w:val="center"/>
            </w:pPr>
            <w:r>
              <w:rPr>
                <w:sz w:val="15"/>
              </w:rPr>
              <w:t xml:space="preserve">Bloque 4. La publicidad </w:t>
            </w:r>
          </w:p>
        </w:tc>
      </w:tr>
      <w:tr w:rsidR="00C136D1">
        <w:trPr>
          <w:trHeight w:val="3615"/>
        </w:trPr>
        <w:tc>
          <w:tcPr>
            <w:tcW w:w="29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7" w:right="0" w:firstLine="0"/>
              <w:jc w:val="left"/>
            </w:pPr>
            <w:r>
              <w:rPr>
                <w:sz w:val="15"/>
              </w:rPr>
              <w:t xml:space="preserve">El análisis de la imagen publicitaria. </w:t>
            </w:r>
          </w:p>
          <w:p w:rsidR="00C136D1" w:rsidRDefault="00F13121">
            <w:pPr>
              <w:spacing w:after="0" w:line="235" w:lineRule="auto"/>
              <w:ind w:right="0" w:firstLine="165"/>
            </w:pPr>
            <w:r>
              <w:rPr>
                <w:sz w:val="15"/>
              </w:rPr>
              <w:t xml:space="preserve">La publicidad: información, propaganda y seducción. </w:t>
            </w:r>
          </w:p>
          <w:p w:rsidR="00C136D1" w:rsidRDefault="00F13121">
            <w:pPr>
              <w:spacing w:after="14" w:line="235" w:lineRule="auto"/>
              <w:ind w:right="0" w:firstLine="165"/>
            </w:pPr>
            <w:r>
              <w:rPr>
                <w:sz w:val="15"/>
              </w:rPr>
              <w:t xml:space="preserve">Funciones comunicativas. Funciones estéticas. </w:t>
            </w:r>
          </w:p>
          <w:p w:rsidR="00C136D1" w:rsidRDefault="00F13121">
            <w:pPr>
              <w:spacing w:after="0" w:line="246" w:lineRule="auto"/>
              <w:ind w:right="0" w:firstLine="165"/>
              <w:jc w:val="left"/>
            </w:pPr>
            <w:r>
              <w:rPr>
                <w:sz w:val="15"/>
              </w:rPr>
              <w:t xml:space="preserve">Las </w:t>
            </w:r>
            <w:r>
              <w:rPr>
                <w:sz w:val="15"/>
              </w:rPr>
              <w:tab/>
              <w:t xml:space="preserve">nuevas </w:t>
            </w:r>
            <w:r>
              <w:rPr>
                <w:sz w:val="15"/>
              </w:rPr>
              <w:tab/>
              <w:t xml:space="preserve">formas </w:t>
            </w:r>
            <w:r>
              <w:rPr>
                <w:sz w:val="15"/>
              </w:rPr>
              <w:tab/>
              <w:t xml:space="preserve">de </w:t>
            </w:r>
            <w:r>
              <w:rPr>
                <w:sz w:val="15"/>
              </w:rPr>
              <w:tab/>
              <w:t xml:space="preserve">publicidad: emplazamiento del producto, publicidad encubierta </w:t>
            </w:r>
            <w:r>
              <w:rPr>
                <w:sz w:val="15"/>
              </w:rPr>
              <w:tab/>
              <w:t xml:space="preserve">y </w:t>
            </w:r>
            <w:r>
              <w:rPr>
                <w:sz w:val="15"/>
              </w:rPr>
              <w:tab/>
              <w:t xml:space="preserve">subliminal, </w:t>
            </w:r>
            <w:r>
              <w:rPr>
                <w:sz w:val="15"/>
              </w:rPr>
              <w:tab/>
              <w:t xml:space="preserve">definiciones correctas de ambas situaciones. </w:t>
            </w:r>
          </w:p>
          <w:p w:rsidR="00C136D1" w:rsidRDefault="00F13121">
            <w:pPr>
              <w:spacing w:after="14" w:line="235" w:lineRule="auto"/>
              <w:ind w:right="0" w:firstLine="165"/>
            </w:pPr>
            <w:r>
              <w:rPr>
                <w:sz w:val="15"/>
              </w:rPr>
              <w:t>La pub</w:t>
            </w:r>
            <w:r>
              <w:rPr>
                <w:sz w:val="15"/>
              </w:rPr>
              <w:t xml:space="preserve">licidad en el deporte, claves sociales y económicas. </w:t>
            </w:r>
          </w:p>
          <w:p w:rsidR="00C136D1" w:rsidRDefault="00F13121">
            <w:pPr>
              <w:tabs>
                <w:tab w:val="center" w:pos="489"/>
                <w:tab w:val="center" w:pos="1160"/>
                <w:tab w:val="center" w:pos="1828"/>
                <w:tab w:val="center" w:pos="2616"/>
              </w:tabs>
              <w:spacing w:after="0" w:line="259" w:lineRule="auto"/>
              <w:ind w:left="0" w:right="0" w:firstLine="0"/>
              <w:jc w:val="left"/>
            </w:pPr>
            <w:r>
              <w:rPr>
                <w:rFonts w:ascii="Calibri" w:eastAsia="Calibri" w:hAnsi="Calibri" w:cs="Calibri"/>
                <w:sz w:val="22"/>
              </w:rPr>
              <w:tab/>
            </w:r>
            <w:r>
              <w:rPr>
                <w:sz w:val="15"/>
              </w:rPr>
              <w:t xml:space="preserve">Publicidad </w:t>
            </w:r>
            <w:r>
              <w:rPr>
                <w:sz w:val="15"/>
              </w:rPr>
              <w:tab/>
              <w:t xml:space="preserve">de </w:t>
            </w:r>
            <w:r>
              <w:rPr>
                <w:sz w:val="15"/>
              </w:rPr>
              <w:tab/>
              <w:t xml:space="preserve">dimensión </w:t>
            </w:r>
            <w:r>
              <w:rPr>
                <w:sz w:val="15"/>
              </w:rPr>
              <w:tab/>
              <w:t xml:space="preserve">social. </w:t>
            </w:r>
          </w:p>
          <w:p w:rsidR="00C136D1" w:rsidRDefault="00F13121">
            <w:pPr>
              <w:spacing w:after="0" w:line="259" w:lineRule="auto"/>
              <w:ind w:right="0" w:firstLine="0"/>
              <w:jc w:val="left"/>
            </w:pPr>
            <w:r>
              <w:rPr>
                <w:sz w:val="15"/>
              </w:rPr>
              <w:t xml:space="preserve">Campañas humanitarias. </w:t>
            </w:r>
          </w:p>
        </w:tc>
        <w:tc>
          <w:tcPr>
            <w:tcW w:w="351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0"/>
              </w:numPr>
              <w:spacing w:after="0" w:line="235" w:lineRule="auto"/>
              <w:ind w:right="41" w:firstLine="165"/>
            </w:pPr>
            <w:r>
              <w:rPr>
                <w:sz w:val="15"/>
              </w:rPr>
              <w:t>Valorar la dimensión social y de creación de necesidades de los mensajes publicitarios analizando las funciones comunicativas y estéticas del</w:t>
            </w:r>
            <w:r>
              <w:rPr>
                <w:sz w:val="15"/>
              </w:rPr>
              <w:t xml:space="preserve"> mensaje publicitario. </w:t>
            </w:r>
          </w:p>
          <w:p w:rsidR="00C136D1" w:rsidRDefault="00F13121">
            <w:pPr>
              <w:numPr>
                <w:ilvl w:val="0"/>
                <w:numId w:val="110"/>
              </w:numPr>
              <w:spacing w:after="0" w:line="235" w:lineRule="auto"/>
              <w:ind w:right="41" w:firstLine="165"/>
            </w:pPr>
            <w:r>
              <w:rPr>
                <w:sz w:val="15"/>
              </w:rPr>
              <w:t xml:space="preserve">Analizar los sistemas de inserción de publicidad en los programas de radio y televisión:  </w:t>
            </w:r>
          </w:p>
          <w:p w:rsidR="00C136D1" w:rsidRDefault="00F13121">
            <w:pPr>
              <w:numPr>
                <w:ilvl w:val="0"/>
                <w:numId w:val="110"/>
              </w:numPr>
              <w:spacing w:after="0" w:line="235" w:lineRule="auto"/>
              <w:ind w:right="41" w:firstLine="165"/>
            </w:pPr>
            <w:r>
              <w:rPr>
                <w:sz w:val="15"/>
              </w:rPr>
              <w:t>Exponer las consecuencias sociales del papel de los actores cinematográficos como generadores de tendencias y su relación con los patrocinado</w:t>
            </w:r>
            <w:r>
              <w:rPr>
                <w:sz w:val="15"/>
              </w:rPr>
              <w:t xml:space="preserve">res comerciales. </w:t>
            </w:r>
          </w:p>
          <w:p w:rsidR="00C136D1" w:rsidRDefault="00F13121">
            <w:pPr>
              <w:numPr>
                <w:ilvl w:val="0"/>
                <w:numId w:val="110"/>
              </w:numPr>
              <w:spacing w:after="0" w:line="259" w:lineRule="auto"/>
              <w:ind w:right="41" w:firstLine="165"/>
            </w:pPr>
            <w:r>
              <w:rPr>
                <w:sz w:val="15"/>
              </w:rPr>
              <w:t xml:space="preserve">Comentar la relación entre los triunfos deportivos y su asociación a productos comerciales. </w:t>
            </w:r>
          </w:p>
        </w:tc>
        <w:tc>
          <w:tcPr>
            <w:tcW w:w="358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Reconoce las distintas funciones de la publicidad, diferenciando los elementos informativos de aquellos otros relacionados con la emotividad, la seducción y la fascinación. </w:t>
            </w:r>
          </w:p>
          <w:p w:rsidR="00C136D1" w:rsidRDefault="00F13121">
            <w:pPr>
              <w:spacing w:after="0" w:line="235" w:lineRule="auto"/>
              <w:ind w:left="0" w:right="42" w:firstLine="165"/>
            </w:pPr>
            <w:r>
              <w:rPr>
                <w:sz w:val="15"/>
              </w:rPr>
              <w:t xml:space="preserve">1.2. Analiza diferentes imágenes publicitarias relacionando su composición y </w:t>
            </w:r>
            <w:r>
              <w:rPr>
                <w:sz w:val="15"/>
              </w:rPr>
              <w:t xml:space="preserve">estructura con la consecución de sus objetivos. </w:t>
            </w:r>
          </w:p>
          <w:p w:rsidR="00C136D1" w:rsidRDefault="00F13121">
            <w:pPr>
              <w:spacing w:after="0" w:line="235" w:lineRule="auto"/>
              <w:ind w:left="0" w:firstLine="165"/>
            </w:pPr>
            <w:r>
              <w:rPr>
                <w:sz w:val="15"/>
              </w:rPr>
              <w:t xml:space="preserve">1.3. Justifica la composición comunicativa y la estructura spots y mensajes publicitarios en relación de la consecución de sus objetivos. </w:t>
            </w:r>
          </w:p>
          <w:p w:rsidR="00C136D1" w:rsidRDefault="00F13121">
            <w:pPr>
              <w:spacing w:after="0" w:line="235" w:lineRule="auto"/>
              <w:ind w:left="0" w:right="42" w:firstLine="165"/>
            </w:pPr>
            <w:r>
              <w:rPr>
                <w:sz w:val="15"/>
              </w:rPr>
              <w:t>2.1. Analiza diferentes recursos utilizados para insertar publicidad</w:t>
            </w:r>
            <w:r>
              <w:rPr>
                <w:sz w:val="15"/>
              </w:rPr>
              <w:t xml:space="preserve"> en los programas: el spot, el patrocinio, la publicidad encubierta, etc. </w:t>
            </w:r>
          </w:p>
          <w:p w:rsidR="00C136D1" w:rsidRDefault="00F13121">
            <w:pPr>
              <w:spacing w:after="0" w:line="235" w:lineRule="auto"/>
              <w:ind w:left="0" w:right="0" w:firstLine="165"/>
            </w:pPr>
            <w:r>
              <w:rPr>
                <w:sz w:val="15"/>
              </w:rPr>
              <w:t xml:space="preserve">2.2. Difiere las ventajas e inconvenientes de cada uno de ellos. </w:t>
            </w:r>
          </w:p>
          <w:p w:rsidR="00C136D1" w:rsidRDefault="00F13121">
            <w:pPr>
              <w:spacing w:after="0" w:line="235" w:lineRule="auto"/>
              <w:ind w:left="0" w:right="41" w:firstLine="165"/>
            </w:pPr>
            <w:r>
              <w:rPr>
                <w:sz w:val="15"/>
              </w:rPr>
              <w:t>3.1. Reconoce y explica razonadamente la presencia de la publicidad y del patrocinio en la imagen social de los act</w:t>
            </w:r>
            <w:r>
              <w:rPr>
                <w:sz w:val="15"/>
              </w:rPr>
              <w:t xml:space="preserve">ores y su trascendencia social. </w:t>
            </w:r>
          </w:p>
          <w:p w:rsidR="00C136D1" w:rsidRDefault="00F13121">
            <w:pPr>
              <w:spacing w:after="0" w:line="259" w:lineRule="auto"/>
              <w:ind w:left="0" w:right="0" w:firstLine="165"/>
            </w:pPr>
            <w:r>
              <w:rPr>
                <w:sz w:val="15"/>
              </w:rPr>
              <w:t xml:space="preserve">4.1. Analiza la relación entre el deporte y el patrocinio comercial o la publicidad. </w:t>
            </w:r>
          </w:p>
        </w:tc>
      </w:tr>
      <w:tr w:rsidR="00C136D1">
        <w:trPr>
          <w:trHeight w:val="381"/>
        </w:trPr>
        <w:tc>
          <w:tcPr>
            <w:tcW w:w="10021" w:type="dxa"/>
            <w:gridSpan w:val="3"/>
            <w:tcBorders>
              <w:top w:val="single" w:sz="4" w:space="0" w:color="000000"/>
              <w:left w:val="single" w:sz="4" w:space="0" w:color="000000"/>
              <w:bottom w:val="single" w:sz="4" w:space="0" w:color="000000"/>
              <w:right w:val="single" w:sz="4" w:space="0" w:color="000000"/>
            </w:tcBorders>
            <w:vAlign w:val="center"/>
          </w:tcPr>
          <w:p w:rsidR="00C136D1" w:rsidRDefault="00F13121">
            <w:pPr>
              <w:spacing w:after="0" w:line="259" w:lineRule="auto"/>
              <w:ind w:left="0" w:right="43" w:firstLine="0"/>
              <w:jc w:val="center"/>
            </w:pPr>
            <w:r>
              <w:rPr>
                <w:sz w:val="15"/>
              </w:rPr>
              <w:t xml:space="preserve">Bloque 5. Análisis de imágenes y mensajes multimedia </w:t>
            </w:r>
          </w:p>
        </w:tc>
      </w:tr>
      <w:tr w:rsidR="00C136D1">
        <w:trPr>
          <w:trHeight w:val="2743"/>
        </w:trPr>
        <w:tc>
          <w:tcPr>
            <w:tcW w:w="29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40" w:firstLine="165"/>
            </w:pPr>
            <w:r>
              <w:rPr>
                <w:sz w:val="15"/>
              </w:rPr>
              <w:lastRenderedPageBreak/>
              <w:t xml:space="preserve">Lectura denotativa y connotativa de imágenes. Análisis de imágenes fijas y en movimiento.  </w:t>
            </w:r>
          </w:p>
          <w:p w:rsidR="00C136D1" w:rsidRDefault="00F13121">
            <w:pPr>
              <w:spacing w:after="0" w:line="259" w:lineRule="auto"/>
              <w:ind w:left="167" w:right="0" w:firstLine="0"/>
              <w:jc w:val="left"/>
            </w:pPr>
            <w:r>
              <w:rPr>
                <w:sz w:val="15"/>
              </w:rPr>
              <w:t xml:space="preserve">Análisis de productos multimedia. </w:t>
            </w:r>
          </w:p>
          <w:p w:rsidR="00C136D1" w:rsidRDefault="00F13121">
            <w:pPr>
              <w:spacing w:after="0" w:line="235" w:lineRule="auto"/>
              <w:ind w:right="0" w:firstLine="165"/>
            </w:pPr>
            <w:r>
              <w:rPr>
                <w:sz w:val="15"/>
              </w:rPr>
              <w:t xml:space="preserve">Valores formales, estéticos, expresivos y de significado de las imágenes. </w:t>
            </w:r>
          </w:p>
          <w:p w:rsidR="00C136D1" w:rsidRDefault="00F13121">
            <w:pPr>
              <w:spacing w:after="0" w:line="259" w:lineRule="auto"/>
              <w:ind w:right="0" w:firstLine="165"/>
            </w:pPr>
            <w:r>
              <w:rPr>
                <w:sz w:val="15"/>
              </w:rPr>
              <w:t>La incidencia de los mensajes según el emisor y el med</w:t>
            </w:r>
            <w:r>
              <w:rPr>
                <w:sz w:val="15"/>
              </w:rPr>
              <w:t xml:space="preserve">io utilizado. </w:t>
            </w:r>
          </w:p>
        </w:tc>
        <w:tc>
          <w:tcPr>
            <w:tcW w:w="351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1"/>
              </w:numPr>
              <w:spacing w:after="0" w:line="235" w:lineRule="auto"/>
              <w:ind w:right="41" w:firstLine="165"/>
            </w:pPr>
            <w:r>
              <w:rPr>
                <w:sz w:val="15"/>
              </w:rPr>
              <w:t xml:space="preserve">Desarrollar actitudes selectivas, críticas y creativas frente a los mensajes que recibimos a través de los distintos canales de difusión aplicando soluciones expresivas para elaborar pequeñas producciones audiovisuales. </w:t>
            </w:r>
          </w:p>
          <w:p w:rsidR="00C136D1" w:rsidRDefault="00F13121">
            <w:pPr>
              <w:numPr>
                <w:ilvl w:val="0"/>
                <w:numId w:val="111"/>
              </w:numPr>
              <w:spacing w:after="0" w:line="259" w:lineRule="auto"/>
              <w:ind w:right="41" w:firstLine="165"/>
            </w:pPr>
            <w:r>
              <w:rPr>
                <w:sz w:val="15"/>
              </w:rPr>
              <w:t>Seleccionar y discer</w:t>
            </w:r>
            <w:r>
              <w:rPr>
                <w:sz w:val="15"/>
              </w:rPr>
              <w:t xml:space="preserve">nir recursos audiovisuales adaptados a una necesidad concreta. </w:t>
            </w:r>
          </w:p>
        </w:tc>
        <w:tc>
          <w:tcPr>
            <w:tcW w:w="358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producciones multimedia y new media justificando las soluciones comunicativas empleadas. </w:t>
            </w:r>
          </w:p>
          <w:p w:rsidR="00C136D1" w:rsidRDefault="00F13121">
            <w:pPr>
              <w:spacing w:after="0" w:line="235" w:lineRule="auto"/>
              <w:ind w:left="0" w:right="41" w:firstLine="165"/>
            </w:pPr>
            <w:r>
              <w:rPr>
                <w:sz w:val="15"/>
              </w:rPr>
              <w:t xml:space="preserve">2.1. Compara los contenidos comunicativos audiovisuales que se encuentran en internet valorando la adecuación de los emisores y las repercusiones de los mismos. </w:t>
            </w:r>
          </w:p>
          <w:p w:rsidR="00C136D1" w:rsidRDefault="00F13121">
            <w:pPr>
              <w:spacing w:after="0" w:line="235" w:lineRule="auto"/>
              <w:ind w:left="0" w:right="41" w:firstLine="165"/>
            </w:pPr>
            <w:r>
              <w:rPr>
                <w:sz w:val="15"/>
              </w:rPr>
              <w:t>2.2. Reconoce expresiva y narrativamente un film valorando sus soluciones técnicas en la creac</w:t>
            </w:r>
            <w:r>
              <w:rPr>
                <w:sz w:val="15"/>
              </w:rPr>
              <w:t xml:space="preserve">ión del mensaje. </w:t>
            </w:r>
          </w:p>
          <w:p w:rsidR="00C136D1" w:rsidRDefault="00F13121">
            <w:pPr>
              <w:spacing w:after="0" w:line="235" w:lineRule="auto"/>
              <w:ind w:left="0" w:right="40" w:firstLine="165"/>
            </w:pPr>
            <w:r>
              <w:rPr>
                <w:sz w:val="15"/>
              </w:rPr>
              <w:t xml:space="preserve">2.3. Analiza expresiva y narrativamente un programa de televisión valorando sus soluciones comunicativas y el público al que va dirigido. </w:t>
            </w:r>
          </w:p>
          <w:p w:rsidR="00C136D1" w:rsidRDefault="00F13121">
            <w:pPr>
              <w:spacing w:after="0" w:line="259" w:lineRule="auto"/>
              <w:ind w:left="0" w:firstLine="165"/>
            </w:pPr>
            <w:r>
              <w:rPr>
                <w:sz w:val="15"/>
              </w:rPr>
              <w:t>2.4. Elabora una pequeña producción audiovisual aplicando soluciones expresivas según el género y f</w:t>
            </w:r>
            <w:r>
              <w:rPr>
                <w:sz w:val="15"/>
              </w:rPr>
              <w:t xml:space="preserve">ormato seleccionado.  </w:t>
            </w:r>
          </w:p>
        </w:tc>
      </w:tr>
    </w:tbl>
    <w:p w:rsidR="00C136D1" w:rsidRDefault="00F13121">
      <w:pPr>
        <w:spacing w:after="156" w:line="259" w:lineRule="auto"/>
        <w:ind w:left="-4" w:right="0" w:hanging="10"/>
        <w:jc w:val="left"/>
      </w:pPr>
      <w:r>
        <w:rPr>
          <w:i/>
        </w:rPr>
        <w:t xml:space="preserve">6. Dibujo Técnico. </w:t>
      </w:r>
    </w:p>
    <w:p w:rsidR="00C136D1" w:rsidRDefault="00F13121">
      <w:pPr>
        <w:ind w:left="-13" w:right="37"/>
      </w:pPr>
      <w:r>
        <w:t>Entre las finalidades del Dibujo Técnico figura de manera específica dotar al estudiante de las competencias necesarias para poder comunicarse gráficamente con objetividad en un mundo cada vez más complejo, que r</w:t>
      </w:r>
      <w:r>
        <w:t xml:space="preserve">equiere del diseño y fabricación de productos que resuelvan las necesidades presentes y futuras. Esta función comunicativa, gracias al acuerdo de una serie de convenciones a escala nacional, comunitaria e internacional, nos permite transmitir, interpretar </w:t>
      </w:r>
      <w:r>
        <w:t xml:space="preserve">y comprender ideas o proyectos de manera fiable, objetiva e inequívoca. </w:t>
      </w:r>
    </w:p>
    <w:p w:rsidR="00C136D1" w:rsidRDefault="00F13121">
      <w:pPr>
        <w:ind w:left="-13" w:right="37"/>
      </w:pPr>
      <w:r>
        <w:t>El Dibujo Técnico, por tanto, se emplea como medio de comunicación en cualquier proceso de investigación o proyecto que se sirva de los aspectos visuales de las ideas y de las formas para visualizar lo que se está diseñando y, en su caso, definir de una ma</w:t>
      </w:r>
      <w:r>
        <w:t>nera clara y exacta lo que se desea producir. Es decir, el conocimiento del Dibujo Técnico como lenguaje universal en sus dos niveles de comunicación: comprender o interpretar la información codificada y expresarse o elaborar información comprensible por l</w:t>
      </w:r>
      <w:r>
        <w:t xml:space="preserve">os destinatarios. </w:t>
      </w:r>
    </w:p>
    <w:p w:rsidR="00C136D1" w:rsidRDefault="00F13121">
      <w:pPr>
        <w:ind w:left="-13" w:right="37"/>
      </w:pPr>
      <w:r>
        <w:t>El alumnado, al adquirir competencias específicas en la interpretación de documentación gráfica elaborada de acuerdo a norma en los sistemas de representación convencionales, puede conocer mejor el mundo; esto requiere, además del conoci</w:t>
      </w:r>
      <w:r>
        <w:t xml:space="preserve">miento de las principales normas de dibujo, un desarrollo avanzado de su “visión espacial”, entendida como la capacidad de abstracción para, por ejemplo, visualizar o imaginar objetos tridimensionales representados mediante imágenes planas. </w:t>
      </w:r>
    </w:p>
    <w:p w:rsidR="00C136D1" w:rsidRDefault="00F13121">
      <w:pPr>
        <w:ind w:left="-13" w:right="37"/>
      </w:pPr>
      <w:r>
        <w:t>Además de comp</w:t>
      </w:r>
      <w:r>
        <w:t>render la compleja información gráfica que nos rodea, es preciso que el estudiante aborde la representación de espacios u objetos de todo tipo y elaboración de documentos técnicos normalizados que plasmen sus ideas y proyectos, ya estén relacionados con el</w:t>
      </w:r>
      <w:r>
        <w:t xml:space="preserve"> diseño gráfico, con la ideación de espacios arquitectónicos o con la fabricación artesanal o industrial de piezas y conjuntos. </w:t>
      </w:r>
    </w:p>
    <w:p w:rsidR="00C136D1" w:rsidRDefault="00F13121">
      <w:pPr>
        <w:ind w:left="-13" w:right="37"/>
      </w:pPr>
      <w:r>
        <w:t>Durante el primer curso se trabajan las competencias básicas relacionadas con el Dibujo Técnico como lenguaje de comunicación e</w:t>
      </w:r>
      <w:r>
        <w:t xml:space="preserve"> instrumento básico para la comprensión, análisis y representación de la realidad. Para ello, se introducen gradualmente y de manera interrelacionada tres grandes bloques: Geometría, Sistemas de representación y Normalización. Se trata de que el estudiante</w:t>
      </w:r>
      <w:r>
        <w:t xml:space="preserve"> tenga una visión global de los fundamentos del Dibujo Técnico que le permita en el siguiente curso profundizar distintos aspectos de esta materia.  </w:t>
      </w:r>
    </w:p>
    <w:p w:rsidR="00C136D1" w:rsidRDefault="00F13121">
      <w:pPr>
        <w:ind w:left="-13" w:right="37"/>
      </w:pPr>
      <w:r>
        <w:t>A lo largo del segundo curso se introduce un Bloque nuevo, denominado Proyecto, para la integración de las</w:t>
      </w:r>
      <w:r>
        <w:t xml:space="preserve"> destrezas adquiridas en la etapa. </w:t>
      </w:r>
    </w:p>
    <w:p w:rsidR="00C136D1" w:rsidRDefault="00F13121">
      <w:pPr>
        <w:ind w:left="-13" w:right="37"/>
      </w:pPr>
      <w:r>
        <w:t xml:space="preserve">Los contenidos de la materia se han agrupado en cuatro bloques interrelacionados: Geometría, Sistemas de representación, Normalización y Proyectos.  </w:t>
      </w:r>
    </w:p>
    <w:p w:rsidR="00C136D1" w:rsidRDefault="00F13121">
      <w:pPr>
        <w:ind w:left="-13" w:right="37"/>
      </w:pPr>
      <w:r>
        <w:t>El primer bloque, denominado Geometría, desarrolla durante los dos cur</w:t>
      </w:r>
      <w:r>
        <w:t xml:space="preserve">sos que componen esta etapa los contenidos necesarios para resolver problemas de configuración de formas, al tiempo que analiza su presencia en la naturaleza y el arte a lo largo de la historia, y sus aplicaciones al mundo científico y técnico. </w:t>
      </w:r>
    </w:p>
    <w:p w:rsidR="00C136D1" w:rsidRDefault="00F13121">
      <w:pPr>
        <w:ind w:left="-13" w:right="37"/>
      </w:pPr>
      <w:r>
        <w:t xml:space="preserve">De manera </w:t>
      </w:r>
      <w:r>
        <w:t>análoga, el bloque dedicado a los Sistemas de representación desarrolla los fundamentos, características y aplicaciones de las axonometrías, perspectivas cónicas, y de los sistemas diédrico y de planos acotados. Este bloque debe abordarse de manera integra</w:t>
      </w:r>
      <w:r>
        <w:t>da para permitir descubrir las relaciones entre sistemas y las ventajas e inconvenientes de cada uno. Además, es conveniente potenciar la utilización del dibujo “a mano alzada” como herramienta de comunicación de ideas y análisis de problemas de representa</w:t>
      </w:r>
      <w:r>
        <w:t xml:space="preserve">ción. </w:t>
      </w:r>
    </w:p>
    <w:p w:rsidR="00C136D1" w:rsidRDefault="00F13121">
      <w:pPr>
        <w:ind w:left="-13" w:right="37"/>
      </w:pPr>
      <w:r>
        <w:t>El tercer bloque: la Normalización, pretende dotar al estudiante de los procedimientos para simplificar, unificar y objetivar las representaciones gráficas. Este bloque está especialmente relacionado con el proceso de elaboración de proyectos, objet</w:t>
      </w:r>
      <w:r>
        <w:t xml:space="preserve">o del último bloque, por lo que, aunque la secuencia establecida sitúa este bloque de manera específica en el primer curso, su condición de lenguaje universal hace que su utilización sea una constante a lo largo de la etapa. </w:t>
      </w:r>
    </w:p>
    <w:p w:rsidR="00C136D1" w:rsidRDefault="00F13121">
      <w:pPr>
        <w:ind w:left="-13" w:right="37"/>
      </w:pPr>
      <w:r>
        <w:t>El cuarto bloque, denominado P</w:t>
      </w:r>
      <w:r>
        <w:t xml:space="preserve">royectos, tiene como objetivo principal que el estudiante movilice e interrelacione los contenidos adquiridos a lo largo de toda la etapa, y los utilice para elaborar y presentar de forma individual y </w:t>
      </w:r>
      <w:r>
        <w:lastRenderedPageBreak/>
        <w:t>colectiva los bocetos, croquis y planos necesarios para</w:t>
      </w:r>
      <w:r>
        <w:t xml:space="preserve"> la definición de un proyecto sencillo relacionado con el diseño gráfico, industrial o arquitectónico. </w:t>
      </w:r>
    </w:p>
    <w:p w:rsidR="00C136D1" w:rsidRDefault="00F13121">
      <w:pPr>
        <w:ind w:left="3581" w:right="37" w:firstLine="0"/>
      </w:pPr>
      <w:r>
        <w:t xml:space="preserve">Dibujo Técnico I. 1º Bachillerato </w:t>
      </w:r>
    </w:p>
    <w:tbl>
      <w:tblPr>
        <w:tblStyle w:val="TableGrid"/>
        <w:tblW w:w="9909" w:type="dxa"/>
        <w:tblInd w:w="1" w:type="dxa"/>
        <w:tblCellMar>
          <w:top w:w="88"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0" w:right="0"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37" w:right="0" w:firstLine="0"/>
              <w:jc w:val="left"/>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8" w:right="0" w:firstLine="0"/>
              <w:jc w:val="center"/>
            </w:pPr>
            <w:r>
              <w:rPr>
                <w:sz w:val="15"/>
              </w:rPr>
              <w:t xml:space="preserve">Bloque 1. Geometría y Dibujo técnico </w:t>
            </w:r>
          </w:p>
        </w:tc>
      </w:tr>
      <w:tr w:rsidR="00C136D1">
        <w:trPr>
          <w:trHeight w:val="9034"/>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Trazados geométricos. </w:t>
            </w:r>
          </w:p>
          <w:p w:rsidR="00C136D1" w:rsidRDefault="00F13121">
            <w:pPr>
              <w:spacing w:after="0" w:line="235" w:lineRule="auto"/>
              <w:ind w:left="0" w:right="0" w:firstLine="165"/>
            </w:pPr>
            <w:r>
              <w:rPr>
                <w:sz w:val="15"/>
              </w:rPr>
              <w:t xml:space="preserve">Instrumentos y materiales del Dibujo Técnico. </w:t>
            </w:r>
          </w:p>
          <w:p w:rsidR="00C136D1" w:rsidRDefault="00F13121">
            <w:pPr>
              <w:spacing w:after="14" w:line="235" w:lineRule="auto"/>
              <w:ind w:left="0" w:right="0" w:firstLine="165"/>
              <w:jc w:val="left"/>
            </w:pPr>
            <w:r>
              <w:rPr>
                <w:sz w:val="15"/>
              </w:rPr>
              <w:t xml:space="preserve">Reconocimiento de la geometría en la Naturaleza. </w:t>
            </w:r>
          </w:p>
          <w:p w:rsidR="00C136D1" w:rsidRDefault="00F13121">
            <w:pPr>
              <w:spacing w:after="0" w:line="242" w:lineRule="auto"/>
              <w:ind w:left="0" w:right="0" w:firstLine="165"/>
              <w:jc w:val="left"/>
            </w:pPr>
            <w:r>
              <w:rPr>
                <w:sz w:val="15"/>
              </w:rPr>
              <w:t xml:space="preserve">Identificación </w:t>
            </w:r>
            <w:r>
              <w:rPr>
                <w:sz w:val="15"/>
              </w:rPr>
              <w:tab/>
              <w:t xml:space="preserve">de </w:t>
            </w:r>
            <w:r>
              <w:rPr>
                <w:sz w:val="15"/>
              </w:rPr>
              <w:tab/>
              <w:t xml:space="preserve">estructuras geométricas en el Arte. </w:t>
            </w:r>
          </w:p>
          <w:p w:rsidR="00C136D1" w:rsidRDefault="00F13121">
            <w:pPr>
              <w:spacing w:after="0" w:line="235" w:lineRule="auto"/>
              <w:ind w:left="0" w:right="42" w:firstLine="165"/>
            </w:pPr>
            <w:r>
              <w:rPr>
                <w:sz w:val="15"/>
              </w:rPr>
              <w:t xml:space="preserve">Valoración de la geometría como instrumento para el diseño gráfico, industrial y arquitectónico. </w:t>
            </w:r>
          </w:p>
          <w:p w:rsidR="00C136D1" w:rsidRDefault="00F13121">
            <w:pPr>
              <w:spacing w:after="0" w:line="259" w:lineRule="auto"/>
              <w:ind w:left="166" w:right="0" w:firstLine="0"/>
              <w:jc w:val="left"/>
            </w:pPr>
            <w:r>
              <w:rPr>
                <w:sz w:val="15"/>
              </w:rPr>
              <w:t xml:space="preserve">Trazados fundamentales en el plano.  </w:t>
            </w:r>
          </w:p>
          <w:p w:rsidR="00C136D1" w:rsidRDefault="00F13121">
            <w:pPr>
              <w:spacing w:after="0" w:line="259" w:lineRule="auto"/>
              <w:ind w:left="166" w:right="0" w:firstLine="0"/>
              <w:jc w:val="left"/>
            </w:pPr>
            <w:r>
              <w:rPr>
                <w:sz w:val="15"/>
              </w:rPr>
              <w:t xml:space="preserve">Circunferencia y círculo. </w:t>
            </w:r>
          </w:p>
          <w:p w:rsidR="00C136D1" w:rsidRDefault="00F13121">
            <w:pPr>
              <w:spacing w:after="0" w:line="259" w:lineRule="auto"/>
              <w:ind w:left="166" w:right="0" w:firstLine="0"/>
              <w:jc w:val="left"/>
            </w:pPr>
            <w:r>
              <w:rPr>
                <w:sz w:val="15"/>
              </w:rPr>
              <w:t xml:space="preserve">Operaciones con segmentos. </w:t>
            </w:r>
          </w:p>
          <w:p w:rsidR="00C136D1" w:rsidRDefault="00F13121">
            <w:pPr>
              <w:spacing w:after="0" w:line="259" w:lineRule="auto"/>
              <w:ind w:left="166" w:right="0" w:firstLine="0"/>
              <w:jc w:val="left"/>
            </w:pPr>
            <w:r>
              <w:rPr>
                <w:sz w:val="15"/>
              </w:rPr>
              <w:t xml:space="preserve">Mediatriz. </w:t>
            </w:r>
          </w:p>
          <w:p w:rsidR="00C136D1" w:rsidRDefault="00F13121">
            <w:pPr>
              <w:spacing w:after="0" w:line="259" w:lineRule="auto"/>
              <w:ind w:left="166" w:right="0" w:firstLine="0"/>
              <w:jc w:val="left"/>
            </w:pPr>
            <w:r>
              <w:rPr>
                <w:sz w:val="15"/>
              </w:rPr>
              <w:t xml:space="preserve">Paralelismo y perpendicularidad.  </w:t>
            </w:r>
          </w:p>
          <w:p w:rsidR="00C136D1" w:rsidRDefault="00F13121">
            <w:pPr>
              <w:spacing w:after="0" w:line="259" w:lineRule="auto"/>
              <w:ind w:left="166" w:right="0" w:firstLine="0"/>
              <w:jc w:val="left"/>
            </w:pPr>
            <w:r>
              <w:rPr>
                <w:sz w:val="15"/>
              </w:rPr>
              <w:t xml:space="preserve">Ángulos.  </w:t>
            </w:r>
          </w:p>
          <w:p w:rsidR="00C136D1" w:rsidRDefault="00F13121">
            <w:pPr>
              <w:spacing w:after="0" w:line="235" w:lineRule="auto"/>
              <w:ind w:left="0" w:right="0" w:firstLine="165"/>
              <w:jc w:val="left"/>
            </w:pPr>
            <w:r>
              <w:rPr>
                <w:sz w:val="15"/>
              </w:rPr>
              <w:t xml:space="preserve">Determinación de lugares geométricos. Aplicaciones. </w:t>
            </w:r>
          </w:p>
          <w:p w:rsidR="00C136D1" w:rsidRDefault="00F13121">
            <w:pPr>
              <w:spacing w:after="0" w:line="235" w:lineRule="auto"/>
              <w:ind w:left="0" w:right="0" w:firstLine="165"/>
            </w:pPr>
            <w:r>
              <w:rPr>
                <w:sz w:val="15"/>
              </w:rPr>
              <w:t xml:space="preserve">Elaboración de formas basadas en redes modulares. </w:t>
            </w:r>
          </w:p>
          <w:p w:rsidR="00C136D1" w:rsidRDefault="00F13121">
            <w:pPr>
              <w:spacing w:after="0" w:line="259" w:lineRule="auto"/>
              <w:ind w:left="166" w:right="0" w:firstLine="0"/>
              <w:jc w:val="left"/>
            </w:pPr>
            <w:r>
              <w:rPr>
                <w:sz w:val="15"/>
              </w:rPr>
              <w:t xml:space="preserve">Trazado de polígonos regulares. </w:t>
            </w:r>
          </w:p>
          <w:p w:rsidR="00C136D1" w:rsidRDefault="00F13121">
            <w:pPr>
              <w:spacing w:after="0" w:line="259" w:lineRule="auto"/>
              <w:ind w:left="166" w:right="0" w:firstLine="0"/>
              <w:jc w:val="left"/>
            </w:pPr>
            <w:r>
              <w:rPr>
                <w:sz w:val="15"/>
              </w:rPr>
              <w:t xml:space="preserve">Resolución gráfica de triángulos.  </w:t>
            </w:r>
          </w:p>
          <w:p w:rsidR="00C136D1" w:rsidRDefault="00F13121">
            <w:pPr>
              <w:spacing w:after="0" w:line="235" w:lineRule="auto"/>
              <w:ind w:left="0" w:right="0" w:firstLine="165"/>
            </w:pPr>
            <w:r>
              <w:rPr>
                <w:sz w:val="15"/>
              </w:rPr>
              <w:t xml:space="preserve">Determinación, propiedades y aplicaciones de sus puntos notables. </w:t>
            </w:r>
          </w:p>
          <w:p w:rsidR="00C136D1" w:rsidRDefault="00F13121">
            <w:pPr>
              <w:spacing w:after="0" w:line="235" w:lineRule="auto"/>
              <w:ind w:left="0" w:right="0" w:firstLine="165"/>
            </w:pPr>
            <w:r>
              <w:rPr>
                <w:sz w:val="15"/>
              </w:rPr>
              <w:t>Resolución gráfi</w:t>
            </w:r>
            <w:r>
              <w:rPr>
                <w:sz w:val="15"/>
              </w:rPr>
              <w:t xml:space="preserve">ca de cuadriláteros y polígonos. </w:t>
            </w:r>
          </w:p>
          <w:p w:rsidR="00C136D1" w:rsidRDefault="00F13121">
            <w:pPr>
              <w:spacing w:after="0" w:line="235" w:lineRule="auto"/>
              <w:ind w:left="0" w:right="41" w:firstLine="165"/>
            </w:pPr>
            <w:r>
              <w:rPr>
                <w:sz w:val="15"/>
              </w:rPr>
              <w:t xml:space="preserve">Análisis y trazado de formas poligonales por triangulación, radiación e itinerario.  </w:t>
            </w:r>
          </w:p>
          <w:p w:rsidR="00C136D1" w:rsidRDefault="00F13121">
            <w:pPr>
              <w:spacing w:after="0" w:line="259" w:lineRule="auto"/>
              <w:ind w:left="166" w:right="0" w:firstLine="0"/>
              <w:jc w:val="left"/>
            </w:pPr>
            <w:r>
              <w:rPr>
                <w:sz w:val="15"/>
              </w:rPr>
              <w:t xml:space="preserve">Representación de formas planas: </w:t>
            </w:r>
          </w:p>
          <w:p w:rsidR="00C136D1" w:rsidRDefault="00F13121">
            <w:pPr>
              <w:spacing w:after="0" w:line="259" w:lineRule="auto"/>
              <w:ind w:left="166" w:right="0" w:firstLine="0"/>
              <w:jc w:val="left"/>
            </w:pPr>
            <w:r>
              <w:rPr>
                <w:sz w:val="15"/>
              </w:rPr>
              <w:t xml:space="preserve">Trazado de formas proporcionales. </w:t>
            </w:r>
          </w:p>
          <w:p w:rsidR="00C136D1" w:rsidRDefault="00F13121">
            <w:pPr>
              <w:spacing w:after="0" w:line="235" w:lineRule="auto"/>
              <w:ind w:left="0" w:right="42" w:firstLine="165"/>
            </w:pPr>
            <w:r>
              <w:rPr>
                <w:sz w:val="15"/>
              </w:rPr>
              <w:t>Proporcionalidad y semejanza. Construcción y utilización de escalas</w:t>
            </w:r>
            <w:r>
              <w:rPr>
                <w:sz w:val="15"/>
              </w:rPr>
              <w:t xml:space="preserve"> gráficas. </w:t>
            </w:r>
          </w:p>
          <w:p w:rsidR="00C136D1" w:rsidRDefault="00F13121">
            <w:pPr>
              <w:spacing w:after="14" w:line="235" w:lineRule="auto"/>
              <w:ind w:left="0" w:right="0" w:firstLine="165"/>
            </w:pPr>
            <w:r>
              <w:rPr>
                <w:sz w:val="15"/>
              </w:rPr>
              <w:t xml:space="preserve">Construcción y utilización de escalas gráficas. </w:t>
            </w:r>
          </w:p>
          <w:p w:rsidR="00C136D1" w:rsidRDefault="00F13121">
            <w:pPr>
              <w:spacing w:after="0" w:line="238" w:lineRule="auto"/>
              <w:ind w:left="0" w:right="0" w:firstLine="165"/>
              <w:jc w:val="left"/>
            </w:pPr>
            <w:r>
              <w:rPr>
                <w:sz w:val="15"/>
              </w:rPr>
              <w:t xml:space="preserve">Transformaciones </w:t>
            </w:r>
            <w:r>
              <w:rPr>
                <w:sz w:val="15"/>
              </w:rPr>
              <w:tab/>
              <w:t xml:space="preserve">geométricas elementales. Giro, traslación, simetría homotecia y afinidad. Identificación de invariantes. Aplicaciones. </w:t>
            </w:r>
          </w:p>
          <w:p w:rsidR="00C136D1" w:rsidRDefault="00F13121">
            <w:pPr>
              <w:spacing w:after="0" w:line="235" w:lineRule="auto"/>
              <w:ind w:left="0" w:right="0" w:firstLine="165"/>
            </w:pPr>
            <w:r>
              <w:rPr>
                <w:sz w:val="15"/>
              </w:rPr>
              <w:t xml:space="preserve">Resolución de problemas básicos de tangencias y enlaces. Aplicaciones. </w:t>
            </w:r>
          </w:p>
          <w:p w:rsidR="00C136D1" w:rsidRDefault="00F13121">
            <w:pPr>
              <w:spacing w:after="0" w:line="235" w:lineRule="auto"/>
              <w:ind w:left="0" w:right="0" w:firstLine="165"/>
            </w:pPr>
            <w:r>
              <w:rPr>
                <w:sz w:val="15"/>
              </w:rPr>
              <w:t xml:space="preserve">Construcción de curvas técnicas, óvalos, ovoides y espirales. </w:t>
            </w:r>
          </w:p>
          <w:p w:rsidR="00C136D1" w:rsidRDefault="00F13121">
            <w:pPr>
              <w:spacing w:after="0" w:line="235" w:lineRule="auto"/>
              <w:ind w:left="0" w:right="0" w:firstLine="165"/>
            </w:pPr>
            <w:r>
              <w:rPr>
                <w:sz w:val="15"/>
              </w:rPr>
              <w:t xml:space="preserve">Aplicaciones de la geometría al diseño arquitectónico e industrial. </w:t>
            </w:r>
          </w:p>
          <w:p w:rsidR="00C136D1" w:rsidRDefault="00F13121">
            <w:pPr>
              <w:spacing w:after="0" w:line="259" w:lineRule="auto"/>
              <w:ind w:left="166" w:right="0" w:firstLine="0"/>
              <w:jc w:val="left"/>
            </w:pPr>
            <w:r>
              <w:rPr>
                <w:sz w:val="15"/>
              </w:rPr>
              <w:t xml:space="preserve">Geometría y nuevas tecnologías.  </w:t>
            </w:r>
          </w:p>
          <w:p w:rsidR="00C136D1" w:rsidRDefault="00F13121">
            <w:pPr>
              <w:spacing w:after="0" w:line="259" w:lineRule="auto"/>
              <w:ind w:left="166" w:right="0" w:firstLine="0"/>
              <w:jc w:val="left"/>
            </w:pPr>
            <w:r>
              <w:rPr>
                <w:sz w:val="15"/>
              </w:rPr>
              <w:t xml:space="preserve">Aplicaciones de dibujo vectorial en 2D.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2"/>
              </w:numPr>
              <w:spacing w:after="0" w:line="235" w:lineRule="auto"/>
              <w:ind w:right="41" w:firstLine="165"/>
            </w:pPr>
            <w:r>
              <w:rPr>
                <w:sz w:val="15"/>
              </w:rPr>
              <w:t>Resolver problemas de configuración de formas poligonales sencillas en el plano con la ayuda de útiles convencionales de dibujo sobre tablero, aplicando los fundamentos de la geometría métrica de acuerdo con un esq</w:t>
            </w:r>
            <w:r>
              <w:rPr>
                <w:sz w:val="15"/>
              </w:rPr>
              <w:t xml:space="preserve">uema “paso a paso” y/o figura de análisis elaborada previamente. </w:t>
            </w:r>
          </w:p>
          <w:p w:rsidR="00C136D1" w:rsidRDefault="00F13121">
            <w:pPr>
              <w:numPr>
                <w:ilvl w:val="0"/>
                <w:numId w:val="112"/>
              </w:numPr>
              <w:spacing w:after="0" w:line="259" w:lineRule="auto"/>
              <w:ind w:right="41" w:firstLine="165"/>
            </w:pPr>
            <w:r>
              <w:rPr>
                <w:sz w:val="15"/>
              </w:rPr>
              <w:t>Dibujar curvas técnicas y figuras planas compuestas por circunferencias y líneas rectas, aplicando los conceptos fundamentales de tangencias, resaltando la forma final determinada e indicand</w:t>
            </w:r>
            <w:r>
              <w:rPr>
                <w:sz w:val="15"/>
              </w:rPr>
              <w:t xml:space="preserve">o gráficamente la construcción auxiliar utilizada, los puntos de enlace y la relación entre sus elementos.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Diseña, modifica o reproduce formas basadas en redes modulares cuadradas con la ayuda de la escuadra y el cartabón, utilizando recursos gráficos para destacar claramente el trazado principal elaborado de las líneas auxiliares utilizadas. </w:t>
            </w:r>
          </w:p>
          <w:p w:rsidR="00C136D1" w:rsidRDefault="00F13121">
            <w:pPr>
              <w:spacing w:after="0" w:line="235" w:lineRule="auto"/>
              <w:ind w:left="0" w:right="42" w:firstLine="165"/>
            </w:pPr>
            <w:r>
              <w:rPr>
                <w:sz w:val="15"/>
              </w:rPr>
              <w:t>1.2. Determi</w:t>
            </w:r>
            <w:r>
              <w:rPr>
                <w:sz w:val="15"/>
              </w:rPr>
              <w:t xml:space="preserve">na con la ayuda de regla y compás los principales lugares geométricos de aplicación a los trazados fundamentales en el plano comprobando gráficamente el cumplimiento de las condiciones establecidas. </w:t>
            </w:r>
          </w:p>
          <w:p w:rsidR="00C136D1" w:rsidRDefault="00F13121">
            <w:pPr>
              <w:spacing w:after="0" w:line="235" w:lineRule="auto"/>
              <w:ind w:left="0" w:right="0" w:firstLine="165"/>
              <w:jc w:val="left"/>
            </w:pPr>
            <w:r>
              <w:rPr>
                <w:sz w:val="15"/>
              </w:rPr>
              <w:t>1.3. Relaciona las líneas y puntos notables de triángulo</w:t>
            </w:r>
            <w:r>
              <w:rPr>
                <w:sz w:val="15"/>
              </w:rPr>
              <w:t xml:space="preserve">s, cuadriláteros y polígonos con sus propiedades, identificando sus aplicaciones. </w:t>
            </w:r>
          </w:p>
          <w:p w:rsidR="00C136D1" w:rsidRDefault="00F13121">
            <w:pPr>
              <w:spacing w:after="0" w:line="235" w:lineRule="auto"/>
              <w:ind w:left="0" w:right="41" w:firstLine="165"/>
            </w:pPr>
            <w:r>
              <w:rPr>
                <w:sz w:val="15"/>
              </w:rPr>
              <w:t xml:space="preserve">1.4. Comprende las relaciones métricas de los ángulos de la circunferencia y el círculo, describiendo sus propiedades e identificando sus posibles aplicaciones. </w:t>
            </w:r>
          </w:p>
          <w:p w:rsidR="00C136D1" w:rsidRDefault="00F13121">
            <w:pPr>
              <w:spacing w:after="0" w:line="235" w:lineRule="auto"/>
              <w:ind w:left="0" w:right="40" w:firstLine="165"/>
            </w:pPr>
            <w:r>
              <w:rPr>
                <w:sz w:val="15"/>
              </w:rPr>
              <w:t>1.5. Resuel</w:t>
            </w:r>
            <w:r>
              <w:rPr>
                <w:sz w:val="15"/>
              </w:rPr>
              <w:t xml:space="preserve">ve triángulos con la ayuda de regla y compás aplicando las propiedades de sus líneas y puntos notables y los principios geométricos elementales, justificando el procedimiento utilizado. </w:t>
            </w:r>
          </w:p>
          <w:p w:rsidR="00C136D1" w:rsidRDefault="00F13121">
            <w:pPr>
              <w:spacing w:after="0" w:line="235" w:lineRule="auto"/>
              <w:ind w:left="0" w:right="42" w:firstLine="165"/>
            </w:pPr>
            <w:r>
              <w:rPr>
                <w:sz w:val="15"/>
              </w:rPr>
              <w:t>1.6. Diseña, modifica o reproduce cuadriláteros y polígonos analizand</w:t>
            </w:r>
            <w:r>
              <w:rPr>
                <w:sz w:val="15"/>
              </w:rPr>
              <w:t xml:space="preserve">o las relaciones métricas esenciales y resolviendo su trazado por triangulación, radiación, itinerario o relaciones de semejanza. </w:t>
            </w:r>
          </w:p>
          <w:p w:rsidR="00C136D1" w:rsidRDefault="00F13121">
            <w:pPr>
              <w:spacing w:after="0" w:line="235" w:lineRule="auto"/>
              <w:ind w:left="0" w:right="40" w:firstLine="165"/>
            </w:pPr>
            <w:r>
              <w:rPr>
                <w:sz w:val="15"/>
              </w:rPr>
              <w:t>1.7. Reproduce figuras proporcionales determinando la razón idónea para el espacio de dibujo disponible, construyendo la esca</w:t>
            </w:r>
            <w:r>
              <w:rPr>
                <w:sz w:val="15"/>
              </w:rPr>
              <w:t xml:space="preserve">la gráfica correspondiente en función de la apreciación establecida y utilizándola con la precisión requerida. </w:t>
            </w:r>
          </w:p>
          <w:p w:rsidR="00C136D1" w:rsidRDefault="00F13121">
            <w:pPr>
              <w:spacing w:after="0" w:line="235" w:lineRule="auto"/>
              <w:ind w:left="0" w:firstLine="165"/>
            </w:pPr>
            <w:r>
              <w:rPr>
                <w:sz w:val="15"/>
              </w:rPr>
              <w:t>1.8. Comprende las características de las transformaciones geométricas elementales (giro, traslación, simetría, homotecia y afinidad), identific</w:t>
            </w:r>
            <w:r>
              <w:rPr>
                <w:sz w:val="15"/>
              </w:rPr>
              <w:t xml:space="preserve">ando sus invariantes y aplicándolas para la resolución de problemas geométricos y para la representación de formas planas. </w:t>
            </w:r>
          </w:p>
          <w:p w:rsidR="00C136D1" w:rsidRDefault="00F13121">
            <w:pPr>
              <w:spacing w:after="0" w:line="235" w:lineRule="auto"/>
              <w:ind w:left="0" w:firstLine="165"/>
            </w:pPr>
            <w:r>
              <w:rPr>
                <w:sz w:val="15"/>
              </w:rPr>
              <w:t>2.1. Identifica las relaciones existentes entre puntos de tangencia, centros y radios de circunferencias, analizando figuras compues</w:t>
            </w:r>
            <w:r>
              <w:rPr>
                <w:sz w:val="15"/>
              </w:rPr>
              <w:t xml:space="preserve">tas por enlaces entre líneas rectas y arcos de circunferencia. </w:t>
            </w:r>
          </w:p>
          <w:p w:rsidR="00C136D1" w:rsidRDefault="00F13121">
            <w:pPr>
              <w:spacing w:after="0" w:line="235" w:lineRule="auto"/>
              <w:ind w:left="0" w:right="42" w:firstLine="165"/>
            </w:pPr>
            <w:r>
              <w:rPr>
                <w:sz w:val="15"/>
              </w:rPr>
              <w:t xml:space="preserve">2.2. Resuelve problemas básicos de tangencias con la ayuda de regla y compás aplicando con rigor y exactitud sus propiedades intrínsecas, utilizando recursos gráficos para destacar claramente </w:t>
            </w:r>
            <w:r>
              <w:rPr>
                <w:sz w:val="15"/>
              </w:rPr>
              <w:t xml:space="preserve">el trazado principal elaborado de las líneas auxiliares utilizadas. </w:t>
            </w:r>
          </w:p>
          <w:p w:rsidR="00C136D1" w:rsidRDefault="00F13121">
            <w:pPr>
              <w:spacing w:after="0" w:line="235" w:lineRule="auto"/>
              <w:ind w:left="0" w:right="41" w:firstLine="165"/>
            </w:pPr>
            <w:r>
              <w:rPr>
                <w:sz w:val="15"/>
              </w:rPr>
              <w:t>2.3. Aplica los conocimientos de tangencias a la construcción de óvalos, ovoides y espirales, relacionando su forma con las principales aplicaciones en el diseño arquitectónico e industri</w:t>
            </w:r>
            <w:r>
              <w:rPr>
                <w:sz w:val="15"/>
              </w:rPr>
              <w:t xml:space="preserve">al.  </w:t>
            </w:r>
          </w:p>
          <w:p w:rsidR="00C136D1" w:rsidRDefault="00F13121">
            <w:pPr>
              <w:spacing w:after="0" w:line="259" w:lineRule="auto"/>
              <w:ind w:left="0" w:firstLine="165"/>
            </w:pPr>
            <w:r>
              <w:rPr>
                <w:sz w:val="15"/>
              </w:rPr>
              <w:t>2.4. Diseña a partir de un boceto previo o reproduce a la escala conveniente figuras planas que contengan enlaces entre líneas rectas y arcos de circunferencia, indicando gráficamente la construcción auxiliar utilizada, los puntos de enlace y la relación e</w:t>
            </w:r>
            <w:r>
              <w:rPr>
                <w:sz w:val="15"/>
              </w:rPr>
              <w:t xml:space="preserve">ntre sus elementos.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0" w:type="dxa"/>
          <w:bottom w:w="0" w:type="dxa"/>
          <w:right w:w="13"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75" w:right="0"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78" w:right="0"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92" w:right="0" w:firstLine="0"/>
              <w:jc w:val="left"/>
            </w:pPr>
            <w:r>
              <w:rPr>
                <w:sz w:val="15"/>
              </w:rPr>
              <w:t xml:space="preserve">Estándares de aprendizaje evaluables </w:t>
            </w:r>
          </w:p>
        </w:tc>
      </w:tr>
      <w:tr w:rsidR="00C136D1">
        <w:trPr>
          <w:trHeight w:val="32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 w:right="0" w:firstLine="0"/>
              <w:jc w:val="center"/>
            </w:pPr>
            <w:r>
              <w:rPr>
                <w:sz w:val="15"/>
              </w:rPr>
              <w:t xml:space="preserve">Bloque 2. Sistemas de representación </w:t>
            </w:r>
          </w:p>
        </w:tc>
      </w:tr>
      <w:tr w:rsidR="00C136D1">
        <w:trPr>
          <w:trHeight w:val="12530"/>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0" w:firstLine="165"/>
              <w:jc w:val="left"/>
            </w:pPr>
            <w:r>
              <w:rPr>
                <w:sz w:val="15"/>
              </w:rPr>
              <w:lastRenderedPageBreak/>
              <w:t xml:space="preserve">Fundamentos de los sistemas de representación: </w:t>
            </w:r>
          </w:p>
          <w:p w:rsidR="00C136D1" w:rsidRDefault="00F13121">
            <w:pPr>
              <w:spacing w:after="0" w:line="235" w:lineRule="auto"/>
              <w:ind w:left="55" w:right="0" w:firstLine="165"/>
            </w:pPr>
            <w:r>
              <w:rPr>
                <w:sz w:val="15"/>
              </w:rPr>
              <w:t xml:space="preserve">Los sistemas de representación en el Arte. </w:t>
            </w:r>
          </w:p>
          <w:p w:rsidR="00C136D1" w:rsidRDefault="00F13121">
            <w:pPr>
              <w:spacing w:after="0" w:line="235" w:lineRule="auto"/>
              <w:ind w:left="55" w:right="0" w:firstLine="165"/>
              <w:jc w:val="left"/>
            </w:pPr>
            <w:r>
              <w:rPr>
                <w:sz w:val="15"/>
              </w:rPr>
              <w:t xml:space="preserve">Evolución histórica de los sistemas de representación.  </w:t>
            </w:r>
          </w:p>
          <w:p w:rsidR="00C136D1" w:rsidRDefault="00F13121">
            <w:pPr>
              <w:spacing w:after="0" w:line="235" w:lineRule="auto"/>
              <w:ind w:left="55" w:right="0" w:firstLine="165"/>
            </w:pPr>
            <w:r>
              <w:rPr>
                <w:sz w:val="15"/>
              </w:rPr>
              <w:t xml:space="preserve">Los sistemas de representación y el dibujo técnico. Ámbitos de aplicación.  </w:t>
            </w:r>
          </w:p>
          <w:p w:rsidR="00C136D1" w:rsidRDefault="00F13121">
            <w:pPr>
              <w:spacing w:after="0" w:line="235" w:lineRule="auto"/>
              <w:ind w:left="55" w:right="0" w:firstLine="165"/>
            </w:pPr>
            <w:r>
              <w:rPr>
                <w:sz w:val="15"/>
              </w:rPr>
              <w:t xml:space="preserve">Ventajas e inconvenientes. Criterios de selección. </w:t>
            </w:r>
          </w:p>
          <w:p w:rsidR="00C136D1" w:rsidRDefault="00F13121">
            <w:pPr>
              <w:spacing w:after="0" w:line="259" w:lineRule="auto"/>
              <w:ind w:left="220" w:right="0" w:firstLine="0"/>
              <w:jc w:val="left"/>
            </w:pPr>
            <w:r>
              <w:rPr>
                <w:sz w:val="15"/>
              </w:rPr>
              <w:t xml:space="preserve">Clases de proyección. </w:t>
            </w:r>
          </w:p>
          <w:p w:rsidR="00C136D1" w:rsidRDefault="00F13121">
            <w:pPr>
              <w:spacing w:after="0" w:line="235" w:lineRule="auto"/>
              <w:ind w:left="55" w:right="0" w:firstLine="165"/>
              <w:jc w:val="left"/>
            </w:pPr>
            <w:r>
              <w:rPr>
                <w:sz w:val="15"/>
              </w:rPr>
              <w:t>Sistemas de representación y nuevas tecnologías</w:t>
            </w:r>
            <w:r>
              <w:rPr>
                <w:sz w:val="15"/>
              </w:rPr>
              <w:t xml:space="preserve">. </w:t>
            </w:r>
          </w:p>
          <w:p w:rsidR="00C136D1" w:rsidRDefault="00F13121">
            <w:pPr>
              <w:spacing w:after="0" w:line="259" w:lineRule="auto"/>
              <w:ind w:left="220" w:right="0" w:firstLine="0"/>
              <w:jc w:val="left"/>
            </w:pPr>
            <w:r>
              <w:rPr>
                <w:sz w:val="15"/>
              </w:rPr>
              <w:t xml:space="preserve">Aplicaciones de dibujo vectorial en 3D. </w:t>
            </w:r>
          </w:p>
          <w:p w:rsidR="00C136D1" w:rsidRDefault="00F13121">
            <w:pPr>
              <w:spacing w:after="0" w:line="259" w:lineRule="auto"/>
              <w:ind w:left="220" w:right="0" w:firstLine="0"/>
              <w:jc w:val="left"/>
            </w:pPr>
            <w:r>
              <w:rPr>
                <w:sz w:val="15"/>
              </w:rPr>
              <w:t xml:space="preserve">Sistema diédrico: </w:t>
            </w:r>
          </w:p>
          <w:p w:rsidR="00C136D1" w:rsidRDefault="00F13121">
            <w:pPr>
              <w:spacing w:after="0" w:line="235" w:lineRule="auto"/>
              <w:ind w:left="55" w:right="0" w:firstLine="165"/>
            </w:pPr>
            <w:r>
              <w:rPr>
                <w:sz w:val="15"/>
              </w:rPr>
              <w:t xml:space="preserve">Procedimientos para la obtención de las proyecciones diédricas.  </w:t>
            </w:r>
          </w:p>
          <w:p w:rsidR="00C136D1" w:rsidRDefault="00F13121">
            <w:pPr>
              <w:spacing w:after="0" w:line="259" w:lineRule="auto"/>
              <w:ind w:left="220" w:right="0" w:firstLine="0"/>
              <w:jc w:val="left"/>
            </w:pPr>
            <w:r>
              <w:rPr>
                <w:sz w:val="15"/>
              </w:rPr>
              <w:t xml:space="preserve">Disposición normalizada.  </w:t>
            </w:r>
          </w:p>
          <w:p w:rsidR="00C136D1" w:rsidRDefault="00F13121">
            <w:pPr>
              <w:spacing w:after="0" w:line="235" w:lineRule="auto"/>
              <w:ind w:left="55" w:right="0" w:firstLine="165"/>
            </w:pPr>
            <w:r>
              <w:rPr>
                <w:sz w:val="15"/>
              </w:rPr>
              <w:t xml:space="preserve">Reversibilidad del sistema. Número de proyecciones suficientes.  </w:t>
            </w:r>
          </w:p>
          <w:p w:rsidR="00C136D1" w:rsidRDefault="00F13121">
            <w:pPr>
              <w:spacing w:after="0" w:line="235" w:lineRule="auto"/>
              <w:ind w:left="55" w:right="43" w:firstLine="165"/>
            </w:pPr>
            <w:r>
              <w:rPr>
                <w:sz w:val="15"/>
              </w:rPr>
              <w:t>Representación e identificación de</w:t>
            </w:r>
            <w:r>
              <w:rPr>
                <w:sz w:val="15"/>
              </w:rPr>
              <w:t xml:space="preserve"> puntos, rectas y planos. Posiciones en el espacio. Paralelismo y perpendicularidad. Pertenencia e intersección. </w:t>
            </w:r>
          </w:p>
          <w:p w:rsidR="00C136D1" w:rsidRDefault="00F13121">
            <w:pPr>
              <w:spacing w:after="0" w:line="235" w:lineRule="auto"/>
              <w:ind w:left="55" w:right="0" w:firstLine="165"/>
            </w:pPr>
            <w:r>
              <w:rPr>
                <w:sz w:val="15"/>
              </w:rPr>
              <w:t xml:space="preserve">Proyecciones diédricas de sólidos y espacios sencillos </w:t>
            </w:r>
          </w:p>
          <w:p w:rsidR="00C136D1" w:rsidRDefault="00F13121">
            <w:pPr>
              <w:spacing w:after="14" w:line="235" w:lineRule="auto"/>
              <w:ind w:left="55" w:right="0" w:firstLine="165"/>
            </w:pPr>
            <w:r>
              <w:rPr>
                <w:sz w:val="15"/>
              </w:rPr>
              <w:t xml:space="preserve">Secciones planas. Determinación de su verdadera magnitud.  </w:t>
            </w:r>
          </w:p>
          <w:p w:rsidR="00C136D1" w:rsidRDefault="00F13121">
            <w:pPr>
              <w:tabs>
                <w:tab w:val="center" w:pos="473"/>
                <w:tab w:val="center" w:pos="1070"/>
                <w:tab w:val="center" w:pos="1619"/>
                <w:tab w:val="center" w:pos="2394"/>
              </w:tabs>
              <w:spacing w:after="0" w:line="259" w:lineRule="auto"/>
              <w:ind w:left="0" w:right="0" w:firstLine="0"/>
              <w:jc w:val="left"/>
            </w:pPr>
            <w:r>
              <w:rPr>
                <w:rFonts w:ascii="Calibri" w:eastAsia="Calibri" w:hAnsi="Calibri" w:cs="Calibri"/>
                <w:sz w:val="22"/>
              </w:rPr>
              <w:tab/>
            </w:r>
            <w:r>
              <w:rPr>
                <w:sz w:val="15"/>
              </w:rPr>
              <w:t xml:space="preserve">Sistema </w:t>
            </w:r>
            <w:r>
              <w:rPr>
                <w:sz w:val="15"/>
              </w:rPr>
              <w:tab/>
              <w:t xml:space="preserve">de </w:t>
            </w:r>
            <w:r>
              <w:rPr>
                <w:sz w:val="15"/>
              </w:rPr>
              <w:tab/>
              <w:t xml:space="preserve">planos </w:t>
            </w:r>
            <w:r>
              <w:rPr>
                <w:sz w:val="15"/>
              </w:rPr>
              <w:tab/>
              <w:t xml:space="preserve">acotados. </w:t>
            </w:r>
          </w:p>
          <w:p w:rsidR="00C136D1" w:rsidRDefault="00F13121">
            <w:pPr>
              <w:spacing w:after="0" w:line="259" w:lineRule="auto"/>
              <w:ind w:left="55" w:right="0" w:firstLine="0"/>
              <w:jc w:val="left"/>
            </w:pPr>
            <w:r>
              <w:rPr>
                <w:sz w:val="15"/>
              </w:rPr>
              <w:t xml:space="preserve">Aplicaciones. </w:t>
            </w:r>
          </w:p>
          <w:p w:rsidR="00C136D1" w:rsidRDefault="00F13121">
            <w:pPr>
              <w:spacing w:after="0" w:line="235" w:lineRule="auto"/>
              <w:ind w:left="55" w:right="42" w:firstLine="165"/>
            </w:pPr>
            <w:r>
              <w:rPr>
                <w:sz w:val="15"/>
              </w:rPr>
              <w:t xml:space="preserve">Sistema axonométrico. Fundamentos del sistema. Disposición de los ejes y utilización de los coeficientes de reducción.  </w:t>
            </w:r>
          </w:p>
          <w:p w:rsidR="00C136D1" w:rsidRDefault="00F13121">
            <w:pPr>
              <w:spacing w:after="14" w:line="235" w:lineRule="auto"/>
              <w:ind w:left="55" w:right="40" w:firstLine="165"/>
            </w:pPr>
            <w:r>
              <w:rPr>
                <w:sz w:val="15"/>
              </w:rPr>
              <w:t xml:space="preserve">Sistema axonométrico ortogonal, perspectivas isométricas, dimétricas y trimétricas. </w:t>
            </w:r>
          </w:p>
          <w:p w:rsidR="00C136D1" w:rsidRDefault="00F13121">
            <w:pPr>
              <w:spacing w:after="0" w:line="242" w:lineRule="auto"/>
              <w:ind w:left="55" w:right="0" w:firstLine="165"/>
              <w:jc w:val="left"/>
            </w:pPr>
            <w:r>
              <w:rPr>
                <w:sz w:val="15"/>
              </w:rPr>
              <w:t>Sis</w:t>
            </w:r>
            <w:r>
              <w:rPr>
                <w:sz w:val="15"/>
              </w:rPr>
              <w:t xml:space="preserve">tema </w:t>
            </w:r>
            <w:r>
              <w:rPr>
                <w:sz w:val="15"/>
              </w:rPr>
              <w:tab/>
              <w:t xml:space="preserve">axonométrico </w:t>
            </w:r>
            <w:r>
              <w:rPr>
                <w:sz w:val="15"/>
              </w:rPr>
              <w:tab/>
              <w:t xml:space="preserve">oblícuo: perspectivas caballeras y militares.  </w:t>
            </w:r>
          </w:p>
          <w:p w:rsidR="00C136D1" w:rsidRDefault="00F13121">
            <w:pPr>
              <w:spacing w:after="0" w:line="235" w:lineRule="auto"/>
              <w:ind w:left="55" w:right="43" w:firstLine="165"/>
            </w:pPr>
            <w:r>
              <w:rPr>
                <w:sz w:val="15"/>
              </w:rPr>
              <w:t xml:space="preserve">Aplicación del óvalo isométrico como representación simplificada de formas circulares. </w:t>
            </w:r>
          </w:p>
          <w:p w:rsidR="00C136D1" w:rsidRDefault="00F13121">
            <w:pPr>
              <w:spacing w:after="0" w:line="259" w:lineRule="auto"/>
              <w:ind w:left="220" w:right="0" w:firstLine="0"/>
              <w:jc w:val="left"/>
            </w:pPr>
            <w:r>
              <w:rPr>
                <w:sz w:val="15"/>
              </w:rPr>
              <w:t xml:space="preserve">Sistema cónico: </w:t>
            </w:r>
          </w:p>
          <w:p w:rsidR="00C136D1" w:rsidRDefault="00F13121">
            <w:pPr>
              <w:spacing w:after="0" w:line="235" w:lineRule="auto"/>
              <w:ind w:left="55" w:right="0" w:firstLine="165"/>
            </w:pPr>
            <w:r>
              <w:rPr>
                <w:sz w:val="15"/>
              </w:rPr>
              <w:t xml:space="preserve">Elementos del sistema. Plano del cuadro y cono visual. </w:t>
            </w:r>
          </w:p>
          <w:p w:rsidR="00C136D1" w:rsidRDefault="00F13121">
            <w:pPr>
              <w:spacing w:after="0" w:line="235" w:lineRule="auto"/>
              <w:ind w:left="55" w:right="0" w:firstLine="165"/>
            </w:pPr>
            <w:r>
              <w:rPr>
                <w:sz w:val="15"/>
              </w:rPr>
              <w:t xml:space="preserve">Determinación del punto de vista y orientación de las caras principales. </w:t>
            </w:r>
          </w:p>
          <w:p w:rsidR="00C136D1" w:rsidRDefault="00F13121">
            <w:pPr>
              <w:spacing w:after="0" w:line="235" w:lineRule="auto"/>
              <w:ind w:left="55" w:right="0" w:firstLine="165"/>
            </w:pPr>
            <w:r>
              <w:rPr>
                <w:sz w:val="15"/>
              </w:rPr>
              <w:t xml:space="preserve">Paralelismo. Puntos de fuga. Puntos métricos. </w:t>
            </w:r>
          </w:p>
          <w:p w:rsidR="00C136D1" w:rsidRDefault="00F13121">
            <w:pPr>
              <w:spacing w:after="0" w:line="235" w:lineRule="auto"/>
              <w:ind w:left="55" w:right="0" w:firstLine="165"/>
              <w:jc w:val="left"/>
            </w:pPr>
            <w:r>
              <w:rPr>
                <w:sz w:val="15"/>
              </w:rPr>
              <w:t xml:space="preserve">Representación simplificada de la circunferencia. </w:t>
            </w:r>
          </w:p>
          <w:p w:rsidR="00C136D1" w:rsidRDefault="00F13121">
            <w:pPr>
              <w:spacing w:after="0" w:line="259" w:lineRule="auto"/>
              <w:ind w:left="55" w:right="0" w:firstLine="165"/>
            </w:pPr>
            <w:r>
              <w:rPr>
                <w:sz w:val="15"/>
              </w:rPr>
              <w:t xml:space="preserve">Representación de sólidos en los diferentes sistemas.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3"/>
              </w:numPr>
              <w:spacing w:after="0" w:line="235" w:lineRule="auto"/>
              <w:ind w:right="40" w:firstLine="165"/>
            </w:pPr>
            <w:r>
              <w:rPr>
                <w:sz w:val="15"/>
              </w:rPr>
              <w:t>Relacionar los fundamentos y características de los sistemas de representación con sus posibles aplicaciones al dibujo técnico, seleccionando el sistema adecuado al objetivo previsto, identificando las ventajas e inconvenientes en función de la información</w:t>
            </w:r>
            <w:r>
              <w:rPr>
                <w:sz w:val="15"/>
              </w:rPr>
              <w:t xml:space="preserve"> que se desee mostrar y de los recursos disponibles.  </w:t>
            </w:r>
          </w:p>
          <w:p w:rsidR="00C136D1" w:rsidRDefault="00F13121">
            <w:pPr>
              <w:numPr>
                <w:ilvl w:val="0"/>
                <w:numId w:val="113"/>
              </w:numPr>
              <w:spacing w:after="0" w:line="235" w:lineRule="auto"/>
              <w:ind w:right="40" w:firstLine="165"/>
            </w:pPr>
            <w:r>
              <w:rPr>
                <w:sz w:val="15"/>
              </w:rPr>
              <w:t>Representar formas tridimensionales sencillas a partir de perspectivas, fotografías, piezas reales o espacios del entorno próximo, utilizando el sistema diédrico o, en su caso, el sistema de planos aco</w:t>
            </w:r>
            <w:r>
              <w:rPr>
                <w:sz w:val="15"/>
              </w:rPr>
              <w:t xml:space="preserve">tados, disponiendo de acuerdo a la norma las proyecciones suficientes para su definición e identificando sus elementos de manera inequívoca. </w:t>
            </w:r>
          </w:p>
          <w:p w:rsidR="00C136D1" w:rsidRDefault="00F13121">
            <w:pPr>
              <w:numPr>
                <w:ilvl w:val="0"/>
                <w:numId w:val="113"/>
              </w:numPr>
              <w:spacing w:after="0" w:line="235" w:lineRule="auto"/>
              <w:ind w:right="40" w:firstLine="165"/>
            </w:pPr>
            <w:r>
              <w:rPr>
                <w:sz w:val="15"/>
              </w:rPr>
              <w:t>Dibujar perspectivas de formas tridimensionales a partir de piezas reales o definidas por sus proyecciones ortogonales, seleccionando la axonometría adecuada al propósito de la representación, disponiendo la posición de los ejes en función de la importanci</w:t>
            </w:r>
            <w:r>
              <w:rPr>
                <w:sz w:val="15"/>
              </w:rPr>
              <w:t xml:space="preserve">a relativa de las caras que se deseen mostrar y utilizando, en su caso, los coeficientes de reducción determinados. </w:t>
            </w:r>
          </w:p>
          <w:p w:rsidR="00C136D1" w:rsidRDefault="00F13121">
            <w:pPr>
              <w:numPr>
                <w:ilvl w:val="0"/>
                <w:numId w:val="113"/>
              </w:numPr>
              <w:spacing w:after="523" w:line="235" w:lineRule="auto"/>
              <w:ind w:right="40" w:firstLine="165"/>
            </w:pPr>
            <w:r>
              <w:rPr>
                <w:sz w:val="15"/>
              </w:rPr>
              <w:t>Dibujar perspectivas cónicas de formas tridimensionales a partir de espacios del entorno o definidas por sus proyecciones ortogonales, valo</w:t>
            </w:r>
            <w:r>
              <w:rPr>
                <w:sz w:val="15"/>
              </w:rPr>
              <w:t xml:space="preserve">rando el método seleccionado, considerando la orientación de las caras principales respecto al plano de cuadro y la repercusión de la posición del punto de vista sobre el resultado final. </w:t>
            </w:r>
          </w:p>
          <w:p w:rsidR="00C136D1" w:rsidRDefault="00F13121">
            <w:pPr>
              <w:spacing w:after="0" w:line="259" w:lineRule="auto"/>
              <w:ind w:left="-17" w:right="0" w:firstLine="0"/>
              <w:jc w:val="left"/>
            </w:pP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firstLine="165"/>
            </w:pPr>
            <w:r>
              <w:rPr>
                <w:sz w:val="15"/>
              </w:rPr>
              <w:t>1.1. Identifica el sistema de representación empleado a partir de</w:t>
            </w:r>
            <w:r>
              <w:rPr>
                <w:sz w:val="15"/>
              </w:rPr>
              <w:t xml:space="preserve">l análisis de dibujos técnicos, ilustraciones o fotografías de objetos o espacios, determinando las características diferenciales y los elementos principales del sistema. </w:t>
            </w:r>
          </w:p>
          <w:p w:rsidR="00C136D1" w:rsidRDefault="00F13121">
            <w:pPr>
              <w:spacing w:after="0" w:line="235" w:lineRule="auto"/>
              <w:ind w:left="55" w:right="40" w:firstLine="165"/>
            </w:pPr>
            <w:r>
              <w:rPr>
                <w:sz w:val="15"/>
              </w:rPr>
              <w:t>1.2. Establece el ámbito de aplicación de cada uno de los principales sistemas de re</w:t>
            </w:r>
            <w:r>
              <w:rPr>
                <w:sz w:val="15"/>
              </w:rPr>
              <w:t xml:space="preserve">presentación, ilustrando sus ventajas e inconvenientes mediante el dibujo a mano alzada de un mismo cuerpo geométrico sencillo. </w:t>
            </w:r>
          </w:p>
          <w:p w:rsidR="00C136D1" w:rsidRDefault="00F13121">
            <w:pPr>
              <w:spacing w:after="0" w:line="235" w:lineRule="auto"/>
              <w:ind w:left="55" w:right="41" w:firstLine="165"/>
            </w:pPr>
            <w:r>
              <w:rPr>
                <w:sz w:val="15"/>
              </w:rPr>
              <w:t xml:space="preserve">1.3. Selecciona el sistema de representación idóneo para la definición de un objeto o espacio, analizando la complejidad de su </w:t>
            </w:r>
            <w:r>
              <w:rPr>
                <w:sz w:val="15"/>
              </w:rPr>
              <w:t xml:space="preserve">forma, la finalidad de la representación, la exactitud requerida y los recursos informáticos disponibles. </w:t>
            </w:r>
          </w:p>
          <w:p w:rsidR="00C136D1" w:rsidRDefault="00F13121">
            <w:pPr>
              <w:spacing w:after="0" w:line="235" w:lineRule="auto"/>
              <w:ind w:left="55" w:right="41" w:firstLine="165"/>
            </w:pPr>
            <w:r>
              <w:rPr>
                <w:sz w:val="15"/>
              </w:rPr>
              <w:t xml:space="preserve">1.4. Comprende los fundamentos del sistema diédrico, describiendo los procedimientos de obtención de las proyecciones y su disposición normalizada. </w:t>
            </w:r>
          </w:p>
          <w:p w:rsidR="00C136D1" w:rsidRDefault="00F13121">
            <w:pPr>
              <w:spacing w:after="0" w:line="235" w:lineRule="auto"/>
              <w:ind w:left="55" w:right="42" w:firstLine="165"/>
            </w:pPr>
            <w:r>
              <w:rPr>
                <w:sz w:val="15"/>
              </w:rPr>
              <w:t>2.1. Diseña o reproduce formas tridimensionales sencillas, dibujando a mano alzada sus vistas principales en el sistema de proyección ortogonal establecido por la norma de aplicación, disponiendo las proyecciones suficientes para su definición e identifica</w:t>
            </w:r>
            <w:r>
              <w:rPr>
                <w:sz w:val="15"/>
              </w:rPr>
              <w:t xml:space="preserve">ndo sus elementos de manera inequívoca. </w:t>
            </w:r>
          </w:p>
          <w:p w:rsidR="00C136D1" w:rsidRDefault="00F13121">
            <w:pPr>
              <w:spacing w:after="0" w:line="235" w:lineRule="auto"/>
              <w:ind w:left="55" w:right="41" w:firstLine="165"/>
            </w:pPr>
            <w:r>
              <w:rPr>
                <w:sz w:val="15"/>
              </w:rPr>
              <w:t xml:space="preserve">2.2. Visualiza en el espacio perspectivo formas tridimensionales sencillas definidas suficientemente por sus vistas principales, dibujando a mano alzada axonometrías convencionales (isometrías y caballeras). </w:t>
            </w:r>
          </w:p>
          <w:p w:rsidR="00C136D1" w:rsidRDefault="00F13121">
            <w:pPr>
              <w:spacing w:after="0" w:line="235" w:lineRule="auto"/>
              <w:ind w:left="55" w:right="41" w:firstLine="165"/>
            </w:pPr>
            <w:r>
              <w:rPr>
                <w:sz w:val="15"/>
              </w:rPr>
              <w:t>2.3. C</w:t>
            </w:r>
            <w:r>
              <w:rPr>
                <w:sz w:val="15"/>
              </w:rPr>
              <w:t>omprende el funcionamiento del sistema diédrico, relacionando sus elementos, convencionalismos y notaciones con las proyecciones necesarias para representar inequívocamente la posición de puntos, rectas y planos, resolviendo problemas de pertenencia, inter</w:t>
            </w:r>
            <w:r>
              <w:rPr>
                <w:sz w:val="15"/>
              </w:rPr>
              <w:t xml:space="preserve">sección y verdadera magnitud. </w:t>
            </w:r>
          </w:p>
          <w:p w:rsidR="00C136D1" w:rsidRDefault="00F13121">
            <w:pPr>
              <w:spacing w:after="0" w:line="235" w:lineRule="auto"/>
              <w:ind w:left="55" w:right="36" w:firstLine="165"/>
            </w:pPr>
            <w:r>
              <w:rPr>
                <w:sz w:val="15"/>
              </w:rPr>
              <w:t xml:space="preserve">2.4. Determina secciones planas de objetos tridimensionales sencillos, visualizando intuitivamente su posición mediante perspectivas a mano alzada, dibujando sus proyecciones diédricas y obteniendo su verdadera magnitud. </w:t>
            </w:r>
          </w:p>
          <w:p w:rsidR="00C136D1" w:rsidRDefault="00F13121">
            <w:pPr>
              <w:spacing w:after="0" w:line="235" w:lineRule="auto"/>
              <w:ind w:left="55" w:right="36" w:firstLine="165"/>
            </w:pPr>
            <w:r>
              <w:rPr>
                <w:sz w:val="15"/>
              </w:rPr>
              <w:t>2.5</w:t>
            </w:r>
            <w:r>
              <w:rPr>
                <w:sz w:val="15"/>
              </w:rPr>
              <w:t xml:space="preserve">. Comprende el funcionamiento del sistema de planos acotados como una variante del sistema diédrico que permite rentabilizar los conocimientos adquiridos, ilustrando sus principales aplicaciones mediante la resolución de problemas sencillos de pertenencia </w:t>
            </w:r>
            <w:r>
              <w:rPr>
                <w:sz w:val="15"/>
              </w:rPr>
              <w:t xml:space="preserve">e intersección y obteniendo perfiles de un terreno a partir de sus curvas de nivel.  </w:t>
            </w:r>
          </w:p>
          <w:p w:rsidR="00C136D1" w:rsidRDefault="00F13121">
            <w:pPr>
              <w:spacing w:after="0" w:line="235" w:lineRule="auto"/>
              <w:ind w:left="55" w:right="41" w:firstLine="165"/>
            </w:pPr>
            <w:r>
              <w:rPr>
                <w:sz w:val="15"/>
              </w:rPr>
              <w:t>3.1. Realiza perspectivas isométricas de cuerpos definidos por sus vistas principales, con la ayuda de útiles de dibujo sobre tablero, representando las circunferencias s</w:t>
            </w:r>
            <w:r>
              <w:rPr>
                <w:sz w:val="15"/>
              </w:rPr>
              <w:t xml:space="preserve">ituadas en caras paralelas a los planos coordenados como óvalos en lugar de elipses, simplificando su trazado. </w:t>
            </w:r>
          </w:p>
          <w:p w:rsidR="00C136D1" w:rsidRDefault="00F13121">
            <w:pPr>
              <w:spacing w:after="0" w:line="235" w:lineRule="auto"/>
              <w:ind w:left="55" w:right="41" w:firstLine="165"/>
            </w:pPr>
            <w:r>
              <w:rPr>
                <w:sz w:val="15"/>
              </w:rPr>
              <w:t>3.2. Realiza perspectivas caballeras o planimétricas (militares) de cuerpos o espacios con circunferencias situadas en caras paralelas a un solo</w:t>
            </w:r>
            <w:r>
              <w:rPr>
                <w:sz w:val="15"/>
              </w:rPr>
              <w:t xml:space="preserve"> de los planos coordenados, disponiendo su orientación para simplificar su trazado. </w:t>
            </w:r>
          </w:p>
          <w:p w:rsidR="00C136D1" w:rsidRDefault="00F13121">
            <w:pPr>
              <w:spacing w:after="0" w:line="235" w:lineRule="auto"/>
              <w:ind w:left="55" w:right="41" w:firstLine="165"/>
            </w:pPr>
            <w:r>
              <w:rPr>
                <w:sz w:val="15"/>
              </w:rPr>
              <w:t>4.1. Comprende los fundamentos de la perspectiva cónica, clasificando su tipología en función de la orientación de las caras principales respecto al plano de cuadro y la r</w:t>
            </w:r>
            <w:r>
              <w:rPr>
                <w:sz w:val="15"/>
              </w:rPr>
              <w:t xml:space="preserve">epercusión de la posición del punto de vista sobre el resultado final, determinando el punto principal, la línea de horizonte, los puntos de fuga y sus puntos de medida. </w:t>
            </w:r>
          </w:p>
          <w:p w:rsidR="00C136D1" w:rsidRDefault="00F13121">
            <w:pPr>
              <w:spacing w:after="0" w:line="235" w:lineRule="auto"/>
              <w:ind w:left="55" w:right="42" w:firstLine="165"/>
            </w:pPr>
            <w:r>
              <w:rPr>
                <w:sz w:val="15"/>
              </w:rPr>
              <w:t>4.2. Dibuja con la ayuda de útiles de dibujo perspectivas cónicas centrales de cuerpo</w:t>
            </w:r>
            <w:r>
              <w:rPr>
                <w:sz w:val="15"/>
              </w:rPr>
              <w:t xml:space="preserve">s o espacios con circunferencias situadas en caras paralelas a uno solo de los planos coordenados, disponiendo su orientación para simplificar su trazado. </w:t>
            </w:r>
          </w:p>
          <w:p w:rsidR="00C136D1" w:rsidRDefault="00F13121">
            <w:pPr>
              <w:spacing w:after="0" w:line="259" w:lineRule="auto"/>
              <w:ind w:left="55" w:firstLine="165"/>
            </w:pPr>
            <w:r>
              <w:rPr>
                <w:sz w:val="15"/>
              </w:rPr>
              <w:t>4.3. Representa formas sólidas o espaciales con arcos de circunferencia en caras horizontales o vert</w:t>
            </w:r>
            <w:r>
              <w:rPr>
                <w:sz w:val="15"/>
              </w:rPr>
              <w:t xml:space="preserve">icales, dibujando perspectivas cónicas oblicuas con la ayuda de útiles de dibujo, simplificando la construcción de las elipses perspectivas mediante el trazado de polígonos circunscritos, trazándolas a mano alzado o con la ayuda de plantillas de curvas. </w:t>
            </w:r>
          </w:p>
        </w:tc>
      </w:tr>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0" w:right="0"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37" w:right="0" w:firstLine="0"/>
              <w:jc w:val="left"/>
            </w:pPr>
            <w:r>
              <w:rPr>
                <w:sz w:val="15"/>
              </w:rPr>
              <w:t xml:space="preserve">Estándares de aprendizaje evaluables </w:t>
            </w:r>
          </w:p>
        </w:tc>
      </w:tr>
      <w:tr w:rsidR="00C136D1">
        <w:trPr>
          <w:trHeight w:val="295"/>
        </w:trPr>
        <w:tc>
          <w:tcPr>
            <w:tcW w:w="2753"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156"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1304" w:right="0" w:firstLine="0"/>
              <w:jc w:val="left"/>
            </w:pPr>
            <w:r>
              <w:rPr>
                <w:sz w:val="15"/>
              </w:rPr>
              <w:t xml:space="preserve">Bloque 3. Normalización </w:t>
            </w:r>
          </w:p>
        </w:tc>
      </w:tr>
      <w:tr w:rsidR="00C136D1">
        <w:trPr>
          <w:trHeight w:val="396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Elementos de normalización: </w:t>
            </w:r>
          </w:p>
          <w:p w:rsidR="00C136D1" w:rsidRDefault="00F13121">
            <w:pPr>
              <w:spacing w:after="0" w:line="235" w:lineRule="auto"/>
              <w:ind w:left="0" w:right="0" w:firstLine="165"/>
            </w:pPr>
            <w:r>
              <w:rPr>
                <w:sz w:val="15"/>
              </w:rPr>
              <w:t xml:space="preserve">El proyecto: necesidad y ámbito de aplicación de las normas.  </w:t>
            </w:r>
          </w:p>
          <w:p w:rsidR="00C136D1" w:rsidRDefault="00F13121">
            <w:pPr>
              <w:spacing w:after="0" w:line="259" w:lineRule="auto"/>
              <w:ind w:left="166" w:right="0" w:firstLine="0"/>
              <w:jc w:val="left"/>
            </w:pPr>
            <w:r>
              <w:rPr>
                <w:sz w:val="15"/>
              </w:rPr>
              <w:t xml:space="preserve">Formatos. Doblado de planos. </w:t>
            </w:r>
          </w:p>
          <w:p w:rsidR="00C136D1" w:rsidRDefault="00F13121">
            <w:pPr>
              <w:spacing w:after="0" w:line="259" w:lineRule="auto"/>
              <w:ind w:left="166" w:right="0" w:firstLine="0"/>
              <w:jc w:val="left"/>
            </w:pPr>
            <w:r>
              <w:rPr>
                <w:sz w:val="15"/>
              </w:rPr>
              <w:t xml:space="preserve">Vistas. Líneas normalizadas. </w:t>
            </w:r>
          </w:p>
          <w:p w:rsidR="00C136D1" w:rsidRDefault="00F13121">
            <w:pPr>
              <w:spacing w:after="0" w:line="259" w:lineRule="auto"/>
              <w:ind w:left="166" w:right="0" w:firstLine="0"/>
              <w:jc w:val="left"/>
            </w:pPr>
            <w:r>
              <w:rPr>
                <w:sz w:val="15"/>
              </w:rPr>
              <w:t xml:space="preserve">Escalas. Acotación. </w:t>
            </w:r>
          </w:p>
          <w:p w:rsidR="00C136D1" w:rsidRDefault="00F13121">
            <w:pPr>
              <w:spacing w:after="0" w:line="259" w:lineRule="auto"/>
              <w:ind w:left="166" w:right="0" w:firstLine="0"/>
              <w:jc w:val="left"/>
            </w:pPr>
            <w:r>
              <w:rPr>
                <w:sz w:val="15"/>
              </w:rPr>
              <w:t xml:space="preserve">Cortes y secciones. </w:t>
            </w:r>
          </w:p>
          <w:p w:rsidR="00C136D1" w:rsidRDefault="00F13121">
            <w:pPr>
              <w:spacing w:after="0" w:line="259" w:lineRule="auto"/>
              <w:ind w:left="166" w:right="0" w:firstLine="0"/>
              <w:jc w:val="left"/>
            </w:pPr>
            <w:r>
              <w:rPr>
                <w:sz w:val="15"/>
              </w:rPr>
              <w:t xml:space="preserve">Aplicaciones de la normalización: </w:t>
            </w:r>
          </w:p>
          <w:p w:rsidR="00C136D1" w:rsidRDefault="00F13121">
            <w:pPr>
              <w:spacing w:after="0" w:line="259" w:lineRule="auto"/>
              <w:ind w:left="166" w:right="0" w:firstLine="0"/>
              <w:jc w:val="left"/>
            </w:pPr>
            <w:r>
              <w:rPr>
                <w:sz w:val="15"/>
              </w:rPr>
              <w:t xml:space="preserve">Dibujo industrial. </w:t>
            </w:r>
          </w:p>
          <w:p w:rsidR="00C136D1" w:rsidRDefault="00F13121">
            <w:pPr>
              <w:spacing w:after="0" w:line="259" w:lineRule="auto"/>
              <w:ind w:left="166" w:right="0" w:firstLine="0"/>
              <w:jc w:val="left"/>
            </w:pPr>
            <w:r>
              <w:rPr>
                <w:sz w:val="15"/>
              </w:rPr>
              <w:t xml:space="preserve">Dibujo arquitectónico.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4"/>
              </w:numPr>
              <w:spacing w:after="0" w:line="235" w:lineRule="auto"/>
              <w:ind w:right="41" w:firstLine="165"/>
            </w:pPr>
            <w:r>
              <w:rPr>
                <w:sz w:val="15"/>
              </w:rPr>
              <w:t>Valorar la normalización como convencionalismo para la comunicación universal que permite simplificar los métodos de producción, asegur</w:t>
            </w:r>
            <w:r>
              <w:rPr>
                <w:sz w:val="15"/>
              </w:rPr>
              <w:t xml:space="preserve">ar la calidad de los productos, posibilitar su distribución y garantizar su utilización por el destinatario final.  </w:t>
            </w:r>
          </w:p>
          <w:p w:rsidR="00C136D1" w:rsidRDefault="00F13121">
            <w:pPr>
              <w:numPr>
                <w:ilvl w:val="0"/>
                <w:numId w:val="114"/>
              </w:numPr>
              <w:spacing w:after="0" w:line="259" w:lineRule="auto"/>
              <w:ind w:right="41" w:firstLine="165"/>
            </w:pPr>
            <w:r>
              <w:rPr>
                <w:sz w:val="15"/>
              </w:rPr>
              <w:t>Aplicar las normas nacionales, europeas e internacionales relacionadas con los principios generales de representación, formatos, escalas, a</w:t>
            </w:r>
            <w:r>
              <w:rPr>
                <w:sz w:val="15"/>
              </w:rPr>
              <w:t>cotación y métodos de proyección ortográficos y axonométricos, considerando el dibujo técnico como lenguaje universal, valorando la necesidad de conocer su sintaxis, utilizándolo de forma objetiva para la interpretación de planos técnicos y para la elabora</w:t>
            </w:r>
            <w:r>
              <w:rPr>
                <w:sz w:val="15"/>
              </w:rPr>
              <w:t xml:space="preserve">ción de bocetos, esquemas, croquis y planos.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Describe los objetivos y ámbitos de utilización de las normas UNE, EN e ISO, relacionando las específicas del dibujo técnico con su aplicación para la elección y doblado de formatos, para el empleo de esca</w:t>
            </w:r>
            <w:r>
              <w:rPr>
                <w:sz w:val="15"/>
              </w:rPr>
              <w:t xml:space="preserve">las, para establecer el valor representativo de las líneas, para disponer las vistas y para la acotación. </w:t>
            </w:r>
          </w:p>
          <w:p w:rsidR="00C136D1" w:rsidRDefault="00F13121">
            <w:pPr>
              <w:spacing w:after="0" w:line="235" w:lineRule="auto"/>
              <w:ind w:left="0" w:right="0" w:firstLine="165"/>
            </w:pPr>
            <w:r>
              <w:rPr>
                <w:sz w:val="15"/>
              </w:rPr>
              <w:t xml:space="preserve">2.1. Obtiene las dimensiones relevantes de cuerpos o espacios representados utilizando escalas normalizadas. </w:t>
            </w:r>
          </w:p>
          <w:p w:rsidR="00C136D1" w:rsidRDefault="00F13121">
            <w:pPr>
              <w:spacing w:after="0" w:line="235" w:lineRule="auto"/>
              <w:ind w:left="0" w:right="41" w:firstLine="165"/>
            </w:pPr>
            <w:r>
              <w:rPr>
                <w:sz w:val="15"/>
              </w:rPr>
              <w:t>2.2. Representa piezas y elementos industriales o de construcción, aplicando las normas referidas a los principales métodos de proyección ortográficos, seleccionando las vistas imprescindibles para su definición, disponiéndolas adecuadamente y diferenciand</w:t>
            </w:r>
            <w:r>
              <w:rPr>
                <w:sz w:val="15"/>
              </w:rPr>
              <w:t xml:space="preserve">o el trazado de ejes, líneas vistas y ocultas.  </w:t>
            </w:r>
          </w:p>
          <w:p w:rsidR="00C136D1" w:rsidRDefault="00F13121">
            <w:pPr>
              <w:spacing w:after="0" w:line="235" w:lineRule="auto"/>
              <w:ind w:left="0" w:right="42" w:firstLine="165"/>
            </w:pPr>
            <w:r>
              <w:rPr>
                <w:sz w:val="15"/>
              </w:rPr>
              <w:t xml:space="preserve">2.3. Acota piezas industriales sencillas identificando las cotas necesarias para su correcta definición dimensional, disponiendo de acuerdo a la norma. </w:t>
            </w:r>
          </w:p>
          <w:p w:rsidR="00C136D1" w:rsidRDefault="00F13121">
            <w:pPr>
              <w:spacing w:after="0" w:line="235" w:lineRule="auto"/>
              <w:ind w:left="0" w:right="41" w:firstLine="165"/>
            </w:pPr>
            <w:r>
              <w:rPr>
                <w:sz w:val="15"/>
              </w:rPr>
              <w:t>2.4. Acota espacios arquitectónicos sencillos identifi</w:t>
            </w:r>
            <w:r>
              <w:rPr>
                <w:sz w:val="15"/>
              </w:rPr>
              <w:t xml:space="preserve">cando las cotas necesarias para su correcta definición dimensional, disponiendo de acuerdo a la norma. </w:t>
            </w:r>
          </w:p>
          <w:p w:rsidR="00C136D1" w:rsidRDefault="00F13121">
            <w:pPr>
              <w:spacing w:after="0" w:line="259" w:lineRule="auto"/>
              <w:ind w:left="0" w:right="0" w:firstLine="165"/>
            </w:pPr>
            <w:r>
              <w:rPr>
                <w:sz w:val="15"/>
              </w:rPr>
              <w:t xml:space="preserve">2.5. Representa objetos con huecos mediante cortes y secciones, aplicando las normas básicas correspondientes. </w:t>
            </w:r>
          </w:p>
        </w:tc>
      </w:tr>
    </w:tbl>
    <w:p w:rsidR="00C136D1" w:rsidRDefault="00F13121">
      <w:pPr>
        <w:ind w:left="3554" w:right="37" w:firstLine="0"/>
      </w:pPr>
      <w:r>
        <w:t xml:space="preserve">Dibujo Técnico II. 2º Bachillerato </w:t>
      </w:r>
    </w:p>
    <w:tbl>
      <w:tblPr>
        <w:tblStyle w:val="TableGrid"/>
        <w:tblW w:w="9909" w:type="dxa"/>
        <w:tblInd w:w="1" w:type="dxa"/>
        <w:tblCellMar>
          <w:top w:w="88" w:type="dxa"/>
          <w:left w:w="55" w:type="dxa"/>
          <w:bottom w:w="0" w:type="dxa"/>
          <w:right w:w="0" w:type="dxa"/>
        </w:tblCellMar>
        <w:tblLook w:val="04A0" w:firstRow="1" w:lastRow="0" w:firstColumn="1" w:lastColumn="0" w:noHBand="0" w:noVBand="1"/>
      </w:tblPr>
      <w:tblGrid>
        <w:gridCol w:w="2786"/>
        <w:gridCol w:w="2863"/>
        <w:gridCol w:w="4260"/>
      </w:tblGrid>
      <w:tr w:rsidR="00C136D1">
        <w:trPr>
          <w:trHeight w:val="295"/>
        </w:trPr>
        <w:tc>
          <w:tcPr>
            <w:tcW w:w="278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5" w:firstLine="0"/>
              <w:jc w:val="center"/>
            </w:pPr>
            <w:r>
              <w:rPr>
                <w:sz w:val="15"/>
              </w:rPr>
              <w:t xml:space="preserve">Contenidos </w:t>
            </w:r>
          </w:p>
        </w:tc>
        <w:tc>
          <w:tcPr>
            <w:tcW w:w="286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4" w:firstLine="0"/>
              <w:jc w:val="center"/>
            </w:pPr>
            <w:r>
              <w:rPr>
                <w:sz w:val="15"/>
              </w:rPr>
              <w:t xml:space="preserve">Criterios de evaluación </w:t>
            </w:r>
          </w:p>
        </w:tc>
        <w:tc>
          <w:tcPr>
            <w:tcW w:w="42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60" w:firstLine="0"/>
              <w:jc w:val="center"/>
            </w:pPr>
            <w:r>
              <w:rPr>
                <w:sz w:val="15"/>
              </w:rPr>
              <w:t xml:space="preserve">Bloque 1. Geometría y Dibujo técnico </w:t>
            </w:r>
          </w:p>
        </w:tc>
      </w:tr>
      <w:tr w:rsidR="00C136D1">
        <w:trPr>
          <w:trHeight w:val="6413"/>
        </w:trPr>
        <w:tc>
          <w:tcPr>
            <w:tcW w:w="278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Resolución de problemas geométricos: </w:t>
            </w:r>
          </w:p>
          <w:p w:rsidR="00C136D1" w:rsidRDefault="00F13121">
            <w:pPr>
              <w:spacing w:after="14" w:line="235" w:lineRule="auto"/>
              <w:ind w:left="0" w:right="0" w:firstLine="165"/>
              <w:jc w:val="left"/>
            </w:pPr>
            <w:r>
              <w:rPr>
                <w:sz w:val="15"/>
              </w:rPr>
              <w:t xml:space="preserve">Proporcionalidad. El rectángulo áureo. Aplicaciones. </w:t>
            </w:r>
          </w:p>
          <w:p w:rsidR="00C136D1" w:rsidRDefault="00F13121">
            <w:pPr>
              <w:spacing w:after="0" w:line="242" w:lineRule="auto"/>
              <w:ind w:left="0" w:right="0" w:firstLine="165"/>
              <w:jc w:val="left"/>
            </w:pPr>
            <w:r>
              <w:rPr>
                <w:sz w:val="15"/>
              </w:rPr>
              <w:t xml:space="preserve">Construcción </w:t>
            </w:r>
            <w:r>
              <w:rPr>
                <w:sz w:val="15"/>
              </w:rPr>
              <w:tab/>
              <w:t xml:space="preserve">de </w:t>
            </w:r>
            <w:r>
              <w:rPr>
                <w:sz w:val="15"/>
              </w:rPr>
              <w:tab/>
              <w:t xml:space="preserve">figuras </w:t>
            </w:r>
            <w:r>
              <w:rPr>
                <w:sz w:val="15"/>
              </w:rPr>
              <w:tab/>
              <w:t xml:space="preserve">planas equivalentes. </w:t>
            </w:r>
          </w:p>
          <w:p w:rsidR="00C136D1" w:rsidRDefault="00F13121">
            <w:pPr>
              <w:spacing w:after="0" w:line="235" w:lineRule="auto"/>
              <w:ind w:left="0" w:right="0" w:firstLine="165"/>
            </w:pPr>
            <w:r>
              <w:rPr>
                <w:sz w:val="15"/>
              </w:rPr>
              <w:t xml:space="preserve">Relación entre los ángulos y la circunferencia. Arco capaz.  </w:t>
            </w:r>
          </w:p>
          <w:p w:rsidR="00C136D1" w:rsidRDefault="00F13121">
            <w:pPr>
              <w:spacing w:after="0" w:line="259" w:lineRule="auto"/>
              <w:ind w:left="166" w:right="0" w:firstLine="0"/>
              <w:jc w:val="left"/>
            </w:pPr>
            <w:r>
              <w:rPr>
                <w:sz w:val="15"/>
              </w:rPr>
              <w:t xml:space="preserve">Aplicaciones. </w:t>
            </w:r>
          </w:p>
          <w:p w:rsidR="00C136D1" w:rsidRDefault="00F13121">
            <w:pPr>
              <w:spacing w:after="0" w:line="235" w:lineRule="auto"/>
              <w:ind w:left="0" w:right="0" w:firstLine="165"/>
            </w:pPr>
            <w:r>
              <w:rPr>
                <w:sz w:val="15"/>
              </w:rPr>
              <w:t xml:space="preserve">Potencia de un punto respecto a una circunferencia. Determinación y </w:t>
            </w:r>
          </w:p>
          <w:p w:rsidR="00C136D1" w:rsidRDefault="00F13121">
            <w:pPr>
              <w:spacing w:after="0" w:line="235" w:lineRule="auto"/>
              <w:ind w:left="0" w:firstLine="0"/>
            </w:pPr>
            <w:r>
              <w:rPr>
                <w:sz w:val="15"/>
              </w:rPr>
              <w:t xml:space="preserve">propiedades del eje radical y del centro radical. Aplicación a la resolución de tangencias. </w:t>
            </w:r>
          </w:p>
          <w:p w:rsidR="00C136D1" w:rsidRDefault="00F13121">
            <w:pPr>
              <w:spacing w:after="0" w:line="235" w:lineRule="auto"/>
              <w:ind w:left="0" w:right="37" w:firstLine="165"/>
            </w:pPr>
            <w:r>
              <w:rPr>
                <w:sz w:val="15"/>
              </w:rPr>
              <w:t xml:space="preserve">Inversión. Determinación de figuras inversas. Aplicación a la resolución de tangencias. </w:t>
            </w:r>
          </w:p>
          <w:p w:rsidR="00C136D1" w:rsidRDefault="00F13121">
            <w:pPr>
              <w:spacing w:after="0" w:line="259" w:lineRule="auto"/>
              <w:ind w:left="166" w:right="0" w:firstLine="0"/>
              <w:jc w:val="left"/>
            </w:pPr>
            <w:r>
              <w:rPr>
                <w:sz w:val="15"/>
              </w:rPr>
              <w:t xml:space="preserve">Trazado de curvas cónicas y técnicas: </w:t>
            </w:r>
          </w:p>
          <w:p w:rsidR="00C136D1" w:rsidRDefault="00F13121">
            <w:pPr>
              <w:spacing w:after="0" w:line="235" w:lineRule="auto"/>
              <w:ind w:left="0" w:right="37" w:firstLine="165"/>
            </w:pPr>
            <w:r>
              <w:rPr>
                <w:sz w:val="15"/>
              </w:rPr>
              <w:t xml:space="preserve">Curvas cónicas. Origen, determinación y trazado de la elipse, la parábola y la hipérbola.  </w:t>
            </w:r>
          </w:p>
          <w:p w:rsidR="00C136D1" w:rsidRDefault="00F13121">
            <w:pPr>
              <w:spacing w:after="0" w:line="235" w:lineRule="auto"/>
              <w:ind w:left="0" w:right="36" w:firstLine="165"/>
            </w:pPr>
            <w:r>
              <w:rPr>
                <w:sz w:val="15"/>
              </w:rPr>
              <w:t>Resolución de problemas de pertenenc</w:t>
            </w:r>
            <w:r>
              <w:rPr>
                <w:sz w:val="15"/>
              </w:rPr>
              <w:t xml:space="preserve">ia, tangencia e incidencia. Aplicaciones. </w:t>
            </w:r>
          </w:p>
          <w:p w:rsidR="00C136D1" w:rsidRDefault="00F13121">
            <w:pPr>
              <w:spacing w:after="0" w:line="235" w:lineRule="auto"/>
              <w:ind w:left="0" w:right="37" w:firstLine="165"/>
            </w:pPr>
            <w:r>
              <w:rPr>
                <w:sz w:val="15"/>
              </w:rPr>
              <w:t xml:space="preserve">Curvas técnicas. Origen, determinación y trazado de las curvas cíclicas y evolventes.  </w:t>
            </w:r>
          </w:p>
          <w:p w:rsidR="00C136D1" w:rsidRDefault="00F13121">
            <w:pPr>
              <w:spacing w:after="0" w:line="259" w:lineRule="auto"/>
              <w:ind w:left="166" w:right="0" w:firstLine="0"/>
              <w:jc w:val="left"/>
            </w:pPr>
            <w:r>
              <w:rPr>
                <w:sz w:val="15"/>
              </w:rPr>
              <w:t xml:space="preserve">Aplicaciones. </w:t>
            </w:r>
          </w:p>
          <w:p w:rsidR="00C136D1" w:rsidRDefault="00F13121">
            <w:pPr>
              <w:spacing w:after="0" w:line="259" w:lineRule="auto"/>
              <w:ind w:left="166" w:right="0" w:firstLine="0"/>
              <w:jc w:val="left"/>
            </w:pPr>
            <w:r>
              <w:rPr>
                <w:sz w:val="15"/>
              </w:rPr>
              <w:t xml:space="preserve">Transformaciones geométricas: </w:t>
            </w:r>
          </w:p>
          <w:p w:rsidR="00C136D1" w:rsidRDefault="00F13121">
            <w:pPr>
              <w:spacing w:after="0" w:line="235" w:lineRule="auto"/>
              <w:ind w:left="0" w:right="36" w:firstLine="165"/>
            </w:pPr>
            <w:r>
              <w:rPr>
                <w:sz w:val="15"/>
              </w:rPr>
              <w:t>Afinidad. Determinación de sus elementos. Trazado de figuras afines. Construcci</w:t>
            </w:r>
            <w:r>
              <w:rPr>
                <w:sz w:val="15"/>
              </w:rPr>
              <w:t xml:space="preserve">ón de la elipse afín a una circunferencia.  </w:t>
            </w:r>
          </w:p>
          <w:p w:rsidR="00C136D1" w:rsidRDefault="00F13121">
            <w:pPr>
              <w:spacing w:after="0" w:line="259" w:lineRule="auto"/>
              <w:ind w:left="166" w:right="0" w:firstLine="0"/>
              <w:jc w:val="left"/>
            </w:pPr>
            <w:r>
              <w:rPr>
                <w:sz w:val="15"/>
              </w:rPr>
              <w:t xml:space="preserve">Aplicaciones. </w:t>
            </w:r>
          </w:p>
          <w:p w:rsidR="00C136D1" w:rsidRDefault="00F13121">
            <w:pPr>
              <w:spacing w:after="0" w:line="235" w:lineRule="auto"/>
              <w:ind w:left="0" w:right="0" w:firstLine="165"/>
            </w:pPr>
            <w:r>
              <w:rPr>
                <w:sz w:val="15"/>
              </w:rPr>
              <w:t xml:space="preserve">Homología. Determinación de sus elementos. Trazado de figuras homólogas. </w:t>
            </w:r>
          </w:p>
          <w:p w:rsidR="00C136D1" w:rsidRDefault="00F13121">
            <w:pPr>
              <w:spacing w:after="0" w:line="259" w:lineRule="auto"/>
              <w:ind w:left="0" w:right="0" w:firstLine="0"/>
              <w:jc w:val="left"/>
            </w:pPr>
            <w:r>
              <w:rPr>
                <w:sz w:val="15"/>
              </w:rPr>
              <w:t xml:space="preserve">Aplicaciones. </w:t>
            </w:r>
          </w:p>
        </w:tc>
        <w:tc>
          <w:tcPr>
            <w:tcW w:w="286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5"/>
              </w:numPr>
              <w:spacing w:after="0" w:line="235" w:lineRule="auto"/>
              <w:ind w:right="52" w:firstLine="165"/>
            </w:pPr>
            <w:r>
              <w:rPr>
                <w:sz w:val="15"/>
              </w:rPr>
              <w:t>Resolver problemas de tangencias mediante la aplicación de las propiedades del arco capaz, de los ejes y centros radicales y/o de la transformación de circunferencias y rectas por inversión, indicando gráficamente la construcción auxiliar utilizada, los pu</w:t>
            </w:r>
            <w:r>
              <w:rPr>
                <w:sz w:val="15"/>
              </w:rPr>
              <w:t xml:space="preserve">ntos de enlace y la relación entre sus elementos. </w:t>
            </w:r>
          </w:p>
          <w:p w:rsidR="00C136D1" w:rsidRDefault="00F13121">
            <w:pPr>
              <w:numPr>
                <w:ilvl w:val="0"/>
                <w:numId w:val="115"/>
              </w:numPr>
              <w:spacing w:after="0" w:line="235" w:lineRule="auto"/>
              <w:ind w:right="52" w:firstLine="165"/>
            </w:pPr>
            <w:r>
              <w:rPr>
                <w:sz w:val="15"/>
              </w:rPr>
              <w:t xml:space="preserve">Dibujar curvas cíclicas y cónicas, identificando sus principales elementos y utilizando sus propiedades fundamentales para resolver problemas de pertenencia, tangencia o incidencia.  </w:t>
            </w:r>
          </w:p>
          <w:p w:rsidR="00C136D1" w:rsidRDefault="00F13121">
            <w:pPr>
              <w:numPr>
                <w:ilvl w:val="0"/>
                <w:numId w:val="115"/>
              </w:numPr>
              <w:spacing w:after="0" w:line="259" w:lineRule="auto"/>
              <w:ind w:right="52" w:firstLine="165"/>
            </w:pPr>
            <w:r>
              <w:rPr>
                <w:sz w:val="15"/>
              </w:rPr>
              <w:t>Relacionar las transf</w:t>
            </w:r>
            <w:r>
              <w:rPr>
                <w:sz w:val="15"/>
              </w:rPr>
              <w:t xml:space="preserve">ormaciones homológicas con sus aplicaciones a la geometría plana y a los sistemas de representación, valorando la rapidez y exactitud en los trazados que proporciona su utilización. </w:t>
            </w:r>
          </w:p>
        </w:tc>
        <w:tc>
          <w:tcPr>
            <w:tcW w:w="42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5" w:firstLine="165"/>
            </w:pPr>
            <w:r>
              <w:rPr>
                <w:sz w:val="15"/>
              </w:rPr>
              <w:t>1.1. Identifica la estructura geométrica de objetos industriales o arquit</w:t>
            </w:r>
            <w:r>
              <w:rPr>
                <w:sz w:val="15"/>
              </w:rPr>
              <w:t xml:space="preserve">ectónicos a partir del análisis de plantas, alzados, perspectivas o fotografías, señalando sus elementos básicos y determinando las principales relaciones de proporcionalidad. </w:t>
            </w:r>
          </w:p>
          <w:p w:rsidR="00C136D1" w:rsidRDefault="00F13121">
            <w:pPr>
              <w:spacing w:after="0" w:line="235" w:lineRule="auto"/>
              <w:ind w:left="0" w:right="0" w:firstLine="165"/>
            </w:pPr>
            <w:r>
              <w:rPr>
                <w:sz w:val="15"/>
              </w:rPr>
              <w:t>1.2. Determina lugares geométricos de aplicación al Dibujo aplicando los concep</w:t>
            </w:r>
            <w:r>
              <w:rPr>
                <w:sz w:val="15"/>
              </w:rPr>
              <w:t xml:space="preserve">tos de potencia o inversión. </w:t>
            </w:r>
          </w:p>
          <w:p w:rsidR="00C136D1" w:rsidRDefault="00F13121">
            <w:pPr>
              <w:spacing w:after="0" w:line="235" w:lineRule="auto"/>
              <w:ind w:left="0" w:right="53" w:firstLine="165"/>
            </w:pPr>
            <w:r>
              <w:rPr>
                <w:sz w:val="15"/>
              </w:rPr>
              <w:t xml:space="preserve">1.3. Transforma por inversión figuras planas compuestas por puntos, rectas y circunferencias describiendo sus posibles aplicaciones a la resolución de problemas geométricos. </w:t>
            </w:r>
          </w:p>
          <w:p w:rsidR="00C136D1" w:rsidRDefault="00F13121">
            <w:pPr>
              <w:spacing w:after="0" w:line="235" w:lineRule="auto"/>
              <w:ind w:left="0" w:right="57" w:firstLine="165"/>
            </w:pPr>
            <w:r>
              <w:rPr>
                <w:sz w:val="15"/>
              </w:rPr>
              <w:t xml:space="preserve">1.4. Selecciona estrategias para la resolución de problemas geométricos complejos, analizando las posibles soluciones y transformándolos por analogía en otros problemas más sencillos.  </w:t>
            </w:r>
          </w:p>
          <w:p w:rsidR="00C136D1" w:rsidRDefault="00F13121">
            <w:pPr>
              <w:spacing w:after="0" w:line="235" w:lineRule="auto"/>
              <w:ind w:left="0" w:right="55" w:firstLine="165"/>
            </w:pPr>
            <w:r>
              <w:rPr>
                <w:sz w:val="15"/>
              </w:rPr>
              <w:t>1.5. Resuelve problemas de tangencias aplicando las propiedades de los</w:t>
            </w:r>
            <w:r>
              <w:rPr>
                <w:sz w:val="15"/>
              </w:rPr>
              <w:t xml:space="preserve"> ejes y centros radicales, indicando gráficamente la construcción auxiliar utilizada, los puntos de enlace y la relación entre sus elementos. </w:t>
            </w:r>
          </w:p>
          <w:p w:rsidR="00C136D1" w:rsidRDefault="00F13121">
            <w:pPr>
              <w:spacing w:after="0" w:line="235" w:lineRule="auto"/>
              <w:ind w:left="0" w:right="54" w:firstLine="165"/>
            </w:pPr>
            <w:r>
              <w:rPr>
                <w:sz w:val="15"/>
              </w:rPr>
              <w:t>2.1. Comprende el origen de las curvas cónicas y las relaciones métricas entre elementos, describiendo sus propie</w:t>
            </w:r>
            <w:r>
              <w:rPr>
                <w:sz w:val="15"/>
              </w:rPr>
              <w:t xml:space="preserve">dades e identificando sus aplicaciones. </w:t>
            </w:r>
          </w:p>
          <w:p w:rsidR="00C136D1" w:rsidRDefault="00F13121">
            <w:pPr>
              <w:spacing w:after="0" w:line="235" w:lineRule="auto"/>
              <w:ind w:left="0" w:right="54" w:firstLine="165"/>
            </w:pPr>
            <w:r>
              <w:rPr>
                <w:sz w:val="15"/>
              </w:rPr>
              <w:t xml:space="preserve">2.2. Resuelve problemas de pertenencia, intersección y tangencias entre líneas rectas y curvas cónicas, aplicando sus propiedades y justificando el procedimiento utilizado. </w:t>
            </w:r>
          </w:p>
          <w:p w:rsidR="00C136D1" w:rsidRDefault="00F13121">
            <w:pPr>
              <w:spacing w:after="0" w:line="235" w:lineRule="auto"/>
              <w:ind w:left="0" w:right="54" w:firstLine="165"/>
            </w:pPr>
            <w:r>
              <w:rPr>
                <w:sz w:val="15"/>
              </w:rPr>
              <w:t>2.3. Traza curvas cónicas determinando pr</w:t>
            </w:r>
            <w:r>
              <w:rPr>
                <w:sz w:val="15"/>
              </w:rPr>
              <w:t xml:space="preserve">eviamente los elementos que las definen, tales como ejes, focos, directrices, tangentes o asíntotas, resolviendo su trazado por puntos o por homología respecto a la circunferencia. </w:t>
            </w:r>
          </w:p>
          <w:p w:rsidR="00C136D1" w:rsidRDefault="00F13121">
            <w:pPr>
              <w:spacing w:after="0" w:line="235" w:lineRule="auto"/>
              <w:ind w:left="0" w:right="54" w:firstLine="165"/>
            </w:pPr>
            <w:r>
              <w:rPr>
                <w:sz w:val="15"/>
              </w:rPr>
              <w:t>3.1. Comprende las características de las transformaciones homológicas ide</w:t>
            </w:r>
            <w:r>
              <w:rPr>
                <w:sz w:val="15"/>
              </w:rPr>
              <w:t xml:space="preserve">ntificando sus invariantes geométricos, describiendo sus aplicaciones. </w:t>
            </w:r>
          </w:p>
          <w:p w:rsidR="00C136D1" w:rsidRDefault="00F13121">
            <w:pPr>
              <w:spacing w:after="0" w:line="235" w:lineRule="auto"/>
              <w:ind w:left="0" w:right="0" w:firstLine="165"/>
            </w:pPr>
            <w:r>
              <w:rPr>
                <w:sz w:val="15"/>
              </w:rPr>
              <w:t xml:space="preserve">3.2. Aplica la homología y la afinidad a la resolución de problemas geométricos y a la representación de formas planas. </w:t>
            </w:r>
          </w:p>
          <w:p w:rsidR="00C136D1" w:rsidRDefault="00F13121">
            <w:pPr>
              <w:spacing w:after="0" w:line="259" w:lineRule="auto"/>
              <w:ind w:left="0" w:right="57" w:firstLine="165"/>
            </w:pPr>
            <w:r>
              <w:rPr>
                <w:sz w:val="15"/>
              </w:rPr>
              <w:t>3.3. Diseña a partir de un boceto previo o reproduce a la escal</w:t>
            </w:r>
            <w:r>
              <w:rPr>
                <w:sz w:val="15"/>
              </w:rPr>
              <w:t xml:space="preserve">a conveniente figuras planas complejas, indicando gráficamente la construcción auxiliar utilizada.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0" w:type="dxa"/>
        </w:tblCellMar>
        <w:tblLook w:val="04A0" w:firstRow="1" w:lastRow="0" w:firstColumn="1" w:lastColumn="0" w:noHBand="0" w:noVBand="1"/>
      </w:tblPr>
      <w:tblGrid>
        <w:gridCol w:w="2786"/>
        <w:gridCol w:w="2863"/>
        <w:gridCol w:w="4260"/>
      </w:tblGrid>
      <w:tr w:rsidR="00C136D1">
        <w:trPr>
          <w:trHeight w:val="295"/>
        </w:trPr>
        <w:tc>
          <w:tcPr>
            <w:tcW w:w="278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5" w:firstLine="0"/>
              <w:jc w:val="center"/>
            </w:pPr>
            <w:r>
              <w:rPr>
                <w:sz w:val="15"/>
              </w:rPr>
              <w:lastRenderedPageBreak/>
              <w:t xml:space="preserve">Contenidos </w:t>
            </w:r>
          </w:p>
        </w:tc>
        <w:tc>
          <w:tcPr>
            <w:tcW w:w="286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4" w:firstLine="0"/>
              <w:jc w:val="center"/>
            </w:pPr>
            <w:r>
              <w:rPr>
                <w:sz w:val="15"/>
              </w:rPr>
              <w:t xml:space="preserve">Criterios de evaluación </w:t>
            </w:r>
          </w:p>
        </w:tc>
        <w:tc>
          <w:tcPr>
            <w:tcW w:w="42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Bloque 2. Sistemas de representación </w:t>
            </w:r>
          </w:p>
        </w:tc>
      </w:tr>
      <w:tr w:rsidR="00C136D1">
        <w:trPr>
          <w:trHeight w:val="7811"/>
        </w:trPr>
        <w:tc>
          <w:tcPr>
            <w:tcW w:w="278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Punto, recta y plano en sistema diédrico:</w:t>
            </w:r>
          </w:p>
          <w:p w:rsidR="00C136D1" w:rsidRDefault="00F13121">
            <w:pPr>
              <w:spacing w:after="0" w:line="235" w:lineRule="auto"/>
              <w:ind w:left="0" w:right="38" w:firstLine="165"/>
            </w:pPr>
            <w:r>
              <w:rPr>
                <w:sz w:val="15"/>
              </w:rPr>
              <w:t xml:space="preserve">Resolución de problemas de pertenencia, incidencia, paralelismo y perpendicularidad. </w:t>
            </w:r>
          </w:p>
          <w:p w:rsidR="00C136D1" w:rsidRDefault="00F13121">
            <w:pPr>
              <w:spacing w:after="0" w:line="235" w:lineRule="auto"/>
              <w:ind w:left="0" w:right="0" w:firstLine="165"/>
              <w:jc w:val="left"/>
            </w:pPr>
            <w:r>
              <w:rPr>
                <w:sz w:val="15"/>
              </w:rPr>
              <w:t xml:space="preserve">Determinación de la verdadera magnitud de segmentos y formas planas. </w:t>
            </w:r>
          </w:p>
          <w:p w:rsidR="00C136D1" w:rsidRDefault="00F13121">
            <w:pPr>
              <w:spacing w:after="0" w:line="259" w:lineRule="auto"/>
              <w:ind w:left="166" w:right="0" w:firstLine="0"/>
              <w:jc w:val="left"/>
            </w:pPr>
            <w:r>
              <w:rPr>
                <w:sz w:val="15"/>
              </w:rPr>
              <w:t xml:space="preserve">Abatimiento de planos.  </w:t>
            </w:r>
          </w:p>
          <w:p w:rsidR="00C136D1" w:rsidRDefault="00F13121">
            <w:pPr>
              <w:spacing w:after="0" w:line="259" w:lineRule="auto"/>
              <w:ind w:left="166" w:right="0" w:firstLine="0"/>
              <w:jc w:val="left"/>
            </w:pPr>
            <w:r>
              <w:rPr>
                <w:sz w:val="15"/>
              </w:rPr>
              <w:t xml:space="preserve">Determinación de sus elementos.  </w:t>
            </w:r>
          </w:p>
          <w:p w:rsidR="00C136D1" w:rsidRDefault="00F13121">
            <w:pPr>
              <w:spacing w:after="0" w:line="259" w:lineRule="auto"/>
              <w:ind w:left="166" w:right="0" w:firstLine="0"/>
              <w:jc w:val="left"/>
            </w:pPr>
            <w:r>
              <w:rPr>
                <w:sz w:val="15"/>
              </w:rPr>
              <w:t xml:space="preserve">Aplicaciones. </w:t>
            </w:r>
          </w:p>
          <w:p w:rsidR="00C136D1" w:rsidRDefault="00F13121">
            <w:pPr>
              <w:spacing w:after="0" w:line="259" w:lineRule="auto"/>
              <w:ind w:left="166" w:right="0" w:firstLine="0"/>
              <w:jc w:val="left"/>
            </w:pPr>
            <w:r>
              <w:rPr>
                <w:sz w:val="15"/>
              </w:rPr>
              <w:t xml:space="preserve">Giro de un cuerpo geométrico.  </w:t>
            </w:r>
          </w:p>
          <w:p w:rsidR="00C136D1" w:rsidRDefault="00F13121">
            <w:pPr>
              <w:spacing w:after="0" w:line="259" w:lineRule="auto"/>
              <w:ind w:left="166" w:right="0" w:firstLine="0"/>
              <w:jc w:val="left"/>
            </w:pPr>
            <w:r>
              <w:rPr>
                <w:sz w:val="15"/>
              </w:rPr>
              <w:t xml:space="preserve">Aplicaciones. </w:t>
            </w:r>
          </w:p>
          <w:p w:rsidR="00C136D1" w:rsidRDefault="00F13121">
            <w:pPr>
              <w:spacing w:after="0" w:line="235" w:lineRule="auto"/>
              <w:ind w:left="0" w:right="0" w:firstLine="165"/>
            </w:pPr>
            <w:r>
              <w:rPr>
                <w:sz w:val="15"/>
              </w:rPr>
              <w:t xml:space="preserve">Cambios de plano. Determinación de las nuevas proyecciones.  </w:t>
            </w:r>
          </w:p>
          <w:p w:rsidR="00C136D1" w:rsidRDefault="00F13121">
            <w:pPr>
              <w:spacing w:after="0" w:line="259" w:lineRule="auto"/>
              <w:ind w:left="166" w:right="0" w:firstLine="0"/>
              <w:jc w:val="left"/>
            </w:pPr>
            <w:r>
              <w:rPr>
                <w:sz w:val="15"/>
              </w:rPr>
              <w:t xml:space="preserve">Aplicaciones. </w:t>
            </w:r>
          </w:p>
          <w:p w:rsidR="00C136D1" w:rsidRDefault="00F13121">
            <w:pPr>
              <w:spacing w:after="0" w:line="259" w:lineRule="auto"/>
              <w:ind w:left="166" w:right="0" w:firstLine="0"/>
              <w:jc w:val="left"/>
            </w:pPr>
            <w:r>
              <w:rPr>
                <w:sz w:val="15"/>
              </w:rPr>
              <w:t xml:space="preserve">Construcción de figuras planas.  </w:t>
            </w:r>
          </w:p>
          <w:p w:rsidR="00C136D1" w:rsidRDefault="00F13121">
            <w:pPr>
              <w:spacing w:after="0" w:line="259" w:lineRule="auto"/>
              <w:ind w:left="166" w:right="0" w:firstLine="0"/>
              <w:jc w:val="left"/>
            </w:pPr>
            <w:r>
              <w:rPr>
                <w:sz w:val="15"/>
              </w:rPr>
              <w:t xml:space="preserve">Afinidad entre proyecciones.  </w:t>
            </w:r>
          </w:p>
          <w:p w:rsidR="00C136D1" w:rsidRDefault="00F13121">
            <w:pPr>
              <w:spacing w:after="0" w:line="259" w:lineRule="auto"/>
              <w:ind w:left="166" w:right="0" w:firstLine="0"/>
              <w:jc w:val="left"/>
            </w:pPr>
            <w:r>
              <w:rPr>
                <w:sz w:val="15"/>
              </w:rPr>
              <w:t xml:space="preserve">Problema inverso al abatimiento. </w:t>
            </w:r>
          </w:p>
          <w:p w:rsidR="00C136D1" w:rsidRDefault="00F13121">
            <w:pPr>
              <w:spacing w:after="0" w:line="235" w:lineRule="auto"/>
              <w:ind w:left="0" w:right="0" w:firstLine="165"/>
            </w:pPr>
            <w:r>
              <w:rPr>
                <w:sz w:val="15"/>
              </w:rPr>
              <w:t>Cuerpos geométric</w:t>
            </w:r>
            <w:r>
              <w:rPr>
                <w:sz w:val="15"/>
              </w:rPr>
              <w:t xml:space="preserve">os en sistema diédrico: </w:t>
            </w:r>
          </w:p>
          <w:p w:rsidR="00C136D1" w:rsidRDefault="00F13121">
            <w:pPr>
              <w:spacing w:after="0" w:line="235" w:lineRule="auto"/>
              <w:ind w:left="0" w:right="0" w:firstLine="165"/>
            </w:pPr>
            <w:r>
              <w:rPr>
                <w:sz w:val="15"/>
              </w:rPr>
              <w:t xml:space="preserve">Representación de poliedros regulares. Posiciones singulares.  </w:t>
            </w:r>
          </w:p>
          <w:p w:rsidR="00C136D1" w:rsidRDefault="00F13121">
            <w:pPr>
              <w:spacing w:after="0" w:line="235" w:lineRule="auto"/>
              <w:ind w:left="0" w:right="0" w:firstLine="165"/>
            </w:pPr>
            <w:r>
              <w:rPr>
                <w:sz w:val="15"/>
              </w:rPr>
              <w:t xml:space="preserve">Determinación de sus secciones principales. </w:t>
            </w:r>
          </w:p>
          <w:p w:rsidR="00C136D1" w:rsidRDefault="00F13121">
            <w:pPr>
              <w:spacing w:after="0" w:line="235" w:lineRule="auto"/>
              <w:ind w:left="0" w:right="38" w:firstLine="165"/>
            </w:pPr>
            <w:r>
              <w:rPr>
                <w:sz w:val="15"/>
              </w:rPr>
              <w:t xml:space="preserve">Representación de prismas y pirámides. Determinación de secciones planas y elaboración de desarrollos. Intersecciones. </w:t>
            </w:r>
          </w:p>
          <w:p w:rsidR="00C136D1" w:rsidRDefault="00F13121">
            <w:pPr>
              <w:spacing w:after="0" w:line="235" w:lineRule="auto"/>
              <w:ind w:left="0" w:right="0" w:firstLine="165"/>
            </w:pPr>
            <w:r>
              <w:rPr>
                <w:sz w:val="15"/>
              </w:rPr>
              <w:t xml:space="preserve">Representación de cilindros, conos y esferas. Secciones planas. </w:t>
            </w:r>
          </w:p>
          <w:p w:rsidR="00C136D1" w:rsidRDefault="00F13121">
            <w:pPr>
              <w:spacing w:after="0" w:line="259" w:lineRule="auto"/>
              <w:ind w:left="166" w:right="0" w:firstLine="0"/>
              <w:jc w:val="left"/>
            </w:pPr>
            <w:r>
              <w:rPr>
                <w:sz w:val="15"/>
              </w:rPr>
              <w:t xml:space="preserve">Sistemas axonométricos ortogonales: </w:t>
            </w:r>
          </w:p>
          <w:p w:rsidR="00C136D1" w:rsidRDefault="00F13121">
            <w:pPr>
              <w:spacing w:after="0" w:line="259" w:lineRule="auto"/>
              <w:ind w:left="166" w:right="0" w:firstLine="0"/>
              <w:jc w:val="left"/>
            </w:pPr>
            <w:r>
              <w:rPr>
                <w:sz w:val="15"/>
              </w:rPr>
              <w:t xml:space="preserve">Posición del triedro fundamental.  </w:t>
            </w:r>
          </w:p>
          <w:p w:rsidR="00C136D1" w:rsidRDefault="00F13121">
            <w:pPr>
              <w:spacing w:after="0" w:line="235" w:lineRule="auto"/>
              <w:ind w:left="0" w:right="0" w:firstLine="165"/>
            </w:pPr>
            <w:r>
              <w:rPr>
                <w:sz w:val="15"/>
              </w:rPr>
              <w:t xml:space="preserve">Relación entre el triángulo de trazas y los ejes del sistema.  </w:t>
            </w:r>
          </w:p>
          <w:p w:rsidR="00C136D1" w:rsidRDefault="00F13121">
            <w:pPr>
              <w:spacing w:after="0" w:line="235" w:lineRule="auto"/>
              <w:ind w:left="0" w:right="0" w:firstLine="165"/>
            </w:pPr>
            <w:r>
              <w:rPr>
                <w:sz w:val="15"/>
              </w:rPr>
              <w:t xml:space="preserve">Determinación de coeficientes de reducción. </w:t>
            </w:r>
          </w:p>
          <w:p w:rsidR="00C136D1" w:rsidRDefault="00F13121">
            <w:pPr>
              <w:spacing w:after="0" w:line="235" w:lineRule="auto"/>
              <w:ind w:left="0" w:right="0" w:firstLine="165"/>
            </w:pPr>
            <w:r>
              <w:rPr>
                <w:sz w:val="15"/>
              </w:rPr>
              <w:t>Tipología</w:t>
            </w:r>
            <w:r>
              <w:rPr>
                <w:sz w:val="15"/>
              </w:rPr>
              <w:t xml:space="preserve"> de las axonometrías ortogonales. Ventajas e inconvenientes. </w:t>
            </w:r>
          </w:p>
          <w:p w:rsidR="00C136D1" w:rsidRDefault="00F13121">
            <w:pPr>
              <w:spacing w:after="0" w:line="259" w:lineRule="auto"/>
              <w:ind w:left="166" w:right="0" w:firstLine="0"/>
              <w:jc w:val="left"/>
            </w:pPr>
            <w:r>
              <w:rPr>
                <w:sz w:val="15"/>
              </w:rPr>
              <w:t xml:space="preserve">Representación de figuras planas.  </w:t>
            </w:r>
          </w:p>
          <w:p w:rsidR="00C136D1" w:rsidRDefault="00F13121">
            <w:pPr>
              <w:spacing w:after="0" w:line="242" w:lineRule="auto"/>
              <w:ind w:left="0" w:right="0" w:firstLine="165"/>
              <w:jc w:val="left"/>
            </w:pPr>
            <w:r>
              <w:rPr>
                <w:sz w:val="15"/>
              </w:rPr>
              <w:t xml:space="preserve">Representación </w:t>
            </w:r>
            <w:r>
              <w:rPr>
                <w:sz w:val="15"/>
              </w:rPr>
              <w:tab/>
              <w:t xml:space="preserve">simplificada </w:t>
            </w:r>
            <w:r>
              <w:rPr>
                <w:sz w:val="15"/>
              </w:rPr>
              <w:tab/>
              <w:t xml:space="preserve">de </w:t>
            </w:r>
            <w:r>
              <w:rPr>
                <w:sz w:val="15"/>
              </w:rPr>
              <w:tab/>
              <w:t xml:space="preserve">la circunferencia. </w:t>
            </w:r>
          </w:p>
          <w:p w:rsidR="00C136D1" w:rsidRDefault="00F13121">
            <w:pPr>
              <w:spacing w:after="0" w:line="259" w:lineRule="auto"/>
              <w:ind w:left="0" w:right="36" w:firstLine="165"/>
            </w:pPr>
            <w:r>
              <w:rPr>
                <w:sz w:val="15"/>
              </w:rPr>
              <w:t xml:space="preserve">Representación de cuerpos geométricos y espacios arquitectónicos. Secciones planas. Intersecciones. </w:t>
            </w:r>
          </w:p>
        </w:tc>
        <w:tc>
          <w:tcPr>
            <w:tcW w:w="286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6"/>
              </w:numPr>
              <w:spacing w:after="0" w:line="235" w:lineRule="auto"/>
              <w:ind w:right="54" w:firstLine="165"/>
            </w:pPr>
            <w:r>
              <w:rPr>
                <w:sz w:val="15"/>
              </w:rPr>
              <w:t xml:space="preserve">Valorar la importancia de la elaboración de dibujos a mano alzada para desarrollar la “visión espacial”, analizando la posición relativa entre rectas, planos y superficies, identificando sus relaciones métricas para determinar el sistema de representación </w:t>
            </w:r>
            <w:r>
              <w:rPr>
                <w:sz w:val="15"/>
              </w:rPr>
              <w:t xml:space="preserve">adecuado y la estrategia idónea que solucione los problemas de representación de cuerpos o espacios tridimensionales. </w:t>
            </w:r>
          </w:p>
          <w:p w:rsidR="00C136D1" w:rsidRDefault="00F13121">
            <w:pPr>
              <w:numPr>
                <w:ilvl w:val="0"/>
                <w:numId w:val="116"/>
              </w:numPr>
              <w:spacing w:after="0" w:line="235" w:lineRule="auto"/>
              <w:ind w:right="54" w:firstLine="165"/>
            </w:pPr>
            <w:r>
              <w:rPr>
                <w:sz w:val="15"/>
              </w:rPr>
              <w:t xml:space="preserve">Representar poliedros regulares, pirámides, prismas, cilindros y conos mediante sus proyecciones ortográficas, analizando las posiciones </w:t>
            </w:r>
            <w:r>
              <w:rPr>
                <w:sz w:val="15"/>
              </w:rPr>
              <w:t xml:space="preserve">singulares respecto a los planos de proyección, determinando las relaciones métricas entre sus elementos, las secciones planas principales y la verdadera magnitud o desarrollo de las superficies que los conforman. </w:t>
            </w:r>
          </w:p>
          <w:p w:rsidR="00C136D1" w:rsidRDefault="00F13121">
            <w:pPr>
              <w:numPr>
                <w:ilvl w:val="0"/>
                <w:numId w:val="116"/>
              </w:numPr>
              <w:spacing w:after="0" w:line="259" w:lineRule="auto"/>
              <w:ind w:right="54" w:firstLine="165"/>
            </w:pPr>
            <w:r>
              <w:rPr>
                <w:sz w:val="15"/>
              </w:rPr>
              <w:t>Dibujar axonometrías de poliedros regular</w:t>
            </w:r>
            <w:r>
              <w:rPr>
                <w:sz w:val="15"/>
              </w:rPr>
              <w:t>es, pirámides, prismas, cilindros y conos, disponiendo su posición en función de la importancia relativa de las caras que se deseen mostrar y/o de la conveniencia de los trazados necesarios, utilizando la ayuda del abatimiento de figuras planas situadas en</w:t>
            </w:r>
            <w:r>
              <w:rPr>
                <w:sz w:val="15"/>
              </w:rPr>
              <w:t xml:space="preserve"> los planos coordenados, calculando los coeficientes de reducción y determinando las secciones planas principales. </w:t>
            </w:r>
          </w:p>
        </w:tc>
        <w:tc>
          <w:tcPr>
            <w:tcW w:w="42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4" w:firstLine="165"/>
            </w:pPr>
            <w:r>
              <w:rPr>
                <w:sz w:val="15"/>
              </w:rPr>
              <w:t>1.1. Comprende los fundamentos o principios geométricos que condicionan el paralelismo y perpendicularidad entre rectas y planos, utilizando</w:t>
            </w:r>
            <w:r>
              <w:rPr>
                <w:sz w:val="15"/>
              </w:rPr>
              <w:t xml:space="preserve"> el sistema diédrico o, en su caso, el sistema de planos acotados como herramienta base para resolver problemas de pertenencia, posición, mínimas distancias y verdadera magnitud. </w:t>
            </w:r>
          </w:p>
          <w:p w:rsidR="00C136D1" w:rsidRDefault="00F13121">
            <w:pPr>
              <w:spacing w:after="0" w:line="235" w:lineRule="auto"/>
              <w:ind w:left="0" w:right="54" w:firstLine="165"/>
            </w:pPr>
            <w:r>
              <w:rPr>
                <w:sz w:val="15"/>
              </w:rPr>
              <w:t>1.2. Representa figuras planas contenidos en planos paralelos, perpendicular</w:t>
            </w:r>
            <w:r>
              <w:rPr>
                <w:sz w:val="15"/>
              </w:rPr>
              <w:t xml:space="preserve">es u oblicuos a los planos de proyección, trazando sus proyecciones diédricas. </w:t>
            </w:r>
          </w:p>
          <w:p w:rsidR="00C136D1" w:rsidRDefault="00F13121">
            <w:pPr>
              <w:spacing w:after="0" w:line="235" w:lineRule="auto"/>
              <w:ind w:left="0" w:right="55" w:firstLine="165"/>
            </w:pPr>
            <w:r>
              <w:rPr>
                <w:sz w:val="15"/>
              </w:rPr>
              <w:t>1.3. Determina la verdadera magnitud de segmentos, ángulos y figuras planas utilizando giros, abatimientos o cambios de plano en sistema diédrico y, en su caso, en el sistema d</w:t>
            </w:r>
            <w:r>
              <w:rPr>
                <w:sz w:val="15"/>
              </w:rPr>
              <w:t xml:space="preserve">e planos acotados. </w:t>
            </w:r>
          </w:p>
          <w:p w:rsidR="00C136D1" w:rsidRDefault="00F13121">
            <w:pPr>
              <w:spacing w:after="0" w:line="235" w:lineRule="auto"/>
              <w:ind w:left="0" w:right="55" w:firstLine="165"/>
            </w:pPr>
            <w:r>
              <w:rPr>
                <w:sz w:val="15"/>
              </w:rPr>
              <w:t>2.1. Representa el hexaedro o cubo en cualquier posición respecto a los planos coordenados, el resto de los poliedros regulares, prismas y pirámides en posiciones favorables, con la ayuda de sus proyecciones diédricas, determinando part</w:t>
            </w:r>
            <w:r>
              <w:rPr>
                <w:sz w:val="15"/>
              </w:rPr>
              <w:t xml:space="preserve">es vistas y ocultas. </w:t>
            </w:r>
          </w:p>
          <w:p w:rsidR="00C136D1" w:rsidRDefault="00F13121">
            <w:pPr>
              <w:spacing w:after="0" w:line="235" w:lineRule="auto"/>
              <w:ind w:left="0" w:right="56" w:firstLine="165"/>
            </w:pPr>
            <w:r>
              <w:rPr>
                <w:sz w:val="15"/>
              </w:rPr>
              <w:t xml:space="preserve">2.2. Representa cilindros y conos de revolución aplicando giros o cambios de plano para disponer sus proyecciones diédricas en posición favorable para resolver problemas de medida. </w:t>
            </w:r>
          </w:p>
          <w:p w:rsidR="00C136D1" w:rsidRDefault="00F13121">
            <w:pPr>
              <w:spacing w:after="0" w:line="235" w:lineRule="auto"/>
              <w:ind w:left="0" w:right="55" w:firstLine="165"/>
            </w:pPr>
            <w:r>
              <w:rPr>
                <w:sz w:val="15"/>
              </w:rPr>
              <w:t>2.3. Determina la sección plana de cuerpos o espacio</w:t>
            </w:r>
            <w:r>
              <w:rPr>
                <w:sz w:val="15"/>
              </w:rPr>
              <w:t xml:space="preserve">s tridimensionales formados por superficies poliédricas, cilíndricas, cónicas y/o esféricas, dibujando sus proyecciones diédricas y obteniendo su verdadera magnitud. </w:t>
            </w:r>
          </w:p>
          <w:p w:rsidR="00C136D1" w:rsidRDefault="00F13121">
            <w:pPr>
              <w:spacing w:after="0" w:line="235" w:lineRule="auto"/>
              <w:ind w:left="0" w:right="54" w:firstLine="165"/>
            </w:pPr>
            <w:r>
              <w:rPr>
                <w:sz w:val="15"/>
              </w:rPr>
              <w:t xml:space="preserve">2.4. Halla la intersección entre líneas rectas y cuerpos geométricos con la ayuda de sus </w:t>
            </w:r>
            <w:r>
              <w:rPr>
                <w:sz w:val="15"/>
              </w:rPr>
              <w:t xml:space="preserve">proyecciones diédricas o su perspectiva, indicando el trazado auxiliar utilizado para la determinación de los puntos de entrada y salida. </w:t>
            </w:r>
          </w:p>
          <w:p w:rsidR="00C136D1" w:rsidRDefault="00F13121">
            <w:pPr>
              <w:spacing w:after="0" w:line="235" w:lineRule="auto"/>
              <w:ind w:left="0" w:right="57" w:firstLine="165"/>
            </w:pPr>
            <w:r>
              <w:rPr>
                <w:sz w:val="15"/>
              </w:rPr>
              <w:t xml:space="preserve">2.5. Desarrolla superficies poliédricas, cilíndricas y cónicas, con la ayuda de sus proyecciones diédricas, utilizando giros, abatimientos o cambios de plano para obtener la verdadera magnitud de las aristas y caras que las conforman. </w:t>
            </w:r>
          </w:p>
          <w:p w:rsidR="00C136D1" w:rsidRDefault="00F13121">
            <w:pPr>
              <w:spacing w:after="0" w:line="235" w:lineRule="auto"/>
              <w:ind w:left="0" w:right="54" w:firstLine="165"/>
            </w:pPr>
            <w:r>
              <w:rPr>
                <w:sz w:val="15"/>
              </w:rPr>
              <w:t>3.1. Comprende los f</w:t>
            </w:r>
            <w:r>
              <w:rPr>
                <w:sz w:val="15"/>
              </w:rPr>
              <w:t xml:space="preserve">undamentos de la axonometría ortogonal, clasificando su tipología en función de la orientación del triedro fundamental, determinando el triángulo de trazas y calculando los coeficientes de corrección. </w:t>
            </w:r>
          </w:p>
          <w:p w:rsidR="00C136D1" w:rsidRDefault="00F13121">
            <w:pPr>
              <w:spacing w:after="0" w:line="235" w:lineRule="auto"/>
              <w:ind w:left="0" w:right="54" w:firstLine="165"/>
            </w:pPr>
            <w:r>
              <w:rPr>
                <w:sz w:val="15"/>
              </w:rPr>
              <w:t>3.2. Dibuja axonometrías de cuerpos o espacios definid</w:t>
            </w:r>
            <w:r>
              <w:rPr>
                <w:sz w:val="15"/>
              </w:rPr>
              <w:t xml:space="preserve">os por sus vistas principales, disponiendo su posición en función de la importancia relativa de las caras que se deseen mostrar y/o de la conveniencia de los trazados necesarios. </w:t>
            </w:r>
          </w:p>
          <w:p w:rsidR="00C136D1" w:rsidRDefault="00F13121">
            <w:pPr>
              <w:spacing w:after="0" w:line="259" w:lineRule="auto"/>
              <w:ind w:left="0" w:right="57" w:firstLine="165"/>
            </w:pPr>
            <w:r>
              <w:rPr>
                <w:sz w:val="15"/>
              </w:rPr>
              <w:t>3.3. Determina la sección plana de cuerpos o espacios tridimensionales forma</w:t>
            </w:r>
            <w:r>
              <w:rPr>
                <w:sz w:val="15"/>
              </w:rPr>
              <w:t xml:space="preserve">dos por superficies poliédricas, dibujando isometrías o perspectivas caballeras. </w:t>
            </w:r>
          </w:p>
        </w:tc>
      </w:tr>
      <w:tr w:rsidR="00C136D1">
        <w:trPr>
          <w:trHeight w:val="295"/>
        </w:trPr>
        <w:tc>
          <w:tcPr>
            <w:tcW w:w="278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5" w:firstLine="0"/>
              <w:jc w:val="center"/>
            </w:pPr>
            <w:r>
              <w:rPr>
                <w:sz w:val="15"/>
              </w:rPr>
              <w:t xml:space="preserve">Contenidos </w:t>
            </w:r>
          </w:p>
        </w:tc>
        <w:tc>
          <w:tcPr>
            <w:tcW w:w="286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4" w:firstLine="0"/>
              <w:jc w:val="center"/>
            </w:pPr>
            <w:r>
              <w:rPr>
                <w:sz w:val="15"/>
              </w:rPr>
              <w:t xml:space="preserve">Criterios de evaluación </w:t>
            </w:r>
          </w:p>
        </w:tc>
        <w:tc>
          <w:tcPr>
            <w:tcW w:w="42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Bloque 3. Documentación gráfica de proyectos </w:t>
            </w:r>
          </w:p>
        </w:tc>
      </w:tr>
      <w:tr w:rsidR="00C136D1">
        <w:trPr>
          <w:trHeight w:val="5888"/>
        </w:trPr>
        <w:tc>
          <w:tcPr>
            <w:tcW w:w="278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Elaboración de bocetos, croquis y planos. </w:t>
            </w:r>
          </w:p>
          <w:p w:rsidR="00C136D1" w:rsidRDefault="00F13121">
            <w:pPr>
              <w:spacing w:after="0" w:line="235" w:lineRule="auto"/>
              <w:ind w:left="0" w:right="0" w:firstLine="165"/>
            </w:pPr>
            <w:r>
              <w:rPr>
                <w:sz w:val="15"/>
              </w:rPr>
              <w:t xml:space="preserve">El proceso de diseño/fabricación: perspectiva histórica y situación actual. </w:t>
            </w:r>
          </w:p>
          <w:p w:rsidR="00C136D1" w:rsidRDefault="00F13121">
            <w:pPr>
              <w:spacing w:after="0" w:line="259" w:lineRule="auto"/>
              <w:ind w:left="166" w:right="0" w:firstLine="0"/>
              <w:jc w:val="left"/>
            </w:pPr>
            <w:r>
              <w:rPr>
                <w:sz w:val="15"/>
              </w:rPr>
              <w:t xml:space="preserve">El proyecto: tipos y elementos. </w:t>
            </w:r>
          </w:p>
          <w:p w:rsidR="00C136D1" w:rsidRDefault="00F13121">
            <w:pPr>
              <w:spacing w:after="0" w:line="259" w:lineRule="auto"/>
              <w:ind w:left="166" w:right="0" w:firstLine="0"/>
              <w:jc w:val="left"/>
            </w:pPr>
            <w:r>
              <w:rPr>
                <w:sz w:val="15"/>
              </w:rPr>
              <w:t xml:space="preserve">Planificación de proyectos.  </w:t>
            </w:r>
          </w:p>
          <w:p w:rsidR="00C136D1" w:rsidRDefault="00F13121">
            <w:pPr>
              <w:spacing w:after="0" w:line="235" w:lineRule="auto"/>
              <w:ind w:left="0" w:right="0" w:firstLine="165"/>
              <w:jc w:val="left"/>
            </w:pPr>
            <w:r>
              <w:rPr>
                <w:sz w:val="15"/>
              </w:rPr>
              <w:t xml:space="preserve">Identificación de las fases de un proyecto. Programación de tareas. </w:t>
            </w:r>
          </w:p>
          <w:p w:rsidR="00C136D1" w:rsidRDefault="00F13121">
            <w:pPr>
              <w:spacing w:after="0" w:line="259" w:lineRule="auto"/>
              <w:ind w:left="166" w:right="0" w:firstLine="0"/>
              <w:jc w:val="left"/>
            </w:pPr>
            <w:r>
              <w:rPr>
                <w:sz w:val="15"/>
              </w:rPr>
              <w:t xml:space="preserve">Elaboración de las primeras ideas.  </w:t>
            </w:r>
          </w:p>
          <w:p w:rsidR="00C136D1" w:rsidRDefault="00F13121">
            <w:pPr>
              <w:spacing w:after="0" w:line="235" w:lineRule="auto"/>
              <w:ind w:left="0" w:right="0" w:firstLine="165"/>
            </w:pPr>
            <w:r>
              <w:rPr>
                <w:sz w:val="15"/>
              </w:rPr>
              <w:t xml:space="preserve">Dibujo de </w:t>
            </w:r>
            <w:r>
              <w:rPr>
                <w:sz w:val="15"/>
              </w:rPr>
              <w:t xml:space="preserve">bocetos a mano alzada y esquemas. </w:t>
            </w:r>
          </w:p>
          <w:p w:rsidR="00C136D1" w:rsidRDefault="00F13121">
            <w:pPr>
              <w:spacing w:after="0" w:line="259" w:lineRule="auto"/>
              <w:ind w:left="166" w:right="0" w:firstLine="0"/>
              <w:jc w:val="left"/>
            </w:pPr>
            <w:r>
              <w:rPr>
                <w:sz w:val="15"/>
              </w:rPr>
              <w:t xml:space="preserve">Elaboración de dibujos acotados.  </w:t>
            </w:r>
          </w:p>
          <w:p w:rsidR="00C136D1" w:rsidRDefault="00F13121">
            <w:pPr>
              <w:spacing w:after="0" w:line="235" w:lineRule="auto"/>
              <w:ind w:left="0" w:right="0" w:firstLine="165"/>
            </w:pPr>
            <w:r>
              <w:rPr>
                <w:sz w:val="15"/>
              </w:rPr>
              <w:t xml:space="preserve">Elaboración de croquisde piezas y conjuntos. </w:t>
            </w:r>
          </w:p>
          <w:p w:rsidR="00C136D1" w:rsidRDefault="00F13121">
            <w:pPr>
              <w:spacing w:after="0" w:line="235" w:lineRule="auto"/>
              <w:ind w:left="0" w:right="38" w:firstLine="165"/>
            </w:pPr>
            <w:r>
              <w:rPr>
                <w:sz w:val="15"/>
              </w:rPr>
              <w:t xml:space="preserve">Tipos de planos. Planos de situación, de conjunto, de montaje, de instalación, de detalle, de fabricación o de construcción. </w:t>
            </w:r>
          </w:p>
          <w:p w:rsidR="00C136D1" w:rsidRDefault="00F13121">
            <w:pPr>
              <w:spacing w:after="0" w:line="259" w:lineRule="auto"/>
              <w:ind w:left="166" w:right="0" w:firstLine="0"/>
              <w:jc w:val="left"/>
            </w:pPr>
            <w:r>
              <w:rPr>
                <w:sz w:val="15"/>
              </w:rPr>
              <w:t>Presentación d</w:t>
            </w:r>
            <w:r>
              <w:rPr>
                <w:sz w:val="15"/>
              </w:rPr>
              <w:t xml:space="preserve">e proyectos. </w:t>
            </w:r>
          </w:p>
          <w:p w:rsidR="00C136D1" w:rsidRDefault="00F13121">
            <w:pPr>
              <w:spacing w:after="0" w:line="235" w:lineRule="auto"/>
              <w:ind w:left="0" w:right="37" w:firstLine="165"/>
            </w:pPr>
            <w:r>
              <w:rPr>
                <w:sz w:val="15"/>
              </w:rPr>
              <w:t xml:space="preserve">Elaboración de la documentación gráfica de un proyecto gráfico, industrial o arquitectónico sencillo. </w:t>
            </w:r>
          </w:p>
          <w:p w:rsidR="00C136D1" w:rsidRDefault="00F13121">
            <w:pPr>
              <w:spacing w:after="0" w:line="235" w:lineRule="auto"/>
              <w:ind w:left="0" w:right="38" w:firstLine="165"/>
            </w:pPr>
            <w:r>
              <w:rPr>
                <w:sz w:val="15"/>
              </w:rPr>
              <w:t xml:space="preserve">Posibilidades de las Tecnologías de la Información y la Comunicación aplicadas al diseño, edición, archivo y presentación de proyectos. </w:t>
            </w:r>
          </w:p>
          <w:p w:rsidR="00C136D1" w:rsidRDefault="00F13121">
            <w:pPr>
              <w:spacing w:after="0" w:line="235" w:lineRule="auto"/>
              <w:ind w:left="0" w:firstLine="165"/>
            </w:pPr>
            <w:r>
              <w:rPr>
                <w:sz w:val="15"/>
              </w:rPr>
              <w:t xml:space="preserve">Dibujo vectorial 2D. Dibujo y edición de entidades. Creación de bloques. Visibilidad de capas. </w:t>
            </w:r>
          </w:p>
          <w:p w:rsidR="00C136D1" w:rsidRDefault="00F13121">
            <w:pPr>
              <w:spacing w:after="0" w:line="235" w:lineRule="auto"/>
              <w:ind w:left="0" w:right="38" w:firstLine="165"/>
            </w:pPr>
            <w:r>
              <w:rPr>
                <w:sz w:val="15"/>
              </w:rPr>
              <w:t xml:space="preserve">Dibujo vectorial 3D. Inserción y edición de sólidos. Galerías y bibliotecas de modelos. Incorporación de texturas.  </w:t>
            </w:r>
          </w:p>
          <w:p w:rsidR="00C136D1" w:rsidRDefault="00F13121">
            <w:pPr>
              <w:spacing w:after="0" w:line="259" w:lineRule="auto"/>
              <w:ind w:left="0" w:right="0" w:firstLine="165"/>
            </w:pPr>
            <w:r>
              <w:rPr>
                <w:sz w:val="15"/>
              </w:rPr>
              <w:t>Selección del encuadre, la iluminación y el</w:t>
            </w:r>
            <w:r>
              <w:rPr>
                <w:sz w:val="15"/>
              </w:rPr>
              <w:t xml:space="preserve"> punto de vista.  </w:t>
            </w:r>
          </w:p>
        </w:tc>
        <w:tc>
          <w:tcPr>
            <w:tcW w:w="286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7"/>
              </w:numPr>
              <w:spacing w:after="0" w:line="235" w:lineRule="auto"/>
              <w:ind w:right="52" w:firstLine="165"/>
            </w:pPr>
            <w:r>
              <w:rPr>
                <w:sz w:val="15"/>
              </w:rPr>
              <w:t>Elaborar bocetos, croquis y planos necesarios para la definición de un proyecto sencillo relacionado con el diseño industrial o arquitectónico, valorando la exactitud, rapidez y limpieza que proporciona la utilización de aplicaciones inf</w:t>
            </w:r>
            <w:r>
              <w:rPr>
                <w:sz w:val="15"/>
              </w:rPr>
              <w:t xml:space="preserve">ormáticas, planificando de manera conjunta su desarrollo, revisando el avance de los trabajos y asumiendo las tareas encomendadas con responsabilidad. </w:t>
            </w:r>
          </w:p>
          <w:p w:rsidR="00C136D1" w:rsidRDefault="00F13121">
            <w:pPr>
              <w:numPr>
                <w:ilvl w:val="0"/>
                <w:numId w:val="117"/>
              </w:numPr>
              <w:spacing w:after="0" w:line="259" w:lineRule="auto"/>
              <w:ind w:right="52" w:firstLine="165"/>
            </w:pPr>
            <w:r>
              <w:rPr>
                <w:sz w:val="15"/>
              </w:rPr>
              <w:t>Presentar de forma individual y colectiva los bocetos, croquis y planos necesarios para la definición de</w:t>
            </w:r>
            <w:r>
              <w:rPr>
                <w:sz w:val="15"/>
              </w:rPr>
              <w:t xml:space="preserve"> un proyecto sencillo relacionado con el diseño industrial o arquitectónico, valorando la exactitud, rapidez y limpieza que proporciona la utilización de aplicaciones informáticas, planificando de manera conjunta su desarrollo, revisando el avance de los t</w:t>
            </w:r>
            <w:r>
              <w:rPr>
                <w:sz w:val="15"/>
              </w:rPr>
              <w:t xml:space="preserve">rabajos y asumiendo las tareas encomendadas con responsabilidad. </w:t>
            </w:r>
          </w:p>
        </w:tc>
        <w:tc>
          <w:tcPr>
            <w:tcW w:w="42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2" w:firstLine="165"/>
            </w:pPr>
            <w:r>
              <w:rPr>
                <w:sz w:val="15"/>
              </w:rPr>
              <w:t xml:space="preserve">1.1. Elabora y participa activamente en proyectos cooperativos de construcción geométrica, aplicando estrategias propias adecuadas al lenguaje del Dibujo técnico.  </w:t>
            </w:r>
          </w:p>
          <w:p w:rsidR="00C136D1" w:rsidRDefault="00F13121">
            <w:pPr>
              <w:spacing w:after="0" w:line="235" w:lineRule="auto"/>
              <w:ind w:left="0" w:right="0" w:firstLine="165"/>
            </w:pPr>
            <w:r>
              <w:rPr>
                <w:sz w:val="15"/>
              </w:rPr>
              <w:t xml:space="preserve">1.2. Identifica formas y medidas de objetos industriales o arquitectónicos, a partir de los planos técnicos que los definen. </w:t>
            </w:r>
          </w:p>
          <w:p w:rsidR="00C136D1" w:rsidRDefault="00F13121">
            <w:pPr>
              <w:spacing w:after="0" w:line="235" w:lineRule="auto"/>
              <w:ind w:left="0" w:right="0" w:firstLine="165"/>
            </w:pPr>
            <w:r>
              <w:rPr>
                <w:sz w:val="15"/>
              </w:rPr>
              <w:t xml:space="preserve">1.3. Dibuja bocetos a mano alzada y croquis acotados para posibilitar la comunicación técnica con otras personas. </w:t>
            </w:r>
          </w:p>
          <w:p w:rsidR="00C136D1" w:rsidRDefault="00F13121">
            <w:pPr>
              <w:spacing w:after="0" w:line="235" w:lineRule="auto"/>
              <w:ind w:left="0" w:right="53" w:firstLine="165"/>
            </w:pPr>
            <w:r>
              <w:rPr>
                <w:sz w:val="15"/>
              </w:rPr>
              <w:t>1.4. Elabora croquis de conjuntos y/o piezas industriales u objetos arquitectónicos, disponiendo las vistas, cortes y/o secciones necesarias, tomando medidas directamente de la realidad o de perspectivas a escala, elaborando bocetos a mano alzada para la e</w:t>
            </w:r>
            <w:r>
              <w:rPr>
                <w:sz w:val="15"/>
              </w:rPr>
              <w:t xml:space="preserve">laboración de dibujos acotados y planos de montaje, instalación, detalle o fabricación, de acuerdo a la normativa de aplicación.  </w:t>
            </w:r>
          </w:p>
          <w:p w:rsidR="00C136D1" w:rsidRDefault="00F13121">
            <w:pPr>
              <w:spacing w:after="0" w:line="235" w:lineRule="auto"/>
              <w:ind w:left="0" w:right="56" w:firstLine="165"/>
            </w:pPr>
            <w:r>
              <w:rPr>
                <w:sz w:val="15"/>
              </w:rPr>
              <w:t>2.1. Comprende las posibilidades de las aplicaciones informáticas relacionadas con el Dibujo técnico, valorando la exactitud,</w:t>
            </w:r>
            <w:r>
              <w:rPr>
                <w:sz w:val="15"/>
              </w:rPr>
              <w:t xml:space="preserve"> rapidez y limpieza que proporciona su utilización. </w:t>
            </w:r>
          </w:p>
          <w:p w:rsidR="00C136D1" w:rsidRDefault="00F13121">
            <w:pPr>
              <w:spacing w:after="0" w:line="235" w:lineRule="auto"/>
              <w:ind w:left="0" w:right="54" w:firstLine="165"/>
            </w:pPr>
            <w:r>
              <w:rPr>
                <w:sz w:val="15"/>
              </w:rPr>
              <w:t>2.2. Representa objetos industriales o arquitectónicos con la ayuda de programas de dibujo vectorial 2D, creando entidades, importando bloques de bibliotecas, editando objetos y disponiendo la informació</w:t>
            </w:r>
            <w:r>
              <w:rPr>
                <w:sz w:val="15"/>
              </w:rPr>
              <w:t xml:space="preserve">n relacionada en capas diferenciadas por su utilidad. </w:t>
            </w:r>
          </w:p>
          <w:p w:rsidR="00C136D1" w:rsidRDefault="00F13121">
            <w:pPr>
              <w:spacing w:after="0" w:line="235" w:lineRule="auto"/>
              <w:ind w:left="0" w:right="53" w:firstLine="165"/>
            </w:pPr>
            <w:r>
              <w:rPr>
                <w:sz w:val="15"/>
              </w:rPr>
              <w:t>2.3. Representa objetos industriales o arquitectónicos utilizando programas de creación de modelos en 3D, insertando sólidos elementales, manipulándolos hasta obtener la forma buscada, importando model</w:t>
            </w:r>
            <w:r>
              <w:rPr>
                <w:sz w:val="15"/>
              </w:rPr>
              <w:t xml:space="preserve">os u objetos de galerías o bibliotecas, incorporando texturas, seleccionando el encuadre, la iluminación y el punto de vista idóneo al propósito buscado. </w:t>
            </w:r>
          </w:p>
          <w:p w:rsidR="00C136D1" w:rsidRDefault="00F13121">
            <w:pPr>
              <w:spacing w:after="0" w:line="259" w:lineRule="auto"/>
              <w:ind w:left="0" w:right="52" w:firstLine="165"/>
            </w:pPr>
            <w:r>
              <w:rPr>
                <w:sz w:val="15"/>
              </w:rPr>
              <w:t>2.4. Presenta los trabajos de Dibujo técnico utilizando recursos gráficos e informáticos, de forma qu</w:t>
            </w:r>
            <w:r>
              <w:rPr>
                <w:sz w:val="15"/>
              </w:rPr>
              <w:t xml:space="preserve">e estos sean claros, limpios y respondan al objetivo para los que han sido realizados.  </w:t>
            </w:r>
          </w:p>
        </w:tc>
      </w:tr>
    </w:tbl>
    <w:p w:rsidR="00C136D1" w:rsidRDefault="00F13121">
      <w:pPr>
        <w:spacing w:after="156" w:line="259" w:lineRule="auto"/>
        <w:ind w:left="-4" w:right="0" w:hanging="10"/>
        <w:jc w:val="left"/>
      </w:pPr>
      <w:r>
        <w:rPr>
          <w:i/>
        </w:rPr>
        <w:t xml:space="preserve">7. Diseño. </w:t>
      </w:r>
    </w:p>
    <w:p w:rsidR="00C136D1" w:rsidRDefault="00F13121">
      <w:pPr>
        <w:ind w:left="-13" w:right="37"/>
      </w:pPr>
      <w:r>
        <w:t>El diseño se ha convertido en un elemento de capital importancia en todo tipo de producciones humanas, y constituye hoy uno de los principales motores de la economía cultural. El diseño se aplica en todos los ámbitos y se encuentra por todas partes, penetr</w:t>
      </w:r>
      <w:r>
        <w:t>ando en lo cotidiano de tal manera que su omnipresencia lo torna imperceptible. La función del diseño en la sociedad contemporánea no debe entenderse únicamente como el proceso de ideación y proyectación, para la producción de objetos ya sean estos bidimen</w:t>
      </w:r>
      <w:r>
        <w:t>sionales o tridimensionales. Un problema de diseño no es un problema circunscrito a la superficie geométrica de dos o tres dimensiones. Todo objeto se conecta siempre, directa o indirectamente, con un entorno, y por tanto el conjunto de conexiones que un o</w:t>
      </w:r>
      <w:r>
        <w:t>bjeto establece con muy distintas esferas es extensísimo. Por ello el diseñador ha de contribuir a que se establezca una relación reconocible e inmediata del hombre con su entorno, donde éste se hace accesible, amable, útil y adaptado. El diseño ha de aten</w:t>
      </w:r>
      <w:r>
        <w:t>der tanto a los aspectos materiales, tecnológicos y funcionales de los objetos, como a los simbólicos y comunicacionales. Un buen diseño contribuye a que podamos utilizar eficazmente los objetos de una manera intuitiva y cómoda, o a que comprendamos con ra</w:t>
      </w:r>
      <w:r>
        <w:t xml:space="preserve">pidez los mensajes de nuestro entorno. </w:t>
      </w:r>
    </w:p>
    <w:p w:rsidR="00C136D1" w:rsidRDefault="00F13121">
      <w:pPr>
        <w:ind w:left="-13" w:right="37"/>
      </w:pPr>
      <w:r>
        <w:t>El estudio de los fundamentos básicos del diseño es de gran importancia para capacitar al alumnado, para la comprensión y disfrute de su entorno, y para desarrollar la creatividad y el pensamiento divergente, al pote</w:t>
      </w:r>
      <w:r>
        <w:t>nciar la capacidad para producir respuestas múltiples ante un mismo estímulo. El estudio y la iniciación a la práctica del diseño promueven, por lo tanto, posturas activas ante la sociedad y la naturaleza y fomentan, una actitud analítica respecto a la inf</w:t>
      </w:r>
      <w:r>
        <w:t xml:space="preserve">ormación que le llega del entorno, es decir, contribuyendo a desarrollar la sensibilidad y el sentido crítico. </w:t>
      </w:r>
    </w:p>
    <w:p w:rsidR="00C136D1" w:rsidRDefault="00F13121">
      <w:pPr>
        <w:ind w:left="-13" w:right="37"/>
      </w:pPr>
      <w:r>
        <w:t>La materia de Diseño tiene por finalidad proporcionar una base sólida a cerca de los principios y fundamentos que constituyen esta actividad. Es</w:t>
      </w:r>
      <w:r>
        <w:t xml:space="preserve"> una asignatura de carácter teórico-práctico que, sin pretender formar especialistas en la materia, sí debe proporcionar al alumnado los conocimientos fundamentales del ámbito del diseño y las herramientas necesarias para iniciarse en el estudio, análisis </w:t>
      </w:r>
      <w:r>
        <w:t xml:space="preserve">y realización de proyectos elementales de diseño. </w:t>
      </w:r>
    </w:p>
    <w:p w:rsidR="00C136D1" w:rsidRDefault="00F13121">
      <w:pPr>
        <w:ind w:left="-13" w:right="37"/>
      </w:pPr>
      <w:r>
        <w:t>Por otra parte, el desarrollo y la adquisición de competencias constituyen elementos fundamentales a la hora de abordar y orientar el proceso de enseñanza-aprendizaje. Los contenidos de la materia se han e</w:t>
      </w:r>
      <w:r>
        <w:t xml:space="preserve">structurado en cinco bloques que agrupan contenidos y procedimientos, no obstante su desarrollo no debe entenderse de forma secuencial. </w:t>
      </w:r>
    </w:p>
    <w:p w:rsidR="00C136D1" w:rsidRDefault="00F13121">
      <w:pPr>
        <w:ind w:left="-13" w:right="37"/>
      </w:pPr>
      <w:r>
        <w:t>El primer bloque estudia el devenir histórico en los principales ámbitos del diseño, y debe contribuir a que el alumnad</w:t>
      </w:r>
      <w:r>
        <w:t xml:space="preserve">o comprenda que la actividad de diseñar siempre está condicionada por el entorno natural, social y cultural en el que se desarrolle.  </w:t>
      </w:r>
    </w:p>
    <w:p w:rsidR="00C136D1" w:rsidRDefault="00F13121">
      <w:pPr>
        <w:ind w:left="-13" w:right="37"/>
      </w:pPr>
      <w:r>
        <w:lastRenderedPageBreak/>
        <w:t>El segundo bloque está dedicado al análisis y estudio de los elementos de configuración específicos para el diseño de men</w:t>
      </w:r>
      <w:r>
        <w:t xml:space="preserve">sajes, objetos o espacios en función de sus dimensiones, formales, estéticas, comunicativas y simbólicas. </w:t>
      </w:r>
    </w:p>
    <w:p w:rsidR="00C136D1" w:rsidRDefault="00F13121">
      <w:pPr>
        <w:ind w:left="-13" w:right="37"/>
      </w:pPr>
      <w:r>
        <w:t>El tercer bloque incide en la importancia de la metodología proyectual como una valiosa y necesaria herramienta que canalice la creatividad, la fanta</w:t>
      </w:r>
      <w:r>
        <w:t xml:space="preserve">sía y la inventiva a la eficaz resolución de problemas de diseño.  </w:t>
      </w:r>
    </w:p>
    <w:p w:rsidR="00C136D1" w:rsidRDefault="00F13121">
      <w:pPr>
        <w:spacing w:after="161"/>
        <w:ind w:left="-13" w:right="37"/>
      </w:pPr>
      <w:r>
        <w:t>Tanto el cuarto como el quinto bloques pretenden ser una aproximación al conocimiento y a la práctica del diseño en los ámbitos de la comunicación gráfica, del diseño de objetos y del dise</w:t>
      </w:r>
      <w:r>
        <w:t xml:space="preserve">ño de espacios. </w:t>
      </w:r>
    </w:p>
    <w:p w:rsidR="00C136D1" w:rsidRDefault="00F13121">
      <w:pPr>
        <w:spacing w:after="0" w:line="259" w:lineRule="auto"/>
        <w:ind w:left="10" w:right="44" w:hanging="10"/>
        <w:jc w:val="center"/>
      </w:pPr>
      <w:r>
        <w:t xml:space="preserve">Diseño. 2º Bachillerato </w:t>
      </w:r>
    </w:p>
    <w:tbl>
      <w:tblPr>
        <w:tblStyle w:val="TableGrid"/>
        <w:tblW w:w="9909" w:type="dxa"/>
        <w:tblInd w:w="1" w:type="dxa"/>
        <w:tblCellMar>
          <w:top w:w="88" w:type="dxa"/>
          <w:left w:w="55" w:type="dxa"/>
          <w:bottom w:w="0" w:type="dxa"/>
          <w:right w:w="14" w:type="dxa"/>
        </w:tblCellMar>
        <w:tblLook w:val="04A0" w:firstRow="1" w:lastRow="0" w:firstColumn="1" w:lastColumn="0" w:noHBand="0" w:noVBand="1"/>
      </w:tblPr>
      <w:tblGrid>
        <w:gridCol w:w="2240"/>
        <w:gridCol w:w="3402"/>
        <w:gridCol w:w="4267"/>
      </w:tblGrid>
      <w:tr w:rsidR="00C136D1">
        <w:trPr>
          <w:trHeight w:val="296"/>
        </w:trPr>
        <w:tc>
          <w:tcPr>
            <w:tcW w:w="22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Evolución histórica y ámbitos del diseño </w:t>
            </w:r>
          </w:p>
        </w:tc>
      </w:tr>
      <w:tr w:rsidR="00C136D1">
        <w:trPr>
          <w:trHeight w:val="4140"/>
        </w:trPr>
        <w:tc>
          <w:tcPr>
            <w:tcW w:w="2240" w:type="dxa"/>
            <w:tcBorders>
              <w:top w:val="single" w:sz="4" w:space="0" w:color="000000"/>
              <w:left w:val="single" w:sz="4" w:space="0" w:color="000000"/>
              <w:bottom w:val="single" w:sz="4" w:space="0" w:color="000000"/>
              <w:right w:val="single" w:sz="4" w:space="0" w:color="000000"/>
            </w:tcBorders>
          </w:tcPr>
          <w:p w:rsidR="00C136D1" w:rsidRDefault="00F13121">
            <w:pPr>
              <w:tabs>
                <w:tab w:val="center" w:pos="1222"/>
                <w:tab w:val="right" w:pos="2172"/>
              </w:tabs>
              <w:spacing w:after="0" w:line="259" w:lineRule="auto"/>
              <w:ind w:left="0" w:right="0" w:firstLine="0"/>
              <w:jc w:val="left"/>
            </w:pPr>
            <w:r>
              <w:rPr>
                <w:sz w:val="15"/>
              </w:rPr>
              <w:t xml:space="preserve">Concepto </w:t>
            </w:r>
            <w:r>
              <w:rPr>
                <w:sz w:val="15"/>
              </w:rPr>
              <w:tab/>
              <w:t xml:space="preserve">de </w:t>
            </w:r>
            <w:r>
              <w:rPr>
                <w:sz w:val="15"/>
              </w:rPr>
              <w:tab/>
              <w:t xml:space="preserve">diseño: </w:t>
            </w:r>
          </w:p>
          <w:p w:rsidR="00C136D1" w:rsidRDefault="00F13121">
            <w:pPr>
              <w:spacing w:after="0" w:line="259" w:lineRule="auto"/>
              <w:ind w:left="0" w:right="0" w:firstLine="0"/>
            </w:pPr>
            <w:r>
              <w:rPr>
                <w:sz w:val="15"/>
              </w:rPr>
              <w:t xml:space="preserve">Definición, orígenes y tendencias. </w:t>
            </w:r>
          </w:p>
          <w:p w:rsidR="00C136D1" w:rsidRDefault="00F13121">
            <w:pPr>
              <w:spacing w:after="0" w:line="235" w:lineRule="auto"/>
              <w:ind w:left="0" w:right="40" w:firstLine="165"/>
            </w:pPr>
            <w:r>
              <w:rPr>
                <w:sz w:val="15"/>
              </w:rPr>
              <w:t xml:space="preserve">Historia del diseño. De la artesanía a la industria. Principales periodos y escuelas de diseño en los diferentes ámbitos. Figuras más relevantes. </w:t>
            </w:r>
          </w:p>
          <w:p w:rsidR="00C136D1" w:rsidRDefault="00F13121">
            <w:pPr>
              <w:spacing w:after="0" w:line="235" w:lineRule="auto"/>
              <w:ind w:left="0" w:right="42" w:firstLine="165"/>
            </w:pPr>
            <w:r>
              <w:rPr>
                <w:sz w:val="15"/>
              </w:rPr>
              <w:t>Funciones del diseño. Diseño y comunicación social. Influencia del diseño en la ética y estética contemporáne</w:t>
            </w:r>
            <w:r>
              <w:rPr>
                <w:sz w:val="15"/>
              </w:rPr>
              <w:t xml:space="preserve">as. </w:t>
            </w:r>
          </w:p>
          <w:p w:rsidR="00C136D1" w:rsidRDefault="00F13121">
            <w:pPr>
              <w:spacing w:after="0" w:line="235" w:lineRule="auto"/>
              <w:ind w:left="0" w:right="0" w:firstLine="165"/>
              <w:jc w:val="left"/>
            </w:pPr>
            <w:r>
              <w:rPr>
                <w:sz w:val="15"/>
              </w:rPr>
              <w:t xml:space="preserve">Diseño publicitario y hábitos de consumo.  </w:t>
            </w:r>
          </w:p>
          <w:p w:rsidR="00C136D1" w:rsidRDefault="00F13121">
            <w:pPr>
              <w:spacing w:after="14" w:line="235" w:lineRule="auto"/>
              <w:ind w:left="0" w:right="0" w:firstLine="165"/>
              <w:jc w:val="left"/>
            </w:pPr>
            <w:r>
              <w:rPr>
                <w:sz w:val="15"/>
              </w:rPr>
              <w:t xml:space="preserve">Diseño sostenible: ecología y medioambiente.  </w:t>
            </w:r>
          </w:p>
          <w:p w:rsidR="00C136D1" w:rsidRDefault="00F13121">
            <w:pPr>
              <w:spacing w:after="0" w:line="239" w:lineRule="auto"/>
              <w:ind w:left="0" w:right="0" w:firstLine="165"/>
              <w:jc w:val="left"/>
            </w:pPr>
            <w:r>
              <w:rPr>
                <w:sz w:val="15"/>
              </w:rPr>
              <w:t xml:space="preserve">Principales </w:t>
            </w:r>
            <w:r>
              <w:rPr>
                <w:sz w:val="15"/>
              </w:rPr>
              <w:tab/>
              <w:t xml:space="preserve">campos </w:t>
            </w:r>
            <w:r>
              <w:rPr>
                <w:sz w:val="15"/>
              </w:rPr>
              <w:tab/>
              <w:t xml:space="preserve">de aplicación del diseño: gráfico, interiores y productos. </w:t>
            </w:r>
          </w:p>
          <w:p w:rsidR="00C136D1" w:rsidRDefault="00F13121">
            <w:pPr>
              <w:spacing w:after="0" w:line="235" w:lineRule="auto"/>
              <w:ind w:left="0" w:right="44" w:firstLine="165"/>
            </w:pPr>
            <w:r>
              <w:rPr>
                <w:sz w:val="15"/>
              </w:rPr>
              <w:t xml:space="preserve">Diseño y arte. Diferencias y similitudes entre el objeto artístico y el objeto de diseño. </w:t>
            </w:r>
          </w:p>
          <w:p w:rsidR="00C136D1" w:rsidRDefault="00F13121">
            <w:pPr>
              <w:spacing w:after="0" w:line="259" w:lineRule="auto"/>
              <w:ind w:left="0" w:right="0" w:firstLine="165"/>
            </w:pPr>
            <w:r>
              <w:rPr>
                <w:sz w:val="15"/>
              </w:rPr>
              <w:t xml:space="preserve">El proceso en el diseño: diseño y creatividad. </w:t>
            </w:r>
          </w:p>
        </w:tc>
        <w:tc>
          <w:tcPr>
            <w:tcW w:w="340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8"/>
              </w:numPr>
              <w:spacing w:after="0" w:line="235" w:lineRule="auto"/>
              <w:ind w:right="42" w:firstLine="165"/>
            </w:pPr>
            <w:r>
              <w:rPr>
                <w:sz w:val="15"/>
              </w:rPr>
              <w:t>Conocer y describir las características fundamentales de los movimientos históricos, corrientes y escuelas más releva</w:t>
            </w:r>
            <w:r>
              <w:rPr>
                <w:sz w:val="15"/>
              </w:rPr>
              <w:t xml:space="preserve">ntes en la historia del diseño reconociendo las aportaciones del diseño en los diferentes ámbitos, y valorar la repercusión que ello ha tenido en las actitudes éticas, estéticas y sociales en la cultura contemporánea. </w:t>
            </w:r>
          </w:p>
          <w:p w:rsidR="00C136D1" w:rsidRDefault="00F13121">
            <w:pPr>
              <w:numPr>
                <w:ilvl w:val="0"/>
                <w:numId w:val="118"/>
              </w:numPr>
              <w:spacing w:after="0" w:line="259" w:lineRule="auto"/>
              <w:ind w:right="42" w:firstLine="165"/>
            </w:pPr>
            <w:r>
              <w:rPr>
                <w:sz w:val="15"/>
              </w:rPr>
              <w:t xml:space="preserve">Comprender que la actividad de diseñar siempre está condicionada por el entorno natural, social y cultural y por los aspectos funcionales, simbólicos, estéticos y comunicativos a los que se quiera dar respuesta. </w:t>
            </w:r>
          </w:p>
        </w:tc>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y describe las características </w:t>
            </w:r>
            <w:r>
              <w:rPr>
                <w:sz w:val="15"/>
              </w:rPr>
              <w:t xml:space="preserve">fundamentales de las principales corrientes y escuelas de la historia del diseño </w:t>
            </w:r>
          </w:p>
          <w:p w:rsidR="00C136D1" w:rsidRDefault="00F13121">
            <w:pPr>
              <w:spacing w:after="0" w:line="235" w:lineRule="auto"/>
              <w:ind w:left="0" w:right="41" w:firstLine="165"/>
            </w:pPr>
            <w:r>
              <w:rPr>
                <w:sz w:val="15"/>
              </w:rPr>
              <w:t xml:space="preserve">1.2. Analiza imágenes relacionadas con el diseño, identificando el ámbito al que pertenecen y las relaciona con la corriente, escuela o periodo al que pertenecen. </w:t>
            </w:r>
          </w:p>
          <w:p w:rsidR="00C136D1" w:rsidRDefault="00F13121">
            <w:pPr>
              <w:spacing w:after="0" w:line="235" w:lineRule="auto"/>
              <w:ind w:left="0" w:right="38" w:firstLine="165"/>
            </w:pPr>
            <w:r>
              <w:rPr>
                <w:sz w:val="15"/>
              </w:rPr>
              <w:t>1.3. Anali</w:t>
            </w:r>
            <w:r>
              <w:rPr>
                <w:sz w:val="15"/>
              </w:rPr>
              <w:t xml:space="preserve">za imágenes de productos de diseño y de obras de arte, explicando razonadamente las principales semejanzas y diferencias entre estos dos ámbitos utilizando con propiedad la terminología específica de la materia.  </w:t>
            </w:r>
          </w:p>
          <w:p w:rsidR="00C136D1" w:rsidRDefault="00F13121">
            <w:pPr>
              <w:spacing w:after="0" w:line="259" w:lineRule="auto"/>
              <w:ind w:left="0" w:right="41" w:firstLine="165"/>
            </w:pPr>
            <w:r>
              <w:rPr>
                <w:sz w:val="15"/>
              </w:rPr>
              <w:t>2.1. Comprende, valora y explica argumenta</w:t>
            </w:r>
            <w:r>
              <w:rPr>
                <w:sz w:val="15"/>
              </w:rPr>
              <w:t xml:space="preserve">damente la incidencia que tiene el diseño en la formación de actitudes éticas, estéticas y sociales y en los hábitos de consumo. </w:t>
            </w:r>
          </w:p>
        </w:tc>
      </w:tr>
      <w:tr w:rsidR="00C136D1">
        <w:trPr>
          <w:trHeight w:val="29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Bloque 2. Elementos de configuración formal </w:t>
            </w:r>
          </w:p>
        </w:tc>
      </w:tr>
      <w:tr w:rsidR="00C136D1">
        <w:trPr>
          <w:trHeight w:val="3441"/>
        </w:trPr>
        <w:tc>
          <w:tcPr>
            <w:tcW w:w="22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Teoría de la percepción. </w:t>
            </w:r>
          </w:p>
          <w:p w:rsidR="00C136D1" w:rsidRDefault="00F13121">
            <w:pPr>
              <w:spacing w:after="0" w:line="235" w:lineRule="auto"/>
              <w:ind w:left="0" w:firstLine="165"/>
            </w:pPr>
            <w:r>
              <w:rPr>
                <w:sz w:val="15"/>
              </w:rPr>
              <w:t xml:space="preserve">Elementos básicos del lenguaje visual: punto, línea, plano, color, forma y textura. Aplicación al diseño. </w:t>
            </w:r>
          </w:p>
          <w:p w:rsidR="00C136D1" w:rsidRDefault="00F13121">
            <w:pPr>
              <w:spacing w:after="0" w:line="259" w:lineRule="auto"/>
              <w:ind w:left="165" w:right="0" w:firstLine="0"/>
              <w:jc w:val="left"/>
            </w:pPr>
            <w:r>
              <w:rPr>
                <w:sz w:val="15"/>
              </w:rPr>
              <w:t xml:space="preserve">Lenguaje visual. </w:t>
            </w:r>
          </w:p>
          <w:p w:rsidR="00C136D1" w:rsidRDefault="00F13121">
            <w:pPr>
              <w:spacing w:after="0" w:line="235" w:lineRule="auto"/>
              <w:ind w:left="0" w:firstLine="165"/>
            </w:pPr>
            <w:r>
              <w:rPr>
                <w:sz w:val="15"/>
              </w:rPr>
              <w:t xml:space="preserve">Estructura y composición. Recursos en la organización de la forma y el espacio y su aplicación al diseño: repetición, ordenación y </w:t>
            </w:r>
            <w:r>
              <w:rPr>
                <w:sz w:val="15"/>
              </w:rPr>
              <w:t xml:space="preserve">composición modular, simetría, dinamismo, deconstrucción… </w:t>
            </w:r>
          </w:p>
          <w:p w:rsidR="00C136D1" w:rsidRDefault="00F13121">
            <w:pPr>
              <w:spacing w:after="0" w:line="259" w:lineRule="auto"/>
              <w:ind w:left="0" w:right="41" w:firstLine="165"/>
            </w:pPr>
            <w:r>
              <w:rPr>
                <w:sz w:val="15"/>
              </w:rPr>
              <w:t xml:space="preserve">Diseño y función: análisis de la dimensión pragmática, simbólica y estética del diseño. </w:t>
            </w:r>
          </w:p>
        </w:tc>
        <w:tc>
          <w:tcPr>
            <w:tcW w:w="340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19"/>
              </w:numPr>
              <w:spacing w:after="0" w:line="235" w:lineRule="auto"/>
              <w:ind w:right="40" w:firstLine="165"/>
            </w:pPr>
            <w:r>
              <w:rPr>
                <w:sz w:val="15"/>
              </w:rPr>
              <w:t xml:space="preserve">Identificar los distintos elementos que forman la estructura del lenguaje visual. </w:t>
            </w:r>
          </w:p>
          <w:p w:rsidR="00C136D1" w:rsidRDefault="00F13121">
            <w:pPr>
              <w:numPr>
                <w:ilvl w:val="0"/>
                <w:numId w:val="119"/>
              </w:numPr>
              <w:spacing w:after="0" w:line="235" w:lineRule="auto"/>
              <w:ind w:right="40" w:firstLine="165"/>
            </w:pPr>
            <w:r>
              <w:rPr>
                <w:sz w:val="15"/>
              </w:rPr>
              <w:t>Utilizar los elementos bá</w:t>
            </w:r>
            <w:r>
              <w:rPr>
                <w:sz w:val="15"/>
              </w:rPr>
              <w:t xml:space="preserve">sicos del lenguaje visual en la realización de composiciones creativas que evidencien la comprensión y aplicación de los fundamentos compositivos. </w:t>
            </w:r>
          </w:p>
          <w:p w:rsidR="00C136D1" w:rsidRDefault="00F13121">
            <w:pPr>
              <w:numPr>
                <w:ilvl w:val="0"/>
                <w:numId w:val="119"/>
              </w:numPr>
              <w:spacing w:after="0" w:line="235" w:lineRule="auto"/>
              <w:ind w:right="40" w:firstLine="165"/>
            </w:pPr>
            <w:r>
              <w:rPr>
                <w:sz w:val="15"/>
              </w:rPr>
              <w:t>Aplicar las teorías perceptivas y los recursos del lenguaje visual a la realización de productos concretos d</w:t>
            </w:r>
            <w:r>
              <w:rPr>
                <w:sz w:val="15"/>
              </w:rPr>
              <w:t xml:space="preserve">e diseño. </w:t>
            </w:r>
          </w:p>
          <w:p w:rsidR="00C136D1" w:rsidRDefault="00F13121">
            <w:pPr>
              <w:numPr>
                <w:ilvl w:val="0"/>
                <w:numId w:val="119"/>
              </w:numPr>
              <w:spacing w:after="0" w:line="259" w:lineRule="auto"/>
              <w:ind w:right="40" w:firstLine="165"/>
            </w:pPr>
            <w:r>
              <w:rPr>
                <w:sz w:val="15"/>
              </w:rPr>
              <w:t xml:space="preserve">Diferenciar los aspectos formales, funcionales, estéticos y comunicativos de objetos de referencia de los distintos ámbitos del diseño. </w:t>
            </w:r>
          </w:p>
        </w:tc>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Identifica los principales elementos del lenguaje visual presentes en objetos de diseño o de entorno co</w:t>
            </w:r>
            <w:r>
              <w:rPr>
                <w:sz w:val="15"/>
              </w:rPr>
              <w:t xml:space="preserve">tidiano. </w:t>
            </w:r>
          </w:p>
          <w:p w:rsidR="00C136D1" w:rsidRDefault="00F13121">
            <w:pPr>
              <w:spacing w:after="0" w:line="235" w:lineRule="auto"/>
              <w:ind w:left="0" w:right="0" w:firstLine="165"/>
            </w:pPr>
            <w:r>
              <w:rPr>
                <w:sz w:val="15"/>
              </w:rPr>
              <w:t xml:space="preserve">2.1. Realiza composiciones gráficas, seleccionando y utilizando equilibradamente los principales elementos del lenguaje visual. </w:t>
            </w:r>
          </w:p>
          <w:p w:rsidR="00C136D1" w:rsidRDefault="00F13121">
            <w:pPr>
              <w:spacing w:after="0" w:line="235" w:lineRule="auto"/>
              <w:ind w:left="0" w:right="41" w:firstLine="165"/>
            </w:pPr>
            <w:r>
              <w:rPr>
                <w:sz w:val="15"/>
              </w:rPr>
              <w:t xml:space="preserve">2.2. Analiza imágenes o productos de diseño reconociendo y diferenciando los aspectos funcionales estéticos y simbólicos de los mismos. </w:t>
            </w:r>
          </w:p>
          <w:p w:rsidR="00C136D1" w:rsidRDefault="00F13121">
            <w:pPr>
              <w:spacing w:after="0" w:line="235" w:lineRule="auto"/>
              <w:ind w:left="0" w:right="38" w:firstLine="165"/>
            </w:pPr>
            <w:r>
              <w:rPr>
                <w:sz w:val="15"/>
              </w:rPr>
              <w:t xml:space="preserve">3.1. Aplica las teorías perceptivas y los recursos del lenguaje visual a la realización de propuestas de diseño en los </w:t>
            </w:r>
            <w:r>
              <w:rPr>
                <w:sz w:val="15"/>
              </w:rPr>
              <w:t xml:space="preserve">diferentes ámbitos. </w:t>
            </w:r>
          </w:p>
          <w:p w:rsidR="00C136D1" w:rsidRDefault="00F13121">
            <w:pPr>
              <w:spacing w:after="0" w:line="235" w:lineRule="auto"/>
              <w:ind w:left="0" w:right="38" w:firstLine="165"/>
            </w:pPr>
            <w:r>
              <w:rPr>
                <w:sz w:val="15"/>
              </w:rPr>
              <w:t xml:space="preserve">3.2. Utiliza el color atendiendo a sus cualidades funcionales, estéticas y simbólicas y a su adecuación a propuestas específicas de diseño. </w:t>
            </w:r>
          </w:p>
          <w:p w:rsidR="00C136D1" w:rsidRDefault="00F13121">
            <w:pPr>
              <w:spacing w:after="0" w:line="235" w:lineRule="auto"/>
              <w:ind w:left="0" w:firstLine="165"/>
            </w:pPr>
            <w:r>
              <w:rPr>
                <w:sz w:val="15"/>
              </w:rPr>
              <w:t>3.3. Modifica los aspectos comunicativos de una pieza de diseño, ideando alternativas composit</w:t>
            </w:r>
            <w:r>
              <w:rPr>
                <w:sz w:val="15"/>
              </w:rPr>
              <w:t xml:space="preserve">ivas y reelaborándola con diferentes técnicas, materiales, formatos y acabados. </w:t>
            </w:r>
          </w:p>
          <w:p w:rsidR="00C136D1" w:rsidRDefault="00F13121">
            <w:pPr>
              <w:spacing w:after="0" w:line="259" w:lineRule="auto"/>
              <w:ind w:left="0" w:right="42" w:firstLine="165"/>
            </w:pPr>
            <w:r>
              <w:rPr>
                <w:sz w:val="15"/>
              </w:rPr>
              <w:t>4.1. Descompone en unidades elementales una obra de diseño gráfico compleja y las reorganiza elaborando nuevas composiciones plásticamente expresivas, equilibradas y originale</w:t>
            </w:r>
            <w:r>
              <w:rPr>
                <w:sz w:val="15"/>
              </w:rPr>
              <w:t>s.</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3" w:type="dxa"/>
        </w:tblCellMar>
        <w:tblLook w:val="04A0" w:firstRow="1" w:lastRow="0" w:firstColumn="1" w:lastColumn="0" w:noHBand="0" w:noVBand="1"/>
      </w:tblPr>
      <w:tblGrid>
        <w:gridCol w:w="2240"/>
        <w:gridCol w:w="3402"/>
        <w:gridCol w:w="4267"/>
      </w:tblGrid>
      <w:tr w:rsidR="00C136D1">
        <w:trPr>
          <w:trHeight w:val="295"/>
        </w:trPr>
        <w:tc>
          <w:tcPr>
            <w:tcW w:w="22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3. Teoría y metodología del diseño </w:t>
            </w:r>
          </w:p>
        </w:tc>
      </w:tr>
      <w:tr w:rsidR="00C136D1">
        <w:trPr>
          <w:trHeight w:val="3616"/>
        </w:trPr>
        <w:tc>
          <w:tcPr>
            <w:tcW w:w="22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lastRenderedPageBreak/>
              <w:t xml:space="preserve">Introducción a la teoría de diseño: Definición de teoría, metodología, investigación y proyecto. </w:t>
            </w:r>
          </w:p>
          <w:p w:rsidR="00C136D1" w:rsidRDefault="00F13121">
            <w:pPr>
              <w:spacing w:after="0" w:line="235" w:lineRule="auto"/>
              <w:ind w:left="0" w:firstLine="165"/>
            </w:pPr>
            <w:r>
              <w:rPr>
                <w:sz w:val="15"/>
              </w:rPr>
              <w:t xml:space="preserve">Fases del proceso de diseño: Planteamiento y estructuración: sujeto, objeto, método y finalidad; elaboración y selección de propuestas; presentación del proyecto. </w:t>
            </w:r>
          </w:p>
          <w:p w:rsidR="00C136D1" w:rsidRDefault="00F13121">
            <w:pPr>
              <w:spacing w:after="0" w:line="235" w:lineRule="auto"/>
              <w:ind w:left="0" w:firstLine="165"/>
            </w:pPr>
            <w:r>
              <w:rPr>
                <w:sz w:val="15"/>
              </w:rPr>
              <w:t>Fundamentos de investigación en el proceso de diseño: recopilación de información y análisis</w:t>
            </w:r>
            <w:r>
              <w:rPr>
                <w:sz w:val="15"/>
              </w:rPr>
              <w:t xml:space="preserve"> de datos. </w:t>
            </w:r>
          </w:p>
          <w:p w:rsidR="00C136D1" w:rsidRDefault="00F13121">
            <w:pPr>
              <w:spacing w:after="0" w:line="259" w:lineRule="auto"/>
              <w:ind w:left="0" w:right="42" w:firstLine="165"/>
            </w:pPr>
            <w:r>
              <w:rPr>
                <w:sz w:val="15"/>
              </w:rPr>
              <w:t xml:space="preserve">Materiales técnicas y procedimientos para la realización de croquis y bocetos gráficos. </w:t>
            </w:r>
          </w:p>
        </w:tc>
        <w:tc>
          <w:tcPr>
            <w:tcW w:w="340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0"/>
              </w:numPr>
              <w:spacing w:after="0" w:line="235" w:lineRule="auto"/>
              <w:ind w:right="42" w:firstLine="165"/>
            </w:pPr>
            <w:r>
              <w:rPr>
                <w:sz w:val="15"/>
              </w:rPr>
              <w:t xml:space="preserve">Valorar la importancia de la metodología como herramienta para el planteamiento, desarrollo, realización y comunicación acertados del proyecto de diseño. </w:t>
            </w:r>
          </w:p>
          <w:p w:rsidR="00C136D1" w:rsidRDefault="00F13121">
            <w:pPr>
              <w:numPr>
                <w:ilvl w:val="0"/>
                <w:numId w:val="120"/>
              </w:numPr>
              <w:spacing w:after="0" w:line="235" w:lineRule="auto"/>
              <w:ind w:right="42" w:firstLine="165"/>
            </w:pPr>
            <w:r>
              <w:rPr>
                <w:sz w:val="15"/>
              </w:rPr>
              <w:t xml:space="preserve">Resolver problemas de diseño de manera creativa, lógica, y racional, adecuando los materiales y los procedimientos a su función estética, práctica y comunicativa. </w:t>
            </w:r>
          </w:p>
          <w:p w:rsidR="00C136D1" w:rsidRDefault="00F13121">
            <w:pPr>
              <w:numPr>
                <w:ilvl w:val="0"/>
                <w:numId w:val="120"/>
              </w:numPr>
              <w:spacing w:after="0" w:line="235" w:lineRule="auto"/>
              <w:ind w:right="42" w:firstLine="165"/>
            </w:pPr>
            <w:r>
              <w:rPr>
                <w:sz w:val="15"/>
              </w:rPr>
              <w:t>Recopilar y analizar información relacionada con los distintos aspectos del proyecto a desar</w:t>
            </w:r>
            <w:r>
              <w:rPr>
                <w:sz w:val="15"/>
              </w:rPr>
              <w:t xml:space="preserve">rollar, para realizar propuestas creativas y realizables ante un problema de diseño. </w:t>
            </w:r>
          </w:p>
          <w:p w:rsidR="00C136D1" w:rsidRDefault="00F13121">
            <w:pPr>
              <w:numPr>
                <w:ilvl w:val="0"/>
                <w:numId w:val="120"/>
              </w:numPr>
              <w:spacing w:after="0" w:line="235" w:lineRule="auto"/>
              <w:ind w:right="42" w:firstLine="165"/>
            </w:pPr>
            <w:r>
              <w:rPr>
                <w:sz w:val="15"/>
              </w:rPr>
              <w:t xml:space="preserve">Aportar soluciones diversas y creativas ante un problema de diseño, potenciando el desarrollo del pensamiento divergente. </w:t>
            </w:r>
          </w:p>
          <w:p w:rsidR="00C136D1" w:rsidRDefault="00F13121">
            <w:pPr>
              <w:numPr>
                <w:ilvl w:val="0"/>
                <w:numId w:val="120"/>
              </w:numPr>
              <w:spacing w:after="0" w:line="259" w:lineRule="auto"/>
              <w:ind w:right="42" w:firstLine="165"/>
            </w:pPr>
            <w:r>
              <w:rPr>
                <w:sz w:val="15"/>
              </w:rPr>
              <w:t xml:space="preserve">Conocer y aplicar técnicas básicas de realización de croquis y bocetos presentando con corrección los proyectos y argumentándolos en base a sus aspectos formales, funcionales, estéticos y comunicativos.  </w:t>
            </w:r>
          </w:p>
        </w:tc>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1.1. Conoce y aplica la metodología proyectual bási</w:t>
            </w:r>
            <w:r>
              <w:rPr>
                <w:sz w:val="15"/>
              </w:rPr>
              <w:t xml:space="preserve">ca. </w:t>
            </w:r>
          </w:p>
          <w:p w:rsidR="00C136D1" w:rsidRDefault="00F13121">
            <w:pPr>
              <w:spacing w:after="0" w:line="235" w:lineRule="auto"/>
              <w:ind w:left="0" w:right="0" w:firstLine="165"/>
            </w:pPr>
            <w:r>
              <w:rPr>
                <w:sz w:val="15"/>
              </w:rPr>
              <w:t xml:space="preserve">2.1. Desarrolla proyectos sencillos que den respuesta propuestas específicas de diseño previamente establecidas. </w:t>
            </w:r>
          </w:p>
          <w:p w:rsidR="00C136D1" w:rsidRDefault="00F13121">
            <w:pPr>
              <w:spacing w:after="0" w:line="235" w:lineRule="auto"/>
              <w:ind w:left="0" w:right="0" w:firstLine="165"/>
            </w:pPr>
            <w:r>
              <w:rPr>
                <w:sz w:val="15"/>
              </w:rPr>
              <w:t xml:space="preserve">3.1. Determina las características técnicas y las Intenciones expresivas y comunicativas de diferentes objetos de diseño. </w:t>
            </w:r>
          </w:p>
          <w:p w:rsidR="00C136D1" w:rsidRDefault="00F13121">
            <w:pPr>
              <w:spacing w:after="0" w:line="235" w:lineRule="auto"/>
              <w:ind w:left="0" w:right="0" w:firstLine="165"/>
            </w:pPr>
            <w:r>
              <w:rPr>
                <w:sz w:val="15"/>
              </w:rPr>
              <w:t>3.2. Recoge in</w:t>
            </w:r>
            <w:r>
              <w:rPr>
                <w:sz w:val="15"/>
              </w:rPr>
              <w:t xml:space="preserve">formación, analiza los datos obtenidos y realiza propuestas creativas. </w:t>
            </w:r>
          </w:p>
          <w:p w:rsidR="00C136D1" w:rsidRDefault="00F13121">
            <w:pPr>
              <w:spacing w:after="0" w:line="235" w:lineRule="auto"/>
              <w:ind w:left="0" w:right="0" w:firstLine="165"/>
            </w:pPr>
            <w:r>
              <w:rPr>
                <w:sz w:val="15"/>
              </w:rPr>
              <w:t xml:space="preserve">3.3. Planifica el proceso de realización desde la fase de ideación hasta la elaboración final de la obra. </w:t>
            </w:r>
          </w:p>
          <w:p w:rsidR="00C136D1" w:rsidRDefault="00F13121">
            <w:pPr>
              <w:spacing w:after="0" w:line="235" w:lineRule="auto"/>
              <w:ind w:left="0" w:right="42" w:firstLine="165"/>
            </w:pPr>
            <w:r>
              <w:rPr>
                <w:sz w:val="15"/>
              </w:rPr>
              <w:t>4.1. Dibuja o interpreta la información gráfica, teniendo en cuenta las carac</w:t>
            </w:r>
            <w:r>
              <w:rPr>
                <w:sz w:val="15"/>
              </w:rPr>
              <w:t xml:space="preserve">terísticas y parámetros técnicos y estéticos del producto para su posterior desarrollo. </w:t>
            </w:r>
          </w:p>
          <w:p w:rsidR="00C136D1" w:rsidRDefault="00F13121">
            <w:pPr>
              <w:spacing w:after="0" w:line="235" w:lineRule="auto"/>
              <w:ind w:left="0" w:right="0" w:firstLine="165"/>
            </w:pPr>
            <w:r>
              <w:rPr>
                <w:sz w:val="15"/>
              </w:rPr>
              <w:t xml:space="preserve">4.2. Realiza bocetos y croquis para visualizar la pieza y valorar su adecuación a los objetivos propuestos.  </w:t>
            </w:r>
          </w:p>
          <w:p w:rsidR="00C136D1" w:rsidRDefault="00F13121">
            <w:pPr>
              <w:spacing w:after="0" w:line="235" w:lineRule="auto"/>
              <w:ind w:left="0" w:right="40" w:firstLine="165"/>
            </w:pPr>
            <w:r>
              <w:rPr>
                <w:sz w:val="15"/>
              </w:rPr>
              <w:t>5.1. Materializa la propuesta de diseño y presenta y defi</w:t>
            </w:r>
            <w:r>
              <w:rPr>
                <w:sz w:val="15"/>
              </w:rPr>
              <w:t xml:space="preserve">ende el proyecto realizado, desarrollando la capacidad de argumentación, y la autocrítica. </w:t>
            </w:r>
          </w:p>
          <w:p w:rsidR="00C136D1" w:rsidRDefault="00F13121">
            <w:pPr>
              <w:spacing w:after="0" w:line="259" w:lineRule="auto"/>
              <w:ind w:left="0" w:right="40" w:firstLine="165"/>
            </w:pPr>
            <w:r>
              <w:rPr>
                <w:sz w:val="15"/>
              </w:rPr>
              <w:t xml:space="preserve">5.2. Planifica el trabajo, se coordina, participa activamente y respeta y valora las realizaciones del resto de los integrantes del grupo en un trabajo de equipo.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Diseño Gráfico </w:t>
            </w:r>
          </w:p>
        </w:tc>
      </w:tr>
      <w:tr w:rsidR="00C136D1">
        <w:trPr>
          <w:trHeight w:val="3966"/>
        </w:trPr>
        <w:tc>
          <w:tcPr>
            <w:tcW w:w="22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Las funciones comunicativas del diseño gráfico: identidad, información y persuasión. </w:t>
            </w:r>
          </w:p>
          <w:p w:rsidR="00C136D1" w:rsidRDefault="00F13121">
            <w:pPr>
              <w:spacing w:after="0" w:line="235" w:lineRule="auto"/>
              <w:ind w:left="0" w:right="0" w:firstLine="165"/>
            </w:pPr>
            <w:r>
              <w:rPr>
                <w:sz w:val="15"/>
              </w:rPr>
              <w:t xml:space="preserve">Ámbitos de aplicación del diseño gráfico. </w:t>
            </w:r>
          </w:p>
          <w:p w:rsidR="00C136D1" w:rsidRDefault="00F13121">
            <w:pPr>
              <w:spacing w:after="0" w:line="235" w:lineRule="auto"/>
              <w:ind w:left="0" w:right="40" w:firstLine="165"/>
            </w:pPr>
            <w:r>
              <w:rPr>
                <w:sz w:val="15"/>
              </w:rPr>
              <w:t xml:space="preserve">Diseño gráfico y señalización. La señalética. Principales factores condicionantes, pautas y elementos en la elaboración de señales. </w:t>
            </w:r>
          </w:p>
          <w:p w:rsidR="00C136D1" w:rsidRDefault="00F13121">
            <w:pPr>
              <w:spacing w:after="0" w:line="259" w:lineRule="auto"/>
              <w:ind w:left="166" w:right="0" w:firstLine="0"/>
              <w:jc w:val="left"/>
            </w:pPr>
            <w:r>
              <w:rPr>
                <w:sz w:val="15"/>
              </w:rPr>
              <w:t xml:space="preserve">Aplicaciones. </w:t>
            </w:r>
          </w:p>
          <w:p w:rsidR="00C136D1" w:rsidRDefault="00F13121">
            <w:pPr>
              <w:spacing w:after="0" w:line="235" w:lineRule="auto"/>
              <w:ind w:left="0" w:right="0" w:firstLine="165"/>
            </w:pPr>
            <w:r>
              <w:rPr>
                <w:sz w:val="15"/>
              </w:rPr>
              <w:t xml:space="preserve">La tipografía: el carácter tipográfico. Legibilidad. </w:t>
            </w:r>
          </w:p>
          <w:p w:rsidR="00C136D1" w:rsidRDefault="00F13121">
            <w:pPr>
              <w:spacing w:after="0" w:line="259" w:lineRule="auto"/>
              <w:ind w:left="0" w:right="0" w:firstLine="0"/>
              <w:jc w:val="left"/>
            </w:pPr>
            <w:r>
              <w:rPr>
                <w:sz w:val="15"/>
              </w:rPr>
              <w:t xml:space="preserve">Principales familias tipográficas.  </w:t>
            </w:r>
          </w:p>
          <w:p w:rsidR="00C136D1" w:rsidRDefault="00F13121">
            <w:pPr>
              <w:tabs>
                <w:tab w:val="center" w:pos="383"/>
                <w:tab w:val="center" w:pos="1777"/>
              </w:tabs>
              <w:spacing w:after="0" w:line="259" w:lineRule="auto"/>
              <w:ind w:left="0" w:right="0" w:firstLine="0"/>
              <w:jc w:val="left"/>
            </w:pPr>
            <w:r>
              <w:rPr>
                <w:rFonts w:ascii="Calibri" w:eastAsia="Calibri" w:hAnsi="Calibri" w:cs="Calibri"/>
                <w:sz w:val="22"/>
              </w:rPr>
              <w:tab/>
            </w:r>
            <w:r>
              <w:rPr>
                <w:sz w:val="15"/>
              </w:rPr>
              <w:t xml:space="preserve">Diseño </w:t>
            </w:r>
            <w:r>
              <w:rPr>
                <w:sz w:val="15"/>
              </w:rPr>
              <w:tab/>
              <w:t>publicit</w:t>
            </w:r>
            <w:r>
              <w:rPr>
                <w:sz w:val="15"/>
              </w:rPr>
              <w:t xml:space="preserve">ario. </w:t>
            </w:r>
          </w:p>
          <w:p w:rsidR="00C136D1" w:rsidRDefault="00F13121">
            <w:pPr>
              <w:spacing w:after="0" w:line="235" w:lineRule="auto"/>
              <w:ind w:left="0" w:right="42" w:firstLine="0"/>
            </w:pPr>
            <w:r>
              <w:rPr>
                <w:sz w:val="15"/>
              </w:rPr>
              <w:t xml:space="preserve">Fundamentos y funciones de la publicidad. Elementos del lenguaje publicitario. </w:t>
            </w:r>
          </w:p>
          <w:p w:rsidR="00C136D1" w:rsidRDefault="00F13121">
            <w:pPr>
              <w:spacing w:after="0" w:line="259" w:lineRule="auto"/>
              <w:ind w:left="0" w:right="0" w:firstLine="165"/>
            </w:pPr>
            <w:r>
              <w:rPr>
                <w:sz w:val="15"/>
              </w:rPr>
              <w:t xml:space="preserve">Software de Ilustración y diseño. </w:t>
            </w:r>
          </w:p>
        </w:tc>
        <w:tc>
          <w:tcPr>
            <w:tcW w:w="340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1"/>
              </w:numPr>
              <w:spacing w:after="0" w:line="235" w:lineRule="auto"/>
              <w:ind w:right="41" w:firstLine="165"/>
            </w:pPr>
            <w:r>
              <w:rPr>
                <w:sz w:val="15"/>
              </w:rPr>
              <w:t>Explorar, con iniciativa las posibilidades plásticas y expresivas del lenguaje gráfico utilizándolas de manera creativa en la ideación y realización de obra original de diseño gráfico, y analizar desde el punto de vista formal y comunicativo productos de d</w:t>
            </w:r>
            <w:r>
              <w:rPr>
                <w:sz w:val="15"/>
              </w:rPr>
              <w:t xml:space="preserve">iseño gráfico, identificando los recursos gráficos, comunicativos y estéticos empleados. </w:t>
            </w:r>
          </w:p>
          <w:p w:rsidR="00C136D1" w:rsidRDefault="00F13121">
            <w:pPr>
              <w:numPr>
                <w:ilvl w:val="0"/>
                <w:numId w:val="121"/>
              </w:numPr>
              <w:spacing w:after="0" w:line="235" w:lineRule="auto"/>
              <w:ind w:right="41" w:firstLine="165"/>
            </w:pPr>
            <w:r>
              <w:rPr>
                <w:sz w:val="15"/>
              </w:rPr>
              <w:t xml:space="preserve">Identificar las principales familias tipográficas reconociendo las pautas básicas de legibilidad, estructura, espaciado y composición. </w:t>
            </w:r>
          </w:p>
          <w:p w:rsidR="00C136D1" w:rsidRDefault="00F13121">
            <w:pPr>
              <w:numPr>
                <w:ilvl w:val="0"/>
                <w:numId w:val="121"/>
              </w:numPr>
              <w:spacing w:after="0" w:line="235" w:lineRule="auto"/>
              <w:ind w:right="41" w:firstLine="165"/>
            </w:pPr>
            <w:r>
              <w:rPr>
                <w:sz w:val="15"/>
              </w:rPr>
              <w:t>Realizar proyectos elementales</w:t>
            </w:r>
            <w:r>
              <w:rPr>
                <w:sz w:val="15"/>
              </w:rPr>
              <w:t xml:space="preserve"> de diseño gráfico identificando el problema, aportando soluciones creativas y seleccionando la metodología y materiales adecuados para su materialización. </w:t>
            </w:r>
          </w:p>
          <w:p w:rsidR="00C136D1" w:rsidRDefault="00F13121">
            <w:pPr>
              <w:numPr>
                <w:ilvl w:val="0"/>
                <w:numId w:val="121"/>
              </w:numPr>
              <w:spacing w:after="0" w:line="235" w:lineRule="auto"/>
              <w:ind w:right="41" w:firstLine="165"/>
            </w:pPr>
            <w:r>
              <w:rPr>
                <w:sz w:val="15"/>
              </w:rPr>
              <w:t>Desarrollar una actitud reflexiva y creativa en relación con las cuestiones formales y conceptuales</w:t>
            </w:r>
            <w:r>
              <w:rPr>
                <w:sz w:val="15"/>
              </w:rPr>
              <w:t xml:space="preserve"> de la cultura visual de la sociedad de la que forma parte.  </w:t>
            </w:r>
          </w:p>
          <w:p w:rsidR="00C136D1" w:rsidRDefault="00F13121">
            <w:pPr>
              <w:numPr>
                <w:ilvl w:val="0"/>
                <w:numId w:val="121"/>
              </w:numPr>
              <w:spacing w:after="0" w:line="259" w:lineRule="auto"/>
              <w:ind w:right="41" w:firstLine="165"/>
            </w:pPr>
            <w:r>
              <w:rPr>
                <w:sz w:val="15"/>
              </w:rPr>
              <w:t xml:space="preserve">Iniciarse en la utilización de programas informáticos de ilustración y diseño aplicándolos a diferentes propuestas de diseño. </w:t>
            </w:r>
          </w:p>
        </w:tc>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Realiza proyectos sencillos en alguno de los campos propios de</w:t>
            </w:r>
            <w:r>
              <w:rPr>
                <w:sz w:val="15"/>
              </w:rPr>
              <w:t xml:space="preserve">l diseño gráfico como la señalización, la edición, la identidad, el </w:t>
            </w:r>
            <w:r>
              <w:rPr>
                <w:i/>
                <w:sz w:val="15"/>
              </w:rPr>
              <w:t>packaging</w:t>
            </w:r>
            <w:r>
              <w:rPr>
                <w:sz w:val="15"/>
              </w:rPr>
              <w:t xml:space="preserve"> o la publicidad. </w:t>
            </w:r>
          </w:p>
          <w:p w:rsidR="00C136D1" w:rsidRDefault="00F13121">
            <w:pPr>
              <w:spacing w:after="0" w:line="235" w:lineRule="auto"/>
              <w:ind w:left="0" w:firstLine="165"/>
            </w:pPr>
            <w:r>
              <w:rPr>
                <w:sz w:val="15"/>
              </w:rPr>
              <w:t xml:space="preserve">1.2. Examina diferentes “objetos de diseño” y determina su idoneidad, en función de sus características técnicas, comunicativas y estéticas. </w:t>
            </w:r>
          </w:p>
          <w:p w:rsidR="00C136D1" w:rsidRDefault="00F13121">
            <w:pPr>
              <w:spacing w:after="0" w:line="235" w:lineRule="auto"/>
              <w:ind w:left="0" w:right="41" w:firstLine="165"/>
            </w:pPr>
            <w:r>
              <w:rPr>
                <w:sz w:val="15"/>
              </w:rPr>
              <w:t xml:space="preserve">2.1. Identifica las principales familias tipográficas y reconoce las nociones elementales de legibilidad, estructura, espaciado y composición. </w:t>
            </w:r>
          </w:p>
          <w:p w:rsidR="00C136D1" w:rsidRDefault="00F13121">
            <w:pPr>
              <w:spacing w:after="0" w:line="235" w:lineRule="auto"/>
              <w:ind w:left="0" w:right="0" w:firstLine="165"/>
            </w:pPr>
            <w:r>
              <w:rPr>
                <w:sz w:val="15"/>
              </w:rPr>
              <w:t xml:space="preserve">2.2. Usa de forma adecuada la tipografía siguiendo criterios acertados en su elección y composición. </w:t>
            </w:r>
          </w:p>
          <w:p w:rsidR="00C136D1" w:rsidRDefault="00F13121">
            <w:pPr>
              <w:spacing w:after="0" w:line="235" w:lineRule="auto"/>
              <w:ind w:left="0" w:firstLine="165"/>
            </w:pPr>
            <w:r>
              <w:rPr>
                <w:sz w:val="15"/>
              </w:rPr>
              <w:t xml:space="preserve">3.1. Resuelve problemas sencillos de diseño gráfico utilizando los métodos, las herramientas y las técnicas de representación adecuadas. </w:t>
            </w:r>
          </w:p>
          <w:p w:rsidR="00C136D1" w:rsidRDefault="00F13121">
            <w:pPr>
              <w:spacing w:after="0" w:line="235" w:lineRule="auto"/>
              <w:ind w:left="0" w:right="0" w:firstLine="165"/>
            </w:pPr>
            <w:r>
              <w:rPr>
                <w:sz w:val="15"/>
              </w:rPr>
              <w:t xml:space="preserve">3.2. Relaciona el grado de iconicidad de diferentes imágenes gráficas con sus funciones comunicativas. </w:t>
            </w:r>
          </w:p>
          <w:p w:rsidR="00C136D1" w:rsidRDefault="00F13121">
            <w:pPr>
              <w:spacing w:after="0" w:line="235" w:lineRule="auto"/>
              <w:ind w:left="0" w:right="40" w:firstLine="165"/>
            </w:pPr>
            <w:r>
              <w:rPr>
                <w:sz w:val="15"/>
              </w:rPr>
              <w:t>4.1. Emite jui</w:t>
            </w:r>
            <w:r>
              <w:rPr>
                <w:sz w:val="15"/>
              </w:rPr>
              <w:t xml:space="preserve">cios de valor argumentados respecto a la producción gráfica propia y ajena en base a sus conocimientos sobre la materia, su gusto personal y sensibilidad. </w:t>
            </w:r>
          </w:p>
          <w:p w:rsidR="00C136D1" w:rsidRDefault="00F13121">
            <w:pPr>
              <w:spacing w:after="0" w:line="259" w:lineRule="auto"/>
              <w:ind w:left="0" w:right="0" w:firstLine="165"/>
            </w:pPr>
            <w:r>
              <w:rPr>
                <w:sz w:val="15"/>
              </w:rPr>
              <w:t>5.1. Utiliza con solvencia los recursos informáticos idóneos y los aplica a la resolución de propues</w:t>
            </w:r>
            <w:r>
              <w:rPr>
                <w:sz w:val="15"/>
              </w:rPr>
              <w:t xml:space="preserve">tas específicas de diseño gráfico. </w:t>
            </w:r>
          </w:p>
        </w:tc>
      </w:tr>
      <w:tr w:rsidR="00C136D1">
        <w:trPr>
          <w:trHeight w:val="295"/>
        </w:trPr>
        <w:tc>
          <w:tcPr>
            <w:tcW w:w="22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Diseño de producto y del espacio </w:t>
            </w:r>
          </w:p>
        </w:tc>
      </w:tr>
      <w:tr w:rsidR="00C136D1">
        <w:trPr>
          <w:trHeight w:val="4840"/>
        </w:trPr>
        <w:tc>
          <w:tcPr>
            <w:tcW w:w="2240"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0" w:firstLine="165"/>
            </w:pPr>
            <w:r>
              <w:rPr>
                <w:sz w:val="15"/>
              </w:rPr>
              <w:lastRenderedPageBreak/>
              <w:t xml:space="preserve">Nociones básicas de diseño de objetos.  </w:t>
            </w:r>
          </w:p>
          <w:p w:rsidR="00C136D1" w:rsidRDefault="00F13121">
            <w:pPr>
              <w:spacing w:after="0" w:line="239" w:lineRule="auto"/>
              <w:ind w:left="0" w:right="0" w:firstLine="165"/>
              <w:jc w:val="left"/>
            </w:pPr>
            <w:r>
              <w:rPr>
                <w:sz w:val="15"/>
              </w:rPr>
              <w:t xml:space="preserve">Funciones, </w:t>
            </w:r>
            <w:r>
              <w:rPr>
                <w:sz w:val="15"/>
              </w:rPr>
              <w:tab/>
              <w:t xml:space="preserve">morfología, </w:t>
            </w:r>
            <w:r>
              <w:rPr>
                <w:sz w:val="15"/>
              </w:rPr>
              <w:tab/>
              <w:t xml:space="preserve">y tipología de los objetos. Relación entre objeto y usuario. </w:t>
            </w:r>
          </w:p>
          <w:p w:rsidR="00C136D1" w:rsidRDefault="00F13121">
            <w:pPr>
              <w:spacing w:after="0" w:line="235" w:lineRule="auto"/>
              <w:ind w:left="0" w:right="41" w:firstLine="165"/>
            </w:pPr>
            <w:r>
              <w:rPr>
                <w:sz w:val="15"/>
              </w:rPr>
              <w:t xml:space="preserve">Conceptos básicos de ergonomía, antropometría y biónica y su aplicación al diseño de productos e interiores. </w:t>
            </w:r>
          </w:p>
          <w:p w:rsidR="00C136D1" w:rsidRDefault="00F13121">
            <w:pPr>
              <w:spacing w:after="0" w:line="259" w:lineRule="auto"/>
              <w:ind w:left="0" w:right="43" w:firstLine="0"/>
              <w:jc w:val="right"/>
            </w:pPr>
            <w:r>
              <w:rPr>
                <w:sz w:val="15"/>
              </w:rPr>
              <w:t xml:space="preserve">El diseño del espacio habitable. </w:t>
            </w:r>
          </w:p>
          <w:p w:rsidR="00C136D1" w:rsidRDefault="00F13121">
            <w:pPr>
              <w:spacing w:after="0" w:line="239" w:lineRule="auto"/>
              <w:ind w:left="0" w:right="0" w:firstLine="0"/>
              <w:jc w:val="left"/>
            </w:pPr>
            <w:r>
              <w:rPr>
                <w:sz w:val="15"/>
              </w:rPr>
              <w:t xml:space="preserve">Organización </w:t>
            </w:r>
            <w:r>
              <w:rPr>
                <w:sz w:val="15"/>
              </w:rPr>
              <w:tab/>
              <w:t xml:space="preserve">del </w:t>
            </w:r>
            <w:r>
              <w:rPr>
                <w:sz w:val="15"/>
              </w:rPr>
              <w:tab/>
              <w:t xml:space="preserve">espacio: condicionantes físicos, técnicos, funcionales y psico-sociales.  </w:t>
            </w:r>
          </w:p>
          <w:p w:rsidR="00C136D1" w:rsidRDefault="00F13121">
            <w:pPr>
              <w:spacing w:after="0" w:line="259" w:lineRule="auto"/>
              <w:ind w:left="165" w:right="0" w:firstLine="0"/>
              <w:jc w:val="left"/>
            </w:pPr>
            <w:r>
              <w:rPr>
                <w:sz w:val="15"/>
              </w:rPr>
              <w:t xml:space="preserve">Distribución y circulación. </w:t>
            </w:r>
          </w:p>
          <w:p w:rsidR="00C136D1" w:rsidRDefault="00F13121">
            <w:pPr>
              <w:spacing w:after="0" w:line="235" w:lineRule="auto"/>
              <w:ind w:left="0" w:right="41" w:firstLine="165"/>
            </w:pPr>
            <w:r>
              <w:rPr>
                <w:sz w:val="15"/>
              </w:rPr>
              <w:t>Principales materiales, instalaciones y elementos constructivos empleados en el diseño de interiores: características técnicas, estét</w:t>
            </w:r>
            <w:r>
              <w:rPr>
                <w:sz w:val="15"/>
              </w:rPr>
              <w:t xml:space="preserve">icas y constructivas. </w:t>
            </w:r>
          </w:p>
          <w:p w:rsidR="00C136D1" w:rsidRDefault="00F13121">
            <w:pPr>
              <w:spacing w:after="0" w:line="259" w:lineRule="auto"/>
              <w:ind w:left="165" w:right="0" w:firstLine="0"/>
              <w:jc w:val="left"/>
            </w:pPr>
            <w:r>
              <w:rPr>
                <w:sz w:val="15"/>
              </w:rPr>
              <w:t xml:space="preserve">Iluminación. </w:t>
            </w:r>
          </w:p>
        </w:tc>
        <w:tc>
          <w:tcPr>
            <w:tcW w:w="340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2"/>
              </w:numPr>
              <w:spacing w:after="0" w:line="235" w:lineRule="auto"/>
              <w:ind w:right="43" w:firstLine="165"/>
            </w:pPr>
            <w:r>
              <w:rPr>
                <w:sz w:val="15"/>
              </w:rPr>
              <w:t xml:space="preserve">Analizar los aspectos formales, estructurales, semánticos y funcionales de diferentes objetos de diseño, pudiendo ser objetos naturales, artificiales, de uso cotidiano, u objetos propios del diseño. </w:t>
            </w:r>
          </w:p>
          <w:p w:rsidR="00C136D1" w:rsidRDefault="00F13121">
            <w:pPr>
              <w:numPr>
                <w:ilvl w:val="0"/>
                <w:numId w:val="122"/>
              </w:numPr>
              <w:spacing w:after="0" w:line="235" w:lineRule="auto"/>
              <w:ind w:right="43" w:firstLine="165"/>
            </w:pPr>
            <w:r>
              <w:rPr>
                <w:sz w:val="15"/>
              </w:rPr>
              <w:t>Desarrollar un proy</w:t>
            </w:r>
            <w:r>
              <w:rPr>
                <w:sz w:val="15"/>
              </w:rPr>
              <w:t xml:space="preserve">ecto sencillo de diseño industrial, siguiendo una metodología idónea y seleccionando las técnicas de realización apropiadas.  </w:t>
            </w:r>
          </w:p>
          <w:p w:rsidR="00C136D1" w:rsidRDefault="00F13121">
            <w:pPr>
              <w:numPr>
                <w:ilvl w:val="0"/>
                <w:numId w:val="122"/>
              </w:numPr>
              <w:spacing w:after="0" w:line="235" w:lineRule="auto"/>
              <w:ind w:right="43" w:firstLine="165"/>
            </w:pPr>
            <w:r>
              <w:rPr>
                <w:sz w:val="15"/>
              </w:rPr>
              <w:t>Realizar un proyecto elemental de espacio habitable, siguiendo una metodología idónea y seleccionando las técnicas de realización</w:t>
            </w:r>
            <w:r>
              <w:rPr>
                <w:sz w:val="15"/>
              </w:rPr>
              <w:t xml:space="preserve"> apropiadas. </w:t>
            </w:r>
          </w:p>
          <w:p w:rsidR="00C136D1" w:rsidRDefault="00F13121">
            <w:pPr>
              <w:numPr>
                <w:ilvl w:val="0"/>
                <w:numId w:val="122"/>
              </w:numPr>
              <w:spacing w:after="0" w:line="259" w:lineRule="auto"/>
              <w:ind w:right="43" w:firstLine="165"/>
            </w:pPr>
            <w:r>
              <w:rPr>
                <w:sz w:val="15"/>
              </w:rPr>
              <w:t>Valorar la importancia que tiene el conocimiento y la aplicación de los fundamentos ergonómicos y antropométricos, en los procesos de diseño, entendiendo que son herramientas imprescindibles para optimizar el uso de un objeto o un espacio y a</w:t>
            </w:r>
            <w:r>
              <w:rPr>
                <w:sz w:val="15"/>
              </w:rPr>
              <w:t xml:space="preserve">decuarlos a las medidas, morfología y bienestar humanos. </w:t>
            </w:r>
          </w:p>
        </w:tc>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Analiza diferentes “objetos de diseño” y determina su idoneidad, realizando en cada caso un estudio de su dimensión pragmática, simbólica y estética.  </w:t>
            </w:r>
          </w:p>
          <w:p w:rsidR="00C136D1" w:rsidRDefault="00F13121">
            <w:pPr>
              <w:spacing w:after="0" w:line="235" w:lineRule="auto"/>
              <w:ind w:left="0" w:right="43" w:firstLine="165"/>
            </w:pPr>
            <w:r>
              <w:rPr>
                <w:sz w:val="15"/>
              </w:rPr>
              <w:t xml:space="preserve">1.2. Determina las características formales y técnicas de objetos de diseño atendiendo al tipo de producto y sus intenciones funcionales y comunicativas. </w:t>
            </w:r>
          </w:p>
          <w:p w:rsidR="00C136D1" w:rsidRDefault="00F13121">
            <w:pPr>
              <w:spacing w:after="0" w:line="235" w:lineRule="auto"/>
              <w:ind w:left="0" w:right="40" w:firstLine="165"/>
            </w:pPr>
            <w:r>
              <w:rPr>
                <w:sz w:val="15"/>
              </w:rPr>
              <w:t>2.1. Desarrolla proyectos sencillos de diseño de productos en función de condicionantes y requerimien</w:t>
            </w:r>
            <w:r>
              <w:rPr>
                <w:sz w:val="15"/>
              </w:rPr>
              <w:t xml:space="preserve">tos específicos previamente determinados. </w:t>
            </w:r>
          </w:p>
          <w:p w:rsidR="00C136D1" w:rsidRDefault="00F13121">
            <w:pPr>
              <w:spacing w:after="0" w:line="235" w:lineRule="auto"/>
              <w:ind w:left="0" w:right="0" w:firstLine="165"/>
            </w:pPr>
            <w:r>
              <w:rPr>
                <w:sz w:val="15"/>
              </w:rPr>
              <w:t xml:space="preserve">2.2. Interpreta la información gráfica aportada en supuestos prácticos de diseño de objetos y del espacio. </w:t>
            </w:r>
          </w:p>
          <w:p w:rsidR="00C136D1" w:rsidRDefault="00F13121">
            <w:pPr>
              <w:spacing w:after="0" w:line="235" w:lineRule="auto"/>
              <w:ind w:left="0" w:right="0" w:firstLine="165"/>
            </w:pPr>
            <w:r>
              <w:rPr>
                <w:sz w:val="15"/>
              </w:rPr>
              <w:t xml:space="preserve">2.3. Utiliza adecuadamente los materiales y las técnicas de representación gráfica. </w:t>
            </w:r>
          </w:p>
          <w:p w:rsidR="00C136D1" w:rsidRDefault="00F13121">
            <w:pPr>
              <w:spacing w:after="0" w:line="235" w:lineRule="auto"/>
              <w:ind w:left="0" w:right="0" w:firstLine="165"/>
            </w:pPr>
            <w:r>
              <w:rPr>
                <w:sz w:val="15"/>
              </w:rPr>
              <w:t>2.4. Realiza bocetos</w:t>
            </w:r>
            <w:r>
              <w:rPr>
                <w:sz w:val="15"/>
              </w:rPr>
              <w:t xml:space="preserve"> y croquis para visualizar y valorar la adecuación del trabajo a los objetivos propuestos. </w:t>
            </w:r>
          </w:p>
          <w:p w:rsidR="00C136D1" w:rsidRDefault="00F13121">
            <w:pPr>
              <w:spacing w:after="0" w:line="235" w:lineRule="auto"/>
              <w:ind w:left="0" w:firstLine="165"/>
            </w:pPr>
            <w:r>
              <w:rPr>
                <w:sz w:val="15"/>
              </w:rPr>
              <w:t>2.5. En propuestas de trabajo en equipo participa activamente en la planificación y coordinación del trabajo y respeta y valora las realizaciones y aportaciones del</w:t>
            </w:r>
            <w:r>
              <w:rPr>
                <w:sz w:val="15"/>
              </w:rPr>
              <w:t xml:space="preserve"> resto de los integrantes del grupo.</w:t>
            </w:r>
          </w:p>
          <w:p w:rsidR="00C136D1" w:rsidRDefault="00F13121">
            <w:pPr>
              <w:spacing w:after="0" w:line="235" w:lineRule="auto"/>
              <w:ind w:left="0" w:right="43" w:firstLine="165"/>
            </w:pPr>
            <w:r>
              <w:rPr>
                <w:sz w:val="15"/>
              </w:rPr>
              <w:t xml:space="preserve">3.1. Propone soluciones viables de habitabilidad, distribución y circulación en el espacio en supuestos sencillos de diseño de interiores. </w:t>
            </w:r>
          </w:p>
          <w:p w:rsidR="00C136D1" w:rsidRDefault="00F13121">
            <w:pPr>
              <w:spacing w:after="0" w:line="235" w:lineRule="auto"/>
              <w:ind w:left="0" w:right="45" w:firstLine="165"/>
            </w:pPr>
            <w:r>
              <w:rPr>
                <w:sz w:val="15"/>
              </w:rPr>
              <w:t>4.1. Valora la metodología proyectual, reconoce los distintos factores que en e</w:t>
            </w:r>
            <w:r>
              <w:rPr>
                <w:sz w:val="15"/>
              </w:rPr>
              <w:t xml:space="preserve">lla intervienen y la aplica a la resolución de supuestos prácticos. </w:t>
            </w:r>
          </w:p>
          <w:p w:rsidR="00C136D1" w:rsidRDefault="00F13121">
            <w:pPr>
              <w:spacing w:after="0" w:line="259" w:lineRule="auto"/>
              <w:ind w:left="0" w:right="41" w:firstLine="165"/>
            </w:pPr>
            <w:r>
              <w:rPr>
                <w:sz w:val="15"/>
              </w:rPr>
              <w:t xml:space="preserve">4.2. Conoce las nociones básicas de ergonomía y antropometría y las aplica en supuestos prácticos sencillos de diseño de objetos y del espacio. </w:t>
            </w:r>
          </w:p>
        </w:tc>
      </w:tr>
    </w:tbl>
    <w:p w:rsidR="00C136D1" w:rsidRDefault="00F13121">
      <w:pPr>
        <w:numPr>
          <w:ilvl w:val="0"/>
          <w:numId w:val="65"/>
        </w:numPr>
        <w:spacing w:after="156" w:line="259" w:lineRule="auto"/>
        <w:ind w:right="0" w:hanging="271"/>
        <w:jc w:val="left"/>
      </w:pPr>
      <w:r>
        <w:rPr>
          <w:i/>
        </w:rPr>
        <w:t xml:space="preserve">Economía. </w:t>
      </w:r>
    </w:p>
    <w:p w:rsidR="00C136D1" w:rsidRDefault="00F13121">
      <w:pPr>
        <w:ind w:left="-13" w:right="37"/>
      </w:pPr>
      <w:r>
        <w:t>El estudio y la formación en economía se hacen absolutamente necesarios en un contexto muy globalizado, en el que las relaciones económicas son cada vez más complejas. La economía está presente en todos los aspectos de nuestra vida cotidiana, cualquier ciu</w:t>
      </w:r>
      <w:r>
        <w:t>dadano necesita conocer las reglas básicas que explican los acontecimientos económicos y el lenguaje específico que es utilizado por los economistas y los medios de comunicación para analizar esos hechos. La realidad no puede entenderse correctamente sin c</w:t>
      </w:r>
      <w:r>
        <w:t>onsiderar el comportamiento económico, individual y colectivo, de las personas en la búsqueda de la satisfacción de sus necesidades, así como la producción y organización de los bienes y servicios que se necesitan para ello, y la distribución de los recurs</w:t>
      </w:r>
      <w:r>
        <w:t xml:space="preserve">os escasos.  </w:t>
      </w:r>
    </w:p>
    <w:p w:rsidR="00C136D1" w:rsidRDefault="00F13121">
      <w:pPr>
        <w:ind w:left="-13" w:right="37"/>
      </w:pPr>
      <w:r>
        <w:t>El estudio de la economía ayuda a percibir y conocer el mundo que nos rodea, y posibilita analizar y profundizar en las relaciones humanas desde aspectos micro y macroeconómicos, incluyendo diferentes variables de contexto; facilita la compre</w:t>
      </w:r>
      <w:r>
        <w:t>nsión de los conceptos utilizados habitualmente en la economía y en el mundo empresarial, potencia las habilidades y destrezas de razonamiento, abstracción e interrelación, y proporciona herramientas para examinar de forma crítica la sociedad en la que nos</w:t>
      </w:r>
      <w:r>
        <w:t xml:space="preserve"> desenvolvemos; además, contribuye a desarrollar la curiosidad intelectual, la capacidad analítica, el rigor y la amplitud de perspectivas al hacer frente al estudio e investigación de diversos temas,el conocimiento de variables como el crecimiento, la pob</w:t>
      </w:r>
      <w:r>
        <w:t xml:space="preserve">reza, la educación, la salud, la riqueza, el medio ambiente, etc., un conocimiento matemático y estadístico, así como una habilidad de comunicación oral y escrita para explicar y transmitir las ideas y conclusiones con argumentos y evidencias empíricas,un </w:t>
      </w:r>
      <w:r>
        <w:t xml:space="preserve">sólido sentido de la ética y respeto al ser humano, así como una intensa capacidad de trabajo, tanto individual como en equipo. </w:t>
      </w:r>
    </w:p>
    <w:p w:rsidR="00C136D1" w:rsidRDefault="00F13121">
      <w:pPr>
        <w:ind w:left="-13" w:right="37"/>
      </w:pPr>
      <w:r>
        <w:t>Quizás lo que mejor distingue a la economía como disciplina de otras en las ciencias sociales no es su objeto, sino su enfoque.</w:t>
      </w:r>
      <w:r>
        <w:t xml:space="preserve"> </w:t>
      </w:r>
    </w:p>
    <w:p w:rsidR="00C136D1" w:rsidRDefault="00F13121">
      <w:pPr>
        <w:ind w:left="-13" w:right="37"/>
      </w:pPr>
      <w:r>
        <w:t>A día de hoy cobran más valor, si cabe, los conocimientos económicos por la importancia de contar con ciudadanos solventes e informados y por la relevancia de una buena administración de los recursos de un país, lo que muestra la gran trascendencia socia</w:t>
      </w:r>
      <w:r>
        <w:t xml:space="preserve">l de la economía pues su conocimiento contribuye a fomentar la mejora en la calidad de vida, el progreso y el bienestar social. </w:t>
      </w:r>
    </w:p>
    <w:p w:rsidR="00C136D1" w:rsidRDefault="00F13121">
      <w:pPr>
        <w:ind w:left="-13" w:right="37"/>
      </w:pPr>
      <w:r>
        <w:t>El estudio de la economía proporciona, junto con la formación técnica, una serie de competencias en trabajo en equipo, habilida</w:t>
      </w:r>
      <w:r>
        <w:t xml:space="preserve">des de comunicación, iniciativa y liderazgo, así como el estímulo del espíritu emprendedor.  </w:t>
      </w:r>
    </w:p>
    <w:p w:rsidR="00C136D1" w:rsidRDefault="00F13121">
      <w:pPr>
        <w:ind w:left="4143" w:right="37" w:firstLine="0"/>
      </w:pPr>
      <w:r>
        <w:t xml:space="preserve">Economía. 4º ESO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752"/>
        <w:gridCol w:w="3300"/>
        <w:gridCol w:w="3855"/>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Ideas económicas básicas </w:t>
            </w:r>
          </w:p>
        </w:tc>
      </w:tr>
      <w:tr w:rsidR="00C136D1">
        <w:trPr>
          <w:trHeight w:val="361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La Economía y su impacto en la vida de los ciudadanos. </w:t>
            </w:r>
          </w:p>
          <w:p w:rsidR="00C136D1" w:rsidRDefault="00F13121">
            <w:pPr>
              <w:spacing w:after="0" w:line="235" w:lineRule="auto"/>
              <w:ind w:left="0" w:right="0" w:firstLine="165"/>
            </w:pPr>
            <w:r>
              <w:rPr>
                <w:sz w:val="15"/>
              </w:rPr>
              <w:t xml:space="preserve">La escasez, la elección y la asignación de recursos. El coste de oportunidad.  </w:t>
            </w:r>
          </w:p>
          <w:p w:rsidR="00C136D1" w:rsidRDefault="00F13121">
            <w:pPr>
              <w:spacing w:after="0" w:line="235" w:lineRule="auto"/>
              <w:ind w:left="0" w:right="0" w:firstLine="165"/>
            </w:pPr>
            <w:r>
              <w:rPr>
                <w:sz w:val="15"/>
              </w:rPr>
              <w:t xml:space="preserve">Cómo se estudia en Economía. Un acercamiento a los modelos económicos. </w:t>
            </w:r>
          </w:p>
          <w:p w:rsidR="00C136D1" w:rsidRDefault="00F13121">
            <w:pPr>
              <w:spacing w:after="0" w:line="259" w:lineRule="auto"/>
              <w:ind w:left="0" w:right="0" w:firstLine="165"/>
            </w:pPr>
            <w:r>
              <w:rPr>
                <w:sz w:val="15"/>
              </w:rPr>
              <w:t xml:space="preserve">Las relaciones económicas básicas y su representación.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3"/>
              </w:numPr>
              <w:spacing w:after="0" w:line="235" w:lineRule="auto"/>
              <w:ind w:right="41" w:firstLine="165"/>
            </w:pPr>
            <w:r>
              <w:rPr>
                <w:sz w:val="15"/>
              </w:rPr>
              <w:t xml:space="preserve">Explicar la Economía como ciencia social valorando el impacto permanente de las decisiones económicas en la vida de los ciudadanos. </w:t>
            </w:r>
          </w:p>
          <w:p w:rsidR="00C136D1" w:rsidRDefault="00F13121">
            <w:pPr>
              <w:numPr>
                <w:ilvl w:val="0"/>
                <w:numId w:val="123"/>
              </w:numPr>
              <w:spacing w:after="0" w:line="235" w:lineRule="auto"/>
              <w:ind w:right="41" w:firstLine="165"/>
            </w:pPr>
            <w:r>
              <w:rPr>
                <w:sz w:val="15"/>
              </w:rPr>
              <w:t>Conocer y familiarizarse con la terminología económica básica y con</w:t>
            </w:r>
            <w:r>
              <w:rPr>
                <w:sz w:val="15"/>
              </w:rPr>
              <w:t xml:space="preserve"> el uso de los modelos económicos. </w:t>
            </w:r>
          </w:p>
          <w:p w:rsidR="00C136D1" w:rsidRDefault="00F13121">
            <w:pPr>
              <w:numPr>
                <w:ilvl w:val="0"/>
                <w:numId w:val="123"/>
              </w:numPr>
              <w:spacing w:after="0" w:line="259" w:lineRule="auto"/>
              <w:ind w:right="41" w:firstLine="165"/>
            </w:pPr>
            <w:r>
              <w:rPr>
                <w:sz w:val="15"/>
              </w:rPr>
              <w:t xml:space="preserve">Tomar conciencia de los principios básicos de la Economía a aplicar en las relaciones económicas básicas con los condicionantes de recursos y necesidades.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Reconoce la escasez de recursos y la necesidad de elegir y </w:t>
            </w:r>
            <w:r>
              <w:rPr>
                <w:sz w:val="15"/>
              </w:rPr>
              <w:t xml:space="preserve">tomar decisiones como las claves de los problemas básicos de toda Economía y comprende que toda elección supone renunciar a otras alternativas y que toda decisión tiene consecuencias. </w:t>
            </w:r>
          </w:p>
          <w:p w:rsidR="00C136D1" w:rsidRDefault="00F13121">
            <w:pPr>
              <w:spacing w:after="0" w:line="235" w:lineRule="auto"/>
              <w:ind w:left="0" w:right="40" w:firstLine="165"/>
            </w:pPr>
            <w:r>
              <w:rPr>
                <w:sz w:val="15"/>
              </w:rPr>
              <w:t>1.2. Diferencia formas diversas de abordar y resolver problemas económi</w:t>
            </w:r>
            <w:r>
              <w:rPr>
                <w:sz w:val="15"/>
              </w:rPr>
              <w:t xml:space="preserve">cos e identifica sus ventajas e inconvenientes, así como sus limitaciones. </w:t>
            </w:r>
          </w:p>
          <w:p w:rsidR="00C136D1" w:rsidRDefault="00F13121">
            <w:pPr>
              <w:spacing w:after="0" w:line="235" w:lineRule="auto"/>
              <w:ind w:left="0" w:right="0" w:firstLine="165"/>
            </w:pPr>
            <w:r>
              <w:rPr>
                <w:sz w:val="15"/>
              </w:rPr>
              <w:t xml:space="preserve">2.1. Comprende y utiliza correctamente diferentes términos del área de la Economía. </w:t>
            </w:r>
          </w:p>
          <w:p w:rsidR="00C136D1" w:rsidRDefault="00F13121">
            <w:pPr>
              <w:spacing w:after="0" w:line="235" w:lineRule="auto"/>
              <w:ind w:left="0" w:right="0" w:firstLine="165"/>
            </w:pPr>
            <w:r>
              <w:rPr>
                <w:sz w:val="15"/>
              </w:rPr>
              <w:t xml:space="preserve">2.2. Diferencia entre Economía positiva y  Economía normativa. </w:t>
            </w:r>
          </w:p>
          <w:p w:rsidR="00C136D1" w:rsidRDefault="00F13121">
            <w:pPr>
              <w:spacing w:after="0" w:line="235" w:lineRule="auto"/>
              <w:ind w:left="0" w:right="40" w:firstLine="165"/>
            </w:pPr>
            <w:r>
              <w:rPr>
                <w:sz w:val="15"/>
              </w:rPr>
              <w:t xml:space="preserve">2.3. Representa y analiza gráficamente el coste de oportunidad mediante la Frontera de Posibilidades de Producción. </w:t>
            </w:r>
          </w:p>
          <w:p w:rsidR="00C136D1" w:rsidRDefault="00F13121">
            <w:pPr>
              <w:spacing w:after="0" w:line="235" w:lineRule="auto"/>
              <w:ind w:left="0" w:right="0" w:firstLine="165"/>
            </w:pPr>
            <w:r>
              <w:rPr>
                <w:sz w:val="15"/>
              </w:rPr>
              <w:t xml:space="preserve">3.1. Representa las relaciones que se establecen entre las economías domésticas y las empresas. </w:t>
            </w:r>
          </w:p>
          <w:p w:rsidR="00C136D1" w:rsidRDefault="00F13121">
            <w:pPr>
              <w:spacing w:after="0" w:line="259" w:lineRule="auto"/>
              <w:ind w:left="0" w:right="38" w:firstLine="165"/>
            </w:pPr>
            <w:r>
              <w:rPr>
                <w:sz w:val="15"/>
              </w:rPr>
              <w:t>3.2. Aplica razonamientos básicos para int</w:t>
            </w:r>
            <w:r>
              <w:rPr>
                <w:sz w:val="15"/>
              </w:rPr>
              <w:t xml:space="preserve">erpretar problemas económicos provenientes de las relaciones económicas de su entorno.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Economía y empresa </w:t>
            </w:r>
          </w:p>
        </w:tc>
      </w:tr>
      <w:tr w:rsidR="00C136D1">
        <w:trPr>
          <w:trHeight w:val="536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La empresa y el empresario.  </w:t>
            </w:r>
          </w:p>
          <w:p w:rsidR="00C136D1" w:rsidRDefault="00F13121">
            <w:pPr>
              <w:spacing w:after="14" w:line="235" w:lineRule="auto"/>
              <w:ind w:left="0" w:right="42" w:firstLine="165"/>
            </w:pPr>
            <w:r>
              <w:rPr>
                <w:sz w:val="15"/>
              </w:rPr>
              <w:t xml:space="preserve">Tipos de empresa. Criterios de clasificación, forma jurídica, funciones y objetivos. </w:t>
            </w:r>
          </w:p>
          <w:p w:rsidR="00C136D1" w:rsidRDefault="00F13121">
            <w:pPr>
              <w:spacing w:after="0" w:line="242" w:lineRule="auto"/>
              <w:ind w:left="0" w:right="0" w:firstLine="165"/>
              <w:jc w:val="left"/>
            </w:pPr>
            <w:r>
              <w:rPr>
                <w:sz w:val="15"/>
              </w:rPr>
              <w:t xml:space="preserve">Proceso </w:t>
            </w:r>
            <w:r>
              <w:rPr>
                <w:sz w:val="15"/>
              </w:rPr>
              <w:tab/>
              <w:t xml:space="preserve">productivo </w:t>
            </w:r>
            <w:r>
              <w:rPr>
                <w:sz w:val="15"/>
              </w:rPr>
              <w:tab/>
              <w:t xml:space="preserve">y </w:t>
            </w:r>
            <w:r>
              <w:rPr>
                <w:sz w:val="15"/>
              </w:rPr>
              <w:tab/>
              <w:t xml:space="preserve">factores productivos. </w:t>
            </w:r>
          </w:p>
          <w:p w:rsidR="00C136D1" w:rsidRDefault="00F13121">
            <w:pPr>
              <w:spacing w:after="0" w:line="235" w:lineRule="auto"/>
              <w:ind w:left="0" w:right="0" w:firstLine="165"/>
            </w:pPr>
            <w:r>
              <w:rPr>
                <w:sz w:val="15"/>
              </w:rPr>
              <w:t xml:space="preserve">Fuentes de financiación de las empresas. Ingresos, costes y beneficios. </w:t>
            </w:r>
          </w:p>
          <w:p w:rsidR="00C136D1" w:rsidRDefault="00F13121">
            <w:pPr>
              <w:spacing w:after="0" w:line="259" w:lineRule="auto"/>
              <w:ind w:left="166" w:right="0" w:firstLine="0"/>
              <w:jc w:val="left"/>
            </w:pPr>
            <w:r>
              <w:rPr>
                <w:sz w:val="15"/>
              </w:rPr>
              <w:t xml:space="preserve">Obligaciones fiscales de las empresas.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4"/>
              </w:numPr>
              <w:spacing w:after="0" w:line="235" w:lineRule="auto"/>
              <w:ind w:right="40" w:firstLine="165"/>
            </w:pPr>
            <w:r>
              <w:rPr>
                <w:sz w:val="15"/>
              </w:rPr>
              <w:t>Describir los diferentes tipos de empresas y formas jurídicas de las empresas relacionando con cada una de ellas sus exigencias de capital y las responsabilidades legales de sus propietarios y gestores así como las interrelaciones de las empresas su entorn</w:t>
            </w:r>
            <w:r>
              <w:rPr>
                <w:sz w:val="15"/>
              </w:rPr>
              <w:t xml:space="preserve">o inmediato. </w:t>
            </w:r>
          </w:p>
          <w:p w:rsidR="00C136D1" w:rsidRDefault="00F13121">
            <w:pPr>
              <w:numPr>
                <w:ilvl w:val="0"/>
                <w:numId w:val="124"/>
              </w:numPr>
              <w:spacing w:after="0" w:line="235" w:lineRule="auto"/>
              <w:ind w:right="40" w:firstLine="165"/>
            </w:pPr>
            <w:r>
              <w:rPr>
                <w:sz w:val="15"/>
              </w:rPr>
              <w:t xml:space="preserve">Analizar las características principales del proceso productivo.  </w:t>
            </w:r>
          </w:p>
          <w:p w:rsidR="00C136D1" w:rsidRDefault="00F13121">
            <w:pPr>
              <w:numPr>
                <w:ilvl w:val="0"/>
                <w:numId w:val="124"/>
              </w:numPr>
              <w:spacing w:after="0" w:line="235" w:lineRule="auto"/>
              <w:ind w:right="40" w:firstLine="165"/>
            </w:pPr>
            <w:r>
              <w:rPr>
                <w:sz w:val="15"/>
              </w:rPr>
              <w:t xml:space="preserve">Identificar las fuentes de financiación de las empresas. </w:t>
            </w:r>
          </w:p>
          <w:p w:rsidR="00C136D1" w:rsidRDefault="00F13121">
            <w:pPr>
              <w:numPr>
                <w:ilvl w:val="0"/>
                <w:numId w:val="124"/>
              </w:numPr>
              <w:spacing w:after="0" w:line="235" w:lineRule="auto"/>
              <w:ind w:right="40" w:firstLine="165"/>
            </w:pPr>
            <w:r>
              <w:rPr>
                <w:sz w:val="15"/>
              </w:rPr>
              <w:t xml:space="preserve">Determinar para un caso sencillo la estructura de ingresos y costes de una empresa, calculando su beneficio. </w:t>
            </w:r>
          </w:p>
          <w:p w:rsidR="00C136D1" w:rsidRDefault="00F13121">
            <w:pPr>
              <w:numPr>
                <w:ilvl w:val="0"/>
                <w:numId w:val="124"/>
              </w:numPr>
              <w:spacing w:after="0" w:line="259" w:lineRule="auto"/>
              <w:ind w:right="40" w:firstLine="165"/>
            </w:pPr>
            <w:r>
              <w:rPr>
                <w:sz w:val="15"/>
              </w:rPr>
              <w:t>Diferen</w:t>
            </w:r>
            <w:r>
              <w:rPr>
                <w:sz w:val="15"/>
              </w:rPr>
              <w:t xml:space="preserve">ciar los impuestos que afectan a las empresas y la importancia del cumplimiento de las obligaciones fiscales.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Distingue las diferentes formas jurídicas de las empresas y las relaciona con las exigencias requeridas de capital para su constitución y re</w:t>
            </w:r>
            <w:r>
              <w:rPr>
                <w:sz w:val="15"/>
              </w:rPr>
              <w:t xml:space="preserve">sponsabilidades legales para cada tipo. </w:t>
            </w:r>
          </w:p>
          <w:p w:rsidR="00C136D1" w:rsidRDefault="00F13121">
            <w:pPr>
              <w:spacing w:after="0" w:line="235" w:lineRule="auto"/>
              <w:ind w:left="0" w:firstLine="165"/>
            </w:pPr>
            <w:r>
              <w:rPr>
                <w:sz w:val="15"/>
              </w:rPr>
              <w:t xml:space="preserve">1.2. Valora las formas jurídicas de empresas más apropiadas en cada caso en función de las características concretas aplicando el razonamiento sobre clasificación de las empresas. </w:t>
            </w:r>
          </w:p>
          <w:p w:rsidR="00C136D1" w:rsidRDefault="00F13121">
            <w:pPr>
              <w:spacing w:after="0" w:line="235" w:lineRule="auto"/>
              <w:ind w:left="0" w:firstLine="165"/>
            </w:pPr>
            <w:r>
              <w:rPr>
                <w:sz w:val="15"/>
              </w:rPr>
              <w:t>1.3. Identifica los diferentes tip</w:t>
            </w:r>
            <w:r>
              <w:rPr>
                <w:sz w:val="15"/>
              </w:rPr>
              <w:t xml:space="preserve">os de empresas y empresarios que actúan en su entorno así cómo la forma de interrelacionar con su ámbito más cercano y los efectos sociales y medioambientales, positivos y negativos, que se observan. </w:t>
            </w:r>
          </w:p>
          <w:p w:rsidR="00C136D1" w:rsidRDefault="00F13121">
            <w:pPr>
              <w:spacing w:after="0" w:line="235" w:lineRule="auto"/>
              <w:ind w:left="0" w:right="0" w:firstLine="165"/>
            </w:pPr>
            <w:r>
              <w:rPr>
                <w:sz w:val="15"/>
              </w:rPr>
              <w:t>2.1. Indica los distintos tipos de factores productivos</w:t>
            </w:r>
            <w:r>
              <w:rPr>
                <w:sz w:val="15"/>
              </w:rPr>
              <w:t xml:space="preserve"> y las relaciones entre productividad, eficiencia y tecnología. </w:t>
            </w:r>
          </w:p>
          <w:p w:rsidR="00C136D1" w:rsidRDefault="00F13121">
            <w:pPr>
              <w:spacing w:after="0" w:line="235" w:lineRule="auto"/>
              <w:ind w:left="0" w:right="0" w:firstLine="165"/>
            </w:pPr>
            <w:r>
              <w:rPr>
                <w:sz w:val="15"/>
              </w:rPr>
              <w:t xml:space="preserve">2.2. Identifica los diferentes sectores económicos, así como sus retos y oportunidades. </w:t>
            </w:r>
          </w:p>
          <w:p w:rsidR="00C136D1" w:rsidRDefault="00F13121">
            <w:pPr>
              <w:spacing w:after="0" w:line="235" w:lineRule="auto"/>
              <w:ind w:left="0" w:right="38" w:firstLine="165"/>
            </w:pPr>
            <w:r>
              <w:rPr>
                <w:sz w:val="15"/>
              </w:rPr>
              <w:t>3.1. Explica las posibilidades de financiación del día a día de las empresas diferenciando la financia</w:t>
            </w:r>
            <w:r>
              <w:rPr>
                <w:sz w:val="15"/>
              </w:rPr>
              <w:t xml:space="preserve">ción externa e interna, a corto y a largo plazo, así como el coste de cada una y las implicaciones en la marcha de la empresa. </w:t>
            </w:r>
          </w:p>
          <w:p w:rsidR="00C136D1" w:rsidRDefault="00F13121">
            <w:pPr>
              <w:spacing w:after="0" w:line="235" w:lineRule="auto"/>
              <w:ind w:left="0" w:firstLine="165"/>
            </w:pPr>
            <w:r>
              <w:rPr>
                <w:sz w:val="15"/>
              </w:rPr>
              <w:t>4.1. Diferencia los ingresos y costes generales de una empresa e identifica su beneficio o pérdida, aplicando razonamientos mate</w:t>
            </w:r>
            <w:r>
              <w:rPr>
                <w:sz w:val="15"/>
              </w:rPr>
              <w:t xml:space="preserve">máticos para la interpretación de resultados. </w:t>
            </w:r>
          </w:p>
          <w:p w:rsidR="00C136D1" w:rsidRDefault="00F13121">
            <w:pPr>
              <w:spacing w:after="0" w:line="235" w:lineRule="auto"/>
              <w:ind w:left="0" w:right="38" w:firstLine="165"/>
            </w:pPr>
            <w:r>
              <w:rPr>
                <w:sz w:val="15"/>
              </w:rPr>
              <w:t xml:space="preserve">5.1. Identifica las obligaciones fiscales de las empresas según la actividad señalando el funcionamiento básico de los impuestos y las principales diferencias entre ellos.  </w:t>
            </w:r>
          </w:p>
          <w:p w:rsidR="00C136D1" w:rsidRDefault="00F13121">
            <w:pPr>
              <w:spacing w:after="0" w:line="259" w:lineRule="auto"/>
              <w:ind w:left="0" w:right="0" w:firstLine="165"/>
            </w:pPr>
            <w:r>
              <w:rPr>
                <w:sz w:val="15"/>
              </w:rPr>
              <w:t xml:space="preserve">5.2. Valora la aportación que supone la carga impositiva a la riqueza nacional.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541"/>
        <w:gridCol w:w="211"/>
        <w:gridCol w:w="3300"/>
        <w:gridCol w:w="3855"/>
      </w:tblGrid>
      <w:tr w:rsidR="00C136D1">
        <w:trPr>
          <w:trHeight w:val="295"/>
        </w:trPr>
        <w:tc>
          <w:tcPr>
            <w:tcW w:w="2752"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4"/>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Economía personal </w:t>
            </w:r>
          </w:p>
        </w:tc>
      </w:tr>
      <w:tr w:rsidR="00C136D1">
        <w:trPr>
          <w:trHeight w:val="5714"/>
        </w:trPr>
        <w:tc>
          <w:tcPr>
            <w:tcW w:w="2752"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Ingresos y gastos. Identificación y control. </w:t>
            </w:r>
          </w:p>
          <w:p w:rsidR="00C136D1" w:rsidRDefault="00F13121">
            <w:pPr>
              <w:spacing w:after="0" w:line="235" w:lineRule="auto"/>
              <w:ind w:left="0" w:right="0" w:firstLine="165"/>
              <w:jc w:val="left"/>
            </w:pPr>
            <w:r>
              <w:rPr>
                <w:sz w:val="15"/>
              </w:rPr>
              <w:t xml:space="preserve">Gestión del presupuesto. Objetivos y prioridades. </w:t>
            </w:r>
          </w:p>
          <w:p w:rsidR="00C136D1" w:rsidRDefault="00F13121">
            <w:pPr>
              <w:spacing w:after="0" w:line="235" w:lineRule="auto"/>
              <w:ind w:left="0" w:right="0" w:firstLine="165"/>
            </w:pPr>
            <w:r>
              <w:rPr>
                <w:sz w:val="15"/>
              </w:rPr>
              <w:t xml:space="preserve">Ahorro y endeudamiento. Los planes de pensiones </w:t>
            </w:r>
          </w:p>
          <w:p w:rsidR="00C136D1" w:rsidRDefault="00F13121">
            <w:pPr>
              <w:spacing w:after="0" w:line="259" w:lineRule="auto"/>
              <w:ind w:left="166" w:right="0" w:firstLine="0"/>
              <w:jc w:val="left"/>
            </w:pPr>
            <w:r>
              <w:rPr>
                <w:sz w:val="15"/>
              </w:rPr>
              <w:t xml:space="preserve">Riesgo y diversificación. </w:t>
            </w:r>
          </w:p>
          <w:p w:rsidR="00C136D1" w:rsidRDefault="00F13121">
            <w:pPr>
              <w:spacing w:after="0" w:line="235" w:lineRule="auto"/>
              <w:ind w:left="0" w:right="0" w:firstLine="165"/>
            </w:pPr>
            <w:r>
              <w:rPr>
                <w:sz w:val="15"/>
              </w:rPr>
              <w:t xml:space="preserve">Planificación el futuro. Necesidades económicas en las etapas de la vida. </w:t>
            </w:r>
          </w:p>
          <w:p w:rsidR="00C136D1" w:rsidRDefault="00F13121">
            <w:pPr>
              <w:spacing w:after="0" w:line="235" w:lineRule="auto"/>
              <w:ind w:left="0" w:right="40" w:firstLine="165"/>
            </w:pPr>
            <w:r>
              <w:rPr>
                <w:sz w:val="15"/>
              </w:rPr>
              <w:t>El dinero. Relaciones bancarias. La primera cuenta ban</w:t>
            </w:r>
            <w:r>
              <w:rPr>
                <w:sz w:val="15"/>
              </w:rPr>
              <w:t xml:space="preserve">caria. Información. Tarjetas de débito y crédito.  </w:t>
            </w:r>
          </w:p>
          <w:p w:rsidR="00C136D1" w:rsidRDefault="00F13121">
            <w:pPr>
              <w:spacing w:after="0" w:line="235" w:lineRule="auto"/>
              <w:ind w:left="0" w:right="40" w:firstLine="165"/>
            </w:pPr>
            <w:r>
              <w:rPr>
                <w:sz w:val="15"/>
              </w:rPr>
              <w:t xml:space="preserve">Implicaciones de los contratos financieros. Derechos y responsabilidades de los consumidores en el mercado financiero. </w:t>
            </w:r>
          </w:p>
          <w:p w:rsidR="00C136D1" w:rsidRDefault="00F13121">
            <w:pPr>
              <w:spacing w:after="0" w:line="235" w:lineRule="auto"/>
              <w:ind w:left="0" w:right="41" w:firstLine="165"/>
            </w:pPr>
            <w:r>
              <w:rPr>
                <w:sz w:val="15"/>
              </w:rPr>
              <w:t xml:space="preserve">El seguro como medio para la cobertura de riesgos. Tipología de seguros </w:t>
            </w:r>
          </w:p>
          <w:p w:rsidR="00C136D1" w:rsidRDefault="00F13121">
            <w:pPr>
              <w:spacing w:after="0" w:line="259" w:lineRule="auto"/>
              <w:ind w:left="166" w:right="0" w:firstLine="0"/>
              <w:jc w:val="left"/>
            </w:pPr>
            <w:r>
              <w:rPr>
                <w:sz w:val="15"/>
              </w:rPr>
              <w:t xml:space="preserve">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5"/>
              </w:numPr>
              <w:spacing w:after="0" w:line="238" w:lineRule="auto"/>
              <w:ind w:right="42" w:firstLine="165"/>
            </w:pPr>
            <w:r>
              <w:rPr>
                <w:sz w:val="15"/>
              </w:rPr>
              <w:t xml:space="preserve">Realizar </w:t>
            </w:r>
            <w:r>
              <w:rPr>
                <w:sz w:val="15"/>
              </w:rPr>
              <w:tab/>
              <w:t xml:space="preserve">un </w:t>
            </w:r>
            <w:r>
              <w:rPr>
                <w:sz w:val="15"/>
              </w:rPr>
              <w:tab/>
              <w:t xml:space="preserve">presupuesto </w:t>
            </w:r>
            <w:r>
              <w:rPr>
                <w:sz w:val="15"/>
              </w:rPr>
              <w:tab/>
              <w:t xml:space="preserve">personal distinguiendo entre los diferentes tipos de ingresos y gastos, controlar su grado de cumplimiento y las posibles necesidades de adaptación. </w:t>
            </w:r>
          </w:p>
          <w:p w:rsidR="00C136D1" w:rsidRDefault="00F13121">
            <w:pPr>
              <w:numPr>
                <w:ilvl w:val="0"/>
                <w:numId w:val="125"/>
              </w:numPr>
              <w:spacing w:after="0" w:line="235" w:lineRule="auto"/>
              <w:ind w:right="42" w:firstLine="165"/>
            </w:pPr>
            <w:r>
              <w:rPr>
                <w:sz w:val="15"/>
              </w:rPr>
              <w:t xml:space="preserve">Decidir con racionalidad ante las alternativas económicas de la vida personal relacionando éstas con el bienestar propio y social. </w:t>
            </w:r>
          </w:p>
          <w:p w:rsidR="00C136D1" w:rsidRDefault="00F13121">
            <w:pPr>
              <w:numPr>
                <w:ilvl w:val="0"/>
                <w:numId w:val="125"/>
              </w:numPr>
              <w:spacing w:after="0" w:line="235" w:lineRule="auto"/>
              <w:ind w:right="42" w:firstLine="165"/>
            </w:pPr>
            <w:r>
              <w:rPr>
                <w:sz w:val="15"/>
              </w:rPr>
              <w:t xml:space="preserve">Expresar una actitud positiva hacia el ahorro y manejar el ahorro como medio para alcanzar diferentes objetivos. </w:t>
            </w:r>
          </w:p>
          <w:p w:rsidR="00C136D1" w:rsidRDefault="00F13121">
            <w:pPr>
              <w:numPr>
                <w:ilvl w:val="0"/>
                <w:numId w:val="125"/>
              </w:numPr>
              <w:spacing w:after="0" w:line="235" w:lineRule="auto"/>
              <w:ind w:right="42" w:firstLine="165"/>
            </w:pPr>
            <w:r>
              <w:rPr>
                <w:sz w:val="15"/>
              </w:rPr>
              <w:t xml:space="preserve">Reconocer </w:t>
            </w:r>
            <w:r>
              <w:rPr>
                <w:sz w:val="15"/>
              </w:rPr>
              <w:t xml:space="preserve">el funcionamiento básico del dinero y diferenciar las diferentes tipos de cuentas bancarias y de tarjetas emitidas como medios de pago valorando la oportunidad de su uso con garantías y responsabilidad. </w:t>
            </w:r>
          </w:p>
          <w:p w:rsidR="00C136D1" w:rsidRDefault="00F13121">
            <w:pPr>
              <w:numPr>
                <w:ilvl w:val="0"/>
                <w:numId w:val="125"/>
              </w:numPr>
              <w:spacing w:after="0" w:line="259" w:lineRule="auto"/>
              <w:ind w:right="42" w:firstLine="165"/>
            </w:pPr>
            <w:r>
              <w:rPr>
                <w:sz w:val="15"/>
              </w:rPr>
              <w:t xml:space="preserve">Conocer el concepto de seguro y su finalidad.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7" w:firstLine="165"/>
            </w:pPr>
            <w:r>
              <w:rPr>
                <w:sz w:val="15"/>
              </w:rPr>
              <w:t xml:space="preserve">1.1. Elabora y realiza un seguimiento a un presupuesto o plan financiero personalizado, identificando cada uno de los ingresos y gastos. </w:t>
            </w:r>
          </w:p>
          <w:p w:rsidR="00C136D1" w:rsidRDefault="00F13121">
            <w:pPr>
              <w:spacing w:after="0" w:line="235" w:lineRule="auto"/>
              <w:ind w:left="0" w:right="0" w:firstLine="165"/>
            </w:pPr>
            <w:r>
              <w:rPr>
                <w:sz w:val="15"/>
              </w:rPr>
              <w:t>1.2. Utiliza herramientas informáticas en la preparación y desarrollo de un presupuesto o plan financiero personalizad</w:t>
            </w:r>
            <w:r>
              <w:rPr>
                <w:sz w:val="15"/>
              </w:rPr>
              <w:t xml:space="preserve">o. </w:t>
            </w:r>
          </w:p>
          <w:p w:rsidR="00C136D1" w:rsidRDefault="00F13121">
            <w:pPr>
              <w:spacing w:after="0" w:line="235" w:lineRule="auto"/>
              <w:ind w:left="0" w:right="0" w:firstLine="165"/>
            </w:pPr>
            <w:r>
              <w:rPr>
                <w:sz w:val="15"/>
              </w:rPr>
              <w:t xml:space="preserve">1.3. Maneja gráficos de análisis que le permiten comparar una realidad personalizada con las previsiones establecidas.  </w:t>
            </w:r>
          </w:p>
          <w:p w:rsidR="00C136D1" w:rsidRDefault="00F13121">
            <w:pPr>
              <w:spacing w:after="0" w:line="235" w:lineRule="auto"/>
              <w:ind w:left="0" w:firstLine="165"/>
            </w:pPr>
            <w:r>
              <w:rPr>
                <w:sz w:val="15"/>
              </w:rPr>
              <w:t>2.1. Comprende las necesidades de planificación y de manejo de los asuntos financieros a lo largo de la vida. Dicha planificación s</w:t>
            </w:r>
            <w:r>
              <w:rPr>
                <w:sz w:val="15"/>
              </w:rPr>
              <w:t xml:space="preserve">e vincula a la previsión realizada en cada una de las etapas de acuerdo con las decisiones tomadas y la marcha de la actividad económica nacional. </w:t>
            </w:r>
          </w:p>
          <w:p w:rsidR="00C136D1" w:rsidRDefault="00F13121">
            <w:pPr>
              <w:spacing w:after="0" w:line="235" w:lineRule="auto"/>
              <w:ind w:left="0" w:right="0" w:firstLine="165"/>
            </w:pPr>
            <w:r>
              <w:rPr>
                <w:sz w:val="15"/>
              </w:rPr>
              <w:t xml:space="preserve">3.1. Conoce y explica la relevancia del ahorro y del control del gasto. </w:t>
            </w:r>
          </w:p>
          <w:p w:rsidR="00C136D1" w:rsidRDefault="00F13121">
            <w:pPr>
              <w:spacing w:after="0" w:line="235" w:lineRule="auto"/>
              <w:ind w:left="0" w:right="41" w:firstLine="165"/>
            </w:pPr>
            <w:r>
              <w:rPr>
                <w:sz w:val="15"/>
              </w:rPr>
              <w:t>3.2. Analiza las ventajas e inconve</w:t>
            </w:r>
            <w:r>
              <w:rPr>
                <w:sz w:val="15"/>
              </w:rPr>
              <w:t xml:space="preserve">nientes del endeudamiento valorando el riesgo y seleccionando la decisión más adecuada para cada momento. </w:t>
            </w:r>
          </w:p>
          <w:p w:rsidR="00C136D1" w:rsidRDefault="00F13121">
            <w:pPr>
              <w:spacing w:after="0" w:line="235" w:lineRule="auto"/>
              <w:ind w:left="0" w:right="0" w:firstLine="165"/>
            </w:pPr>
            <w:r>
              <w:rPr>
                <w:sz w:val="15"/>
              </w:rPr>
              <w:t xml:space="preserve">4.1. Comprende los términos fundamentales y describe el funcionamiento en la operativa con las cuentas bancarias. </w:t>
            </w:r>
          </w:p>
          <w:p w:rsidR="00C136D1" w:rsidRDefault="00F13121">
            <w:pPr>
              <w:spacing w:after="0" w:line="235" w:lineRule="auto"/>
              <w:ind w:left="0" w:right="38" w:firstLine="165"/>
            </w:pPr>
            <w:r>
              <w:rPr>
                <w:sz w:val="15"/>
              </w:rPr>
              <w:t xml:space="preserve">4.2. Valora y comprueba la necesidad de leer detenidamente los documentos que presentan los bancos, así como la importancia de la seguridad cuando la relación se produce por internet. </w:t>
            </w:r>
          </w:p>
          <w:p w:rsidR="00C136D1" w:rsidRDefault="00F13121">
            <w:pPr>
              <w:spacing w:after="0" w:line="235" w:lineRule="auto"/>
              <w:ind w:left="0" w:right="41" w:firstLine="165"/>
            </w:pPr>
            <w:r>
              <w:rPr>
                <w:sz w:val="15"/>
              </w:rPr>
              <w:t>4.3. Reconoce el hecho de que se pueden negociar las condiciones que pr</w:t>
            </w:r>
            <w:r>
              <w:rPr>
                <w:sz w:val="15"/>
              </w:rPr>
              <w:t xml:space="preserve">esentan las entidades financieras y analiza el procedimiento de reclamación ante las mismas. </w:t>
            </w:r>
          </w:p>
          <w:p w:rsidR="00C136D1" w:rsidRDefault="00F13121">
            <w:pPr>
              <w:spacing w:after="0" w:line="235" w:lineRule="auto"/>
              <w:ind w:left="0" w:firstLine="165"/>
            </w:pPr>
            <w:r>
              <w:rPr>
                <w:sz w:val="15"/>
              </w:rPr>
              <w:t xml:space="preserve">4.4. Identifica y explica las distintas modalidades de tarjetas que existen, así como lo esencial de la seguridad cuando se opera con tarjetas. </w:t>
            </w:r>
          </w:p>
          <w:p w:rsidR="00C136D1" w:rsidRDefault="00F13121">
            <w:pPr>
              <w:spacing w:after="0" w:line="259" w:lineRule="auto"/>
              <w:ind w:left="0" w:right="41" w:firstLine="165"/>
            </w:pPr>
            <w:r>
              <w:rPr>
                <w:sz w:val="15"/>
              </w:rPr>
              <w:t xml:space="preserve">5.1   Identifica </w:t>
            </w:r>
            <w:r>
              <w:rPr>
                <w:sz w:val="15"/>
              </w:rPr>
              <w:t xml:space="preserve">y diferencia los diferentes tipos de seguros según los riesgos o situaciones adversas en las diferentes etapas de la vida </w:t>
            </w:r>
          </w:p>
        </w:tc>
      </w:tr>
      <w:tr w:rsidR="00C136D1">
        <w:trPr>
          <w:trHeight w:val="295"/>
        </w:trPr>
        <w:tc>
          <w:tcPr>
            <w:tcW w:w="2541"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366" w:type="dxa"/>
            <w:gridSpan w:val="3"/>
            <w:tcBorders>
              <w:top w:val="single" w:sz="4" w:space="0" w:color="000000"/>
              <w:left w:val="nil"/>
              <w:bottom w:val="single" w:sz="4" w:space="0" w:color="000000"/>
              <w:right w:val="single" w:sz="4" w:space="0" w:color="000000"/>
            </w:tcBorders>
          </w:tcPr>
          <w:p w:rsidR="00C136D1" w:rsidRDefault="00F13121">
            <w:pPr>
              <w:spacing w:after="0" w:line="259" w:lineRule="auto"/>
              <w:ind w:left="578" w:right="0" w:firstLine="0"/>
              <w:jc w:val="left"/>
            </w:pPr>
            <w:r>
              <w:rPr>
                <w:sz w:val="15"/>
              </w:rPr>
              <w:t xml:space="preserve">Bloque 4. Economía e ingresos y gastos del Estado </w:t>
            </w:r>
          </w:p>
        </w:tc>
      </w:tr>
      <w:tr w:rsidR="00C136D1">
        <w:trPr>
          <w:trHeight w:val="2392"/>
        </w:trPr>
        <w:tc>
          <w:tcPr>
            <w:tcW w:w="2541" w:type="dxa"/>
            <w:tcBorders>
              <w:top w:val="single" w:sz="4" w:space="0" w:color="000000"/>
              <w:left w:val="single" w:sz="4" w:space="0" w:color="000000"/>
              <w:bottom w:val="single" w:sz="4" w:space="0" w:color="000000"/>
              <w:right w:val="nil"/>
            </w:tcBorders>
          </w:tcPr>
          <w:p w:rsidR="00C136D1" w:rsidRDefault="00F13121">
            <w:pPr>
              <w:spacing w:after="0" w:line="259" w:lineRule="auto"/>
              <w:ind w:left="0" w:right="55" w:firstLine="0"/>
              <w:jc w:val="center"/>
            </w:pPr>
            <w:r>
              <w:rPr>
                <w:sz w:val="15"/>
              </w:rPr>
              <w:t xml:space="preserve">Los ingresos y gastos del Estado. </w:t>
            </w:r>
          </w:p>
          <w:p w:rsidR="00C136D1" w:rsidRDefault="00F13121">
            <w:pPr>
              <w:spacing w:after="0" w:line="259" w:lineRule="auto"/>
              <w:ind w:left="0" w:right="66" w:firstLine="0"/>
              <w:jc w:val="right"/>
            </w:pPr>
            <w:r>
              <w:rPr>
                <w:sz w:val="15"/>
              </w:rPr>
              <w:t xml:space="preserve">La deuda pública y el déficit público. </w:t>
            </w:r>
          </w:p>
          <w:p w:rsidR="00C136D1" w:rsidRDefault="00F13121">
            <w:pPr>
              <w:spacing w:after="0" w:line="259" w:lineRule="auto"/>
              <w:ind w:left="0" w:right="0" w:firstLine="165"/>
              <w:jc w:val="left"/>
            </w:pPr>
            <w:r>
              <w:rPr>
                <w:sz w:val="15"/>
              </w:rPr>
              <w:t xml:space="preserve">Desigualdades </w:t>
            </w:r>
            <w:r>
              <w:rPr>
                <w:sz w:val="15"/>
              </w:rPr>
              <w:tab/>
              <w:t xml:space="preserve">económicas distribución de la renta. </w:t>
            </w:r>
          </w:p>
        </w:tc>
        <w:tc>
          <w:tcPr>
            <w:tcW w:w="211" w:type="dxa"/>
            <w:tcBorders>
              <w:top w:val="single" w:sz="4" w:space="0" w:color="000000"/>
              <w:left w:val="nil"/>
              <w:bottom w:val="single" w:sz="4" w:space="0" w:color="000000"/>
              <w:right w:val="single" w:sz="4" w:space="0" w:color="000000"/>
            </w:tcBorders>
          </w:tcPr>
          <w:p w:rsidR="00C136D1" w:rsidRDefault="00F13121">
            <w:pPr>
              <w:spacing w:after="0" w:line="259" w:lineRule="auto"/>
              <w:ind w:left="31" w:right="0" w:firstLine="0"/>
              <w:jc w:val="left"/>
            </w:pPr>
            <w:r>
              <w:rPr>
                <w:sz w:val="15"/>
              </w:rPr>
              <w:t xml:space="preserve">y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6"/>
              </w:numPr>
              <w:spacing w:after="0" w:line="235" w:lineRule="auto"/>
              <w:ind w:right="41" w:firstLine="165"/>
            </w:pPr>
            <w:r>
              <w:rPr>
                <w:sz w:val="15"/>
              </w:rPr>
              <w:t xml:space="preserve">Reconocer y analizar la procedencia de las principales fuentes de ingresos y gastos del Estado así como interpretar gráficos donde se muestre dicha distribución. </w:t>
            </w:r>
          </w:p>
          <w:p w:rsidR="00C136D1" w:rsidRDefault="00F13121">
            <w:pPr>
              <w:numPr>
                <w:ilvl w:val="0"/>
                <w:numId w:val="126"/>
              </w:numPr>
              <w:spacing w:after="0" w:line="235" w:lineRule="auto"/>
              <w:ind w:right="41" w:firstLine="165"/>
            </w:pPr>
            <w:r>
              <w:rPr>
                <w:sz w:val="15"/>
              </w:rPr>
              <w:t xml:space="preserve">Diferenciar y explicar los conceptos de deuda pública y déficit público. </w:t>
            </w:r>
          </w:p>
          <w:p w:rsidR="00C136D1" w:rsidRDefault="00F13121">
            <w:pPr>
              <w:numPr>
                <w:ilvl w:val="0"/>
                <w:numId w:val="126"/>
              </w:numPr>
              <w:spacing w:after="0" w:line="259" w:lineRule="auto"/>
              <w:ind w:right="41" w:firstLine="165"/>
            </w:pPr>
            <w:r>
              <w:rPr>
                <w:sz w:val="15"/>
              </w:rPr>
              <w:t xml:space="preserve">Determinar el impacto para la sociedad de la desigualdad de la renta y estudiar las herramientas de redistribución de la renta.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Identifica las vías de donde proceden los ingres</w:t>
            </w:r>
            <w:r>
              <w:rPr>
                <w:sz w:val="15"/>
              </w:rPr>
              <w:t xml:space="preserve">os del Estado así como las principales áreas de los gastos del Estado y comenta sus relaciones. </w:t>
            </w:r>
          </w:p>
          <w:p w:rsidR="00C136D1" w:rsidRDefault="00F13121">
            <w:pPr>
              <w:spacing w:after="0" w:line="235" w:lineRule="auto"/>
              <w:ind w:left="0" w:right="0" w:firstLine="165"/>
            </w:pPr>
            <w:r>
              <w:rPr>
                <w:sz w:val="15"/>
              </w:rPr>
              <w:t xml:space="preserve">1.2. Analiza e interpreta datos y gráficos de contenido económico relacionados con los ingresos y gastos del Estado. </w:t>
            </w:r>
          </w:p>
          <w:p w:rsidR="00C136D1" w:rsidRDefault="00F13121">
            <w:pPr>
              <w:spacing w:after="0" w:line="235" w:lineRule="auto"/>
              <w:ind w:left="0" w:right="38" w:firstLine="165"/>
            </w:pPr>
            <w:r>
              <w:rPr>
                <w:sz w:val="15"/>
              </w:rPr>
              <w:t>1.3. Distingue en los diferentes ciclos e</w:t>
            </w:r>
            <w:r>
              <w:rPr>
                <w:sz w:val="15"/>
              </w:rPr>
              <w:t xml:space="preserve">conómicos el comportamiento de los ingresos y gastos públicos así como los efectos que se pueden producir a lo largo del tiempo. </w:t>
            </w:r>
          </w:p>
          <w:p w:rsidR="00C136D1" w:rsidRDefault="00F13121">
            <w:pPr>
              <w:spacing w:after="0" w:line="235" w:lineRule="auto"/>
              <w:ind w:left="0" w:right="41" w:firstLine="165"/>
            </w:pPr>
            <w:r>
              <w:rPr>
                <w:sz w:val="15"/>
              </w:rPr>
              <w:t>2.1. Comprende y expresa las diferencias entre los conceptos de deuda pública y déficit público, así como la relación que se p</w:t>
            </w:r>
            <w:r>
              <w:rPr>
                <w:sz w:val="15"/>
              </w:rPr>
              <w:t xml:space="preserve">roduce entre ellos. </w:t>
            </w:r>
          </w:p>
          <w:p w:rsidR="00C136D1" w:rsidRDefault="00F13121">
            <w:pPr>
              <w:spacing w:after="0" w:line="259" w:lineRule="auto"/>
              <w:ind w:left="0" w:right="0" w:firstLine="165"/>
            </w:pPr>
            <w:r>
              <w:rPr>
                <w:sz w:val="15"/>
              </w:rPr>
              <w:t xml:space="preserve">3.1. Conoce y describe los efectos de la desigualdad de la renta y los instrumentos de redistribución de la misma. </w:t>
            </w:r>
          </w:p>
        </w:tc>
      </w:tr>
      <w:tr w:rsidR="00C136D1">
        <w:trPr>
          <w:trHeight w:val="296"/>
        </w:trPr>
        <w:tc>
          <w:tcPr>
            <w:tcW w:w="2541"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366" w:type="dxa"/>
            <w:gridSpan w:val="3"/>
            <w:tcBorders>
              <w:top w:val="single" w:sz="4" w:space="0" w:color="000000"/>
              <w:left w:val="nil"/>
              <w:bottom w:val="single" w:sz="4" w:space="0" w:color="000000"/>
              <w:right w:val="single" w:sz="4" w:space="0" w:color="000000"/>
            </w:tcBorders>
          </w:tcPr>
          <w:p w:rsidR="00C136D1" w:rsidRDefault="00F13121">
            <w:pPr>
              <w:spacing w:after="0" w:line="259" w:lineRule="auto"/>
              <w:ind w:left="258" w:right="0" w:firstLine="0"/>
              <w:jc w:val="left"/>
            </w:pPr>
            <w:r>
              <w:rPr>
                <w:sz w:val="15"/>
              </w:rPr>
              <w:t xml:space="preserve">Bloque 5. Economía y tipos de interés, inflación y desempleo </w:t>
            </w:r>
          </w:p>
        </w:tc>
      </w:tr>
      <w:tr w:rsidR="00C136D1">
        <w:trPr>
          <w:trHeight w:val="2567"/>
        </w:trPr>
        <w:tc>
          <w:tcPr>
            <w:tcW w:w="2752"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Tipos de interés. </w:t>
            </w:r>
          </w:p>
          <w:p w:rsidR="00C136D1" w:rsidRDefault="00F13121">
            <w:pPr>
              <w:spacing w:after="0" w:line="259" w:lineRule="auto"/>
              <w:ind w:left="166" w:right="0" w:firstLine="0"/>
              <w:jc w:val="left"/>
            </w:pPr>
            <w:r>
              <w:rPr>
                <w:sz w:val="15"/>
              </w:rPr>
              <w:t xml:space="preserve">La inflación. </w:t>
            </w:r>
          </w:p>
          <w:p w:rsidR="00C136D1" w:rsidRDefault="00F13121">
            <w:pPr>
              <w:spacing w:after="0" w:line="235" w:lineRule="auto"/>
              <w:ind w:left="0" w:right="0" w:firstLine="165"/>
            </w:pPr>
            <w:r>
              <w:rPr>
                <w:sz w:val="15"/>
              </w:rPr>
              <w:t xml:space="preserve">Consecuencias de los cambios en los tipos de interés e inflación. </w:t>
            </w:r>
          </w:p>
          <w:p w:rsidR="00C136D1" w:rsidRDefault="00F13121">
            <w:pPr>
              <w:spacing w:after="0" w:line="259" w:lineRule="auto"/>
              <w:ind w:left="0" w:right="0" w:firstLine="165"/>
              <w:jc w:val="left"/>
            </w:pPr>
            <w:r>
              <w:rPr>
                <w:sz w:val="15"/>
              </w:rPr>
              <w:t xml:space="preserve">El desempleo  y las políticas contra el desempleo.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7"/>
              </w:numPr>
              <w:spacing w:after="0" w:line="235" w:lineRule="auto"/>
              <w:ind w:right="41" w:firstLine="165"/>
            </w:pPr>
            <w:r>
              <w:rPr>
                <w:sz w:val="15"/>
              </w:rPr>
              <w:t xml:space="preserve">Diferenciar las magnitudes de tipos de interés, inflación y desempleo, así como analizar las relaciones existentes entre ellas. </w:t>
            </w:r>
          </w:p>
          <w:p w:rsidR="00C136D1" w:rsidRDefault="00F13121">
            <w:pPr>
              <w:numPr>
                <w:ilvl w:val="0"/>
                <w:numId w:val="127"/>
              </w:numPr>
              <w:spacing w:after="0" w:line="235" w:lineRule="auto"/>
              <w:ind w:right="41" w:firstLine="165"/>
            </w:pPr>
            <w:r>
              <w:rPr>
                <w:sz w:val="15"/>
              </w:rPr>
              <w:t xml:space="preserve">Interpretar datos y gráficos vinculados con los conceptos de tipos de interés, inflación y desempleo. </w:t>
            </w:r>
          </w:p>
          <w:p w:rsidR="00C136D1" w:rsidRDefault="00F13121">
            <w:pPr>
              <w:numPr>
                <w:ilvl w:val="0"/>
                <w:numId w:val="127"/>
              </w:numPr>
              <w:spacing w:after="0" w:line="259" w:lineRule="auto"/>
              <w:ind w:right="41" w:firstLine="165"/>
            </w:pPr>
            <w:r>
              <w:rPr>
                <w:sz w:val="15"/>
              </w:rPr>
              <w:t xml:space="preserve">Valorar diferentes opciones de políticas macroeconómicas para hacer frente al desempleo.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Describe las causas de la inflación y valora sus principal</w:t>
            </w:r>
            <w:r>
              <w:rPr>
                <w:sz w:val="15"/>
              </w:rPr>
              <w:t xml:space="preserve">es repercusiones económicas y sociales. </w:t>
            </w:r>
          </w:p>
          <w:p w:rsidR="00C136D1" w:rsidRDefault="00F13121">
            <w:pPr>
              <w:spacing w:after="0" w:line="235" w:lineRule="auto"/>
              <w:ind w:left="0" w:right="42" w:firstLine="165"/>
            </w:pPr>
            <w:r>
              <w:rPr>
                <w:sz w:val="15"/>
              </w:rPr>
              <w:t xml:space="preserve">1.2. Explica el funcionamiento de los tipos de interés y las consecuencias de su variación para la marcha de la Economía. </w:t>
            </w:r>
          </w:p>
          <w:p w:rsidR="00C136D1" w:rsidRDefault="00F13121">
            <w:pPr>
              <w:spacing w:after="0" w:line="235" w:lineRule="auto"/>
              <w:ind w:left="0" w:right="42" w:firstLine="165"/>
            </w:pPr>
            <w:r>
              <w:rPr>
                <w:sz w:val="15"/>
              </w:rPr>
              <w:t xml:space="preserve">2.1. Valora e interpreta datos y gráficos de contenido económico relacionados con los tipos </w:t>
            </w:r>
            <w:r>
              <w:rPr>
                <w:sz w:val="15"/>
              </w:rPr>
              <w:t xml:space="preserve">de interés, inflación y desempleo. </w:t>
            </w:r>
          </w:p>
          <w:p w:rsidR="00C136D1" w:rsidRDefault="00F13121">
            <w:pPr>
              <w:spacing w:after="0" w:line="235" w:lineRule="auto"/>
              <w:ind w:left="0" w:right="0" w:firstLine="165"/>
            </w:pPr>
            <w:r>
              <w:rPr>
                <w:sz w:val="15"/>
              </w:rPr>
              <w:t xml:space="preserve">3.1. Describe las causas del desempleo y valora sus principales repercusiones económicas y sociales. </w:t>
            </w:r>
          </w:p>
          <w:p w:rsidR="00C136D1" w:rsidRDefault="00F13121">
            <w:pPr>
              <w:spacing w:after="0" w:line="235" w:lineRule="auto"/>
              <w:ind w:left="0" w:right="0" w:firstLine="165"/>
            </w:pPr>
            <w:r>
              <w:rPr>
                <w:sz w:val="15"/>
              </w:rPr>
              <w:t xml:space="preserve">3.2. Analiza los datos de desempleo en España y las políticas contra el desempleo.  </w:t>
            </w:r>
          </w:p>
          <w:p w:rsidR="00C136D1" w:rsidRDefault="00F13121">
            <w:pPr>
              <w:spacing w:after="0" w:line="259" w:lineRule="auto"/>
              <w:ind w:left="0" w:right="0" w:firstLine="165"/>
            </w:pPr>
            <w:r>
              <w:rPr>
                <w:sz w:val="15"/>
              </w:rPr>
              <w:t>3.3. Investiga y reconoce ámbitos</w:t>
            </w:r>
            <w:r>
              <w:rPr>
                <w:sz w:val="15"/>
              </w:rPr>
              <w:t xml:space="preserve"> de oportunidades y tendencias de empleo.  </w:t>
            </w:r>
          </w:p>
        </w:tc>
      </w:tr>
      <w:tr w:rsidR="00C136D1">
        <w:trPr>
          <w:trHeight w:val="295"/>
        </w:trPr>
        <w:tc>
          <w:tcPr>
            <w:tcW w:w="2752"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lastRenderedPageBreak/>
              <w:t xml:space="preserve">Contenidos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4"/>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6. Economía internacional </w:t>
            </w:r>
          </w:p>
        </w:tc>
      </w:tr>
      <w:tr w:rsidR="00C136D1">
        <w:trPr>
          <w:trHeight w:val="2568"/>
        </w:trPr>
        <w:tc>
          <w:tcPr>
            <w:tcW w:w="2752"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La globalización económica.  </w:t>
            </w:r>
          </w:p>
          <w:p w:rsidR="00C136D1" w:rsidRDefault="00F13121">
            <w:pPr>
              <w:spacing w:after="0" w:line="259" w:lineRule="auto"/>
              <w:ind w:left="166" w:right="0" w:firstLine="0"/>
              <w:jc w:val="left"/>
            </w:pPr>
            <w:r>
              <w:rPr>
                <w:sz w:val="15"/>
              </w:rPr>
              <w:t xml:space="preserve">El comercio internacional.  </w:t>
            </w:r>
          </w:p>
          <w:p w:rsidR="00C136D1" w:rsidRDefault="00F13121">
            <w:pPr>
              <w:spacing w:after="14" w:line="235" w:lineRule="auto"/>
              <w:ind w:left="0" w:right="0" w:firstLine="165"/>
            </w:pPr>
            <w:r>
              <w:rPr>
                <w:sz w:val="15"/>
              </w:rPr>
              <w:t xml:space="preserve">El mercado común europeo y la unión económica y monetaria europea. </w:t>
            </w:r>
          </w:p>
          <w:p w:rsidR="00C136D1" w:rsidRDefault="00F13121">
            <w:pPr>
              <w:spacing w:after="0" w:line="259" w:lineRule="auto"/>
              <w:ind w:left="0" w:right="0" w:firstLine="165"/>
              <w:jc w:val="left"/>
            </w:pPr>
            <w:r>
              <w:rPr>
                <w:sz w:val="15"/>
              </w:rPr>
              <w:t xml:space="preserve">La </w:t>
            </w:r>
            <w:r>
              <w:rPr>
                <w:sz w:val="15"/>
              </w:rPr>
              <w:tab/>
              <w:t xml:space="preserve">consideración </w:t>
            </w:r>
            <w:r>
              <w:rPr>
                <w:sz w:val="15"/>
              </w:rPr>
              <w:tab/>
              <w:t xml:space="preserve">económica </w:t>
            </w:r>
            <w:r>
              <w:rPr>
                <w:sz w:val="15"/>
              </w:rPr>
              <w:tab/>
              <w:t xml:space="preserve">del medioambiente: la sostenibilidad. </w:t>
            </w:r>
          </w:p>
        </w:tc>
        <w:tc>
          <w:tcPr>
            <w:tcW w:w="330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1. Valorar el impacto de la globalización económica, del comercio internacional y de los procesos de integración económica en la calidad de vida de las personas y el medio ambiente. </w:t>
            </w:r>
          </w:p>
        </w:tc>
        <w:tc>
          <w:tcPr>
            <w:tcW w:w="38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Valora el grado de interconexión de las diferentes Economías de todo</w:t>
            </w:r>
            <w:r>
              <w:rPr>
                <w:sz w:val="15"/>
              </w:rPr>
              <w:t xml:space="preserve">s los países del mundo y aplica la perspectiva global para emitir juicios críticos. </w:t>
            </w:r>
          </w:p>
          <w:p w:rsidR="00C136D1" w:rsidRDefault="00F13121">
            <w:pPr>
              <w:spacing w:after="0" w:line="235" w:lineRule="auto"/>
              <w:ind w:left="0" w:right="0" w:firstLine="165"/>
            </w:pPr>
            <w:r>
              <w:rPr>
                <w:sz w:val="15"/>
              </w:rPr>
              <w:t xml:space="preserve">1.2. Explica las razones que justifican e influyen en el intercambio económico entre países. </w:t>
            </w:r>
          </w:p>
          <w:p w:rsidR="00C136D1" w:rsidRDefault="00F13121">
            <w:pPr>
              <w:spacing w:after="0" w:line="235" w:lineRule="auto"/>
              <w:ind w:left="0" w:right="41" w:firstLine="165"/>
            </w:pPr>
            <w:r>
              <w:rPr>
                <w:sz w:val="15"/>
              </w:rPr>
              <w:t xml:space="preserve">1.3. Analiza acontecimientos económicos contemporáneos en el contexto de la globalización y el comercio internacional. </w:t>
            </w:r>
          </w:p>
          <w:p w:rsidR="00C136D1" w:rsidRDefault="00F13121">
            <w:pPr>
              <w:spacing w:after="0" w:line="235" w:lineRule="auto"/>
              <w:ind w:left="0" w:right="41" w:firstLine="165"/>
            </w:pPr>
            <w:r>
              <w:rPr>
                <w:sz w:val="15"/>
              </w:rPr>
              <w:t xml:space="preserve">1.4. Conoce y enumera ventajas e inconvenientes del proceso de integración económica y monetaria de la Unión Europea. </w:t>
            </w:r>
          </w:p>
          <w:p w:rsidR="00C136D1" w:rsidRDefault="00F13121">
            <w:pPr>
              <w:spacing w:after="0" w:line="259" w:lineRule="auto"/>
              <w:ind w:left="0" w:right="40" w:firstLine="165"/>
            </w:pPr>
            <w:r>
              <w:rPr>
                <w:sz w:val="15"/>
              </w:rPr>
              <w:t>1.5. Reflexiona s</w:t>
            </w:r>
            <w:r>
              <w:rPr>
                <w:sz w:val="15"/>
              </w:rPr>
              <w:t xml:space="preserve">obre los problemas medioambientales y su relación con el impacto económico internacional analizando las posibilidades de un desarrollo sostenible. </w:t>
            </w:r>
          </w:p>
        </w:tc>
      </w:tr>
    </w:tbl>
    <w:p w:rsidR="00C136D1" w:rsidRDefault="00F13121">
      <w:pPr>
        <w:ind w:left="3840" w:right="37" w:firstLine="0"/>
      </w:pPr>
      <w:r>
        <w:t xml:space="preserve">Economía. 1º Bachillerato </w:t>
      </w:r>
    </w:p>
    <w:tbl>
      <w:tblPr>
        <w:tblStyle w:val="TableGrid"/>
        <w:tblW w:w="10021" w:type="dxa"/>
        <w:tblInd w:w="-55" w:type="dxa"/>
        <w:tblCellMar>
          <w:top w:w="88" w:type="dxa"/>
          <w:left w:w="55" w:type="dxa"/>
          <w:bottom w:w="0" w:type="dxa"/>
          <w:right w:w="14" w:type="dxa"/>
        </w:tblCellMar>
        <w:tblLook w:val="04A0" w:firstRow="1" w:lastRow="0" w:firstColumn="1" w:lastColumn="0" w:noHBand="0" w:noVBand="1"/>
      </w:tblPr>
      <w:tblGrid>
        <w:gridCol w:w="2776"/>
        <w:gridCol w:w="3330"/>
        <w:gridCol w:w="3915"/>
      </w:tblGrid>
      <w:tr w:rsidR="00C136D1">
        <w:trPr>
          <w:trHeight w:val="295"/>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295"/>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Economía y escasez. La organización de la actividad económica </w:t>
            </w:r>
          </w:p>
        </w:tc>
      </w:tr>
      <w:tr w:rsidR="00C136D1">
        <w:trPr>
          <w:trHeight w:val="2743"/>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0" w:firstLine="165"/>
            </w:pPr>
            <w:r>
              <w:rPr>
                <w:sz w:val="15"/>
              </w:rPr>
              <w:t xml:space="preserve">La escasez, la elección y la asignación de recursos. El coste de oportunidad.  </w:t>
            </w:r>
          </w:p>
          <w:p w:rsidR="00C136D1" w:rsidRDefault="00F13121">
            <w:pPr>
              <w:spacing w:after="0" w:line="235" w:lineRule="auto"/>
              <w:ind w:right="0" w:firstLine="165"/>
            </w:pPr>
            <w:r>
              <w:rPr>
                <w:sz w:val="15"/>
              </w:rPr>
              <w:t xml:space="preserve">Los diferentes mecanismos de asignación de recursos.  </w:t>
            </w:r>
          </w:p>
          <w:p w:rsidR="00C136D1" w:rsidRDefault="00F13121">
            <w:pPr>
              <w:spacing w:after="0" w:line="235" w:lineRule="auto"/>
              <w:ind w:right="0" w:firstLine="165"/>
              <w:jc w:val="left"/>
            </w:pPr>
            <w:r>
              <w:rPr>
                <w:sz w:val="15"/>
              </w:rPr>
              <w:t>Análisis y comparación de los diferentes sistem</w:t>
            </w:r>
            <w:r>
              <w:rPr>
                <w:sz w:val="15"/>
              </w:rPr>
              <w:t xml:space="preserve">as económicos.  </w:t>
            </w:r>
          </w:p>
          <w:p w:rsidR="00C136D1" w:rsidRDefault="00F13121">
            <w:pPr>
              <w:spacing w:after="0" w:line="259" w:lineRule="auto"/>
              <w:ind w:right="0" w:firstLine="165"/>
            </w:pPr>
            <w:r>
              <w:rPr>
                <w:sz w:val="15"/>
              </w:rPr>
              <w:t xml:space="preserve">Los modelos económicos. Economía positiva y Economía normativa.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8"/>
              </w:numPr>
              <w:spacing w:after="0" w:line="235" w:lineRule="auto"/>
              <w:ind w:firstLine="165"/>
            </w:pPr>
            <w:r>
              <w:rPr>
                <w:sz w:val="15"/>
              </w:rPr>
              <w:t xml:space="preserve">Explicar el problema de los recursos escasos y las necesidades ilimitadas. </w:t>
            </w:r>
          </w:p>
          <w:p w:rsidR="00C136D1" w:rsidRDefault="00F13121">
            <w:pPr>
              <w:numPr>
                <w:ilvl w:val="0"/>
                <w:numId w:val="128"/>
              </w:numPr>
              <w:spacing w:after="0" w:line="235" w:lineRule="auto"/>
              <w:ind w:firstLine="165"/>
            </w:pPr>
            <w:r>
              <w:rPr>
                <w:sz w:val="15"/>
              </w:rPr>
              <w:t xml:space="preserve">Observar los problemas económicos de una sociedad, así como analizar y expresar una valoración crítica de las formas de resolución desde el punto de vista de los diferentes sistemas económicos. </w:t>
            </w:r>
          </w:p>
          <w:p w:rsidR="00C136D1" w:rsidRDefault="00F13121">
            <w:pPr>
              <w:numPr>
                <w:ilvl w:val="0"/>
                <w:numId w:val="128"/>
              </w:numPr>
              <w:spacing w:after="0" w:line="259" w:lineRule="auto"/>
              <w:ind w:firstLine="165"/>
            </w:pPr>
            <w:r>
              <w:rPr>
                <w:sz w:val="15"/>
              </w:rPr>
              <w:t xml:space="preserve">Comprender el método científico que se utiliza en el área de </w:t>
            </w:r>
            <w:r>
              <w:rPr>
                <w:sz w:val="15"/>
              </w:rPr>
              <w:t xml:space="preserve">la Economía así como identificar las fases de la investigación científica en Economía y los modelos económicos.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Reconoce la escasez, la necesidad de elegir y de tomar decisiones, como los elementos más determinantes a afrontar en todo sistema económi</w:t>
            </w:r>
            <w:r>
              <w:rPr>
                <w:sz w:val="15"/>
              </w:rPr>
              <w:t xml:space="preserve">co. </w:t>
            </w:r>
          </w:p>
          <w:p w:rsidR="00C136D1" w:rsidRDefault="00F13121">
            <w:pPr>
              <w:spacing w:after="0" w:line="235" w:lineRule="auto"/>
              <w:ind w:left="0" w:right="41" w:firstLine="165"/>
            </w:pPr>
            <w:r>
              <w:rPr>
                <w:sz w:val="15"/>
              </w:rPr>
              <w:t xml:space="preserve">2.1. Analiza los diferentes planteamientos y las distintas formas de abordar los elementos clave en los principales sistemas económicos. </w:t>
            </w:r>
          </w:p>
          <w:p w:rsidR="00C136D1" w:rsidRDefault="00F13121">
            <w:pPr>
              <w:spacing w:after="0" w:line="235" w:lineRule="auto"/>
              <w:ind w:left="0" w:right="41" w:firstLine="165"/>
            </w:pPr>
            <w:r>
              <w:rPr>
                <w:sz w:val="15"/>
              </w:rPr>
              <w:t>2.2. Relaciona y maneja, a partir de casos concretos de análisis, los cambios más recientes en el escenario econó</w:t>
            </w:r>
            <w:r>
              <w:rPr>
                <w:sz w:val="15"/>
              </w:rPr>
              <w:t xml:space="preserve">mico mundial con las circunstancias técnicas, económicas, sociales y políticas que los explican. </w:t>
            </w:r>
          </w:p>
          <w:p w:rsidR="00C136D1" w:rsidRDefault="00F13121">
            <w:pPr>
              <w:spacing w:after="0" w:line="235" w:lineRule="auto"/>
              <w:ind w:left="0" w:right="40" w:firstLine="165"/>
            </w:pPr>
            <w:r>
              <w:rPr>
                <w:sz w:val="15"/>
              </w:rPr>
              <w:t>2.3. Compara diferentes formas de abordar la resolución de problemas económicos, utilizando ejemplos de situaciones económicas actuales del entorno internacio</w:t>
            </w:r>
            <w:r>
              <w:rPr>
                <w:sz w:val="15"/>
              </w:rPr>
              <w:t xml:space="preserve">nal. </w:t>
            </w:r>
          </w:p>
          <w:p w:rsidR="00C136D1" w:rsidRDefault="00F13121">
            <w:pPr>
              <w:spacing w:after="0" w:line="259" w:lineRule="auto"/>
              <w:ind w:left="0" w:right="0" w:firstLine="165"/>
            </w:pPr>
            <w:r>
              <w:rPr>
                <w:sz w:val="15"/>
              </w:rPr>
              <w:t xml:space="preserve">3.1 Distingue las proposiciones económicas positivas de las proposiciones económicas normativas. </w:t>
            </w:r>
          </w:p>
        </w:tc>
      </w:tr>
      <w:tr w:rsidR="00C136D1">
        <w:trPr>
          <w:trHeight w:val="295"/>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La actividad productiva </w:t>
            </w:r>
          </w:p>
        </w:tc>
      </w:tr>
      <w:tr w:rsidR="00C136D1">
        <w:trPr>
          <w:trHeight w:val="4490"/>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right="43" w:firstLine="165"/>
            </w:pPr>
            <w:r>
              <w:rPr>
                <w:sz w:val="15"/>
              </w:rPr>
              <w:t xml:space="preserve">La empresa, sus objetivos y funciones.Proceso productivo y factores de producción. </w:t>
            </w:r>
          </w:p>
          <w:p w:rsidR="00C136D1" w:rsidRDefault="00F13121">
            <w:pPr>
              <w:spacing w:after="0" w:line="242" w:lineRule="auto"/>
              <w:ind w:right="0" w:firstLine="165"/>
              <w:jc w:val="left"/>
            </w:pPr>
            <w:r>
              <w:rPr>
                <w:sz w:val="15"/>
              </w:rPr>
              <w:t xml:space="preserve">División </w:t>
            </w:r>
            <w:r>
              <w:rPr>
                <w:sz w:val="15"/>
              </w:rPr>
              <w:tab/>
              <w:t xml:space="preserve">técnica </w:t>
            </w:r>
            <w:r>
              <w:rPr>
                <w:sz w:val="15"/>
              </w:rPr>
              <w:tab/>
              <w:t xml:space="preserve">del </w:t>
            </w:r>
            <w:r>
              <w:rPr>
                <w:sz w:val="15"/>
              </w:rPr>
              <w:tab/>
              <w:t xml:space="preserve">trabajo, productividad e interdependencia. </w:t>
            </w:r>
          </w:p>
          <w:p w:rsidR="00C136D1" w:rsidRDefault="00F13121">
            <w:pPr>
              <w:spacing w:after="0" w:line="235" w:lineRule="auto"/>
              <w:ind w:right="41" w:firstLine="165"/>
            </w:pPr>
            <w:r>
              <w:rPr>
                <w:sz w:val="15"/>
              </w:rPr>
              <w:t xml:space="preserve">La función de producción.Obtención y análisis de los costes de producción y de los beneficios. </w:t>
            </w:r>
          </w:p>
          <w:p w:rsidR="00C136D1" w:rsidRDefault="00F13121">
            <w:pPr>
              <w:spacing w:after="0" w:line="235" w:lineRule="auto"/>
              <w:ind w:right="0" w:firstLine="165"/>
            </w:pPr>
            <w:r>
              <w:rPr>
                <w:sz w:val="15"/>
              </w:rPr>
              <w:t xml:space="preserve">Lectura e interpretación de datos y gráficos de contenido económico.  </w:t>
            </w:r>
          </w:p>
          <w:p w:rsidR="00C136D1" w:rsidRDefault="00F13121">
            <w:pPr>
              <w:spacing w:after="0" w:line="259" w:lineRule="auto"/>
              <w:ind w:right="40" w:firstLine="165"/>
            </w:pPr>
            <w:r>
              <w:rPr>
                <w:sz w:val="15"/>
              </w:rPr>
              <w:t>Análisis de acontecim</w:t>
            </w:r>
            <w:r>
              <w:rPr>
                <w:sz w:val="15"/>
              </w:rPr>
              <w:t xml:space="preserve">ientos económicos relativos a cambios en el sistema productivo o en la organización de la producción en el contexto de la globalización.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29"/>
              </w:numPr>
              <w:spacing w:after="0" w:line="235" w:lineRule="auto"/>
              <w:ind w:right="0" w:firstLine="165"/>
            </w:pPr>
            <w:r>
              <w:rPr>
                <w:sz w:val="15"/>
              </w:rPr>
              <w:t xml:space="preserve">Analizar las características principales del proceso productivo. </w:t>
            </w:r>
          </w:p>
          <w:p w:rsidR="00C136D1" w:rsidRDefault="00F13121">
            <w:pPr>
              <w:numPr>
                <w:ilvl w:val="0"/>
                <w:numId w:val="129"/>
              </w:numPr>
              <w:spacing w:after="0" w:line="235" w:lineRule="auto"/>
              <w:ind w:right="0" w:firstLine="165"/>
            </w:pPr>
            <w:r>
              <w:rPr>
                <w:sz w:val="15"/>
              </w:rPr>
              <w:t>Explicar las razones del proceso de división técnic</w:t>
            </w:r>
            <w:r>
              <w:rPr>
                <w:sz w:val="15"/>
              </w:rPr>
              <w:t xml:space="preserve">a del trabajo.  </w:t>
            </w:r>
          </w:p>
          <w:p w:rsidR="00C136D1" w:rsidRDefault="00F13121">
            <w:pPr>
              <w:numPr>
                <w:ilvl w:val="0"/>
                <w:numId w:val="129"/>
              </w:numPr>
              <w:spacing w:after="0" w:line="235" w:lineRule="auto"/>
              <w:ind w:right="0" w:firstLine="165"/>
            </w:pPr>
            <w:r>
              <w:rPr>
                <w:sz w:val="15"/>
              </w:rPr>
              <w:t xml:space="preserve">Identificar los efectos de la actividad empresarial para la sociedad y la vida de las personas. </w:t>
            </w:r>
          </w:p>
          <w:p w:rsidR="00C136D1" w:rsidRDefault="00F13121">
            <w:pPr>
              <w:numPr>
                <w:ilvl w:val="0"/>
                <w:numId w:val="129"/>
              </w:numPr>
              <w:spacing w:after="0" w:line="235" w:lineRule="auto"/>
              <w:ind w:right="0" w:firstLine="165"/>
            </w:pPr>
            <w:r>
              <w:rPr>
                <w:sz w:val="15"/>
              </w:rPr>
              <w:t xml:space="preserve">Expresar los principales objetivos y funciones de las empresas, utilizando referencias reales del entorno cercano y transmitiendo la utilidad </w:t>
            </w:r>
            <w:r>
              <w:rPr>
                <w:sz w:val="15"/>
              </w:rPr>
              <w:t xml:space="preserve">que se genera con su actividad. </w:t>
            </w:r>
          </w:p>
          <w:p w:rsidR="00C136D1" w:rsidRDefault="00F13121">
            <w:pPr>
              <w:numPr>
                <w:ilvl w:val="0"/>
                <w:numId w:val="129"/>
              </w:numPr>
              <w:spacing w:after="0" w:line="235" w:lineRule="auto"/>
              <w:ind w:right="0" w:firstLine="165"/>
            </w:pPr>
            <w:r>
              <w:rPr>
                <w:sz w:val="15"/>
              </w:rPr>
              <w:t xml:space="preserve">Relacionar y distinguir la eficiencia técnica y la eficiencia económica. </w:t>
            </w:r>
          </w:p>
          <w:p w:rsidR="00C136D1" w:rsidRDefault="00F13121">
            <w:pPr>
              <w:numPr>
                <w:ilvl w:val="0"/>
                <w:numId w:val="129"/>
              </w:numPr>
              <w:spacing w:after="0" w:line="235" w:lineRule="auto"/>
              <w:ind w:right="0" w:firstLine="165"/>
            </w:pPr>
            <w:r>
              <w:rPr>
                <w:sz w:val="15"/>
              </w:rPr>
              <w:t xml:space="preserve">Calcular y manejar los costes y beneficios de las empresas, así como representar e interpretar gráficos relativos a dichos conceptos. </w:t>
            </w:r>
          </w:p>
          <w:p w:rsidR="00C136D1" w:rsidRDefault="00F13121">
            <w:pPr>
              <w:numPr>
                <w:ilvl w:val="0"/>
                <w:numId w:val="129"/>
              </w:numPr>
              <w:spacing w:after="0" w:line="259" w:lineRule="auto"/>
              <w:ind w:right="0" w:firstLine="165"/>
            </w:pPr>
            <w:r>
              <w:rPr>
                <w:sz w:val="15"/>
              </w:rPr>
              <w:t>Analizar, repr</w:t>
            </w:r>
            <w:r>
              <w:rPr>
                <w:sz w:val="15"/>
              </w:rPr>
              <w:t xml:space="preserve">esentar e interpretar la función de producción de una empresa a partir de un caso dado.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Expresa una visión integral del funcionamiento del sistema productivo partiendo del estudio de la empresa y su participación en sectores económicos, así como su conexión e interdependencia. </w:t>
            </w:r>
          </w:p>
          <w:p w:rsidR="00C136D1" w:rsidRDefault="00F13121">
            <w:pPr>
              <w:spacing w:after="0" w:line="235" w:lineRule="auto"/>
              <w:ind w:left="0" w:right="0" w:firstLine="165"/>
            </w:pPr>
            <w:r>
              <w:rPr>
                <w:sz w:val="15"/>
              </w:rPr>
              <w:t>2.1. Relaciona el proceso de división técnica del trabajo co</w:t>
            </w:r>
            <w:r>
              <w:rPr>
                <w:sz w:val="15"/>
              </w:rPr>
              <w:t xml:space="preserve">n la interdependencia económica en un contexto global. </w:t>
            </w:r>
          </w:p>
          <w:p w:rsidR="00C136D1" w:rsidRDefault="00F13121">
            <w:pPr>
              <w:spacing w:after="0" w:line="235" w:lineRule="auto"/>
              <w:ind w:left="0" w:right="43" w:firstLine="165"/>
            </w:pPr>
            <w:r>
              <w:rPr>
                <w:sz w:val="15"/>
              </w:rPr>
              <w:t xml:space="preserve">2.2. Indica las diferentes categorías de factores productivos y las relaciones entre productividad, eficiencia y tecnología </w:t>
            </w:r>
          </w:p>
          <w:p w:rsidR="00C136D1" w:rsidRDefault="00F13121">
            <w:pPr>
              <w:spacing w:after="0" w:line="235" w:lineRule="auto"/>
              <w:ind w:left="0" w:right="43" w:firstLine="165"/>
            </w:pPr>
            <w:r>
              <w:rPr>
                <w:sz w:val="15"/>
              </w:rPr>
              <w:t>3.1. Estudia y analiza las repercusiones de la actividad de las empresas, t</w:t>
            </w:r>
            <w:r>
              <w:rPr>
                <w:sz w:val="15"/>
              </w:rPr>
              <w:t xml:space="preserve">anto en un entorno cercano como en un entorno internacional.  </w:t>
            </w:r>
          </w:p>
          <w:p w:rsidR="00C136D1" w:rsidRDefault="00F13121">
            <w:pPr>
              <w:spacing w:after="0" w:line="235" w:lineRule="auto"/>
              <w:ind w:left="0" w:right="0" w:firstLine="165"/>
            </w:pPr>
            <w:r>
              <w:rPr>
                <w:sz w:val="15"/>
              </w:rPr>
              <w:t xml:space="preserve">4.1. Analiza e interpreta los objetivos y funciones de las empresas. </w:t>
            </w:r>
          </w:p>
          <w:p w:rsidR="00C136D1" w:rsidRDefault="00F13121">
            <w:pPr>
              <w:spacing w:after="0" w:line="235" w:lineRule="auto"/>
              <w:ind w:left="0" w:right="0" w:firstLine="165"/>
            </w:pPr>
            <w:r>
              <w:rPr>
                <w:sz w:val="15"/>
              </w:rPr>
              <w:t xml:space="preserve">4.2. Explica la función de las empresas de crear o incrementar la utilidad de los bienes. </w:t>
            </w:r>
          </w:p>
          <w:p w:rsidR="00C136D1" w:rsidRDefault="00F13121">
            <w:pPr>
              <w:spacing w:after="0" w:line="235" w:lineRule="auto"/>
              <w:ind w:left="0" w:right="0" w:firstLine="165"/>
            </w:pPr>
            <w:r>
              <w:rPr>
                <w:sz w:val="15"/>
              </w:rPr>
              <w:t>5.1. Determina e interpreta la e</w:t>
            </w:r>
            <w:r>
              <w:rPr>
                <w:sz w:val="15"/>
              </w:rPr>
              <w:t xml:space="preserve">ficiencia técnica y económica a partir de los casos planteados. </w:t>
            </w:r>
          </w:p>
          <w:p w:rsidR="00C136D1" w:rsidRDefault="00F13121">
            <w:pPr>
              <w:spacing w:after="0" w:line="235" w:lineRule="auto"/>
              <w:ind w:left="0" w:right="42" w:firstLine="165"/>
            </w:pPr>
            <w:r>
              <w:rPr>
                <w:sz w:val="15"/>
              </w:rPr>
              <w:t xml:space="preserve">6.1. Comprende y utiliza diferentes tipos de costes, tanto fijos como variables, totales, medios y marginales, así como representa e interpreta gráficos de costes.  </w:t>
            </w:r>
          </w:p>
          <w:p w:rsidR="00C136D1" w:rsidRDefault="00F13121">
            <w:pPr>
              <w:spacing w:after="0" w:line="235" w:lineRule="auto"/>
              <w:ind w:left="0" w:right="0" w:firstLine="165"/>
            </w:pPr>
            <w:r>
              <w:rPr>
                <w:sz w:val="15"/>
              </w:rPr>
              <w:t>6.2. Analiza e interpreta</w:t>
            </w:r>
            <w:r>
              <w:rPr>
                <w:sz w:val="15"/>
              </w:rPr>
              <w:t xml:space="preserve"> los beneficios de una empresa a partir de supuestos de ingresos y costes de un periodo. </w:t>
            </w:r>
          </w:p>
          <w:p w:rsidR="00C136D1" w:rsidRDefault="00F13121">
            <w:pPr>
              <w:spacing w:after="0" w:line="259" w:lineRule="auto"/>
              <w:ind w:left="0" w:right="0" w:firstLine="165"/>
            </w:pPr>
            <w:r>
              <w:rPr>
                <w:sz w:val="15"/>
              </w:rPr>
              <w:t xml:space="preserve">7.1. Representa e interpreta gráficos de producción total, media y marginal a partir de supuestos dados. </w:t>
            </w:r>
          </w:p>
        </w:tc>
      </w:tr>
    </w:tbl>
    <w:p w:rsidR="00C136D1" w:rsidRDefault="00C136D1">
      <w:pPr>
        <w:spacing w:after="0" w:line="259" w:lineRule="auto"/>
        <w:ind w:left="-998" w:right="10949" w:firstLine="0"/>
        <w:jc w:val="left"/>
      </w:pPr>
    </w:p>
    <w:tbl>
      <w:tblPr>
        <w:tblStyle w:val="TableGrid"/>
        <w:tblW w:w="10021" w:type="dxa"/>
        <w:tblInd w:w="-55" w:type="dxa"/>
        <w:tblCellMar>
          <w:top w:w="86" w:type="dxa"/>
          <w:left w:w="55" w:type="dxa"/>
          <w:bottom w:w="0" w:type="dxa"/>
          <w:right w:w="14" w:type="dxa"/>
        </w:tblCellMar>
        <w:tblLook w:val="04A0" w:firstRow="1" w:lastRow="0" w:firstColumn="1" w:lastColumn="0" w:noHBand="0" w:noVBand="1"/>
      </w:tblPr>
      <w:tblGrid>
        <w:gridCol w:w="2776"/>
        <w:gridCol w:w="3330"/>
        <w:gridCol w:w="3915"/>
      </w:tblGrid>
      <w:tr w:rsidR="00C136D1">
        <w:trPr>
          <w:trHeight w:val="295"/>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Contenidos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295"/>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Bloque 3. El mercado y el sistema de precios </w:t>
            </w:r>
          </w:p>
        </w:tc>
      </w:tr>
      <w:tr w:rsidR="00C136D1">
        <w:trPr>
          <w:trHeight w:val="2743"/>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40" w:firstLine="165"/>
            </w:pPr>
            <w:r>
              <w:rPr>
                <w:sz w:val="15"/>
              </w:rPr>
              <w:t xml:space="preserve">La curva de demanda. Movimientos a lo largo de la curva de demanda y desplazamientos en la curva de demanda. Elasticidad de la demanda </w:t>
            </w:r>
          </w:p>
          <w:p w:rsidR="00C136D1" w:rsidRDefault="00F13121">
            <w:pPr>
              <w:spacing w:after="0" w:line="235" w:lineRule="auto"/>
              <w:ind w:firstLine="165"/>
            </w:pPr>
            <w:r>
              <w:rPr>
                <w:sz w:val="15"/>
              </w:rPr>
              <w:t xml:space="preserve">La curva de oferta. Movimientos a lo largo de la curva de oferta y desplazamientos en la curva de la oferta. </w:t>
            </w:r>
          </w:p>
          <w:p w:rsidR="00C136D1" w:rsidRDefault="00F13121">
            <w:pPr>
              <w:spacing w:after="0" w:line="235" w:lineRule="auto"/>
              <w:ind w:left="166" w:right="1011" w:hanging="165"/>
              <w:jc w:val="left"/>
            </w:pPr>
            <w:r>
              <w:rPr>
                <w:sz w:val="15"/>
              </w:rPr>
              <w:t xml:space="preserve">Elasticidad de la oferta. El equilibrio del mercado </w:t>
            </w:r>
          </w:p>
          <w:p w:rsidR="00C136D1" w:rsidRDefault="00F13121">
            <w:pPr>
              <w:spacing w:after="0" w:line="235" w:lineRule="auto"/>
              <w:ind w:right="0" w:firstLine="165"/>
            </w:pPr>
            <w:r>
              <w:rPr>
                <w:sz w:val="15"/>
              </w:rPr>
              <w:t xml:space="preserve">Diferentes estructuras de mercado y modelos de competencia. </w:t>
            </w:r>
          </w:p>
          <w:p w:rsidR="00C136D1" w:rsidRDefault="00F13121">
            <w:pPr>
              <w:spacing w:after="0" w:line="259" w:lineRule="auto"/>
              <w:ind w:right="41" w:firstLine="165"/>
            </w:pPr>
            <w:r>
              <w:rPr>
                <w:sz w:val="15"/>
              </w:rPr>
              <w:t xml:space="preserve">La competencia perfecta. La competencia imperfecta. El monopolio. El oligopolio. La competencia monopolística.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0"/>
              </w:numPr>
              <w:spacing w:after="0" w:line="235" w:lineRule="auto"/>
              <w:ind w:firstLine="165"/>
            </w:pPr>
            <w:r>
              <w:rPr>
                <w:sz w:val="15"/>
              </w:rPr>
              <w:t>Interpretar, a partir del funcionamiento del mercado, las variaciones en cantidades demandadas y ofertadas de bienes y servicios en función de d</w:t>
            </w:r>
            <w:r>
              <w:rPr>
                <w:sz w:val="15"/>
              </w:rPr>
              <w:t xml:space="preserve">istintas variables.  </w:t>
            </w:r>
          </w:p>
          <w:p w:rsidR="00C136D1" w:rsidRDefault="00F13121">
            <w:pPr>
              <w:numPr>
                <w:ilvl w:val="0"/>
                <w:numId w:val="130"/>
              </w:numPr>
              <w:spacing w:after="0" w:line="259" w:lineRule="auto"/>
              <w:ind w:firstLine="165"/>
            </w:pPr>
            <w:r>
              <w:rPr>
                <w:sz w:val="15"/>
              </w:rPr>
              <w:t xml:space="preserve">Analizar el funcionamiento de mercados reales y observar sus diferencias con los modelos, así como sus consecuencias para los consumidores, empresas o Estados.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5" w:firstLine="165"/>
            </w:pPr>
            <w:r>
              <w:rPr>
                <w:sz w:val="15"/>
              </w:rPr>
              <w:t>1.1. Representa gráficamente los efectos de las variaciones de las disti</w:t>
            </w:r>
            <w:r>
              <w:rPr>
                <w:sz w:val="15"/>
              </w:rPr>
              <w:t xml:space="preserve">ntas variables en el funcionamiento de los mercados.  </w:t>
            </w:r>
          </w:p>
          <w:p w:rsidR="00C136D1" w:rsidRDefault="00F13121">
            <w:pPr>
              <w:spacing w:after="0" w:line="235" w:lineRule="auto"/>
              <w:ind w:left="0" w:right="0" w:firstLine="165"/>
            </w:pPr>
            <w:r>
              <w:rPr>
                <w:sz w:val="15"/>
              </w:rPr>
              <w:t xml:space="preserve">1.2. Expresa las claves que determinan la oferta y la demanda. </w:t>
            </w:r>
          </w:p>
          <w:p w:rsidR="00C136D1" w:rsidRDefault="00F13121">
            <w:pPr>
              <w:spacing w:after="0" w:line="235" w:lineRule="auto"/>
              <w:ind w:left="0" w:right="42" w:firstLine="165"/>
            </w:pPr>
            <w:r>
              <w:rPr>
                <w:sz w:val="15"/>
              </w:rPr>
              <w:t xml:space="preserve">1.3.  Analiza las elasticidades de demanda y de oferta, interpretando los cambios en precios y cantidades, así como sus efectos sobre los ingresos totales. </w:t>
            </w:r>
          </w:p>
          <w:p w:rsidR="00C136D1" w:rsidRDefault="00F13121">
            <w:pPr>
              <w:spacing w:after="0" w:line="235" w:lineRule="auto"/>
              <w:ind w:left="0" w:right="0" w:firstLine="165"/>
            </w:pPr>
            <w:r>
              <w:rPr>
                <w:sz w:val="15"/>
              </w:rPr>
              <w:t>2.1. Analiza y compara el funcionamiento de los diferentes tipos de mercados, explicando sus difere</w:t>
            </w:r>
            <w:r>
              <w:rPr>
                <w:sz w:val="15"/>
              </w:rPr>
              <w:t xml:space="preserve">ncias. </w:t>
            </w:r>
          </w:p>
          <w:p w:rsidR="00C136D1" w:rsidRDefault="00F13121">
            <w:pPr>
              <w:spacing w:after="0" w:line="235" w:lineRule="auto"/>
              <w:ind w:left="0" w:right="42" w:firstLine="165"/>
            </w:pPr>
            <w:r>
              <w:rPr>
                <w:sz w:val="15"/>
              </w:rPr>
              <w:t xml:space="preserve">2.2. Aplica el análisis de los distintos tipos de mercados a casos reales identificados a partir de la observación del entorno más inmediato. </w:t>
            </w:r>
          </w:p>
          <w:p w:rsidR="00C136D1" w:rsidRDefault="00F13121">
            <w:pPr>
              <w:spacing w:after="0" w:line="259" w:lineRule="auto"/>
              <w:ind w:left="0" w:right="0" w:firstLine="165"/>
            </w:pPr>
            <w:r>
              <w:rPr>
                <w:sz w:val="15"/>
              </w:rPr>
              <w:t>2.3. Valora, de forma crítica, los efectos que se derivan sobre aquellos que participan en estos diversos</w:t>
            </w:r>
            <w:r>
              <w:rPr>
                <w:sz w:val="15"/>
              </w:rPr>
              <w:t xml:space="preserve"> mercados. </w:t>
            </w:r>
          </w:p>
        </w:tc>
      </w:tr>
      <w:tr w:rsidR="00C136D1">
        <w:trPr>
          <w:trHeight w:val="295"/>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4. La macroeconomía </w:t>
            </w:r>
          </w:p>
        </w:tc>
      </w:tr>
      <w:tr w:rsidR="00C136D1">
        <w:trPr>
          <w:trHeight w:val="4664"/>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41" w:firstLine="165"/>
            </w:pPr>
            <w:r>
              <w:rPr>
                <w:sz w:val="15"/>
              </w:rPr>
              <w:t xml:space="preserve">Macromagnitudes: La producción. La renta. El gasto. La Inflación. Tipos de interés.  </w:t>
            </w:r>
          </w:p>
          <w:p w:rsidR="00C136D1" w:rsidRDefault="00F13121">
            <w:pPr>
              <w:spacing w:after="0" w:line="235" w:lineRule="auto"/>
              <w:ind w:right="41" w:firstLine="165"/>
            </w:pPr>
            <w:r>
              <w:rPr>
                <w:sz w:val="15"/>
              </w:rPr>
              <w:t xml:space="preserve">El mercado de trabajo. El desempleo: tipos de desempleo y sus causas. Políticas contra el desempleo. </w:t>
            </w:r>
          </w:p>
          <w:p w:rsidR="00C136D1" w:rsidRDefault="00F13121">
            <w:pPr>
              <w:spacing w:after="0" w:line="235" w:lineRule="auto"/>
              <w:ind w:right="0" w:firstLine="165"/>
            </w:pPr>
            <w:r>
              <w:rPr>
                <w:sz w:val="15"/>
              </w:rPr>
              <w:t xml:space="preserve">Los vínculos de los problemas macroeconómicos y su interrelación.  </w:t>
            </w:r>
          </w:p>
          <w:p w:rsidR="00C136D1" w:rsidRDefault="00F13121">
            <w:pPr>
              <w:spacing w:after="0" w:line="259" w:lineRule="auto"/>
              <w:ind w:right="41" w:firstLine="165"/>
            </w:pPr>
            <w:r>
              <w:rPr>
                <w:sz w:val="15"/>
              </w:rPr>
              <w:t xml:space="preserve">Limitaciones de las variables macroeconómicas como indicadoras del desarrollo de la sociedad.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1"/>
              </w:numPr>
              <w:spacing w:after="0" w:line="235" w:lineRule="auto"/>
              <w:ind w:right="40" w:firstLine="165"/>
            </w:pPr>
            <w:r>
              <w:rPr>
                <w:sz w:val="15"/>
              </w:rPr>
              <w:t>Diferenciar y manejar las principales magnitudes macroeconómicas y analizar las relaciones ex</w:t>
            </w:r>
            <w:r>
              <w:rPr>
                <w:sz w:val="15"/>
              </w:rPr>
              <w:t xml:space="preserve">istentes entre ellas, valorando los inconvenientes y las limitaciones que presentan como indicadores de la calidad de vida.  </w:t>
            </w:r>
          </w:p>
          <w:p w:rsidR="00C136D1" w:rsidRDefault="00F13121">
            <w:pPr>
              <w:numPr>
                <w:ilvl w:val="0"/>
                <w:numId w:val="131"/>
              </w:numPr>
              <w:spacing w:after="0" w:line="235" w:lineRule="auto"/>
              <w:ind w:right="40" w:firstLine="165"/>
            </w:pPr>
            <w:r>
              <w:rPr>
                <w:sz w:val="15"/>
              </w:rPr>
              <w:t xml:space="preserve">Interpretar datos e indicadores económicos básicos y su evolución. </w:t>
            </w:r>
          </w:p>
          <w:p w:rsidR="00C136D1" w:rsidRDefault="00F13121">
            <w:pPr>
              <w:numPr>
                <w:ilvl w:val="0"/>
                <w:numId w:val="131"/>
              </w:numPr>
              <w:spacing w:after="0" w:line="235" w:lineRule="auto"/>
              <w:ind w:right="40" w:firstLine="165"/>
            </w:pPr>
            <w:r>
              <w:rPr>
                <w:sz w:val="15"/>
              </w:rPr>
              <w:t>Valorar la estructura del mercado de trabajo y su relación con</w:t>
            </w:r>
            <w:r>
              <w:rPr>
                <w:sz w:val="15"/>
              </w:rPr>
              <w:t xml:space="preserve"> la educación y formación, analizando de forma especial el desempleo. </w:t>
            </w:r>
          </w:p>
          <w:p w:rsidR="00C136D1" w:rsidRDefault="00F13121">
            <w:pPr>
              <w:numPr>
                <w:ilvl w:val="0"/>
                <w:numId w:val="131"/>
              </w:numPr>
              <w:spacing w:after="0" w:line="259" w:lineRule="auto"/>
              <w:ind w:right="40" w:firstLine="165"/>
            </w:pPr>
            <w:r>
              <w:rPr>
                <w:sz w:val="15"/>
              </w:rPr>
              <w:t xml:space="preserve">Estudiar las diferentes opciones de políticas macroeconómicas para hacer frente a la inflación y el desempleo.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Valora, interpreta y comprende las principales magnitudes macroeconómicas como indicadores de la situación económica de un país. </w:t>
            </w:r>
          </w:p>
          <w:p w:rsidR="00C136D1" w:rsidRDefault="00F13121">
            <w:pPr>
              <w:spacing w:after="0" w:line="235" w:lineRule="auto"/>
              <w:ind w:left="0" w:right="0" w:firstLine="165"/>
            </w:pPr>
            <w:r>
              <w:rPr>
                <w:sz w:val="15"/>
              </w:rPr>
              <w:t xml:space="preserve">1.2. Relaciona las principales macromagnitudes y las utiliza para establecer comparaciones con carácter global. </w:t>
            </w:r>
          </w:p>
          <w:p w:rsidR="00C136D1" w:rsidRDefault="00F13121">
            <w:pPr>
              <w:spacing w:after="0" w:line="235" w:lineRule="auto"/>
              <w:ind w:left="0" w:right="40" w:firstLine="165"/>
            </w:pPr>
            <w:r>
              <w:rPr>
                <w:sz w:val="15"/>
              </w:rPr>
              <w:t>1.3. Ana</w:t>
            </w:r>
            <w:r>
              <w:rPr>
                <w:sz w:val="15"/>
              </w:rPr>
              <w:t xml:space="preserve">liza de forma crítica los indicadores estudiados valorando su impacto, sus efectos y sus limitaciones para medir la calidad de vida. </w:t>
            </w:r>
          </w:p>
          <w:p w:rsidR="00C136D1" w:rsidRDefault="00F13121">
            <w:pPr>
              <w:spacing w:after="0" w:line="235" w:lineRule="auto"/>
              <w:ind w:left="0" w:right="41" w:firstLine="165"/>
            </w:pPr>
            <w:r>
              <w:rPr>
                <w:sz w:val="15"/>
              </w:rPr>
              <w:t>2.1. Utiliza e interpreta la información contenida en tablas y gráficos de diferentes variables macroeconómicas y su evolu</w:t>
            </w:r>
            <w:r>
              <w:rPr>
                <w:sz w:val="15"/>
              </w:rPr>
              <w:t xml:space="preserve">ción en el tiempo. </w:t>
            </w:r>
          </w:p>
          <w:p w:rsidR="00C136D1" w:rsidRDefault="00F13121">
            <w:pPr>
              <w:spacing w:after="0" w:line="235" w:lineRule="auto"/>
              <w:ind w:left="0" w:firstLine="165"/>
            </w:pPr>
            <w:r>
              <w:rPr>
                <w:sz w:val="15"/>
              </w:rPr>
              <w:t xml:space="preserve">2.2. Valora estudios de referencia como fuente de datos específicos y comprende los métodos de estudio utilizados por los economistas. </w:t>
            </w:r>
          </w:p>
          <w:p w:rsidR="00C136D1" w:rsidRDefault="00F13121">
            <w:pPr>
              <w:spacing w:after="0" w:line="235" w:lineRule="auto"/>
              <w:ind w:left="0" w:right="41" w:firstLine="165"/>
            </w:pPr>
            <w:r>
              <w:rPr>
                <w:sz w:val="15"/>
              </w:rPr>
              <w:t>2.3. Maneja variables económicas en aplicaciones informáticas, las analiza e interpreta y presenta s</w:t>
            </w:r>
            <w:r>
              <w:rPr>
                <w:sz w:val="15"/>
              </w:rPr>
              <w:t xml:space="preserve">us valoraciones de carácter personal. </w:t>
            </w:r>
          </w:p>
          <w:p w:rsidR="00C136D1" w:rsidRDefault="00F13121">
            <w:pPr>
              <w:spacing w:after="0" w:line="235" w:lineRule="auto"/>
              <w:ind w:left="0" w:right="0" w:firstLine="165"/>
            </w:pPr>
            <w:r>
              <w:rPr>
                <w:sz w:val="15"/>
              </w:rPr>
              <w:t xml:space="preserve">3.1.  Valora e interpreta datos y gráficos de contenido económico relacionados con el mercado de trabajo. </w:t>
            </w:r>
          </w:p>
          <w:p w:rsidR="00C136D1" w:rsidRDefault="00F13121">
            <w:pPr>
              <w:spacing w:after="0" w:line="235" w:lineRule="auto"/>
              <w:ind w:left="0" w:right="0" w:firstLine="165"/>
            </w:pPr>
            <w:r>
              <w:rPr>
                <w:sz w:val="15"/>
              </w:rPr>
              <w:t>3.2. Valora la relación entre la educación y formación y las probabilidades de obtener un empleo y mejores sal</w:t>
            </w:r>
            <w:r>
              <w:rPr>
                <w:sz w:val="15"/>
              </w:rPr>
              <w:t xml:space="preserve">arios. </w:t>
            </w:r>
          </w:p>
          <w:p w:rsidR="00C136D1" w:rsidRDefault="00F13121">
            <w:pPr>
              <w:spacing w:after="0" w:line="235" w:lineRule="auto"/>
              <w:ind w:left="0" w:right="0" w:firstLine="165"/>
            </w:pPr>
            <w:r>
              <w:rPr>
                <w:sz w:val="15"/>
              </w:rPr>
              <w:t xml:space="preserve">3.3. Investiga y reconoce ámbitos de oportunidades y tendencias de empleo. </w:t>
            </w:r>
          </w:p>
          <w:p w:rsidR="00C136D1" w:rsidRDefault="00F13121">
            <w:pPr>
              <w:spacing w:after="0" w:line="259" w:lineRule="auto"/>
              <w:ind w:left="0" w:right="43" w:firstLine="165"/>
            </w:pPr>
            <w:r>
              <w:rPr>
                <w:sz w:val="15"/>
              </w:rPr>
              <w:t xml:space="preserve">5.1. Analiza los datos de inflación y desempleo en España y las diferentes alternativas para luchar contra el desempleo y la inflación. </w:t>
            </w:r>
          </w:p>
        </w:tc>
      </w:tr>
      <w:tr w:rsidR="00C136D1">
        <w:trPr>
          <w:trHeight w:val="296"/>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Aspectos financieros de la Economía </w:t>
            </w:r>
          </w:p>
        </w:tc>
      </w:tr>
      <w:tr w:rsidR="00C136D1">
        <w:trPr>
          <w:trHeight w:val="2741"/>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0" w:firstLine="165"/>
            </w:pPr>
            <w:r>
              <w:rPr>
                <w:sz w:val="15"/>
              </w:rPr>
              <w:t xml:space="preserve">Funcionamiento y tipología del dinero en la Economía. </w:t>
            </w:r>
          </w:p>
          <w:p w:rsidR="00C136D1" w:rsidRDefault="00F13121">
            <w:pPr>
              <w:spacing w:after="0" w:line="259" w:lineRule="auto"/>
              <w:ind w:left="167" w:right="0" w:firstLine="0"/>
              <w:jc w:val="left"/>
            </w:pPr>
            <w:r>
              <w:rPr>
                <w:sz w:val="15"/>
              </w:rPr>
              <w:t xml:space="preserve">Proceso de creación del dinero. </w:t>
            </w:r>
          </w:p>
          <w:p w:rsidR="00C136D1" w:rsidRDefault="00F13121">
            <w:pPr>
              <w:spacing w:after="0" w:line="235" w:lineRule="auto"/>
              <w:ind w:right="0" w:firstLine="165"/>
              <w:jc w:val="left"/>
            </w:pPr>
            <w:r>
              <w:rPr>
                <w:sz w:val="15"/>
              </w:rPr>
              <w:t xml:space="preserve">La inflación según sus distintas teorías explicativas. </w:t>
            </w:r>
          </w:p>
          <w:p w:rsidR="00C136D1" w:rsidRDefault="00F13121">
            <w:pPr>
              <w:spacing w:after="0" w:line="235" w:lineRule="auto"/>
              <w:ind w:right="40" w:firstLine="165"/>
            </w:pPr>
            <w:r>
              <w:rPr>
                <w:sz w:val="15"/>
              </w:rPr>
              <w:t xml:space="preserve">Análisis de los mecanismos de la oferta y demanda monetaria y sus efectos sobre el tipo de interés. </w:t>
            </w:r>
          </w:p>
          <w:p w:rsidR="00C136D1" w:rsidRDefault="00F13121">
            <w:pPr>
              <w:spacing w:after="0" w:line="235" w:lineRule="auto"/>
              <w:ind w:right="0" w:firstLine="165"/>
            </w:pPr>
            <w:r>
              <w:rPr>
                <w:sz w:val="15"/>
              </w:rPr>
              <w:t xml:space="preserve">Funcionamiento del sistema financiero y del Banco Central Europeo. </w:t>
            </w:r>
          </w:p>
          <w:p w:rsidR="00C136D1" w:rsidRDefault="00F13121">
            <w:pPr>
              <w:spacing w:after="0" w:line="259" w:lineRule="auto"/>
              <w:ind w:left="167" w:right="0" w:firstLine="0"/>
              <w:jc w:val="left"/>
            </w:pPr>
            <w:r>
              <w:rPr>
                <w:sz w:val="15"/>
              </w:rPr>
              <w:t xml:space="preserve">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2"/>
              </w:numPr>
              <w:spacing w:after="0" w:line="235" w:lineRule="auto"/>
              <w:ind w:right="41" w:firstLine="165"/>
            </w:pPr>
            <w:r>
              <w:rPr>
                <w:sz w:val="15"/>
              </w:rPr>
              <w:t>Reconocer el proceso de creación del dinero, los cambios en su valor y la forma en qu</w:t>
            </w:r>
            <w:r>
              <w:rPr>
                <w:sz w:val="15"/>
              </w:rPr>
              <w:t xml:space="preserve">e éstos se miden. </w:t>
            </w:r>
          </w:p>
          <w:p w:rsidR="00C136D1" w:rsidRDefault="00F13121">
            <w:pPr>
              <w:numPr>
                <w:ilvl w:val="0"/>
                <w:numId w:val="132"/>
              </w:numPr>
              <w:spacing w:after="0" w:line="235" w:lineRule="auto"/>
              <w:ind w:right="41" w:firstLine="165"/>
            </w:pPr>
            <w:r>
              <w:rPr>
                <w:sz w:val="15"/>
              </w:rPr>
              <w:t xml:space="preserve">Describir las distintas teorías explicativas sobre las causas de la inflación y sus efectos sobre los consumidores, las empresas y el conjunto de la Economía.  </w:t>
            </w:r>
          </w:p>
          <w:p w:rsidR="00C136D1" w:rsidRDefault="00F13121">
            <w:pPr>
              <w:numPr>
                <w:ilvl w:val="0"/>
                <w:numId w:val="132"/>
              </w:numPr>
              <w:spacing w:after="0" w:line="235" w:lineRule="auto"/>
              <w:ind w:right="41" w:firstLine="165"/>
            </w:pPr>
            <w:r>
              <w:rPr>
                <w:sz w:val="15"/>
              </w:rPr>
              <w:t>Explicar el funcionamiento del sistema financiero y conocer las característi</w:t>
            </w:r>
            <w:r>
              <w:rPr>
                <w:sz w:val="15"/>
              </w:rPr>
              <w:t xml:space="preserve">cas de sus principales productos y mercados. </w:t>
            </w:r>
          </w:p>
          <w:p w:rsidR="00C136D1" w:rsidRDefault="00F13121">
            <w:pPr>
              <w:numPr>
                <w:ilvl w:val="0"/>
                <w:numId w:val="132"/>
              </w:numPr>
              <w:spacing w:after="0" w:line="235" w:lineRule="auto"/>
              <w:ind w:right="41" w:firstLine="165"/>
            </w:pPr>
            <w:r>
              <w:rPr>
                <w:sz w:val="15"/>
              </w:rPr>
              <w:t xml:space="preserve">Analizar los diferentes tipos de política monetaria. </w:t>
            </w:r>
          </w:p>
          <w:p w:rsidR="00C136D1" w:rsidRDefault="00F13121">
            <w:pPr>
              <w:numPr>
                <w:ilvl w:val="0"/>
                <w:numId w:val="132"/>
              </w:numPr>
              <w:spacing w:after="0" w:line="259" w:lineRule="auto"/>
              <w:ind w:right="41" w:firstLine="165"/>
            </w:pPr>
            <w:r>
              <w:rPr>
                <w:sz w:val="15"/>
              </w:rPr>
              <w:t xml:space="preserve">Identificar el papel del Banco Central Europeo, así como la estructura de su política monetaria.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y explica el funcionamiento del dinero y del sistema financiero en una Economía. </w:t>
            </w:r>
          </w:p>
          <w:p w:rsidR="00C136D1" w:rsidRDefault="00F13121">
            <w:pPr>
              <w:spacing w:after="0" w:line="235" w:lineRule="auto"/>
              <w:ind w:left="0" w:right="0" w:firstLine="165"/>
            </w:pPr>
            <w:r>
              <w:rPr>
                <w:sz w:val="15"/>
              </w:rPr>
              <w:t xml:space="preserve">2.1. Reconoce las causas de la inflación y valora sus repercusiones económicas y sociales. </w:t>
            </w:r>
          </w:p>
          <w:p w:rsidR="00C136D1" w:rsidRDefault="00F13121">
            <w:pPr>
              <w:spacing w:after="0" w:line="235" w:lineRule="auto"/>
              <w:ind w:left="0" w:right="38" w:firstLine="165"/>
            </w:pPr>
            <w:r>
              <w:rPr>
                <w:sz w:val="15"/>
              </w:rPr>
              <w:t>3.1. Valora el papel del sistema financiero como elemento canalizador</w:t>
            </w:r>
            <w:r>
              <w:rPr>
                <w:sz w:val="15"/>
              </w:rPr>
              <w:t xml:space="preserve"> del ahorro a la inversión e identifica los productos y mercados que lo componen. </w:t>
            </w:r>
          </w:p>
          <w:p w:rsidR="00C136D1" w:rsidRDefault="00F13121">
            <w:pPr>
              <w:spacing w:after="0" w:line="235" w:lineRule="auto"/>
              <w:ind w:left="0" w:right="0" w:firstLine="165"/>
            </w:pPr>
            <w:r>
              <w:rPr>
                <w:sz w:val="15"/>
              </w:rPr>
              <w:t>4.1. Razona, de forma crítica, en contextos reales, sobre las acciones de política monetaria y su impacto económico y social.</w:t>
            </w:r>
          </w:p>
          <w:p w:rsidR="00C136D1" w:rsidRDefault="00F13121">
            <w:pPr>
              <w:spacing w:after="0" w:line="235" w:lineRule="auto"/>
              <w:ind w:left="0" w:right="0" w:firstLine="165"/>
            </w:pPr>
            <w:r>
              <w:rPr>
                <w:sz w:val="15"/>
              </w:rPr>
              <w:t>5. 1. Identifica los objetivos y la finalidad d</w:t>
            </w:r>
            <w:r>
              <w:rPr>
                <w:sz w:val="15"/>
              </w:rPr>
              <w:t xml:space="preserve">el Banco Central Europeo y razona sobre su papel y funcionamiento.  </w:t>
            </w:r>
          </w:p>
          <w:p w:rsidR="00C136D1" w:rsidRDefault="00F13121">
            <w:pPr>
              <w:spacing w:after="0" w:line="259" w:lineRule="auto"/>
              <w:ind w:left="0" w:right="0" w:firstLine="165"/>
            </w:pPr>
            <w:r>
              <w:rPr>
                <w:sz w:val="15"/>
              </w:rPr>
              <w:t xml:space="preserve">5. 2. Describe los efectos de las variaciones de los tipos de interés en la Economía. </w:t>
            </w:r>
          </w:p>
        </w:tc>
      </w:tr>
      <w:tr w:rsidR="00C136D1">
        <w:trPr>
          <w:trHeight w:val="295"/>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295"/>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6. El contexto internacional de la Economía </w:t>
            </w:r>
          </w:p>
        </w:tc>
      </w:tr>
      <w:tr w:rsidR="00C136D1">
        <w:trPr>
          <w:trHeight w:val="1869"/>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0" w:firstLine="165"/>
            </w:pPr>
            <w:r>
              <w:rPr>
                <w:sz w:val="15"/>
              </w:rPr>
              <w:lastRenderedPageBreak/>
              <w:t xml:space="preserve">Funcionamiento, apoyos y obstáculos del comercio internacional. </w:t>
            </w:r>
          </w:p>
          <w:p w:rsidR="00C136D1" w:rsidRDefault="00F13121">
            <w:pPr>
              <w:spacing w:after="0" w:line="235" w:lineRule="auto"/>
              <w:ind w:right="41" w:firstLine="165"/>
            </w:pPr>
            <w:r>
              <w:rPr>
                <w:sz w:val="15"/>
              </w:rPr>
              <w:t xml:space="preserve">Descripción de los mecanismos de cooperación e integración económica y especialmente de la construcción de la Unión Europea. </w:t>
            </w:r>
          </w:p>
          <w:p w:rsidR="00C136D1" w:rsidRDefault="00F13121">
            <w:pPr>
              <w:spacing w:after="0" w:line="259" w:lineRule="auto"/>
              <w:ind w:right="40" w:firstLine="165"/>
            </w:pPr>
            <w:r>
              <w:rPr>
                <w:sz w:val="15"/>
              </w:rPr>
              <w:t xml:space="preserve">Causas y consecuencias de la globalización y del papel de los organismos económicos internacionales en su regulación.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3"/>
              </w:numPr>
              <w:spacing w:after="0" w:line="235" w:lineRule="auto"/>
              <w:ind w:firstLine="165"/>
            </w:pPr>
            <w:r>
              <w:rPr>
                <w:sz w:val="15"/>
              </w:rPr>
              <w:t xml:space="preserve">Analizar los flujos comerciales entre dos economías. </w:t>
            </w:r>
          </w:p>
          <w:p w:rsidR="00C136D1" w:rsidRDefault="00F13121">
            <w:pPr>
              <w:numPr>
                <w:ilvl w:val="0"/>
                <w:numId w:val="133"/>
              </w:numPr>
              <w:spacing w:after="0" w:line="235" w:lineRule="auto"/>
              <w:ind w:firstLine="165"/>
            </w:pPr>
            <w:r>
              <w:rPr>
                <w:sz w:val="15"/>
              </w:rPr>
              <w:t>Examinar los procesos de integración económica y describir los pasos que se han pr</w:t>
            </w:r>
            <w:r>
              <w:rPr>
                <w:sz w:val="15"/>
              </w:rPr>
              <w:t xml:space="preserve">oducido en el caso de la Unión Europea. </w:t>
            </w:r>
          </w:p>
          <w:p w:rsidR="00C136D1" w:rsidRDefault="00F13121">
            <w:pPr>
              <w:numPr>
                <w:ilvl w:val="0"/>
                <w:numId w:val="133"/>
              </w:numPr>
              <w:spacing w:after="0" w:line="259" w:lineRule="auto"/>
              <w:ind w:firstLine="165"/>
            </w:pPr>
            <w:r>
              <w:rPr>
                <w:sz w:val="15"/>
              </w:rPr>
              <w:t xml:space="preserve">Analizar y valorar las causas y consecuencias de la globalización económica así como el papel de los organismos económicos internacionales en su regulación.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Identifica los flujos comerciales internacionales. </w:t>
            </w:r>
          </w:p>
          <w:p w:rsidR="00C136D1" w:rsidRDefault="00F13121">
            <w:pPr>
              <w:spacing w:after="0" w:line="235" w:lineRule="auto"/>
              <w:ind w:left="0" w:right="40" w:firstLine="165"/>
            </w:pPr>
            <w:r>
              <w:rPr>
                <w:sz w:val="15"/>
              </w:rPr>
              <w:t xml:space="preserve">2.1. Explica y reflexiona sobre el proceso de cooperación e integración económica producido en la Unión Europea, valorando las repercusiones e implicaciones para España en un contexto global. </w:t>
            </w:r>
          </w:p>
          <w:p w:rsidR="00C136D1" w:rsidRDefault="00F13121">
            <w:pPr>
              <w:spacing w:after="0" w:line="235" w:lineRule="auto"/>
              <w:ind w:left="0" w:right="0" w:firstLine="165"/>
            </w:pPr>
            <w:r>
              <w:rPr>
                <w:sz w:val="15"/>
              </w:rPr>
              <w:t>3.1. Expresa las razones que justifican el intercambio económic</w:t>
            </w:r>
            <w:r>
              <w:rPr>
                <w:sz w:val="15"/>
              </w:rPr>
              <w:t xml:space="preserve">o entre países. </w:t>
            </w:r>
          </w:p>
          <w:p w:rsidR="00C136D1" w:rsidRDefault="00F13121">
            <w:pPr>
              <w:spacing w:after="0" w:line="259" w:lineRule="auto"/>
              <w:ind w:left="0" w:right="42" w:firstLine="165"/>
            </w:pPr>
            <w:r>
              <w:rPr>
                <w:sz w:val="15"/>
              </w:rPr>
              <w:t xml:space="preserve">3.2. Describe las implicaciones y efectos de la globalización económica en los países y reflexiona sobre la necesidad de su regulación y coordinación. </w:t>
            </w:r>
          </w:p>
        </w:tc>
      </w:tr>
      <w:tr w:rsidR="00C136D1">
        <w:trPr>
          <w:trHeight w:val="295"/>
        </w:trPr>
        <w:tc>
          <w:tcPr>
            <w:tcW w:w="10021"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7. Desequilibrios económicos y el papel del estado en la Economía </w:t>
            </w:r>
          </w:p>
        </w:tc>
      </w:tr>
      <w:tr w:rsidR="00C136D1">
        <w:trPr>
          <w:trHeight w:val="4840"/>
        </w:trPr>
        <w:tc>
          <w:tcPr>
            <w:tcW w:w="277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7" w:right="0" w:firstLine="0"/>
              <w:jc w:val="left"/>
            </w:pPr>
            <w:r>
              <w:rPr>
                <w:sz w:val="15"/>
              </w:rPr>
              <w:t xml:space="preserve">Las crisis cíclicas de la Economía. </w:t>
            </w:r>
          </w:p>
          <w:p w:rsidR="00C136D1" w:rsidRDefault="00F13121">
            <w:pPr>
              <w:spacing w:after="0" w:line="249" w:lineRule="auto"/>
              <w:ind w:right="0" w:firstLine="165"/>
              <w:jc w:val="left"/>
            </w:pPr>
            <w:r>
              <w:rPr>
                <w:sz w:val="15"/>
              </w:rPr>
              <w:t xml:space="preserve">El </w:t>
            </w:r>
            <w:r>
              <w:rPr>
                <w:sz w:val="15"/>
              </w:rPr>
              <w:tab/>
              <w:t xml:space="preserve">Estado </w:t>
            </w:r>
            <w:r>
              <w:rPr>
                <w:sz w:val="15"/>
              </w:rPr>
              <w:tab/>
              <w:t xml:space="preserve">en </w:t>
            </w:r>
            <w:r>
              <w:rPr>
                <w:sz w:val="15"/>
              </w:rPr>
              <w:tab/>
              <w:t xml:space="preserve">la </w:t>
            </w:r>
            <w:r>
              <w:rPr>
                <w:sz w:val="15"/>
              </w:rPr>
              <w:tab/>
              <w:t xml:space="preserve">Economía. </w:t>
            </w:r>
            <w:r>
              <w:rPr>
                <w:sz w:val="15"/>
              </w:rPr>
              <w:tab/>
              <w:t xml:space="preserve">La regulación. Los fallos del mercado y la intervención </w:t>
            </w:r>
            <w:r>
              <w:rPr>
                <w:sz w:val="15"/>
              </w:rPr>
              <w:tab/>
              <w:t xml:space="preserve">del </w:t>
            </w:r>
            <w:r>
              <w:rPr>
                <w:sz w:val="15"/>
              </w:rPr>
              <w:tab/>
              <w:t xml:space="preserve">sector </w:t>
            </w:r>
            <w:r>
              <w:rPr>
                <w:sz w:val="15"/>
              </w:rPr>
              <w:tab/>
              <w:t xml:space="preserve">público. </w:t>
            </w:r>
            <w:r>
              <w:rPr>
                <w:sz w:val="15"/>
              </w:rPr>
              <w:tab/>
              <w:t xml:space="preserve">La igualdad </w:t>
            </w:r>
            <w:r>
              <w:rPr>
                <w:sz w:val="15"/>
              </w:rPr>
              <w:tab/>
              <w:t xml:space="preserve">de </w:t>
            </w:r>
            <w:r>
              <w:rPr>
                <w:sz w:val="15"/>
              </w:rPr>
              <w:tab/>
              <w:t xml:space="preserve">oportunidades </w:t>
            </w:r>
            <w:r>
              <w:rPr>
                <w:sz w:val="15"/>
              </w:rPr>
              <w:tab/>
              <w:t xml:space="preserve">y </w:t>
            </w:r>
            <w:r>
              <w:rPr>
                <w:sz w:val="15"/>
              </w:rPr>
              <w:tab/>
              <w:t xml:space="preserve">la redistribución de la riqueza.  </w:t>
            </w:r>
          </w:p>
          <w:p w:rsidR="00C136D1" w:rsidRDefault="00F13121">
            <w:pPr>
              <w:spacing w:after="0" w:line="235" w:lineRule="auto"/>
              <w:ind w:right="40" w:firstLine="165"/>
            </w:pPr>
            <w:r>
              <w:rPr>
                <w:sz w:val="15"/>
              </w:rPr>
              <w:t>Valoración de las políticas macroeconó</w:t>
            </w:r>
            <w:r>
              <w:rPr>
                <w:sz w:val="15"/>
              </w:rPr>
              <w:t xml:space="preserve">micas de crecimiento, estabilidad y desarrollo. </w:t>
            </w:r>
          </w:p>
          <w:p w:rsidR="00C136D1" w:rsidRDefault="00F13121">
            <w:pPr>
              <w:spacing w:after="0" w:line="235" w:lineRule="auto"/>
              <w:ind w:right="0" w:firstLine="165"/>
              <w:jc w:val="left"/>
            </w:pPr>
            <w:r>
              <w:rPr>
                <w:sz w:val="15"/>
              </w:rPr>
              <w:t xml:space="preserve">Consideración del medio ambiente como recurso sensible y escaso. </w:t>
            </w:r>
          </w:p>
          <w:p w:rsidR="00C136D1" w:rsidRDefault="00F13121">
            <w:pPr>
              <w:spacing w:after="0" w:line="259" w:lineRule="auto"/>
              <w:ind w:right="42" w:firstLine="165"/>
            </w:pPr>
            <w:r>
              <w:rPr>
                <w:sz w:val="15"/>
              </w:rPr>
              <w:t xml:space="preserve">Identificación de las causas de la pobreza, el subdesarrollo y sus posibles vías de solución. </w:t>
            </w:r>
          </w:p>
        </w:tc>
        <w:tc>
          <w:tcPr>
            <w:tcW w:w="333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4"/>
              </w:numPr>
              <w:spacing w:after="0" w:line="235" w:lineRule="auto"/>
              <w:ind w:right="41" w:firstLine="165"/>
            </w:pPr>
            <w:r>
              <w:rPr>
                <w:sz w:val="15"/>
              </w:rPr>
              <w:t>Reflexionar sobre el impacto del crecimiento y</w:t>
            </w:r>
            <w:r>
              <w:rPr>
                <w:sz w:val="15"/>
              </w:rPr>
              <w:t xml:space="preserve"> las crisis cíclicas en la Economía y sus efectos en la calidad de vida de las personas, el medio ambiente y la distribución de la riqueza a nivel local y mundial. </w:t>
            </w:r>
          </w:p>
          <w:p w:rsidR="00C136D1" w:rsidRDefault="00F13121">
            <w:pPr>
              <w:numPr>
                <w:ilvl w:val="0"/>
                <w:numId w:val="134"/>
              </w:numPr>
              <w:spacing w:after="0" w:line="259" w:lineRule="auto"/>
              <w:ind w:right="41" w:firstLine="165"/>
            </w:pPr>
            <w:r>
              <w:rPr>
                <w:sz w:val="15"/>
              </w:rPr>
              <w:t>Explicar e ilustrar con ejemplos significativos las finalidades y funciones del Estado en l</w:t>
            </w:r>
            <w:r>
              <w:rPr>
                <w:sz w:val="15"/>
              </w:rPr>
              <w:t xml:space="preserve">os sistemas de Economía de mercado e identificar los principales instrumentos que utiliza, valorando las ventajas e inconvenientes de su papel en la actividad económica. </w:t>
            </w:r>
          </w:p>
        </w:tc>
        <w:tc>
          <w:tcPr>
            <w:tcW w:w="39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Identifica y analiza los factores y variables que influyen en el crecimiento económico, el desarrollo y la redistribución de la renta. </w:t>
            </w:r>
          </w:p>
          <w:p w:rsidR="00C136D1" w:rsidRDefault="00F13121">
            <w:pPr>
              <w:spacing w:after="0" w:line="259" w:lineRule="auto"/>
              <w:ind w:left="0" w:right="45" w:firstLine="0"/>
              <w:jc w:val="right"/>
            </w:pPr>
            <w:r>
              <w:rPr>
                <w:sz w:val="15"/>
              </w:rPr>
              <w:t>1.2. Diferencia el concepto de crecimiento y de desarrollo.</w:t>
            </w:r>
          </w:p>
          <w:p w:rsidR="00C136D1" w:rsidRDefault="00F13121">
            <w:pPr>
              <w:spacing w:after="0" w:line="235" w:lineRule="auto"/>
              <w:ind w:left="0" w:right="43" w:firstLine="165"/>
            </w:pPr>
            <w:r>
              <w:rPr>
                <w:sz w:val="15"/>
              </w:rPr>
              <w:t>1.3. Reconoce y explica las consecuencias del crecimien</w:t>
            </w:r>
            <w:r>
              <w:rPr>
                <w:sz w:val="15"/>
              </w:rPr>
              <w:t xml:space="preserve">to sobre el reparto de la riqueza, sobre el medioambiente y la calidad de vida. </w:t>
            </w:r>
          </w:p>
          <w:p w:rsidR="00C136D1" w:rsidRDefault="00F13121">
            <w:pPr>
              <w:spacing w:after="0" w:line="235" w:lineRule="auto"/>
              <w:ind w:left="0" w:right="42" w:firstLine="165"/>
            </w:pPr>
            <w:r>
              <w:rPr>
                <w:sz w:val="15"/>
              </w:rPr>
              <w:t xml:space="preserve">1.4. Analiza de forma práctica los modelos de desarrollo de los países emergentes y las oportunidades que tienen los países en vías de desarrollo para crecer y progresar. </w:t>
            </w:r>
          </w:p>
          <w:p w:rsidR="00C136D1" w:rsidRDefault="00F13121">
            <w:pPr>
              <w:spacing w:after="0" w:line="235" w:lineRule="auto"/>
              <w:ind w:left="0" w:right="45" w:firstLine="165"/>
            </w:pPr>
            <w:r>
              <w:rPr>
                <w:sz w:val="15"/>
              </w:rPr>
              <w:t>1.5</w:t>
            </w:r>
            <w:r>
              <w:rPr>
                <w:sz w:val="15"/>
              </w:rPr>
              <w:t xml:space="preserve">. Reflexiona sobre los problemas medioambientales y su relación con el impacto económico internacional analizando las posibilidades de un desarrollo sostenible. </w:t>
            </w:r>
          </w:p>
          <w:p w:rsidR="00C136D1" w:rsidRDefault="00F13121">
            <w:pPr>
              <w:spacing w:after="0" w:line="235" w:lineRule="auto"/>
              <w:ind w:left="0" w:right="42" w:firstLine="165"/>
            </w:pPr>
            <w:r>
              <w:rPr>
                <w:sz w:val="15"/>
              </w:rPr>
              <w:t>1.6. Desarrolla actitudes positivas en relación con el medioambiente y valora y considera esta</w:t>
            </w:r>
            <w:r>
              <w:rPr>
                <w:sz w:val="15"/>
              </w:rPr>
              <w:t xml:space="preserve"> variable en la toma de decisiones económicas. </w:t>
            </w:r>
          </w:p>
          <w:p w:rsidR="00C136D1" w:rsidRDefault="00F13121">
            <w:pPr>
              <w:spacing w:after="0" w:line="235" w:lineRule="auto"/>
              <w:ind w:left="0" w:right="41" w:firstLine="165"/>
            </w:pPr>
            <w:r>
              <w:rPr>
                <w:sz w:val="15"/>
              </w:rPr>
              <w:t xml:space="preserve">1.7. Identifica los bienes ambientales como factor de producción escaso, que proporciona inputs y recoge desechos y residuos, lo que supone valorar los costes asociados. </w:t>
            </w:r>
          </w:p>
          <w:p w:rsidR="00C136D1" w:rsidRDefault="00F13121">
            <w:pPr>
              <w:spacing w:after="0" w:line="235" w:lineRule="auto"/>
              <w:ind w:left="0" w:right="42" w:firstLine="165"/>
            </w:pPr>
            <w:r>
              <w:rPr>
                <w:sz w:val="15"/>
              </w:rPr>
              <w:t>2.1. Comprende y explica las distinta</w:t>
            </w:r>
            <w:r>
              <w:rPr>
                <w:sz w:val="15"/>
              </w:rPr>
              <w:t xml:space="preserve">s funciones del Estado: fiscales, estabilizadoras, redistributivas, reguladoras y proveedoras de bienes y servicios públicos </w:t>
            </w:r>
          </w:p>
          <w:p w:rsidR="00C136D1" w:rsidRDefault="00F13121">
            <w:pPr>
              <w:spacing w:after="0" w:line="259" w:lineRule="auto"/>
              <w:ind w:left="0" w:right="40" w:firstLine="165"/>
            </w:pPr>
            <w:r>
              <w:rPr>
                <w:sz w:val="15"/>
              </w:rPr>
              <w:t>2.2. Identifica los principales fallos del mercado, sus causas y efectos para los agentes intervinientes en la Economía y las dife</w:t>
            </w:r>
            <w:r>
              <w:rPr>
                <w:sz w:val="15"/>
              </w:rPr>
              <w:t xml:space="preserve">rentes opciones de actuación por parte del Estado. </w:t>
            </w:r>
          </w:p>
        </w:tc>
      </w:tr>
    </w:tbl>
    <w:p w:rsidR="00C136D1" w:rsidRDefault="00F13121">
      <w:pPr>
        <w:numPr>
          <w:ilvl w:val="0"/>
          <w:numId w:val="65"/>
        </w:numPr>
        <w:spacing w:after="156" w:line="259" w:lineRule="auto"/>
        <w:ind w:right="0" w:hanging="271"/>
        <w:jc w:val="left"/>
      </w:pPr>
      <w:r>
        <w:rPr>
          <w:i/>
        </w:rPr>
        <w:t xml:space="preserve">Economía de la Empresa. </w:t>
      </w:r>
    </w:p>
    <w:p w:rsidR="00C136D1" w:rsidRDefault="00F13121">
      <w:pPr>
        <w:ind w:left="-13" w:right="37"/>
      </w:pPr>
      <w:r>
        <w:t>La Economía de la Empresa estudia y analiza respuestas para los problemas económicos que se plantean en el seno de la empresa; su objetivo es avanzar en el análisis de la moderna organización y administración de empresas, con un enfoque completo y actualiz</w:t>
      </w:r>
      <w:r>
        <w:t xml:space="preserve">ado.  </w:t>
      </w:r>
    </w:p>
    <w:p w:rsidR="00C136D1" w:rsidRDefault="00F13121">
      <w:pPr>
        <w:ind w:left="-13" w:right="37"/>
      </w:pPr>
      <w:r>
        <w:t>El conocimiento sobre la empresa es un paso esencial para alcanzar a entender el funcionamiento del conjunto de la economía, pues lo que sucede en el interior de las empresas es tan sustancial como lo que ocurre en un entorno económico más amplio. E</w:t>
      </w:r>
      <w:r>
        <w:t xml:space="preserve">n esta asignatura se trabajarán cuestiones como la razón de la existencia de las empresas, sus características, tipos de organización y funcionamiento y factores que influyen en la toma de decisiones. </w:t>
      </w:r>
    </w:p>
    <w:p w:rsidR="00C136D1" w:rsidRDefault="00F13121">
      <w:pPr>
        <w:ind w:left="-13" w:right="37"/>
      </w:pPr>
      <w:r>
        <w:t>La empresa tiene como función producir bienes y servic</w:t>
      </w:r>
      <w:r>
        <w:t>ios para el mercado en situaciones de competencia y capacidad financiera, eligiendo para ello una de las variadas formas jurídicas referidas por el derecho. Esta función de la empresa posibilita que cada ser humano pueda hacer compatible la especialización</w:t>
      </w:r>
      <w:r>
        <w:t xml:space="preserve"> del trabajo con la satisfacción de sus numerosas y diversas necesidades. En entornos cambiantes y diferentes, la flexibilidad y la adaptación a las transformaciones tecnológicas, legales y de otro tipo se vislumbran como fundamentales para la toma de las </w:t>
      </w:r>
      <w:r>
        <w:t xml:space="preserve">mejores soluciones posibles en cada momento. El desenvolvimiento de la actividad empresarial debe estar guiado por la ética y la responsabilidad social, que muestran lo trascendental del cómo además del qué de los puros resultados. </w:t>
      </w:r>
    </w:p>
    <w:p w:rsidR="00C136D1" w:rsidRDefault="00F13121">
      <w:pPr>
        <w:ind w:left="-13" w:right="37"/>
      </w:pPr>
      <w:r>
        <w:t>La empresa es un catali</w:t>
      </w:r>
      <w:r>
        <w:t>zador clave para el crecimiento económico, la innovación, el empleo y la integración social. Es primordial cultivar y fomentar una cultura y forma de pensar empresarial, donde se ejercite y crezca la creatividad y el espíritu de innovación, se incentive la</w:t>
      </w:r>
      <w:r>
        <w:t xml:space="preserve"> elaboración de reflexiones personales y la toma de decisiones fundamentadas, así como la visualización del error como fuente de progreso y aprendizaje.  </w:t>
      </w:r>
    </w:p>
    <w:p w:rsidR="00C136D1" w:rsidRDefault="00F13121">
      <w:pPr>
        <w:ind w:left="3187" w:right="37" w:firstLine="0"/>
      </w:pPr>
      <w:r>
        <w:t xml:space="preserve">Economía de la Empresa.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851"/>
        <w:gridCol w:w="3415"/>
        <w:gridCol w:w="3641"/>
      </w:tblGrid>
      <w:tr w:rsidR="00C136D1">
        <w:trPr>
          <w:trHeight w:val="296"/>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La empresa </w:t>
            </w:r>
          </w:p>
        </w:tc>
      </w:tr>
      <w:tr w:rsidR="00C136D1">
        <w:trPr>
          <w:trHeight w:val="4314"/>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La empresa y el empresario. </w:t>
            </w:r>
          </w:p>
          <w:p w:rsidR="00C136D1" w:rsidRDefault="00F13121">
            <w:pPr>
              <w:spacing w:after="0" w:line="235" w:lineRule="auto"/>
              <w:ind w:left="0" w:right="0" w:firstLine="165"/>
            </w:pPr>
            <w:r>
              <w:rPr>
                <w:sz w:val="15"/>
              </w:rPr>
              <w:t xml:space="preserve">Clasificación, componentes, funciones y objetivos de la empresa. </w:t>
            </w:r>
          </w:p>
          <w:p w:rsidR="00C136D1" w:rsidRDefault="00F13121">
            <w:pPr>
              <w:spacing w:after="0" w:line="235" w:lineRule="auto"/>
              <w:ind w:left="0" w:right="0" w:firstLine="165"/>
            </w:pPr>
            <w:r>
              <w:rPr>
                <w:sz w:val="15"/>
              </w:rPr>
              <w:t xml:space="preserve">Análisis del marco jurídico que regula la actividad empresarial. </w:t>
            </w:r>
          </w:p>
          <w:p w:rsidR="00C136D1" w:rsidRDefault="00F13121">
            <w:pPr>
              <w:spacing w:after="0" w:line="259" w:lineRule="auto"/>
              <w:ind w:left="166" w:right="0" w:firstLine="0"/>
              <w:jc w:val="left"/>
            </w:pPr>
            <w:r>
              <w:rPr>
                <w:sz w:val="15"/>
              </w:rPr>
              <w:t xml:space="preserve">Funcionamiento y creación de valor. </w:t>
            </w:r>
          </w:p>
          <w:p w:rsidR="00C136D1" w:rsidRDefault="00F13121">
            <w:pPr>
              <w:spacing w:after="0" w:line="235" w:lineRule="auto"/>
              <w:ind w:left="0" w:right="0" w:firstLine="165"/>
            </w:pPr>
            <w:r>
              <w:rPr>
                <w:sz w:val="15"/>
              </w:rPr>
              <w:t xml:space="preserve">Interrelaciones con el entorno económico y social. </w:t>
            </w:r>
          </w:p>
          <w:p w:rsidR="00C136D1" w:rsidRDefault="00F13121">
            <w:pPr>
              <w:spacing w:after="0" w:line="259" w:lineRule="auto"/>
              <w:ind w:left="0" w:right="0" w:firstLine="165"/>
            </w:pPr>
            <w:r>
              <w:rPr>
                <w:sz w:val="15"/>
              </w:rPr>
              <w:t xml:space="preserve">Valoración de la responsabilidad social y medioambiental de la empresa.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5"/>
              </w:numPr>
              <w:spacing w:after="0" w:line="235" w:lineRule="auto"/>
              <w:ind w:right="40" w:firstLine="165"/>
            </w:pPr>
            <w:r>
              <w:rPr>
                <w:sz w:val="15"/>
              </w:rPr>
              <w:t>Describir e interpretar los diferentes elementos de la empresa, las clases de empresas y sus f</w:t>
            </w:r>
            <w:r>
              <w:rPr>
                <w:sz w:val="15"/>
              </w:rPr>
              <w:t xml:space="preserve">unciones en la Economía, así como las distintas formas jurídicas que adoptan relacionando con cada una de ellas las responsabilidades legales de sus propietarios y gestores y las exigencias de capital. </w:t>
            </w:r>
          </w:p>
          <w:p w:rsidR="00C136D1" w:rsidRDefault="00F13121">
            <w:pPr>
              <w:numPr>
                <w:ilvl w:val="0"/>
                <w:numId w:val="135"/>
              </w:numPr>
              <w:spacing w:after="0" w:line="259" w:lineRule="auto"/>
              <w:ind w:right="40" w:firstLine="165"/>
            </w:pPr>
            <w:r>
              <w:rPr>
                <w:sz w:val="15"/>
              </w:rPr>
              <w:t>Identificar y analizar los rasgos principales del entorno en el que la empresa desarrolla su actividad y explicar, a partir de ellos, las distintas estrategias y decisiones  adoptadas y las posibles implicaciones sociales y medioambientales de su actividad</w:t>
            </w:r>
            <w:r>
              <w:rPr>
                <w:sz w:val="15"/>
              </w:rPr>
              <w:t xml:space="preserve">.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Distingue las diferentes formas jurídicas de las empresas y las relaciona con las exigencias de capital y responsabilidades para cada tipo. </w:t>
            </w:r>
          </w:p>
          <w:p w:rsidR="00C136D1" w:rsidRDefault="00F13121">
            <w:pPr>
              <w:spacing w:after="0" w:line="235" w:lineRule="auto"/>
              <w:ind w:left="0" w:right="40" w:firstLine="165"/>
            </w:pPr>
            <w:r>
              <w:rPr>
                <w:sz w:val="15"/>
              </w:rPr>
              <w:t xml:space="preserve">1.2. Valora las formas jurídicas de empresas más apropiadas en cada caso en función de las características concretas aplicando el razonamiento sobre clasificación de las empresas. </w:t>
            </w:r>
          </w:p>
          <w:p w:rsidR="00C136D1" w:rsidRDefault="00F13121">
            <w:pPr>
              <w:spacing w:after="0" w:line="235" w:lineRule="auto"/>
              <w:ind w:left="0" w:right="37" w:firstLine="165"/>
            </w:pPr>
            <w:r>
              <w:rPr>
                <w:sz w:val="15"/>
              </w:rPr>
              <w:t>1.3. Analiza, para un determinado caso práctico, los distintos criterios de</w:t>
            </w:r>
            <w:r>
              <w:rPr>
                <w:sz w:val="15"/>
              </w:rPr>
              <w:t xml:space="preserve"> clasificación de empresas: según la naturaleza de la actividad que desarrollan, su dimensión, el nivel tecnológico que alcanzan, el tipo de mercado en el que operan, la fórmula jurídica que adoptan, su carácter público o privado. </w:t>
            </w:r>
          </w:p>
          <w:p w:rsidR="00C136D1" w:rsidRDefault="00F13121">
            <w:pPr>
              <w:spacing w:after="0" w:line="235" w:lineRule="auto"/>
              <w:ind w:left="0" w:right="41" w:firstLine="165"/>
            </w:pPr>
            <w:r>
              <w:rPr>
                <w:sz w:val="15"/>
              </w:rPr>
              <w:t>2.1. Identifica los dife</w:t>
            </w:r>
            <w:r>
              <w:rPr>
                <w:sz w:val="15"/>
              </w:rPr>
              <w:t xml:space="preserve">rentes tipos de empresas y empresarios que actúan en su entorno así como la forma de interrelacionar con su ámbito más cercano. </w:t>
            </w:r>
          </w:p>
          <w:p w:rsidR="00C136D1" w:rsidRDefault="00F13121">
            <w:pPr>
              <w:spacing w:after="0" w:line="235" w:lineRule="auto"/>
              <w:ind w:left="0" w:right="42" w:firstLine="165"/>
            </w:pPr>
            <w:r>
              <w:rPr>
                <w:sz w:val="15"/>
              </w:rPr>
              <w:t>2.2. Analiza la relación empresa, sociedad y medioambiente. Valora los efectos, positivos y negativos, de las actuaciones de la</w:t>
            </w:r>
            <w:r>
              <w:rPr>
                <w:sz w:val="15"/>
              </w:rPr>
              <w:t xml:space="preserve">s empresas en las esferas social y medioambiental. </w:t>
            </w:r>
          </w:p>
          <w:p w:rsidR="00C136D1" w:rsidRDefault="00F13121">
            <w:pPr>
              <w:spacing w:after="0" w:line="259" w:lineRule="auto"/>
              <w:ind w:left="0" w:right="42" w:firstLine="165"/>
            </w:pPr>
            <w:r>
              <w:rPr>
                <w:sz w:val="15"/>
              </w:rPr>
              <w:t xml:space="preserve">2.3. Analiza la actividad de las empresas como elemento dinamizador y de progreso y valora su creación de valor para la sociedad y para sus ciudadanos.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Desarrollo de la empresa </w:t>
            </w:r>
          </w:p>
        </w:tc>
      </w:tr>
      <w:tr w:rsidR="00C136D1">
        <w:trPr>
          <w:trHeight w:val="4140"/>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89" w:firstLine="0"/>
              <w:jc w:val="center"/>
            </w:pPr>
            <w:r>
              <w:rPr>
                <w:sz w:val="15"/>
              </w:rPr>
              <w:t xml:space="preserve">Localización y dimensión empresarial. </w:t>
            </w:r>
          </w:p>
          <w:p w:rsidR="00C136D1" w:rsidRDefault="00F13121">
            <w:pPr>
              <w:spacing w:after="0" w:line="235" w:lineRule="auto"/>
              <w:ind w:left="0" w:right="0" w:firstLine="165"/>
            </w:pPr>
            <w:r>
              <w:rPr>
                <w:sz w:val="15"/>
              </w:rPr>
              <w:t xml:space="preserve">Estrategias de crecimiento interno y externo. </w:t>
            </w:r>
          </w:p>
          <w:p w:rsidR="00C136D1" w:rsidRDefault="00F13121">
            <w:pPr>
              <w:spacing w:after="0" w:line="235" w:lineRule="auto"/>
              <w:ind w:left="0" w:right="43" w:firstLine="165"/>
            </w:pPr>
            <w:r>
              <w:rPr>
                <w:sz w:val="15"/>
              </w:rPr>
              <w:t xml:space="preserve">Consideración de la importancia de las pequeñas y medianas empresas y sus estrategias de mercado. </w:t>
            </w:r>
          </w:p>
          <w:p w:rsidR="00C136D1" w:rsidRDefault="00F13121">
            <w:pPr>
              <w:spacing w:after="0" w:line="235" w:lineRule="auto"/>
              <w:ind w:left="0" w:right="0" w:firstLine="165"/>
            </w:pPr>
            <w:r>
              <w:rPr>
                <w:sz w:val="15"/>
              </w:rPr>
              <w:t xml:space="preserve">Internacionalización, competencia global y la tecnología. </w:t>
            </w:r>
          </w:p>
          <w:p w:rsidR="00C136D1" w:rsidRDefault="00F13121">
            <w:pPr>
              <w:spacing w:after="0" w:line="259" w:lineRule="auto"/>
              <w:ind w:left="0" w:right="0" w:firstLine="165"/>
            </w:pPr>
            <w:r>
              <w:rPr>
                <w:sz w:val="15"/>
              </w:rPr>
              <w:t xml:space="preserve">Identificación de los aspectos positivos y negativos de la empresa multinacional.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1. Identificar y analizar las diferentes estrategias de crecimiento y las y decisiones tomadas por las empresas, tomando en consideración las características del marco globa</w:t>
            </w:r>
            <w:r>
              <w:rPr>
                <w:sz w:val="15"/>
              </w:rPr>
              <w:t xml:space="preserve">l en el que actúan.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Describe y analiza los diferentes factores que determinan la localización y la dimensión de una empresa, así como valora la trascendencia futura para la empresa de dichas decisiones. </w:t>
            </w:r>
          </w:p>
          <w:p w:rsidR="00C136D1" w:rsidRDefault="00F13121">
            <w:pPr>
              <w:spacing w:after="0" w:line="235" w:lineRule="auto"/>
              <w:ind w:left="0" w:right="42" w:firstLine="165"/>
            </w:pPr>
            <w:r>
              <w:rPr>
                <w:sz w:val="15"/>
              </w:rPr>
              <w:t xml:space="preserve">1.2. Valora el crecimiento de la empresa como </w:t>
            </w:r>
            <w:r>
              <w:rPr>
                <w:sz w:val="15"/>
              </w:rPr>
              <w:t xml:space="preserve">estrategia competitiva y relaciona las economías de escala con la dimensión óptima de la empresa. </w:t>
            </w:r>
          </w:p>
          <w:p w:rsidR="00C136D1" w:rsidRDefault="00F13121">
            <w:pPr>
              <w:spacing w:after="0" w:line="235" w:lineRule="auto"/>
              <w:ind w:left="0" w:right="0" w:firstLine="165"/>
            </w:pPr>
            <w:r>
              <w:rPr>
                <w:sz w:val="15"/>
              </w:rPr>
              <w:t xml:space="preserve">1.3. Explica y distingue las estrategias de especialización y diversificación. </w:t>
            </w:r>
          </w:p>
          <w:p w:rsidR="00C136D1" w:rsidRDefault="00F13121">
            <w:pPr>
              <w:spacing w:after="0" w:line="235" w:lineRule="auto"/>
              <w:ind w:left="0" w:right="0" w:firstLine="165"/>
            </w:pPr>
            <w:r>
              <w:rPr>
                <w:sz w:val="15"/>
              </w:rPr>
              <w:t>1.4. Analiza las estrategias de crecimiento interno y externo a partir de sup</w:t>
            </w:r>
            <w:r>
              <w:rPr>
                <w:sz w:val="15"/>
              </w:rPr>
              <w:t xml:space="preserve">uestos concretos. </w:t>
            </w:r>
          </w:p>
          <w:p w:rsidR="00C136D1" w:rsidRDefault="00F13121">
            <w:pPr>
              <w:spacing w:after="0" w:line="235" w:lineRule="auto"/>
              <w:ind w:left="0" w:right="40" w:firstLine="165"/>
            </w:pPr>
            <w:r>
              <w:rPr>
                <w:sz w:val="15"/>
              </w:rPr>
              <w:t xml:space="preserve">1.5. Examina el papel de las pequeñas y medianas empresas en nuestro país y valora sus estrategias y formas de actuar, así como sus ventajas e inconvenientes. </w:t>
            </w:r>
          </w:p>
          <w:p w:rsidR="00C136D1" w:rsidRDefault="00F13121">
            <w:pPr>
              <w:spacing w:after="0" w:line="235" w:lineRule="auto"/>
              <w:ind w:left="0" w:right="44" w:firstLine="165"/>
            </w:pPr>
            <w:r>
              <w:rPr>
                <w:sz w:val="15"/>
              </w:rPr>
              <w:t xml:space="preserve">1.6. Describe las características y las estrategias de desarrollo de la empresa multinacional y valora la importancia de la responsabilidad social y medioambiental. </w:t>
            </w:r>
          </w:p>
          <w:p w:rsidR="00C136D1" w:rsidRDefault="00F13121">
            <w:pPr>
              <w:spacing w:after="0" w:line="259" w:lineRule="auto"/>
              <w:ind w:left="0" w:right="42" w:firstLine="165"/>
            </w:pPr>
            <w:r>
              <w:rPr>
                <w:sz w:val="15"/>
              </w:rPr>
              <w:t>1.7. Estudia y analiza el impacto de la incorporación de la innovación y de las nuevas tec</w:t>
            </w:r>
            <w:r>
              <w:rPr>
                <w:sz w:val="15"/>
              </w:rPr>
              <w:t xml:space="preserve">nologías en la estrategia de la empresa y lo relaciona con la capacidad para competir de forma global.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851"/>
        <w:gridCol w:w="3415"/>
        <w:gridCol w:w="3641"/>
      </w:tblGrid>
      <w:tr w:rsidR="00C136D1">
        <w:trPr>
          <w:trHeight w:val="295"/>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3. Organización y dirección de la empresa </w:t>
            </w:r>
          </w:p>
        </w:tc>
      </w:tr>
      <w:tr w:rsidR="00C136D1">
        <w:trPr>
          <w:trHeight w:val="3966"/>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lastRenderedPageBreak/>
              <w:t xml:space="preserve">La división técnica del trabajo y la necesidad de organización en el mercado actual. </w:t>
            </w:r>
          </w:p>
          <w:p w:rsidR="00C136D1" w:rsidRDefault="00F13121">
            <w:pPr>
              <w:spacing w:after="0" w:line="259" w:lineRule="auto"/>
              <w:ind w:left="166" w:right="0" w:firstLine="0"/>
              <w:jc w:val="left"/>
            </w:pPr>
            <w:r>
              <w:rPr>
                <w:sz w:val="15"/>
              </w:rPr>
              <w:t xml:space="preserve">Funciones básicas de la dirección. </w:t>
            </w:r>
          </w:p>
          <w:p w:rsidR="00C136D1" w:rsidRDefault="00F13121">
            <w:pPr>
              <w:spacing w:after="0" w:line="235" w:lineRule="auto"/>
              <w:ind w:left="0" w:right="0" w:firstLine="165"/>
              <w:jc w:val="left"/>
            </w:pPr>
            <w:r>
              <w:rPr>
                <w:sz w:val="15"/>
              </w:rPr>
              <w:t xml:space="preserve">Planificación y toma de decisiones estratégicas. </w:t>
            </w:r>
          </w:p>
          <w:p w:rsidR="00C136D1" w:rsidRDefault="00F13121">
            <w:pPr>
              <w:spacing w:after="0" w:line="235" w:lineRule="auto"/>
              <w:ind w:left="0" w:right="0" w:firstLine="165"/>
            </w:pPr>
            <w:r>
              <w:rPr>
                <w:sz w:val="15"/>
              </w:rPr>
              <w:t xml:space="preserve">Diseño y análisis de la estructura de la organización formal e informal. </w:t>
            </w:r>
          </w:p>
          <w:p w:rsidR="00C136D1" w:rsidRDefault="00F13121">
            <w:pPr>
              <w:spacing w:after="0" w:line="235" w:lineRule="auto"/>
              <w:ind w:left="0" w:right="0" w:firstLine="165"/>
            </w:pPr>
            <w:r>
              <w:rPr>
                <w:sz w:val="15"/>
              </w:rPr>
              <w:t>La gestión</w:t>
            </w:r>
            <w:r>
              <w:rPr>
                <w:sz w:val="15"/>
              </w:rPr>
              <w:t xml:space="preserve"> de los recursos humanos y su incidencia en la motivación. </w:t>
            </w:r>
          </w:p>
          <w:p w:rsidR="00C136D1" w:rsidRDefault="00F13121">
            <w:pPr>
              <w:spacing w:after="0" w:line="259" w:lineRule="auto"/>
              <w:ind w:left="0" w:right="0" w:firstLine="165"/>
              <w:jc w:val="left"/>
            </w:pPr>
            <w:r>
              <w:rPr>
                <w:sz w:val="15"/>
              </w:rPr>
              <w:t xml:space="preserve">Los conflictos de intereses y sus vías de negociación.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1. Explicar la planificación, organización y gestión de los recursos de una empresa, valorando las posibles modificaciones a realizar en función del entorno en el que desarrolla su actividad y de los objetivos planteados.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Reflexiona y valora sobre la</w:t>
            </w:r>
            <w:r>
              <w:rPr>
                <w:sz w:val="15"/>
              </w:rPr>
              <w:t xml:space="preserve"> división técnica del trabajo en un contexto global de interdependencia económica. </w:t>
            </w:r>
          </w:p>
          <w:p w:rsidR="00C136D1" w:rsidRDefault="00F13121">
            <w:pPr>
              <w:spacing w:after="0" w:line="235" w:lineRule="auto"/>
              <w:ind w:left="0" w:right="41" w:firstLine="165"/>
            </w:pPr>
            <w:r>
              <w:rPr>
                <w:sz w:val="15"/>
              </w:rPr>
              <w:t>1.2. Describe la estructura organizativa, estilo de dirección, canales de información y comunicación, grado de participación en la toma de decisiones y organización informa</w:t>
            </w:r>
            <w:r>
              <w:rPr>
                <w:sz w:val="15"/>
              </w:rPr>
              <w:t xml:space="preserve">l de la empresa. </w:t>
            </w:r>
          </w:p>
          <w:p w:rsidR="00C136D1" w:rsidRDefault="00F13121">
            <w:pPr>
              <w:spacing w:after="0" w:line="235" w:lineRule="auto"/>
              <w:ind w:left="0" w:right="41" w:firstLine="165"/>
            </w:pPr>
            <w:r>
              <w:rPr>
                <w:sz w:val="15"/>
              </w:rPr>
              <w:t>1.3. Identifica la función de cada una de las áreas de actividad de la empresa: aprovisionamiento, producción y comercialización, inversión y financiación y recursos humanos, y administrativa, así como sus interrelaciones.</w:t>
            </w:r>
          </w:p>
          <w:p w:rsidR="00C136D1" w:rsidRDefault="00F13121">
            <w:pPr>
              <w:spacing w:after="0" w:line="235" w:lineRule="auto"/>
              <w:ind w:left="0" w:right="41" w:firstLine="165"/>
            </w:pPr>
            <w:r>
              <w:rPr>
                <w:sz w:val="15"/>
              </w:rPr>
              <w:t xml:space="preserve">1.4. Analiza e </w:t>
            </w:r>
            <w:r>
              <w:rPr>
                <w:sz w:val="15"/>
              </w:rPr>
              <w:t xml:space="preserve">investiga sobre la organización existente en las empresas de su entorno más cercano, identificando ventajas e inconvenientes, detectando problemas a solucionar y describiendo propuestas de mejora. </w:t>
            </w:r>
          </w:p>
          <w:p w:rsidR="00C136D1" w:rsidRDefault="00F13121">
            <w:pPr>
              <w:spacing w:after="0" w:line="235" w:lineRule="auto"/>
              <w:ind w:left="0" w:right="0" w:firstLine="165"/>
            </w:pPr>
            <w:r>
              <w:rPr>
                <w:sz w:val="15"/>
              </w:rPr>
              <w:t>1.5. Aplica sus conocimientos a una organización concreta,</w:t>
            </w:r>
            <w:r>
              <w:rPr>
                <w:sz w:val="15"/>
              </w:rPr>
              <w:t xml:space="preserve"> detectando problemas y proponiendo mejoras. </w:t>
            </w:r>
          </w:p>
          <w:p w:rsidR="00C136D1" w:rsidRDefault="00F13121">
            <w:pPr>
              <w:spacing w:after="0" w:line="259" w:lineRule="auto"/>
              <w:ind w:left="0" w:right="42" w:firstLine="165"/>
            </w:pPr>
            <w:r>
              <w:rPr>
                <w:sz w:val="15"/>
              </w:rPr>
              <w:t xml:space="preserve">1.6. Valora la importancia de los recursos humanos en una empresa y analiza diferentes maneras de abordar su gestión y su relación con la motivación y la productividad.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4. La función productiva </w:t>
            </w:r>
          </w:p>
        </w:tc>
      </w:tr>
      <w:tr w:rsidR="00C136D1">
        <w:trPr>
          <w:trHeight w:val="5188"/>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42" w:lineRule="auto"/>
              <w:ind w:left="0" w:right="0" w:firstLine="165"/>
              <w:jc w:val="left"/>
            </w:pPr>
            <w:r>
              <w:rPr>
                <w:sz w:val="15"/>
              </w:rPr>
              <w:t xml:space="preserve">Proceso </w:t>
            </w:r>
            <w:r>
              <w:rPr>
                <w:sz w:val="15"/>
              </w:rPr>
              <w:tab/>
              <w:t xml:space="preserve">productivo, </w:t>
            </w:r>
            <w:r>
              <w:rPr>
                <w:sz w:val="15"/>
              </w:rPr>
              <w:tab/>
              <w:t xml:space="preserve">eficiencia </w:t>
            </w:r>
            <w:r>
              <w:rPr>
                <w:sz w:val="15"/>
              </w:rPr>
              <w:tab/>
              <w:t xml:space="preserve">y productividad. </w:t>
            </w:r>
          </w:p>
          <w:p w:rsidR="00C136D1" w:rsidRDefault="00F13121">
            <w:pPr>
              <w:spacing w:after="0" w:line="235" w:lineRule="auto"/>
              <w:ind w:left="0" w:right="42" w:firstLine="165"/>
            </w:pPr>
            <w:r>
              <w:rPr>
                <w:sz w:val="15"/>
              </w:rPr>
              <w:t xml:space="preserve">La investigación, el desarrollo y la innovación (I+D+i) como elementos clave para el cambio tecnológico y mejora de la competitividad empresarial. </w:t>
            </w:r>
          </w:p>
          <w:p w:rsidR="00C136D1" w:rsidRDefault="00F13121">
            <w:pPr>
              <w:spacing w:after="0" w:line="235" w:lineRule="auto"/>
              <w:ind w:left="0" w:right="0" w:firstLine="165"/>
            </w:pPr>
            <w:r>
              <w:rPr>
                <w:sz w:val="15"/>
              </w:rPr>
              <w:t xml:space="preserve">Costes: clasificación y cálculo de los costes en la empresa. </w:t>
            </w:r>
          </w:p>
          <w:p w:rsidR="00C136D1" w:rsidRDefault="00F13121">
            <w:pPr>
              <w:spacing w:after="0" w:line="235" w:lineRule="auto"/>
              <w:ind w:left="0" w:right="0" w:firstLine="165"/>
            </w:pPr>
            <w:r>
              <w:rPr>
                <w:sz w:val="15"/>
              </w:rPr>
              <w:t xml:space="preserve">Cálculo e interpretación del umbral de rentabilidad de la empresa. </w:t>
            </w:r>
          </w:p>
          <w:p w:rsidR="00C136D1" w:rsidRDefault="00F13121">
            <w:pPr>
              <w:spacing w:after="0" w:line="259" w:lineRule="auto"/>
              <w:ind w:left="0" w:right="0" w:firstLine="165"/>
            </w:pPr>
            <w:r>
              <w:rPr>
                <w:sz w:val="15"/>
              </w:rPr>
              <w:t xml:space="preserve">Los inventarios de la empresa y sus costes. Modelos de gestión de inventarios.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6"/>
              </w:numPr>
              <w:spacing w:after="0" w:line="235" w:lineRule="auto"/>
              <w:ind w:firstLine="165"/>
            </w:pPr>
            <w:r>
              <w:rPr>
                <w:sz w:val="15"/>
              </w:rPr>
              <w:t>Analizar diferentes procesos productivos desde</w:t>
            </w:r>
            <w:r>
              <w:rPr>
                <w:sz w:val="15"/>
              </w:rPr>
              <w:t xml:space="preserve"> la perspectiva de la eficiencia y la productividad, reconociendo la importancia de la I+D+i </w:t>
            </w:r>
          </w:p>
          <w:p w:rsidR="00C136D1" w:rsidRDefault="00F13121">
            <w:pPr>
              <w:numPr>
                <w:ilvl w:val="0"/>
                <w:numId w:val="136"/>
              </w:numPr>
              <w:spacing w:after="0" w:line="235" w:lineRule="auto"/>
              <w:ind w:firstLine="165"/>
            </w:pPr>
            <w:r>
              <w:rPr>
                <w:sz w:val="15"/>
              </w:rPr>
              <w:t xml:space="preserve">Determinar la estructura de ingresos y costes de una empresa, calculando su beneficio y su umbral de rentabilidad, a partir de un supuesto planteado. </w:t>
            </w:r>
          </w:p>
          <w:p w:rsidR="00C136D1" w:rsidRDefault="00F13121">
            <w:pPr>
              <w:numPr>
                <w:ilvl w:val="0"/>
                <w:numId w:val="136"/>
              </w:numPr>
              <w:spacing w:after="0" w:line="259" w:lineRule="auto"/>
              <w:ind w:firstLine="165"/>
            </w:pPr>
            <w:r>
              <w:rPr>
                <w:sz w:val="15"/>
              </w:rPr>
              <w:t>Describir l</w:t>
            </w:r>
            <w:r>
              <w:rPr>
                <w:sz w:val="15"/>
              </w:rPr>
              <w:t xml:space="preserve">os conceptos fundamentales del ciclo de inventario y manejar los modelos de gestión.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Realiza cálculos de la productividad de distintos factores, interpretando los resultados obtenidos y conoce medios y alternativas de mejora de la productividad en un</w:t>
            </w:r>
            <w:r>
              <w:rPr>
                <w:sz w:val="15"/>
              </w:rPr>
              <w:t xml:space="preserve">a empresa.  </w:t>
            </w:r>
          </w:p>
          <w:p w:rsidR="00C136D1" w:rsidRDefault="00F13121">
            <w:pPr>
              <w:spacing w:after="0" w:line="235" w:lineRule="auto"/>
              <w:ind w:left="0" w:right="0" w:firstLine="165"/>
            </w:pPr>
            <w:r>
              <w:rPr>
                <w:sz w:val="15"/>
              </w:rPr>
              <w:t xml:space="preserve">1.2. Analiza y valora la relación existente entre la productividad y los salarios de los trabajadores. </w:t>
            </w:r>
          </w:p>
          <w:p w:rsidR="00C136D1" w:rsidRDefault="00F13121">
            <w:pPr>
              <w:spacing w:after="0" w:line="235" w:lineRule="auto"/>
              <w:ind w:left="0" w:right="0" w:firstLine="165"/>
              <w:jc w:val="left"/>
            </w:pPr>
            <w:r>
              <w:rPr>
                <w:sz w:val="15"/>
              </w:rPr>
              <w:t xml:space="preserve">1.3. Valora la relación entre el control de inventarios y la productividad y eficiencia en una empresa.  </w:t>
            </w:r>
          </w:p>
          <w:p w:rsidR="00C136D1" w:rsidRDefault="00F13121">
            <w:pPr>
              <w:spacing w:after="0" w:line="235" w:lineRule="auto"/>
              <w:ind w:left="0" w:right="40" w:firstLine="165"/>
            </w:pPr>
            <w:r>
              <w:rPr>
                <w:sz w:val="15"/>
              </w:rPr>
              <w:t xml:space="preserve">1.4. Reflexiona sobre la importancia, para la sociedad y para la empresa, de la investigación y la innovación tecnológica en relación con la competitividad y el crecimiento. </w:t>
            </w:r>
          </w:p>
          <w:p w:rsidR="00C136D1" w:rsidRDefault="00F13121">
            <w:pPr>
              <w:spacing w:after="0" w:line="235" w:lineRule="auto"/>
              <w:ind w:left="0" w:firstLine="165"/>
            </w:pPr>
            <w:r>
              <w:rPr>
                <w:sz w:val="15"/>
              </w:rPr>
              <w:t>2.1. Diferencia los ingresos y costes generales de una empresa e identifica su be</w:t>
            </w:r>
            <w:r>
              <w:rPr>
                <w:sz w:val="15"/>
              </w:rPr>
              <w:t xml:space="preserve">neficio o pérdida generado a lo largo del ejercicio económico, aplicando razonamientos matemáticos para la interpretación de resultados. </w:t>
            </w:r>
          </w:p>
          <w:p w:rsidR="00C136D1" w:rsidRDefault="00F13121">
            <w:pPr>
              <w:spacing w:after="0" w:line="235" w:lineRule="auto"/>
              <w:ind w:left="0" w:firstLine="165"/>
            </w:pPr>
            <w:r>
              <w:rPr>
                <w:sz w:val="15"/>
              </w:rPr>
              <w:t>2.2. Maneja y calcula los distintos tipos de costes, ingresos y beneficios de una empresa y los representa gráficament</w:t>
            </w:r>
            <w:r>
              <w:rPr>
                <w:sz w:val="15"/>
              </w:rPr>
              <w:t xml:space="preserve">e.  </w:t>
            </w:r>
          </w:p>
          <w:p w:rsidR="00C136D1" w:rsidRDefault="00F13121">
            <w:pPr>
              <w:spacing w:after="0" w:line="235" w:lineRule="auto"/>
              <w:ind w:left="0" w:right="0" w:firstLine="165"/>
            </w:pPr>
            <w:r>
              <w:rPr>
                <w:sz w:val="15"/>
              </w:rPr>
              <w:t xml:space="preserve">2.3. Reconoce el umbral de ventas necesario para la supervivencia de la empresa. </w:t>
            </w:r>
          </w:p>
          <w:p w:rsidR="00C136D1" w:rsidRDefault="00F13121">
            <w:pPr>
              <w:spacing w:after="0" w:line="235" w:lineRule="auto"/>
              <w:ind w:left="0" w:right="42" w:firstLine="165"/>
            </w:pPr>
            <w:r>
              <w:rPr>
                <w:sz w:val="15"/>
              </w:rPr>
              <w:t xml:space="preserve">2.4. Analiza los métodos de análisis coste beneficio y análisis coste eficacia como medios de medición y evaluación, de ayuda para la toma de decisiones. </w:t>
            </w:r>
          </w:p>
          <w:p w:rsidR="00C136D1" w:rsidRDefault="00F13121">
            <w:pPr>
              <w:spacing w:after="0" w:line="235" w:lineRule="auto"/>
              <w:ind w:left="0" w:right="0" w:firstLine="165"/>
            </w:pPr>
            <w:r>
              <w:rPr>
                <w:sz w:val="15"/>
              </w:rPr>
              <w:t>3.1. Identific</w:t>
            </w:r>
            <w:r>
              <w:rPr>
                <w:sz w:val="15"/>
              </w:rPr>
              <w:t xml:space="preserve">a los costes que genera el almacén y resuelve casos prácticos sobre el ciclo de inventario. </w:t>
            </w:r>
          </w:p>
          <w:p w:rsidR="00C136D1" w:rsidRDefault="00F13121">
            <w:pPr>
              <w:spacing w:after="0" w:line="259" w:lineRule="auto"/>
              <w:ind w:left="0" w:right="0" w:firstLine="165"/>
            </w:pPr>
            <w:r>
              <w:rPr>
                <w:sz w:val="15"/>
              </w:rPr>
              <w:t xml:space="preserve">3.2. Valora las existencias en almacén mediante diferentes métodos.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La función comercial de la empresa </w:t>
            </w:r>
          </w:p>
        </w:tc>
      </w:tr>
      <w:tr w:rsidR="00C136D1">
        <w:trPr>
          <w:trHeight w:val="2741"/>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Concepto y clases de mercado. </w:t>
            </w:r>
          </w:p>
          <w:p w:rsidR="00C136D1" w:rsidRDefault="00F13121">
            <w:pPr>
              <w:spacing w:after="0" w:line="259" w:lineRule="auto"/>
              <w:ind w:left="35" w:right="0" w:firstLine="0"/>
              <w:jc w:val="center"/>
            </w:pPr>
            <w:r>
              <w:rPr>
                <w:sz w:val="15"/>
              </w:rPr>
              <w:t xml:space="preserve">Técnicas de investigación de mercados. </w:t>
            </w:r>
          </w:p>
          <w:p w:rsidR="00C136D1" w:rsidRDefault="00F13121">
            <w:pPr>
              <w:spacing w:after="0" w:line="235" w:lineRule="auto"/>
              <w:ind w:left="0" w:right="0" w:firstLine="165"/>
            </w:pPr>
            <w:r>
              <w:rPr>
                <w:sz w:val="15"/>
              </w:rPr>
              <w:t xml:space="preserve">Análisis del consumidor y segmentación de mercados.  </w:t>
            </w:r>
          </w:p>
          <w:p w:rsidR="00C136D1" w:rsidRDefault="00F13121">
            <w:pPr>
              <w:spacing w:after="14" w:line="235" w:lineRule="auto"/>
              <w:ind w:left="0" w:right="0" w:firstLine="165"/>
            </w:pPr>
            <w:r>
              <w:rPr>
                <w:sz w:val="15"/>
              </w:rPr>
              <w:t xml:space="preserve">Variables del marketing-mix y elaboración de estrategias. </w:t>
            </w:r>
          </w:p>
          <w:p w:rsidR="00C136D1" w:rsidRDefault="00F13121">
            <w:pPr>
              <w:spacing w:after="0" w:line="242" w:lineRule="auto"/>
              <w:ind w:left="0" w:right="0" w:firstLine="165"/>
              <w:jc w:val="left"/>
            </w:pPr>
            <w:r>
              <w:rPr>
                <w:sz w:val="15"/>
              </w:rPr>
              <w:t xml:space="preserve">Estrategias </w:t>
            </w:r>
            <w:r>
              <w:rPr>
                <w:sz w:val="15"/>
              </w:rPr>
              <w:tab/>
              <w:t xml:space="preserve">de </w:t>
            </w:r>
            <w:r>
              <w:rPr>
                <w:sz w:val="15"/>
              </w:rPr>
              <w:tab/>
              <w:t xml:space="preserve">marketing </w:t>
            </w:r>
            <w:r>
              <w:rPr>
                <w:sz w:val="15"/>
              </w:rPr>
              <w:tab/>
              <w:t xml:space="preserve">y </w:t>
            </w:r>
            <w:r>
              <w:rPr>
                <w:sz w:val="15"/>
              </w:rPr>
              <w:tab/>
              <w:t xml:space="preserve">ética empresarial. </w:t>
            </w:r>
          </w:p>
          <w:p w:rsidR="00C136D1" w:rsidRDefault="00F13121">
            <w:pPr>
              <w:spacing w:after="0" w:line="259" w:lineRule="auto"/>
              <w:ind w:left="0" w:right="0" w:firstLine="165"/>
            </w:pPr>
            <w:r>
              <w:rPr>
                <w:sz w:val="15"/>
              </w:rPr>
              <w:t>Aplicación al marketing de las tecnologías más avanz</w:t>
            </w:r>
            <w:r>
              <w:rPr>
                <w:sz w:val="15"/>
              </w:rPr>
              <w:t xml:space="preserve">adas.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1. Analizar las características del mercado y explicar, de acuerdo con ellas, las políticas de marketing aplicadas por una empresa ante diferentes situaciones y objetivos.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Caracteriza un mercado en función de diferentes variables, como por ejemplo, el número de competidores y el producto vendido. </w:t>
            </w:r>
          </w:p>
          <w:p w:rsidR="00C136D1" w:rsidRDefault="00F13121">
            <w:pPr>
              <w:spacing w:after="0" w:line="235" w:lineRule="auto"/>
              <w:ind w:left="0" w:right="0" w:firstLine="165"/>
            </w:pPr>
            <w:r>
              <w:rPr>
                <w:sz w:val="15"/>
              </w:rPr>
              <w:t xml:space="preserve">1.2. Identifica, y adapta a cada caso concreto, las diferentes estrategias y enfoques de marketing. </w:t>
            </w:r>
          </w:p>
          <w:p w:rsidR="00C136D1" w:rsidRDefault="00F13121">
            <w:pPr>
              <w:spacing w:after="0" w:line="235" w:lineRule="auto"/>
              <w:ind w:left="0" w:right="37" w:firstLine="165"/>
            </w:pPr>
            <w:r>
              <w:rPr>
                <w:sz w:val="15"/>
              </w:rPr>
              <w:t>1.3. Interpreta y valor</w:t>
            </w:r>
            <w:r>
              <w:rPr>
                <w:sz w:val="15"/>
              </w:rPr>
              <w:t xml:space="preserve">a estrategias de marketing, incorporando en esa valoración consideraciones de carácter ético, social y ambiental. </w:t>
            </w:r>
          </w:p>
          <w:p w:rsidR="00C136D1" w:rsidRDefault="00F13121">
            <w:pPr>
              <w:spacing w:after="0" w:line="235" w:lineRule="auto"/>
              <w:ind w:left="0" w:right="0" w:firstLine="165"/>
            </w:pPr>
            <w:r>
              <w:rPr>
                <w:sz w:val="15"/>
              </w:rPr>
              <w:t xml:space="preserve">1.4. Comprende y explica las diferentes fases y etapas de la investigación de mercados. </w:t>
            </w:r>
          </w:p>
          <w:p w:rsidR="00C136D1" w:rsidRDefault="00F13121">
            <w:pPr>
              <w:spacing w:after="0" w:line="235" w:lineRule="auto"/>
              <w:ind w:left="0" w:right="0" w:firstLine="165"/>
            </w:pPr>
            <w:r>
              <w:rPr>
                <w:sz w:val="15"/>
              </w:rPr>
              <w:t xml:space="preserve">1.5. Aplica criterios y estrategias de segmentación </w:t>
            </w:r>
            <w:r>
              <w:rPr>
                <w:sz w:val="15"/>
              </w:rPr>
              <w:t xml:space="preserve">de mercados en distintos casos prácticos. </w:t>
            </w:r>
          </w:p>
          <w:p w:rsidR="00C136D1" w:rsidRDefault="00F13121">
            <w:pPr>
              <w:spacing w:after="0" w:line="259" w:lineRule="auto"/>
              <w:ind w:left="0" w:right="42" w:firstLine="165"/>
            </w:pPr>
            <w:r>
              <w:rPr>
                <w:sz w:val="15"/>
              </w:rPr>
              <w:t xml:space="preserve">1.6. Analiza y valora las oportunidades de innovación y transformación con el desarrollo de la tecnología más actual aplicada al marketing. </w:t>
            </w:r>
          </w:p>
        </w:tc>
      </w:tr>
      <w:tr w:rsidR="00C136D1">
        <w:trPr>
          <w:trHeight w:val="295"/>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6. La información en la empresa </w:t>
            </w:r>
          </w:p>
        </w:tc>
      </w:tr>
      <w:tr w:rsidR="00C136D1">
        <w:trPr>
          <w:trHeight w:val="4490"/>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Obligaciones contables de la empresa. </w:t>
            </w:r>
          </w:p>
          <w:p w:rsidR="00C136D1" w:rsidRDefault="00F13121">
            <w:pPr>
              <w:spacing w:after="0" w:line="235" w:lineRule="auto"/>
              <w:ind w:left="0" w:right="0" w:firstLine="165"/>
            </w:pPr>
            <w:r>
              <w:rPr>
                <w:sz w:val="15"/>
              </w:rPr>
              <w:t xml:space="preserve">La composición del patrimonio y su valoración. </w:t>
            </w:r>
          </w:p>
          <w:p w:rsidR="00C136D1" w:rsidRDefault="00F13121">
            <w:pPr>
              <w:spacing w:after="0" w:line="259" w:lineRule="auto"/>
              <w:ind w:left="166" w:right="0" w:firstLine="0"/>
              <w:jc w:val="left"/>
            </w:pPr>
            <w:r>
              <w:rPr>
                <w:sz w:val="15"/>
              </w:rPr>
              <w:t xml:space="preserve">Las cuentas anuales y la imagen fiel. </w:t>
            </w:r>
          </w:p>
          <w:p w:rsidR="00C136D1" w:rsidRDefault="00F13121">
            <w:pPr>
              <w:spacing w:after="0" w:line="235" w:lineRule="auto"/>
              <w:ind w:left="0" w:right="0" w:firstLine="165"/>
            </w:pPr>
            <w:r>
              <w:rPr>
                <w:sz w:val="15"/>
              </w:rPr>
              <w:t xml:space="preserve">Elaboración del balance y la cuenta de pérdidas y ganancias. </w:t>
            </w:r>
          </w:p>
          <w:p w:rsidR="00C136D1" w:rsidRDefault="00F13121">
            <w:pPr>
              <w:spacing w:after="0" w:line="235" w:lineRule="auto"/>
              <w:ind w:left="0" w:right="0" w:firstLine="165"/>
            </w:pPr>
            <w:r>
              <w:rPr>
                <w:sz w:val="15"/>
              </w:rPr>
              <w:t xml:space="preserve">Análisis e interpretación de la información contable. </w:t>
            </w:r>
          </w:p>
          <w:p w:rsidR="00C136D1" w:rsidRDefault="00F13121">
            <w:pPr>
              <w:spacing w:after="0" w:line="259" w:lineRule="auto"/>
              <w:ind w:left="166" w:right="0" w:firstLine="0"/>
              <w:jc w:val="left"/>
            </w:pPr>
            <w:r>
              <w:rPr>
                <w:sz w:val="15"/>
              </w:rPr>
              <w:t xml:space="preserve">La fiscalidad empresarial.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7"/>
              </w:numPr>
              <w:spacing w:after="0" w:line="235" w:lineRule="auto"/>
              <w:ind w:right="41" w:firstLine="165"/>
            </w:pPr>
            <w:r>
              <w:rPr>
                <w:sz w:val="15"/>
              </w:rPr>
              <w:t>Identificar los datos más relevantes del balance y de la cuenta de pérdidas y ganancias, explicando su signific</w:t>
            </w:r>
            <w:r>
              <w:rPr>
                <w:sz w:val="15"/>
              </w:rPr>
              <w:t xml:space="preserve">ado, diagnosticando la situación a partir de la información obtenida y proponiendo medidas para su mejora. </w:t>
            </w:r>
          </w:p>
          <w:p w:rsidR="00C136D1" w:rsidRDefault="00F13121">
            <w:pPr>
              <w:numPr>
                <w:ilvl w:val="0"/>
                <w:numId w:val="137"/>
              </w:numPr>
              <w:spacing w:after="0" w:line="259" w:lineRule="auto"/>
              <w:ind w:right="41" w:firstLine="165"/>
            </w:pPr>
            <w:r>
              <w:rPr>
                <w:sz w:val="15"/>
              </w:rPr>
              <w:t xml:space="preserve">Reconocer la importancia del cumplimiento de las obligaciones fiscales y explicar los diferentes impuestos que afectan a las empresas.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Reconoce los diferentes elementos patrimoniales y la función que tienen asignada. </w:t>
            </w:r>
          </w:p>
          <w:p w:rsidR="00C136D1" w:rsidRDefault="00F13121">
            <w:pPr>
              <w:spacing w:after="0" w:line="235" w:lineRule="auto"/>
              <w:ind w:left="0" w:firstLine="165"/>
            </w:pPr>
            <w:r>
              <w:rPr>
                <w:sz w:val="15"/>
              </w:rPr>
              <w:t xml:space="preserve">1.2. Identifica y maneja correctamente los bienes, derechos y obligaciones de la empresa en masas patrimoniales. </w:t>
            </w:r>
          </w:p>
          <w:p w:rsidR="00C136D1" w:rsidRDefault="00F13121">
            <w:pPr>
              <w:spacing w:after="0" w:line="235" w:lineRule="auto"/>
              <w:ind w:left="0" w:right="0" w:firstLine="165"/>
            </w:pPr>
            <w:r>
              <w:rPr>
                <w:sz w:val="15"/>
              </w:rPr>
              <w:t xml:space="preserve">1.3.  Interpreta la correspondencia entre inversiones </w:t>
            </w:r>
            <w:r>
              <w:rPr>
                <w:sz w:val="15"/>
              </w:rPr>
              <w:t xml:space="preserve">y su financiación. </w:t>
            </w:r>
          </w:p>
          <w:p w:rsidR="00C136D1" w:rsidRDefault="00F13121">
            <w:pPr>
              <w:spacing w:after="0" w:line="235" w:lineRule="auto"/>
              <w:ind w:left="0" w:firstLine="165"/>
            </w:pPr>
            <w:r>
              <w:rPr>
                <w:sz w:val="15"/>
              </w:rPr>
              <w:t xml:space="preserve">1.4. Detecta, mediante la utilización de ratios, posibles desajustes en el equilibrio patrimonial, solvencia y apalancamiento de la empresa. </w:t>
            </w:r>
          </w:p>
          <w:p w:rsidR="00C136D1" w:rsidRDefault="00F13121">
            <w:pPr>
              <w:spacing w:after="0" w:line="235" w:lineRule="auto"/>
              <w:ind w:left="0" w:right="0" w:firstLine="165"/>
            </w:pPr>
            <w:r>
              <w:rPr>
                <w:sz w:val="15"/>
              </w:rPr>
              <w:t xml:space="preserve">1.5. Propone medidas correctoras adecuadas en caso de detectarse desajustes. </w:t>
            </w:r>
          </w:p>
          <w:p w:rsidR="00C136D1" w:rsidRDefault="00F13121">
            <w:pPr>
              <w:spacing w:after="0" w:line="235" w:lineRule="auto"/>
              <w:ind w:left="0" w:right="41" w:firstLine="165"/>
            </w:pPr>
            <w:r>
              <w:rPr>
                <w:sz w:val="15"/>
              </w:rPr>
              <w:t>1.6. Reconoce la</w:t>
            </w:r>
            <w:r>
              <w:rPr>
                <w:sz w:val="15"/>
              </w:rPr>
              <w:t xml:space="preserve"> importancia del dominio de las operaciones matemáticas y procedimientos propios de las ciencias sociales como herramientas que facilitan la solución de problemas empresariales. </w:t>
            </w:r>
          </w:p>
          <w:p w:rsidR="00C136D1" w:rsidRDefault="00F13121">
            <w:pPr>
              <w:spacing w:after="0" w:line="235" w:lineRule="auto"/>
              <w:ind w:left="0" w:right="0" w:firstLine="165"/>
            </w:pPr>
            <w:r>
              <w:rPr>
                <w:sz w:val="15"/>
              </w:rPr>
              <w:t xml:space="preserve">1.7. Reconoce la conveniencia de un patrimonio equilibrado. </w:t>
            </w:r>
          </w:p>
          <w:p w:rsidR="00C136D1" w:rsidRDefault="00F13121">
            <w:pPr>
              <w:spacing w:after="0" w:line="235" w:lineRule="auto"/>
              <w:ind w:left="0" w:right="0" w:firstLine="165"/>
            </w:pPr>
            <w:r>
              <w:rPr>
                <w:sz w:val="15"/>
              </w:rPr>
              <w:t>1.8. Valora la i</w:t>
            </w:r>
            <w:r>
              <w:rPr>
                <w:sz w:val="15"/>
              </w:rPr>
              <w:t xml:space="preserve">mportancia de la información en la toma de decisiones. </w:t>
            </w:r>
          </w:p>
          <w:p w:rsidR="00C136D1" w:rsidRDefault="00F13121">
            <w:pPr>
              <w:spacing w:after="0" w:line="259" w:lineRule="auto"/>
              <w:ind w:left="0" w:right="40" w:firstLine="165"/>
            </w:pPr>
            <w:r>
              <w:rPr>
                <w:sz w:val="15"/>
              </w:rPr>
              <w:t>2.1. Identifica las obligaciones fiscales de las empresas según la actividad señalando el funcionamiento básico de los impuestos y las principales diferencias entre ellos. Valora la aportación que sup</w:t>
            </w:r>
            <w:r>
              <w:rPr>
                <w:sz w:val="15"/>
              </w:rPr>
              <w:t xml:space="preserve">one la carga impositiva a la riqueza nacional.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7. La función financiera </w:t>
            </w:r>
          </w:p>
        </w:tc>
      </w:tr>
      <w:tr w:rsidR="00C136D1">
        <w:trPr>
          <w:trHeight w:val="3791"/>
        </w:trPr>
        <w:tc>
          <w:tcPr>
            <w:tcW w:w="28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Estructura económica y financiera de la empresa. </w:t>
            </w:r>
          </w:p>
          <w:p w:rsidR="00C136D1" w:rsidRDefault="00F13121">
            <w:pPr>
              <w:spacing w:after="0" w:line="259" w:lineRule="auto"/>
              <w:ind w:left="166" w:right="0" w:firstLine="0"/>
              <w:jc w:val="left"/>
            </w:pPr>
            <w:r>
              <w:rPr>
                <w:sz w:val="15"/>
              </w:rPr>
              <w:t xml:space="preserve">Concepto y clases de inversión. </w:t>
            </w:r>
          </w:p>
          <w:p w:rsidR="00C136D1" w:rsidRDefault="00F13121">
            <w:pPr>
              <w:spacing w:after="0" w:line="235" w:lineRule="auto"/>
              <w:ind w:left="0" w:right="0" w:firstLine="165"/>
            </w:pPr>
            <w:r>
              <w:rPr>
                <w:sz w:val="15"/>
              </w:rPr>
              <w:t xml:space="preserve">Valoración y selección de proyectos de inversión. </w:t>
            </w:r>
          </w:p>
          <w:p w:rsidR="00C136D1" w:rsidRDefault="00F13121">
            <w:pPr>
              <w:spacing w:after="0" w:line="259" w:lineRule="auto"/>
              <w:ind w:left="166" w:right="0" w:firstLine="0"/>
              <w:jc w:val="left"/>
            </w:pPr>
            <w:r>
              <w:rPr>
                <w:sz w:val="15"/>
              </w:rPr>
              <w:t xml:space="preserve">Recursos financieros de la empresa. </w:t>
            </w:r>
          </w:p>
          <w:p w:rsidR="00C136D1" w:rsidRDefault="00F13121">
            <w:pPr>
              <w:spacing w:after="0" w:line="235" w:lineRule="auto"/>
              <w:ind w:left="0" w:right="0" w:firstLine="165"/>
            </w:pPr>
            <w:r>
              <w:rPr>
                <w:sz w:val="15"/>
              </w:rPr>
              <w:t xml:space="preserve">Análisis de fuentes alternativas de financiación interna y externa. </w:t>
            </w:r>
          </w:p>
          <w:p w:rsidR="00C136D1" w:rsidRDefault="00F13121">
            <w:pPr>
              <w:spacing w:after="0" w:line="259" w:lineRule="auto"/>
              <w:ind w:left="166" w:right="0" w:firstLine="0"/>
              <w:jc w:val="left"/>
            </w:pPr>
            <w:r>
              <w:rPr>
                <w:sz w:val="15"/>
              </w:rPr>
              <w:t xml:space="preserve"> </w:t>
            </w:r>
          </w:p>
        </w:tc>
        <w:tc>
          <w:tcPr>
            <w:tcW w:w="341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 xml:space="preserve">1. Valorar distintos proyectos de inversión, justificando razonadamente la selección de la alternativa más ventajosa, y diferenciar las posibles fuentes de financiación en un determinado supuesto, razonando la elección más adecuada. </w:t>
            </w:r>
          </w:p>
        </w:tc>
        <w:tc>
          <w:tcPr>
            <w:tcW w:w="3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Conoce y enumera </w:t>
            </w:r>
            <w:r>
              <w:rPr>
                <w:sz w:val="15"/>
              </w:rPr>
              <w:t xml:space="preserve">los métodos estáticos (plazo de recuperación) y dinámicos (criterio del valor actual neto) para seleccionar y valorar inversiones. </w:t>
            </w:r>
          </w:p>
          <w:p w:rsidR="00C136D1" w:rsidRDefault="00F13121">
            <w:pPr>
              <w:spacing w:after="0" w:line="235" w:lineRule="auto"/>
              <w:ind w:left="0" w:firstLine="165"/>
            </w:pPr>
            <w:r>
              <w:rPr>
                <w:sz w:val="15"/>
              </w:rPr>
              <w:t xml:space="preserve">1.2. Explica las posibilidades de financiación de las empresas diferenciando la financiación externa e interna, a corto y a </w:t>
            </w:r>
            <w:r>
              <w:rPr>
                <w:sz w:val="15"/>
              </w:rPr>
              <w:t xml:space="preserve">largo plazo, así como el coste de cada una y las implicaciones en la marcha de la empresa. </w:t>
            </w:r>
          </w:p>
          <w:p w:rsidR="00C136D1" w:rsidRDefault="00F13121">
            <w:pPr>
              <w:spacing w:after="0" w:line="235" w:lineRule="auto"/>
              <w:ind w:left="0" w:right="38" w:firstLine="165"/>
            </w:pPr>
            <w:r>
              <w:rPr>
                <w:sz w:val="15"/>
              </w:rPr>
              <w:t xml:space="preserve">1.3. Analiza en un supuesto concreto de financiación externa las distintas opciones posibles, sus costes y variantes de amortización. </w:t>
            </w:r>
          </w:p>
          <w:p w:rsidR="00C136D1" w:rsidRDefault="00F13121">
            <w:pPr>
              <w:spacing w:after="0" w:line="235" w:lineRule="auto"/>
              <w:ind w:left="0" w:right="41" w:firstLine="165"/>
            </w:pPr>
            <w:r>
              <w:rPr>
                <w:sz w:val="15"/>
              </w:rPr>
              <w:t>1.4. Analiza y evalúa, a part</w:t>
            </w:r>
            <w:r>
              <w:rPr>
                <w:sz w:val="15"/>
              </w:rPr>
              <w:t xml:space="preserve">ir de una necesidad concreta, las distintas posibilidades que tienen las empresas de recurrir al mercado financiero. </w:t>
            </w:r>
          </w:p>
          <w:p w:rsidR="00C136D1" w:rsidRDefault="00F13121">
            <w:pPr>
              <w:spacing w:after="0" w:line="235" w:lineRule="auto"/>
              <w:ind w:left="0" w:right="0" w:firstLine="165"/>
            </w:pPr>
            <w:r>
              <w:rPr>
                <w:sz w:val="15"/>
              </w:rPr>
              <w:t xml:space="preserve">1.5. Valora las fuentes de financiación de la empresa, tanto externas como internas. </w:t>
            </w:r>
          </w:p>
          <w:p w:rsidR="00C136D1" w:rsidRDefault="00F13121">
            <w:pPr>
              <w:spacing w:after="0" w:line="235" w:lineRule="auto"/>
              <w:ind w:left="0" w:right="41" w:firstLine="165"/>
            </w:pPr>
            <w:r>
              <w:rPr>
                <w:sz w:val="15"/>
              </w:rPr>
              <w:t xml:space="preserve">1.6. Analiza y expresa las opciones financieras que mejor se adaptan a un caso concreto de necesidad financiera. </w:t>
            </w:r>
          </w:p>
          <w:p w:rsidR="00C136D1" w:rsidRDefault="00F13121">
            <w:pPr>
              <w:spacing w:after="0" w:line="259" w:lineRule="auto"/>
              <w:ind w:left="0" w:right="0" w:firstLine="165"/>
            </w:pPr>
            <w:r>
              <w:rPr>
                <w:sz w:val="15"/>
              </w:rPr>
              <w:t xml:space="preserve">1.7. Aplica los conocimientos tecnológicos al análisis y resolución de supuestos. </w:t>
            </w:r>
          </w:p>
        </w:tc>
      </w:tr>
    </w:tbl>
    <w:p w:rsidR="00C136D1" w:rsidRDefault="00F13121">
      <w:pPr>
        <w:spacing w:after="156" w:line="259" w:lineRule="auto"/>
        <w:ind w:left="-4" w:right="0" w:hanging="10"/>
        <w:jc w:val="left"/>
      </w:pPr>
      <w:r>
        <w:rPr>
          <w:i/>
        </w:rPr>
        <w:t xml:space="preserve">10. Filosofía. </w:t>
      </w:r>
    </w:p>
    <w:p w:rsidR="00C136D1" w:rsidRDefault="00F13121">
      <w:pPr>
        <w:ind w:left="-13" w:right="37"/>
      </w:pPr>
      <w:r>
        <w:lastRenderedPageBreak/>
        <w:t>La materia Filosofía tiene como meta que e</w:t>
      </w:r>
      <w:r>
        <w:t>l alumnado sea capaz de pensar y comprender, abstrayéndose racionalmente del campo concreto estudiado en cada una de las otras materias, para centrarse en aquello que caracteriza específicamente a la Filosofía, esto es, reflexionar, razonar, criticar y arg</w:t>
      </w:r>
      <w:r>
        <w:t xml:space="preserve">umentar, utilizando el modo de preguntar radical y último que le es propio, sobre los problemas referidos a la totalidad de la vivencia humana, y ello sin dejar de lado su capacidad de transformación y cambio tanto del individuo como de la sociedad.  </w:t>
      </w:r>
    </w:p>
    <w:p w:rsidR="00C136D1" w:rsidRDefault="00F13121">
      <w:pPr>
        <w:ind w:left="-13" w:right="37"/>
      </w:pPr>
      <w:r>
        <w:t>La F</w:t>
      </w:r>
      <w:r>
        <w:t xml:space="preserve">ilosofía es un modo especial de preguntar y de saber, una manera de entender y de enfrentarse a la realidad que nos rodea, a las circunstancias en las que vivimos y que, en gran medida, nos hacen ser y comprender como somos.  </w:t>
      </w:r>
    </w:p>
    <w:p w:rsidR="00C136D1" w:rsidRDefault="00F13121">
      <w:pPr>
        <w:ind w:left="-13" w:right="37"/>
      </w:pPr>
      <w:r>
        <w:t>Por ello, la materia Filosofía persigue como objetivo principal la comprensión por parte del alumnado de sí mismo y de su mundo, dotándole para ello de herramientas cognitivas tanto teóricas como prácticas. En el plano teórico el alumnado conocerá los gran</w:t>
      </w:r>
      <w:r>
        <w:t>des interrogantes, los conceptos especializados y las teorías que intentan dar respuesta a las grandes cuestiones. En su dimensión práctica, la materia dota de herramientas como la actitud crítica y reflexiva que enseña a los alumnos y alumnas a no admitir</w:t>
      </w:r>
      <w:r>
        <w:t xml:space="preserve"> ideas que no han sido rigurosamente analizadas y evidenciadas, el saber pensar, razonar y argumentar con fundamento, coherencia y de forma autónoma, la habilidad discursiva para dialogar y convencer evitando el pensamiento único y dogmático, la capacidad </w:t>
      </w:r>
      <w:r>
        <w:t>para discernir entre lo evidente y lo arbitrario, lo substancial y lo accidental, la gestión creativa de sus capacidades estéticas o el razonamiento moral y político autónomo, coherente y cimentado y, en definitiva, a valorar la capacidad de la Filosofía c</w:t>
      </w:r>
      <w:r>
        <w:t>omo instrumento de innovación y transformación desde hace más de 2.500 años; todo ello se resume en su vocación originaria, el amor al saber y ello filosofando, idea clave que se debe transmitir al alumnado desde esta materia y que constituye el punto de p</w:t>
      </w:r>
      <w:r>
        <w:t xml:space="preserve">artida. </w:t>
      </w:r>
    </w:p>
    <w:p w:rsidR="00C136D1" w:rsidRDefault="00F13121">
      <w:pPr>
        <w:ind w:left="-13" w:right="37"/>
      </w:pPr>
      <w:r>
        <w:t xml:space="preserve">Teniendo en cuenta lo anterior y por su carácter transversal, teórico y práctico, que permite integrar en una visión de conjunto la gran diversidad de saberes, capacidades y valores, la materia Filosofía posibilita trabajar y lograr la mayoría de </w:t>
      </w:r>
      <w:r>
        <w:t>las expectativas señaladas en las competencias clave para el aprendizaje permanente, propuestas en el marco educativo europeo, sirvan de ejemplo a continuación algunas competencias desarrolladas por la materia, en todos sus niveles, etapas, y mediante la e</w:t>
      </w:r>
      <w:r>
        <w:t xml:space="preserve">structuración de los contenidos en bloques.  </w:t>
      </w:r>
    </w:p>
    <w:p w:rsidR="00C136D1" w:rsidRDefault="00F13121">
      <w:pPr>
        <w:ind w:left="-13" w:right="37"/>
      </w:pPr>
      <w:r>
        <w:t>A través de la filosofía del lenguaje, la lógica, la retórica y la argumentación, se educa la expresión e interpretación del pensamiento y de los sentimientos, utilizando el lenguaje para regular la propia cond</w:t>
      </w:r>
      <w:r>
        <w:t>ucta y las relaciones sociales, empleando el razonamiento lógico y los procesos propios de pensamiento (análisis, síntesis, relación, asociación, etc.) para propiciar la resolución de problemas y el conocimiento de diferentes lenguajes comunicativos, desar</w:t>
      </w:r>
      <w:r>
        <w:t>rollando así la capacidad crítica que discierne lo nuclear de lo accesorio. Así mismo, la metafísica, la teoría del conocimiento y la filosofía de la ciencia y de la naturaleza, permiten profundizar en el conocimiento de sí mismo y en la comprensión del en</w:t>
      </w:r>
      <w:r>
        <w:t xml:space="preserve">torno, posibilitando la competencia para interpretar sucesos, analizando sus causas, prediciendo consecuencias y analizando críticamente los factores capaces de transformar la realidad.  </w:t>
      </w:r>
    </w:p>
    <w:p w:rsidR="00C136D1" w:rsidRDefault="00F13121">
      <w:pPr>
        <w:ind w:left="-13" w:right="37"/>
      </w:pPr>
      <w:r>
        <w:t>En el ámbito práctico, el estudio de la ética y la filosofía polític</w:t>
      </w:r>
      <w:r>
        <w:t xml:space="preserve">a desarrolla la comprensión de la realidad individual, cultural y social de la mano de la capacidad normativa y transformadora de la filosofía, permitiendo realizar razonamientos críticos y dialogantes y fomentando el respeto por los valores universales y </w:t>
      </w:r>
      <w:r>
        <w:t xml:space="preserve">la participación activa en la vida democrática. Desde los estudios de estética se alcanzan competencias culturales, como el respeto a la libertad de expresión y a la diversidad cultural.  </w:t>
      </w:r>
    </w:p>
    <w:p w:rsidR="00C136D1" w:rsidRDefault="00F13121">
      <w:pPr>
        <w:spacing w:after="161"/>
        <w:ind w:left="-13" w:right="37"/>
      </w:pPr>
      <w:r>
        <w:t>Finalmente, la materia debe motivar al alumnado para aprender a apr</w:t>
      </w:r>
      <w:r>
        <w:t>ender, competencia que está en la base del amor al saber, por saber, finalidad que encarna la Filosofía como en ninguna otra materia y que constituye el punto de apoyo para experimentar y generar iniciativas personales, enfrentándose a la vida y, en defini</w:t>
      </w:r>
      <w:r>
        <w:t xml:space="preserve">tiva, creciendo como personas. </w:t>
      </w:r>
    </w:p>
    <w:p w:rsidR="00C136D1" w:rsidRDefault="00F13121">
      <w:pPr>
        <w:spacing w:after="0" w:line="259" w:lineRule="auto"/>
        <w:ind w:left="10" w:right="43" w:hanging="10"/>
        <w:jc w:val="center"/>
      </w:pPr>
      <w:r>
        <w:t xml:space="preserve">Filosofía. 1º Bachillerato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2709"/>
        <w:gridCol w:w="3245"/>
        <w:gridCol w:w="3953"/>
      </w:tblGrid>
      <w:tr w:rsidR="00C136D1">
        <w:trPr>
          <w:trHeight w:val="296"/>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Contenidos transversales </w:t>
            </w:r>
          </w:p>
        </w:tc>
      </w:tr>
      <w:tr w:rsidR="00C136D1">
        <w:trPr>
          <w:trHeight w:val="4141"/>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lastRenderedPageBreak/>
              <w:t xml:space="preserve">Textos filosóficos y textos pertenecientes a otras ramas del saber relacionados con las temáticas filosóficas estudiadas. </w:t>
            </w:r>
          </w:p>
          <w:p w:rsidR="00C136D1" w:rsidRDefault="00F13121">
            <w:pPr>
              <w:spacing w:after="0" w:line="235" w:lineRule="auto"/>
              <w:ind w:left="0" w:right="40" w:firstLine="165"/>
            </w:pPr>
            <w:r>
              <w:rPr>
                <w:sz w:val="15"/>
              </w:rPr>
              <w:t xml:space="preserve">Composición escrita de argumentos de reflexión filosófica y de discursos orales, manejando las reglas básicas de la retórica y la argumentación. </w:t>
            </w:r>
          </w:p>
          <w:p w:rsidR="00C136D1" w:rsidRDefault="00F13121">
            <w:pPr>
              <w:spacing w:after="0" w:line="259" w:lineRule="auto"/>
              <w:ind w:left="0" w:right="42" w:firstLine="165"/>
            </w:pPr>
            <w:r>
              <w:rPr>
                <w:sz w:val="15"/>
              </w:rPr>
              <w:t>Uso de los procedimientos y de las Tecnologías de la Información y la Comunicación de trabajo intelectual adec</w:t>
            </w:r>
            <w:r>
              <w:rPr>
                <w:sz w:val="15"/>
              </w:rPr>
              <w:t xml:space="preserve">uados a la Filosofía.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8"/>
              </w:numPr>
              <w:spacing w:after="0" w:line="235" w:lineRule="auto"/>
              <w:ind w:right="40" w:firstLine="165"/>
            </w:pPr>
            <w:r>
              <w:rPr>
                <w:sz w:val="15"/>
              </w:rPr>
              <w:t xml:space="preserve">Leer comprensivamente y analizar, de forma crítica, textos significativos y breves, pertenecientes a pensadores destacados. </w:t>
            </w:r>
          </w:p>
          <w:p w:rsidR="00C136D1" w:rsidRDefault="00F13121">
            <w:pPr>
              <w:numPr>
                <w:ilvl w:val="0"/>
                <w:numId w:val="138"/>
              </w:numPr>
              <w:spacing w:after="0" w:line="235" w:lineRule="auto"/>
              <w:ind w:right="40" w:firstLine="165"/>
            </w:pPr>
            <w:r>
              <w:rPr>
                <w:sz w:val="15"/>
              </w:rPr>
              <w:t>Argumentar y razonar los propios puntos de vista sobre las temáticas estudiadas en la unidad, de forma oral</w:t>
            </w:r>
            <w:r>
              <w:rPr>
                <w:sz w:val="15"/>
              </w:rPr>
              <w:t xml:space="preserve"> y escrita, con claridad y coherencia. </w:t>
            </w:r>
          </w:p>
          <w:p w:rsidR="00C136D1" w:rsidRDefault="00F13121">
            <w:pPr>
              <w:numPr>
                <w:ilvl w:val="0"/>
                <w:numId w:val="138"/>
              </w:numPr>
              <w:spacing w:after="0" w:line="235" w:lineRule="auto"/>
              <w:ind w:right="40" w:firstLine="165"/>
            </w:pPr>
            <w:r>
              <w:rPr>
                <w:sz w:val="15"/>
              </w:rPr>
              <w:t xml:space="preserve">Seleccionar y sistematizar información obtenida de diversas fuentes. </w:t>
            </w:r>
          </w:p>
          <w:p w:rsidR="00C136D1" w:rsidRDefault="00F13121">
            <w:pPr>
              <w:numPr>
                <w:ilvl w:val="0"/>
                <w:numId w:val="138"/>
              </w:numPr>
              <w:spacing w:after="0" w:line="259" w:lineRule="auto"/>
              <w:ind w:right="40" w:firstLine="165"/>
            </w:pPr>
            <w:r>
              <w:rPr>
                <w:sz w:val="15"/>
              </w:rPr>
              <w:t>Analizar y argumentar sobre planteamientos filosóficos, elaborando de forma colaborativa esquemas, mapas conceptuales, tablas cronológicas y otros</w:t>
            </w:r>
            <w:r>
              <w:rPr>
                <w:sz w:val="15"/>
              </w:rPr>
              <w:t xml:space="preserve"> procedimientos útiles, mediante el uso de medios y plataformas digitales.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Analiza, de forma crítica, textos pertenecientes a pensadores destacados, identifica las problemáticas y las soluciones expuestas, distinguiendo las tesis principales, el orde</w:t>
            </w:r>
            <w:r>
              <w:rPr>
                <w:sz w:val="15"/>
              </w:rPr>
              <w:t xml:space="preserve">n de la argumentación y relaciona los problemas planteados en los textos con lo estudiado en la unidad, y/o con lo aportado por otros filósofos o corrientes y/o con saberes distintos de la filosofía. </w:t>
            </w:r>
          </w:p>
          <w:p w:rsidR="00C136D1" w:rsidRDefault="00F13121">
            <w:pPr>
              <w:spacing w:after="0" w:line="235" w:lineRule="auto"/>
              <w:ind w:left="0" w:firstLine="165"/>
            </w:pPr>
            <w:r>
              <w:rPr>
                <w:sz w:val="15"/>
              </w:rPr>
              <w:t xml:space="preserve">2.1. Argumenta y razona sus opiniones, de forma oral y </w:t>
            </w:r>
            <w:r>
              <w:rPr>
                <w:sz w:val="15"/>
              </w:rPr>
              <w:t xml:space="preserve">escrita, con claridad, coherencia y demostrando un esfuerzo creativo y académico en la valoración personal de los problemas filosóficos analizados. </w:t>
            </w:r>
          </w:p>
          <w:p w:rsidR="00C136D1" w:rsidRDefault="00F13121">
            <w:pPr>
              <w:spacing w:after="0" w:line="235" w:lineRule="auto"/>
              <w:ind w:left="0" w:right="40" w:firstLine="165"/>
            </w:pPr>
            <w:r>
              <w:rPr>
                <w:sz w:val="15"/>
              </w:rPr>
              <w:t>3.1. Selecciona y sistematiza información obtenida tanto en libros específicos como internet, utilizando la</w:t>
            </w:r>
            <w:r>
              <w:rPr>
                <w:sz w:val="15"/>
              </w:rPr>
              <w:t xml:space="preserve">s posibilidades de las nuevas tecnologías para consolidar y ampliar la información. </w:t>
            </w:r>
          </w:p>
          <w:p w:rsidR="00C136D1" w:rsidRDefault="00F13121">
            <w:pPr>
              <w:spacing w:after="0" w:line="235" w:lineRule="auto"/>
              <w:ind w:left="0" w:firstLine="165"/>
            </w:pPr>
            <w:r>
              <w:rPr>
                <w:sz w:val="15"/>
              </w:rPr>
              <w:t>3.2. Elabora listas de vocabulario de conceptos, comprendiendo su significado y aplicándolos con rigor, organizándolos en esquemas o mapas conceptuales, tablas cronológica</w:t>
            </w:r>
            <w:r>
              <w:rPr>
                <w:sz w:val="15"/>
              </w:rPr>
              <w:t xml:space="preserve">s y otros procedimientos útiles para la comprensión de la filosofía. </w:t>
            </w:r>
          </w:p>
          <w:p w:rsidR="00C136D1" w:rsidRDefault="00F13121">
            <w:pPr>
              <w:spacing w:after="0" w:line="259" w:lineRule="auto"/>
              <w:ind w:left="0" w:right="42" w:firstLine="165"/>
            </w:pPr>
            <w:r>
              <w:rPr>
                <w:sz w:val="15"/>
              </w:rPr>
              <w:t xml:space="preserve">4.1 Elabora con rigor esquemas, mapas conceptuales y tablas cronológicas, etc. demostrando la comprensión de los ejes conceptuales estudiados. </w:t>
            </w:r>
          </w:p>
        </w:tc>
      </w:tr>
    </w:tbl>
    <w:p w:rsidR="00C136D1" w:rsidRDefault="00C136D1">
      <w:pPr>
        <w:spacing w:after="0" w:line="259" w:lineRule="auto"/>
        <w:ind w:left="-998" w:right="42" w:firstLine="0"/>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2709"/>
        <w:gridCol w:w="3245"/>
        <w:gridCol w:w="3953"/>
      </w:tblGrid>
      <w:tr w:rsidR="00C136D1">
        <w:trPr>
          <w:trHeight w:val="295"/>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El saber filosófico </w:t>
            </w:r>
          </w:p>
        </w:tc>
      </w:tr>
      <w:tr w:rsidR="00C136D1">
        <w:trPr>
          <w:trHeight w:val="6238"/>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La Filosofía. Su sentido, su necesidad y su historia. </w:t>
            </w:r>
          </w:p>
          <w:p w:rsidR="00C136D1" w:rsidRDefault="00F13121">
            <w:pPr>
              <w:spacing w:after="0" w:line="235" w:lineRule="auto"/>
              <w:ind w:left="0" w:right="41" w:firstLine="165"/>
            </w:pPr>
            <w:r>
              <w:rPr>
                <w:sz w:val="15"/>
              </w:rPr>
              <w:t xml:space="preserve">EL saber racional. La explicación preracional: mito y magia. La explicación racional: la razón y los sentidos. </w:t>
            </w:r>
          </w:p>
          <w:p w:rsidR="00C136D1" w:rsidRDefault="00F13121">
            <w:pPr>
              <w:spacing w:after="0" w:line="235" w:lineRule="auto"/>
              <w:ind w:left="0" w:right="0" w:firstLine="165"/>
            </w:pPr>
            <w:r>
              <w:rPr>
                <w:sz w:val="15"/>
              </w:rPr>
              <w:t xml:space="preserve">El saber filosófico a través de su historia. Características de la Filosofía.  </w:t>
            </w:r>
          </w:p>
          <w:p w:rsidR="00C136D1" w:rsidRDefault="00F13121">
            <w:pPr>
              <w:spacing w:after="0" w:line="235" w:lineRule="auto"/>
              <w:ind w:left="0" w:right="0" w:firstLine="165"/>
            </w:pPr>
            <w:r>
              <w:rPr>
                <w:sz w:val="15"/>
              </w:rPr>
              <w:t xml:space="preserve">Las disciplinas teórico-prácticas del saber filosófico.  </w:t>
            </w:r>
          </w:p>
          <w:p w:rsidR="00C136D1" w:rsidRDefault="00F13121">
            <w:pPr>
              <w:spacing w:after="0" w:line="259" w:lineRule="auto"/>
              <w:ind w:left="0" w:right="59" w:firstLine="0"/>
              <w:jc w:val="center"/>
            </w:pPr>
            <w:r>
              <w:rPr>
                <w:sz w:val="15"/>
              </w:rPr>
              <w:t xml:space="preserve">Funciones y vigencia de la Filosofía. </w:t>
            </w:r>
          </w:p>
          <w:p w:rsidR="00C136D1" w:rsidRDefault="00F13121">
            <w:pPr>
              <w:spacing w:after="0" w:line="259" w:lineRule="auto"/>
              <w:ind w:left="165" w:right="0" w:firstLine="0"/>
              <w:jc w:val="left"/>
            </w:pPr>
            <w:r>
              <w:rPr>
                <w:sz w:val="15"/>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39"/>
              </w:numPr>
              <w:spacing w:after="0" w:line="235" w:lineRule="auto"/>
              <w:ind w:firstLine="165"/>
            </w:pPr>
            <w:r>
              <w:rPr>
                <w:sz w:val="15"/>
              </w:rPr>
              <w:t>Conocer y comprender la especificidad e importancia del saber racional, en ge</w:t>
            </w:r>
            <w:r>
              <w:rPr>
                <w:sz w:val="15"/>
              </w:rPr>
              <w:t xml:space="preserve">neral, y filosófico en particular, en tanto que saber de comprensión e interpretación de la realidad, valorando que la filosofía es, a la vez, un saber y una actitud que estimula la crítica, la autonomía, la creatividad y la innovación. </w:t>
            </w:r>
          </w:p>
          <w:p w:rsidR="00C136D1" w:rsidRDefault="00F13121">
            <w:pPr>
              <w:numPr>
                <w:ilvl w:val="0"/>
                <w:numId w:val="139"/>
              </w:numPr>
              <w:spacing w:after="0" w:line="235" w:lineRule="auto"/>
              <w:ind w:firstLine="165"/>
            </w:pPr>
            <w:r>
              <w:rPr>
                <w:sz w:val="15"/>
              </w:rPr>
              <w:t>Identificar la dim</w:t>
            </w:r>
            <w:r>
              <w:rPr>
                <w:sz w:val="15"/>
              </w:rPr>
              <w:t xml:space="preserve">ensión teórica y práctica de la filosofía, sus objetivos, características, disciplinas, métodos y funciones, relacionando, paralelamente, con otros saberes de comprensión de la realidad. </w:t>
            </w:r>
          </w:p>
          <w:p w:rsidR="00C136D1" w:rsidRDefault="00F13121">
            <w:pPr>
              <w:numPr>
                <w:ilvl w:val="0"/>
                <w:numId w:val="139"/>
              </w:numPr>
              <w:spacing w:after="0" w:line="235" w:lineRule="auto"/>
              <w:ind w:firstLine="165"/>
            </w:pPr>
            <w:r>
              <w:rPr>
                <w:sz w:val="15"/>
              </w:rPr>
              <w:t>Contextualizar histórica y culturalmente las problemáticas analizada</w:t>
            </w:r>
            <w:r>
              <w:rPr>
                <w:sz w:val="15"/>
              </w:rPr>
              <w:t xml:space="preserve">s y expresar por escrito las aportaciones más importantes del pensamiento filosófico desde su origen, identificando los principales problemas planteados y las soluciones aportadas, y argumentando las propias opiniones al respecto. </w:t>
            </w:r>
          </w:p>
          <w:p w:rsidR="00C136D1" w:rsidRDefault="00F13121">
            <w:pPr>
              <w:numPr>
                <w:ilvl w:val="0"/>
                <w:numId w:val="139"/>
              </w:numPr>
              <w:spacing w:after="0" w:line="235" w:lineRule="auto"/>
              <w:ind w:firstLine="165"/>
            </w:pPr>
            <w:r>
              <w:rPr>
                <w:sz w:val="15"/>
              </w:rPr>
              <w:t xml:space="preserve">Comprender  y utilizar con precisión el vocabulario técnico filosófico fundamental, realizando un glosario de términos de forma colaborativa mediante las posibilidades que ofrecen las nuevas tecnologías. </w:t>
            </w:r>
          </w:p>
          <w:p w:rsidR="00C136D1" w:rsidRDefault="00F13121">
            <w:pPr>
              <w:numPr>
                <w:ilvl w:val="0"/>
                <w:numId w:val="139"/>
              </w:numPr>
              <w:spacing w:after="0" w:line="259" w:lineRule="auto"/>
              <w:ind w:firstLine="165"/>
            </w:pPr>
            <w:r>
              <w:rPr>
                <w:sz w:val="15"/>
              </w:rPr>
              <w:t>Analizar de forma crítica,  fragmentos de textos si</w:t>
            </w:r>
            <w:r>
              <w:rPr>
                <w:sz w:val="15"/>
              </w:rPr>
              <w:t>gnificativos y breves sobre el origen, caracterización y vigencia de la filosofía, identificando las problemáticas y soluciones expuestas, distinguiendo las tesis principales, el orden de la argumentación, relacionando los problemas planteados en los texto</w:t>
            </w:r>
            <w:r>
              <w:rPr>
                <w:sz w:val="15"/>
              </w:rPr>
              <w:t xml:space="preserve">s con lo estudiado en la unidad y con el planteamiento de otros intentos de comprensión de la realidad como el científico y el teológico u otros tipos de filosofía, como la oriental.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Reconoce las preguntas y problemas que han caracterizado a la filosofía desde su origen, comparando con el planteamiento de otros saberes, como el científico o el teológico. </w:t>
            </w:r>
          </w:p>
          <w:p w:rsidR="00C136D1" w:rsidRDefault="00F13121">
            <w:pPr>
              <w:spacing w:after="0" w:line="235" w:lineRule="auto"/>
              <w:ind w:left="0" w:right="0" w:firstLine="165"/>
            </w:pPr>
            <w:r>
              <w:rPr>
                <w:sz w:val="15"/>
              </w:rPr>
              <w:t xml:space="preserve">1.2. Explica el origen del saber filosófico, diferenciándolo de los saberes </w:t>
            </w:r>
            <w:r>
              <w:rPr>
                <w:sz w:val="15"/>
              </w:rPr>
              <w:t xml:space="preserve">pre-racionales como el mito y la magia. </w:t>
            </w:r>
          </w:p>
          <w:p w:rsidR="00C136D1" w:rsidRDefault="00F13121">
            <w:pPr>
              <w:spacing w:after="0" w:line="235" w:lineRule="auto"/>
              <w:ind w:left="0" w:right="38" w:firstLine="165"/>
            </w:pPr>
            <w:r>
              <w:rPr>
                <w:sz w:val="15"/>
              </w:rPr>
              <w:t xml:space="preserve">2.1. Identifica, relaciona y distingue la vertiente práctica y teórica del quehacer filosófico, identificando las diferentes disciplinas que conforman la filosofía. </w:t>
            </w:r>
          </w:p>
          <w:p w:rsidR="00C136D1" w:rsidRDefault="00F13121">
            <w:pPr>
              <w:spacing w:after="0" w:line="235" w:lineRule="auto"/>
              <w:ind w:left="0" w:right="0" w:firstLine="165"/>
            </w:pPr>
            <w:r>
              <w:rPr>
                <w:sz w:val="15"/>
                <w:shd w:val="clear" w:color="auto" w:fill="E0E0E0"/>
              </w:rPr>
              <w:t>3</w:t>
            </w:r>
            <w:r>
              <w:rPr>
                <w:sz w:val="15"/>
              </w:rPr>
              <w:t>.1.  Reconoce las principales problemáticas filo</w:t>
            </w:r>
            <w:r>
              <w:rPr>
                <w:sz w:val="15"/>
              </w:rPr>
              <w:t xml:space="preserve">sóficas características de cada etapa cultural europea. </w:t>
            </w:r>
          </w:p>
          <w:p w:rsidR="00C136D1" w:rsidRDefault="00F13121">
            <w:pPr>
              <w:spacing w:after="0" w:line="235" w:lineRule="auto"/>
              <w:ind w:left="0" w:right="43" w:firstLine="165"/>
            </w:pPr>
            <w:r>
              <w:rPr>
                <w:sz w:val="15"/>
              </w:rPr>
              <w:t xml:space="preserve"> 3.2. Expresa por escrito las tesis fundamentales de algunas de las corrientes filosóficas más importantes del pensamiento occidental. </w:t>
            </w:r>
          </w:p>
          <w:p w:rsidR="00C136D1" w:rsidRDefault="00F13121">
            <w:pPr>
              <w:spacing w:after="0" w:line="235" w:lineRule="auto"/>
              <w:ind w:left="0" w:right="42" w:firstLine="165"/>
            </w:pPr>
            <w:r>
              <w:rPr>
                <w:sz w:val="15"/>
              </w:rPr>
              <w:t>4.1.</w:t>
            </w:r>
            <w:r>
              <w:rPr>
                <w:b/>
                <w:sz w:val="15"/>
              </w:rPr>
              <w:t xml:space="preserve"> </w:t>
            </w:r>
            <w:r>
              <w:rPr>
                <w:sz w:val="15"/>
              </w:rPr>
              <w:t>Comprende y utiliza con rigor conceptos filosóficos como r</w:t>
            </w:r>
            <w:r>
              <w:rPr>
                <w:sz w:val="15"/>
              </w:rPr>
              <w:t xml:space="preserve">azón, sentidos, mito, logos, arché, necesidad, contingencia, esencia, substancia, causa, existencia, crítica, metafísica, lógica, gnoseología, objetividad, dogmatismo, criticismo, entre otros. </w:t>
            </w:r>
          </w:p>
          <w:p w:rsidR="00C136D1" w:rsidRDefault="00F13121">
            <w:pPr>
              <w:spacing w:after="0" w:line="259" w:lineRule="auto"/>
              <w:ind w:left="0" w:right="38" w:firstLine="165"/>
            </w:pPr>
            <w:r>
              <w:rPr>
                <w:sz w:val="15"/>
              </w:rPr>
              <w:t>5.1. Lee y analiza, de forma crítica,  fragmentos de textos br</w:t>
            </w:r>
            <w:r>
              <w:rPr>
                <w:sz w:val="15"/>
              </w:rPr>
              <w:t xml:space="preserve">eves y significativos sobre el origen de la explicación racional y acerca de las funciones y características del pensamiento filosófico, pertenecientes a pensadores, identificando las problemáticas filosóficas planteadas.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09"/>
        <w:gridCol w:w="3245"/>
        <w:gridCol w:w="3953"/>
      </w:tblGrid>
      <w:tr w:rsidR="00C136D1">
        <w:trPr>
          <w:trHeight w:val="295"/>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El conocimiento </w:t>
            </w:r>
          </w:p>
        </w:tc>
      </w:tr>
      <w:tr w:rsidR="00C136D1">
        <w:trPr>
          <w:trHeight w:val="8685"/>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El problema filosófico del conocimiento. La verdad.  </w:t>
            </w:r>
          </w:p>
          <w:p w:rsidR="00C136D1" w:rsidRDefault="00F13121">
            <w:pPr>
              <w:spacing w:after="0" w:line="259" w:lineRule="auto"/>
              <w:ind w:left="165" w:right="0" w:firstLine="0"/>
              <w:jc w:val="left"/>
            </w:pPr>
            <w:r>
              <w:rPr>
                <w:sz w:val="15"/>
              </w:rPr>
              <w:t xml:space="preserve">La teoría del conocimiento.  </w:t>
            </w:r>
          </w:p>
          <w:p w:rsidR="00C136D1" w:rsidRDefault="00F13121">
            <w:pPr>
              <w:spacing w:after="0" w:line="235" w:lineRule="auto"/>
              <w:ind w:left="0" w:right="0" w:firstLine="165"/>
            </w:pPr>
            <w:r>
              <w:rPr>
                <w:sz w:val="15"/>
              </w:rPr>
              <w:t xml:space="preserve">Grados y herramientas del conocer: razón, entendimiento, sensibilidad. </w:t>
            </w:r>
          </w:p>
          <w:p w:rsidR="00C136D1" w:rsidRDefault="00F13121">
            <w:pPr>
              <w:spacing w:after="0" w:line="259" w:lineRule="auto"/>
              <w:ind w:left="165" w:right="0" w:firstLine="0"/>
              <w:jc w:val="left"/>
            </w:pPr>
            <w:r>
              <w:rPr>
                <w:sz w:val="15"/>
              </w:rPr>
              <w:t xml:space="preserve">Racionalidad teórica y práctica. </w:t>
            </w:r>
          </w:p>
          <w:p w:rsidR="00C136D1" w:rsidRDefault="00F13121">
            <w:pPr>
              <w:spacing w:after="0" w:line="259" w:lineRule="auto"/>
              <w:ind w:left="165" w:right="0" w:firstLine="0"/>
              <w:jc w:val="left"/>
            </w:pPr>
            <w:r>
              <w:rPr>
                <w:sz w:val="15"/>
              </w:rPr>
              <w:t xml:space="preserve">La abstracción. </w:t>
            </w:r>
          </w:p>
          <w:p w:rsidR="00C136D1" w:rsidRDefault="00F13121">
            <w:pPr>
              <w:spacing w:after="0" w:line="235" w:lineRule="auto"/>
              <w:ind w:left="0" w:right="43" w:firstLine="165"/>
            </w:pPr>
            <w:r>
              <w:rPr>
                <w:sz w:val="15"/>
              </w:rPr>
              <w:t xml:space="preserve">Los problemas implicados en el conocer: sus posibilidades, sus límites, los intereses, lo irracional. </w:t>
            </w:r>
          </w:p>
          <w:p w:rsidR="00C136D1" w:rsidRDefault="00F13121">
            <w:pPr>
              <w:spacing w:after="0" w:line="235" w:lineRule="auto"/>
              <w:ind w:left="0" w:right="43" w:firstLine="165"/>
            </w:pPr>
            <w:r>
              <w:rPr>
                <w:sz w:val="15"/>
              </w:rPr>
              <w:t>La verdad como propiedad de las cosas. La verdad como propiedad del entendimiento: coherencia y adecua</w:t>
            </w:r>
            <w:r>
              <w:rPr>
                <w:sz w:val="15"/>
              </w:rPr>
              <w:t xml:space="preserve">ción. </w:t>
            </w:r>
          </w:p>
          <w:p w:rsidR="00C136D1" w:rsidRDefault="00F13121">
            <w:pPr>
              <w:spacing w:after="0" w:line="235" w:lineRule="auto"/>
              <w:ind w:left="0" w:right="41" w:firstLine="165"/>
            </w:pPr>
            <w:r>
              <w:rPr>
                <w:sz w:val="15"/>
              </w:rPr>
              <w:t xml:space="preserve">Algunos modelos filosóficos de explicación del conocimiento y el acceso a la verdad. </w:t>
            </w:r>
          </w:p>
          <w:p w:rsidR="00C136D1" w:rsidRDefault="00F13121">
            <w:pPr>
              <w:spacing w:after="0" w:line="235" w:lineRule="auto"/>
              <w:ind w:left="0" w:right="0" w:firstLine="165"/>
            </w:pPr>
            <w:r>
              <w:rPr>
                <w:sz w:val="15"/>
              </w:rPr>
              <w:t xml:space="preserve">Filosofía, ciencia y tecnología. La Filosofía de la ciencia. </w:t>
            </w:r>
          </w:p>
          <w:p w:rsidR="00C136D1" w:rsidRDefault="00F13121">
            <w:pPr>
              <w:spacing w:after="0" w:line="259" w:lineRule="auto"/>
              <w:ind w:left="165" w:right="0" w:firstLine="0"/>
              <w:jc w:val="left"/>
            </w:pPr>
            <w:r>
              <w:rPr>
                <w:sz w:val="15"/>
              </w:rPr>
              <w:t xml:space="preserve">Objetivos e instrumentos de la ciencia. </w:t>
            </w:r>
          </w:p>
          <w:p w:rsidR="00C136D1" w:rsidRDefault="00F13121">
            <w:pPr>
              <w:spacing w:after="0" w:line="259" w:lineRule="auto"/>
              <w:ind w:left="165" w:right="0" w:firstLine="0"/>
              <w:jc w:val="left"/>
            </w:pPr>
            <w:r>
              <w:rPr>
                <w:sz w:val="15"/>
              </w:rPr>
              <w:t xml:space="preserve">El método hipotético-deductivo.  </w:t>
            </w:r>
          </w:p>
          <w:p w:rsidR="00C136D1" w:rsidRDefault="00F13121">
            <w:pPr>
              <w:spacing w:after="0" w:line="235" w:lineRule="auto"/>
              <w:ind w:left="0" w:right="0" w:firstLine="165"/>
            </w:pPr>
            <w:r>
              <w:rPr>
                <w:sz w:val="15"/>
              </w:rPr>
              <w:t>La visión aristotélica del</w:t>
            </w:r>
            <w:r>
              <w:rPr>
                <w:sz w:val="15"/>
              </w:rPr>
              <w:t xml:space="preserve"> quehacer científico. </w:t>
            </w:r>
          </w:p>
          <w:p w:rsidR="00C136D1" w:rsidRDefault="00F13121">
            <w:pPr>
              <w:spacing w:after="0" w:line="244" w:lineRule="auto"/>
              <w:ind w:left="0" w:right="0" w:firstLine="165"/>
              <w:jc w:val="left"/>
            </w:pPr>
            <w:r>
              <w:rPr>
                <w:sz w:val="15"/>
              </w:rPr>
              <w:t xml:space="preserve">La investigación científica en la modernidad, matemáticas y técnica como herramientas </w:t>
            </w:r>
            <w:r>
              <w:rPr>
                <w:sz w:val="15"/>
              </w:rPr>
              <w:tab/>
              <w:t xml:space="preserve">de </w:t>
            </w:r>
            <w:r>
              <w:rPr>
                <w:sz w:val="15"/>
              </w:rPr>
              <w:tab/>
              <w:t xml:space="preserve">conocimiento </w:t>
            </w:r>
            <w:r>
              <w:rPr>
                <w:sz w:val="15"/>
              </w:rPr>
              <w:tab/>
              <w:t xml:space="preserve">e interpretación fundamentales.  </w:t>
            </w:r>
          </w:p>
          <w:p w:rsidR="00C136D1" w:rsidRDefault="00F13121">
            <w:pPr>
              <w:spacing w:after="0" w:line="235" w:lineRule="auto"/>
              <w:ind w:left="0" w:right="0" w:firstLine="165"/>
            </w:pPr>
            <w:r>
              <w:rPr>
                <w:sz w:val="15"/>
              </w:rPr>
              <w:t xml:space="preserve">La investigación contemporánea y la reformulación de los conceptos clásicos. </w:t>
            </w:r>
          </w:p>
          <w:p w:rsidR="00C136D1" w:rsidRDefault="00F13121">
            <w:pPr>
              <w:spacing w:after="0" w:line="259" w:lineRule="auto"/>
              <w:ind w:left="165" w:right="0" w:firstLine="0"/>
              <w:jc w:val="left"/>
            </w:pPr>
            <w:r>
              <w:rPr>
                <w:sz w:val="15"/>
              </w:rPr>
              <w:t xml:space="preserve">Técnica y Tecnología: saber y praxis. </w:t>
            </w:r>
          </w:p>
          <w:p w:rsidR="00C136D1" w:rsidRDefault="00F13121">
            <w:pPr>
              <w:spacing w:after="0" w:line="235" w:lineRule="auto"/>
              <w:ind w:left="0" w:right="40" w:firstLine="165"/>
            </w:pPr>
            <w:r>
              <w:rPr>
                <w:sz w:val="15"/>
              </w:rPr>
              <w:t xml:space="preserve">Reflexiones filosóficas sobre el desarrollo científico y tecnológico: el problema de la inducción.  </w:t>
            </w:r>
          </w:p>
          <w:p w:rsidR="00C136D1" w:rsidRDefault="00F13121">
            <w:pPr>
              <w:spacing w:after="0" w:line="259" w:lineRule="auto"/>
              <w:ind w:left="165" w:right="0" w:firstLine="0"/>
              <w:jc w:val="left"/>
            </w:pPr>
            <w:r>
              <w:rPr>
                <w:sz w:val="15"/>
              </w:rPr>
              <w:t xml:space="preserve">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0"/>
              </w:numPr>
              <w:spacing w:after="0" w:line="235" w:lineRule="auto"/>
              <w:ind w:firstLine="165"/>
            </w:pPr>
            <w:r>
              <w:rPr>
                <w:sz w:val="15"/>
              </w:rPr>
              <w:t>Conocer de modo claro y ordenado, las problemáticas implicadas en el proceso de conocimiento humano analizadas des</w:t>
            </w:r>
            <w:r>
              <w:rPr>
                <w:sz w:val="15"/>
              </w:rPr>
              <w:t xml:space="preserve">de el campo filosófico, sus grados, herramientas y fuentes, explicando por escrito los modelos explicativos del conocimiento más significativos  </w:t>
            </w:r>
          </w:p>
          <w:p w:rsidR="00C136D1" w:rsidRDefault="00F13121">
            <w:pPr>
              <w:numPr>
                <w:ilvl w:val="0"/>
                <w:numId w:val="140"/>
              </w:numPr>
              <w:spacing w:after="0" w:line="235" w:lineRule="auto"/>
              <w:ind w:firstLine="165"/>
            </w:pPr>
            <w:r>
              <w:rPr>
                <w:sz w:val="15"/>
              </w:rPr>
              <w:t>Explicar y reflexionar sobre el problema de acceso a la verdad, identificando las problemáticas y las posturas</w:t>
            </w:r>
            <w:r>
              <w:rPr>
                <w:sz w:val="15"/>
              </w:rPr>
              <w:t xml:space="preserve"> filosóficas que han surgido en torno a su estudio. </w:t>
            </w:r>
          </w:p>
          <w:p w:rsidR="00C136D1" w:rsidRDefault="00F13121">
            <w:pPr>
              <w:numPr>
                <w:ilvl w:val="0"/>
                <w:numId w:val="140"/>
              </w:numPr>
              <w:spacing w:after="0" w:line="235" w:lineRule="auto"/>
              <w:ind w:firstLine="165"/>
            </w:pPr>
            <w:r>
              <w:rPr>
                <w:sz w:val="15"/>
              </w:rPr>
              <w:t>Analizar de forma crítica,  fragmentos de textos significativos sobre el análisis filosófico del conocimiento humano, sus elementos, posibilidades y sus límites, valorando los esfuerzos de la filosofía p</w:t>
            </w:r>
            <w:r>
              <w:rPr>
                <w:sz w:val="15"/>
              </w:rPr>
              <w:t xml:space="preserve">or lograr una aproximación a la verdad alejándose del dogmatismo, la arbitrariedad y los prejuicios. </w:t>
            </w:r>
          </w:p>
          <w:p w:rsidR="00C136D1" w:rsidRDefault="00F13121">
            <w:pPr>
              <w:numPr>
                <w:ilvl w:val="0"/>
                <w:numId w:val="140"/>
              </w:numPr>
              <w:spacing w:after="0" w:line="235" w:lineRule="auto"/>
              <w:ind w:firstLine="165"/>
            </w:pPr>
            <w:r>
              <w:rPr>
                <w:sz w:val="15"/>
              </w:rPr>
              <w:t>Conocer y explicar la función de la ciencia, modelos de explicación, sus características, métodos y tipología del saber científico, exponiendo las diferen</w:t>
            </w:r>
            <w:r>
              <w:rPr>
                <w:sz w:val="15"/>
              </w:rPr>
              <w:t xml:space="preserve">cias y las coincidencias del ideal y de la investigación científica, con el saber filosófico, como pueda ser la problemática de la objetividad o la adecuación teoría-realidad, argumentando las propias opiniones de forma razonada y coherente. </w:t>
            </w:r>
          </w:p>
          <w:p w:rsidR="00C136D1" w:rsidRDefault="00F13121">
            <w:pPr>
              <w:numPr>
                <w:ilvl w:val="0"/>
                <w:numId w:val="140"/>
              </w:numPr>
              <w:spacing w:after="0" w:line="235" w:lineRule="auto"/>
              <w:ind w:firstLine="165"/>
            </w:pPr>
            <w:r>
              <w:rPr>
                <w:sz w:val="15"/>
              </w:rPr>
              <w:t xml:space="preserve">Relacionar e </w:t>
            </w:r>
            <w:r>
              <w:rPr>
                <w:sz w:val="15"/>
              </w:rPr>
              <w:t xml:space="preserve">identificar las implicaciones de la tecnología, en tanto que saber práctico transformador de la naturaleza y de la realidad humana, reflexionando, desde la filosofía de la tecnología, sobre sus relaciones con la ciencia y con los seres humanos. </w:t>
            </w:r>
          </w:p>
          <w:p w:rsidR="00C136D1" w:rsidRDefault="00F13121">
            <w:pPr>
              <w:numPr>
                <w:ilvl w:val="0"/>
                <w:numId w:val="140"/>
              </w:numPr>
              <w:spacing w:after="0" w:line="235" w:lineRule="auto"/>
              <w:ind w:firstLine="165"/>
            </w:pPr>
            <w:r>
              <w:rPr>
                <w:sz w:val="15"/>
              </w:rPr>
              <w:t>Analizar d</w:t>
            </w:r>
            <w:r>
              <w:rPr>
                <w:sz w:val="15"/>
              </w:rPr>
              <w:t>e forma crítica, fragmentos de textos filosóficos sobre la reflexión filosófica acerca de la ciencia, la técnica y la filosofía, identificando las problemáticas y soluciones propuestas, distinguiendo las tesis principales, el orden de la argumentación, rel</w:t>
            </w:r>
            <w:r>
              <w:rPr>
                <w:sz w:val="15"/>
              </w:rPr>
              <w:t xml:space="preserve">acionando los problemas planteados en los textos con lo estudiado en la unidad y razonando la propia postura. </w:t>
            </w:r>
          </w:p>
          <w:p w:rsidR="00C136D1" w:rsidRDefault="00F13121">
            <w:pPr>
              <w:numPr>
                <w:ilvl w:val="0"/>
                <w:numId w:val="140"/>
              </w:numPr>
              <w:spacing w:after="0" w:line="235" w:lineRule="auto"/>
              <w:ind w:firstLine="165"/>
            </w:pPr>
            <w:r>
              <w:rPr>
                <w:sz w:val="15"/>
              </w:rPr>
              <w:t xml:space="preserve">Entender y valorar la interrelación entre la filosofía y la ciencia.  </w:t>
            </w:r>
          </w:p>
          <w:p w:rsidR="00C136D1" w:rsidRDefault="00F13121">
            <w:pPr>
              <w:spacing w:after="0" w:line="259" w:lineRule="auto"/>
              <w:ind w:left="166" w:right="0" w:firstLine="0"/>
              <w:jc w:val="left"/>
            </w:pPr>
            <w:r>
              <w:rPr>
                <w:sz w:val="15"/>
              </w:rPr>
              <w:t xml:space="preserve">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Identifica y expresa, de forma clara y razonada, los elementos y las problemáticas que conlleva el proceso del conocimiento de la realidad, como es el de sus grados, sus posibilidades y sus límites. </w:t>
            </w:r>
          </w:p>
          <w:p w:rsidR="00C136D1" w:rsidRDefault="00F13121">
            <w:pPr>
              <w:spacing w:after="0" w:line="235" w:lineRule="auto"/>
              <w:ind w:left="0" w:firstLine="165"/>
            </w:pPr>
            <w:r>
              <w:rPr>
                <w:sz w:val="15"/>
              </w:rPr>
              <w:t>2.1. Conoce y explica diferentes teorías acerca del</w:t>
            </w:r>
            <w:r>
              <w:rPr>
                <w:sz w:val="15"/>
              </w:rPr>
              <w:t xml:space="preserve"> conocimiento y la verdad como son el idealismo, el realismo, el racionalismo, el empirismo, el perspectivismo, el consenso o el escepticismo, contrastando semejanzas y diferencias entre los conceptos clave que manejan. </w:t>
            </w:r>
          </w:p>
          <w:p w:rsidR="00C136D1" w:rsidRDefault="00F13121">
            <w:pPr>
              <w:spacing w:after="0" w:line="235" w:lineRule="auto"/>
              <w:ind w:left="0" w:firstLine="165"/>
            </w:pPr>
            <w:r>
              <w:rPr>
                <w:sz w:val="15"/>
              </w:rPr>
              <w:t>2.2. Explica y contrasta diferentes</w:t>
            </w:r>
            <w:r>
              <w:rPr>
                <w:sz w:val="15"/>
              </w:rPr>
              <w:t xml:space="preserve"> criterios y teorías sobre la verdad tanto en el plano metafísico como en el gnoseológico, utilizando con rigor términos como gnoseología, razón, sentidos, abstracción, objetividad, certeza, duda, evidencia, escepticismo, autoridad, probabilidad, prejuicio</w:t>
            </w:r>
            <w:r>
              <w:rPr>
                <w:sz w:val="15"/>
              </w:rPr>
              <w:t xml:space="preserve">, coherencia o adecuación, consenso, incertidumbre, interés e irracional entre otros, construyendo un glosario de conceptos de forma colaborativa, usando internet. </w:t>
            </w:r>
          </w:p>
          <w:p w:rsidR="00C136D1" w:rsidRDefault="00F13121">
            <w:pPr>
              <w:spacing w:after="0" w:line="235" w:lineRule="auto"/>
              <w:ind w:left="0" w:firstLine="165"/>
            </w:pPr>
            <w:r>
              <w:rPr>
                <w:sz w:val="15"/>
              </w:rPr>
              <w:t>3.1. Analiza fragmentos de  textos breves de Descartes, Hume, Kant, Nietzsche, Ortega y Gas</w:t>
            </w:r>
            <w:r>
              <w:rPr>
                <w:sz w:val="15"/>
              </w:rPr>
              <w:t xml:space="preserve">set, Habermas, Popper, Kuhn o Michel Serres, entre otros. </w:t>
            </w:r>
          </w:p>
          <w:p w:rsidR="00C136D1" w:rsidRDefault="00F13121">
            <w:pPr>
              <w:spacing w:after="0" w:line="235" w:lineRule="auto"/>
              <w:ind w:left="0" w:firstLine="165"/>
            </w:pPr>
            <w:r>
              <w:rPr>
                <w:sz w:val="15"/>
              </w:rPr>
              <w:t xml:space="preserve">4.1. Explica los objetivos, funciones y principales elementos de la ciencia manejando términos como hecho, hipótesis, ley, teoría y modelo. </w:t>
            </w:r>
          </w:p>
          <w:p w:rsidR="00C136D1" w:rsidRDefault="00F13121">
            <w:pPr>
              <w:spacing w:after="0" w:line="235" w:lineRule="auto"/>
              <w:ind w:left="0" w:right="41" w:firstLine="165"/>
            </w:pPr>
            <w:r>
              <w:rPr>
                <w:sz w:val="15"/>
              </w:rPr>
              <w:t xml:space="preserve">4.2. Construye una hipótesis científica, identifica sus </w:t>
            </w:r>
            <w:r>
              <w:rPr>
                <w:sz w:val="15"/>
              </w:rPr>
              <w:t xml:space="preserve">elementos y razona el orden lógico del proceso de conocimiento. </w:t>
            </w:r>
          </w:p>
          <w:p w:rsidR="00C136D1" w:rsidRDefault="00F13121">
            <w:pPr>
              <w:spacing w:after="0" w:line="235" w:lineRule="auto"/>
              <w:ind w:left="0" w:right="40" w:firstLine="165"/>
            </w:pPr>
            <w:r>
              <w:rPr>
                <w:sz w:val="15"/>
              </w:rPr>
              <w:t xml:space="preserve">4.3. Utiliza con rigor, términos epistemológicos como inducción, hipotético-deductivo, método, verificación, predicción, realismo, causalidad, objetividad, relatividad, caos e indeterminismo, entre otros. </w:t>
            </w:r>
          </w:p>
          <w:p w:rsidR="00C136D1" w:rsidRDefault="00F13121">
            <w:pPr>
              <w:spacing w:after="0" w:line="235" w:lineRule="auto"/>
              <w:ind w:left="0" w:right="40" w:firstLine="165"/>
            </w:pPr>
            <w:r>
              <w:rPr>
                <w:sz w:val="15"/>
              </w:rPr>
              <w:t>5.1. Extrae conclusiones razonadas sobre la inquie</w:t>
            </w:r>
            <w:r>
              <w:rPr>
                <w:sz w:val="15"/>
              </w:rPr>
              <w:t xml:space="preserve">tud humana por transformar y dominar la naturaleza poniéndola al servicio del ser humano así, como, de las consecuencias de esta actuación y participa en debates acerca de las implicaciones de la tecnología en la realidad social. </w:t>
            </w:r>
          </w:p>
          <w:p w:rsidR="00C136D1" w:rsidRDefault="00F13121">
            <w:pPr>
              <w:spacing w:after="0" w:line="235" w:lineRule="auto"/>
              <w:ind w:left="0" w:right="38" w:firstLine="165"/>
            </w:pPr>
            <w:r>
              <w:rPr>
                <w:sz w:val="15"/>
              </w:rPr>
              <w:t>6.1. Analiza fragmentos d</w:t>
            </w:r>
            <w:r>
              <w:rPr>
                <w:sz w:val="15"/>
              </w:rPr>
              <w:t xml:space="preserve">e textos breves y significativos de pensadores como Aristóteles, Popper, Kuhn, B. Russell, A. F. Chalmers o J. C. García Borrón, entre otros. </w:t>
            </w:r>
          </w:p>
          <w:p w:rsidR="00C136D1" w:rsidRDefault="00F13121">
            <w:pPr>
              <w:spacing w:after="0" w:line="235" w:lineRule="auto"/>
              <w:ind w:left="0" w:firstLine="165"/>
            </w:pPr>
            <w:r>
              <w:rPr>
                <w:sz w:val="15"/>
              </w:rPr>
              <w:t>7.1. Identifica y reflexiona de forma argumentada acerca de problemas comunes al campo filosófico y científico co</w:t>
            </w:r>
            <w:r>
              <w:rPr>
                <w:sz w:val="15"/>
              </w:rPr>
              <w:t xml:space="preserve">mo son el problema de los límites y posibilidades del conocimiento, la cuestión de la objetividad y la verdad, la racionalidad tecnológica, etc. </w:t>
            </w:r>
          </w:p>
          <w:p w:rsidR="00C136D1" w:rsidRDefault="00F13121">
            <w:pPr>
              <w:spacing w:after="0" w:line="259" w:lineRule="auto"/>
              <w:ind w:left="0" w:right="40" w:firstLine="165"/>
            </w:pPr>
            <w:r>
              <w:rPr>
                <w:sz w:val="15"/>
              </w:rPr>
              <w:t xml:space="preserve">7.2. Investiga y selecciona información en internet, procedente de fuentes solventes, sobre las problemáticas </w:t>
            </w:r>
            <w:r>
              <w:rPr>
                <w:sz w:val="15"/>
              </w:rPr>
              <w:t xml:space="preserve">citadas y realiza un proyecto de grupo sobre alguna temática que profundice en la interrelación entre la filosofía y la ciencia.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09"/>
        <w:gridCol w:w="3245"/>
        <w:gridCol w:w="3953"/>
      </w:tblGrid>
      <w:tr w:rsidR="00C136D1">
        <w:trPr>
          <w:trHeight w:val="295"/>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La realidad </w:t>
            </w:r>
          </w:p>
        </w:tc>
      </w:tr>
      <w:tr w:rsidR="00C136D1">
        <w:trPr>
          <w:trHeight w:val="8160"/>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La explicación metafísica de la realidad. </w:t>
            </w:r>
          </w:p>
          <w:p w:rsidR="00C136D1" w:rsidRDefault="00F13121">
            <w:pPr>
              <w:spacing w:after="0" w:line="235" w:lineRule="auto"/>
              <w:ind w:left="0" w:right="0" w:firstLine="165"/>
            </w:pPr>
            <w:r>
              <w:rPr>
                <w:sz w:val="15"/>
              </w:rPr>
              <w:t xml:space="preserve">La metafísica como explicación teórica de la realidad. </w:t>
            </w:r>
          </w:p>
          <w:p w:rsidR="00C136D1" w:rsidRDefault="00F13121">
            <w:pPr>
              <w:spacing w:after="0" w:line="235" w:lineRule="auto"/>
              <w:ind w:left="0" w:right="43" w:firstLine="165"/>
            </w:pPr>
            <w:r>
              <w:rPr>
                <w:sz w:val="15"/>
              </w:rPr>
              <w:t xml:space="preserve">La pregunta por el ser como punto de partida de la Filosofía. Platón versus Aristóteles.  </w:t>
            </w:r>
          </w:p>
          <w:p w:rsidR="00C136D1" w:rsidRDefault="00F13121">
            <w:pPr>
              <w:spacing w:after="0" w:line="235" w:lineRule="auto"/>
              <w:ind w:left="0" w:right="40" w:firstLine="165"/>
            </w:pPr>
            <w:r>
              <w:rPr>
                <w:sz w:val="15"/>
              </w:rPr>
              <w:t xml:space="preserve">La interrogación metafísica sobre la verdadera realidad: el problema apariencia y realidad. </w:t>
            </w:r>
          </w:p>
          <w:p w:rsidR="00C136D1" w:rsidRDefault="00F13121">
            <w:pPr>
              <w:spacing w:after="0" w:line="235" w:lineRule="auto"/>
              <w:ind w:left="0" w:right="0" w:firstLine="165"/>
            </w:pPr>
            <w:r>
              <w:rPr>
                <w:sz w:val="15"/>
              </w:rPr>
              <w:t xml:space="preserve">La pregunta por el origen y estructura de lo real. </w:t>
            </w:r>
          </w:p>
          <w:p w:rsidR="00C136D1" w:rsidRDefault="00F13121">
            <w:pPr>
              <w:spacing w:after="0" w:line="235" w:lineRule="auto"/>
              <w:ind w:left="0" w:right="40" w:firstLine="165"/>
            </w:pPr>
            <w:r>
              <w:rPr>
                <w:sz w:val="15"/>
              </w:rPr>
              <w:t>La caracterización de la realidad: el cambio o la permanencia, el sustancialismo estático frente al devenir. Es</w:t>
            </w:r>
            <w:r>
              <w:rPr>
                <w:sz w:val="15"/>
              </w:rPr>
              <w:t xml:space="preserve">encialismo y existencialismo. </w:t>
            </w:r>
          </w:p>
          <w:p w:rsidR="00C136D1" w:rsidRDefault="00F13121">
            <w:pPr>
              <w:spacing w:after="0" w:line="235" w:lineRule="auto"/>
              <w:ind w:left="0" w:right="0" w:firstLine="165"/>
            </w:pPr>
            <w:r>
              <w:rPr>
                <w:sz w:val="15"/>
              </w:rPr>
              <w:t xml:space="preserve">La necesidad de categorizar racionalmente lo real. </w:t>
            </w:r>
          </w:p>
          <w:p w:rsidR="00C136D1" w:rsidRDefault="00F13121">
            <w:pPr>
              <w:spacing w:after="14" w:line="235" w:lineRule="auto"/>
              <w:ind w:left="0" w:right="0" w:firstLine="165"/>
            </w:pPr>
            <w:r>
              <w:rPr>
                <w:sz w:val="15"/>
              </w:rPr>
              <w:t xml:space="preserve">Las cosmovisiones científicas sobre el universo. La filosofía de la naturaleza. </w:t>
            </w:r>
          </w:p>
          <w:p w:rsidR="00C136D1" w:rsidRDefault="00F13121">
            <w:pPr>
              <w:tabs>
                <w:tab w:val="center" w:pos="243"/>
                <w:tab w:val="center" w:pos="848"/>
                <w:tab w:val="center" w:pos="1646"/>
                <w:tab w:val="center" w:pos="2205"/>
                <w:tab w:val="center" w:pos="2544"/>
              </w:tabs>
              <w:spacing w:after="0" w:line="259" w:lineRule="auto"/>
              <w:ind w:left="0" w:right="0" w:firstLine="0"/>
              <w:jc w:val="left"/>
            </w:pPr>
            <w:r>
              <w:rPr>
                <w:rFonts w:ascii="Calibri" w:eastAsia="Calibri" w:hAnsi="Calibri" w:cs="Calibri"/>
                <w:sz w:val="22"/>
              </w:rPr>
              <w:tab/>
            </w:r>
            <w:r>
              <w:rPr>
                <w:sz w:val="15"/>
              </w:rPr>
              <w:t xml:space="preserve">La </w:t>
            </w:r>
            <w:r>
              <w:rPr>
                <w:sz w:val="15"/>
              </w:rPr>
              <w:tab/>
              <w:t xml:space="preserve">admiración </w:t>
            </w:r>
            <w:r>
              <w:rPr>
                <w:sz w:val="15"/>
              </w:rPr>
              <w:tab/>
              <w:t xml:space="preserve">filosófica </w:t>
            </w:r>
            <w:r>
              <w:rPr>
                <w:sz w:val="15"/>
              </w:rPr>
              <w:tab/>
              <w:t xml:space="preserve">por </w:t>
            </w:r>
            <w:r>
              <w:rPr>
                <w:sz w:val="15"/>
              </w:rPr>
              <w:tab/>
              <w:t xml:space="preserve">la </w:t>
            </w:r>
          </w:p>
          <w:p w:rsidR="00C136D1" w:rsidRDefault="00F13121">
            <w:pPr>
              <w:spacing w:after="0" w:line="259" w:lineRule="auto"/>
              <w:ind w:left="0" w:right="0" w:firstLine="0"/>
              <w:jc w:val="left"/>
            </w:pPr>
            <w:r>
              <w:rPr>
                <w:sz w:val="15"/>
              </w:rPr>
              <w:t xml:space="preserve">Naturaleza o Filosofía de la naturaleza. </w:t>
            </w:r>
          </w:p>
          <w:p w:rsidR="00C136D1" w:rsidRDefault="00F13121">
            <w:pPr>
              <w:spacing w:after="0" w:line="235" w:lineRule="auto"/>
              <w:ind w:left="0" w:right="0" w:firstLine="165"/>
            </w:pPr>
            <w:r>
              <w:rPr>
                <w:sz w:val="15"/>
              </w:rPr>
              <w:t xml:space="preserve">El paradigma cualitativo organicista: el Universo aristotélico. </w:t>
            </w:r>
          </w:p>
          <w:p w:rsidR="00C136D1" w:rsidRDefault="00F13121">
            <w:pPr>
              <w:spacing w:after="0" w:line="235" w:lineRule="auto"/>
              <w:ind w:left="0" w:right="41" w:firstLine="165"/>
            </w:pPr>
            <w:r>
              <w:rPr>
                <w:sz w:val="15"/>
              </w:rPr>
              <w:t>El Universo máquina: la visión mecanicista en la Modernidad. Supuestos epistemológicos del modelo heliocéntrico: La búsqueda de las leyes universales de un Universo infinito. Determinismo, re</w:t>
            </w:r>
            <w:r>
              <w:rPr>
                <w:sz w:val="15"/>
              </w:rPr>
              <w:t xml:space="preserve">gularidad, conservación, economía y continuidad. </w:t>
            </w:r>
          </w:p>
          <w:p w:rsidR="00C136D1" w:rsidRDefault="00F13121">
            <w:pPr>
              <w:spacing w:after="0" w:line="259" w:lineRule="auto"/>
              <w:ind w:left="0" w:right="62" w:firstLine="0"/>
              <w:jc w:val="right"/>
            </w:pPr>
            <w:r>
              <w:rPr>
                <w:sz w:val="15"/>
              </w:rPr>
              <w:t xml:space="preserve">La visión contemporánea del Universo. </w:t>
            </w:r>
          </w:p>
          <w:p w:rsidR="00C136D1" w:rsidRDefault="00F13121">
            <w:pPr>
              <w:spacing w:after="0" w:line="259" w:lineRule="auto"/>
              <w:ind w:left="0" w:right="0" w:firstLine="165"/>
            </w:pPr>
            <w:r>
              <w:rPr>
                <w:sz w:val="15"/>
              </w:rPr>
              <w:t xml:space="preserve">El reencuentro de la Filosofía y la Física en la Teoría del Caos.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1"/>
              </w:numPr>
              <w:spacing w:after="0" w:line="235" w:lineRule="auto"/>
              <w:ind w:firstLine="165"/>
            </w:pPr>
            <w:r>
              <w:rPr>
                <w:sz w:val="15"/>
              </w:rPr>
              <w:t>Reconocer y valorar la metafísica, disciplina filosófica que estudia la realidad en tanto que totali</w:t>
            </w:r>
            <w:r>
              <w:rPr>
                <w:sz w:val="15"/>
              </w:rPr>
              <w:t xml:space="preserve">dad, distinguiéndola de las ciencias que versan sobre aspectos particulares de la misma. </w:t>
            </w:r>
          </w:p>
          <w:p w:rsidR="00C136D1" w:rsidRDefault="00F13121">
            <w:pPr>
              <w:numPr>
                <w:ilvl w:val="0"/>
                <w:numId w:val="141"/>
              </w:numPr>
              <w:spacing w:after="0" w:line="235" w:lineRule="auto"/>
              <w:ind w:firstLine="165"/>
            </w:pPr>
            <w:r>
              <w:rPr>
                <w:sz w:val="15"/>
              </w:rPr>
              <w:t xml:space="preserve">Conocer y explicar, desde un enfoque metafísico, los principales problemas que plantea la realidad. </w:t>
            </w:r>
          </w:p>
          <w:p w:rsidR="00C136D1" w:rsidRDefault="00F13121">
            <w:pPr>
              <w:numPr>
                <w:ilvl w:val="0"/>
                <w:numId w:val="141"/>
              </w:numPr>
              <w:spacing w:after="0" w:line="235" w:lineRule="auto"/>
              <w:ind w:firstLine="165"/>
            </w:pPr>
            <w:r>
              <w:rPr>
                <w:sz w:val="15"/>
              </w:rPr>
              <w:t>Conocer y comparar las explicaciones dadas desde las grandes cosm</w:t>
            </w:r>
            <w:r>
              <w:rPr>
                <w:sz w:val="15"/>
              </w:rPr>
              <w:t xml:space="preserve">ovisiones sobre el universo. </w:t>
            </w:r>
          </w:p>
          <w:p w:rsidR="00C136D1" w:rsidRDefault="00F13121">
            <w:pPr>
              <w:numPr>
                <w:ilvl w:val="0"/>
                <w:numId w:val="141"/>
              </w:numPr>
              <w:spacing w:after="0" w:line="235" w:lineRule="auto"/>
              <w:ind w:firstLine="165"/>
            </w:pPr>
            <w:r>
              <w:rPr>
                <w:sz w:val="15"/>
              </w:rPr>
              <w:t>Elaborar tablas y/o mapas conceptuales comparando los diferentes caracteres adjudicados históricamente al Universo, entendido como totalidad de lo real, contextualizando histórica y culturalmente cada cosmovisión y ampliando i</w:t>
            </w:r>
            <w:r>
              <w:rPr>
                <w:sz w:val="15"/>
              </w:rPr>
              <w:t xml:space="preserve">nformación mediante internet y/o fuentes bibliográficas. </w:t>
            </w:r>
          </w:p>
          <w:p w:rsidR="00C136D1" w:rsidRDefault="00F13121">
            <w:pPr>
              <w:numPr>
                <w:ilvl w:val="0"/>
                <w:numId w:val="141"/>
              </w:numPr>
              <w:spacing w:after="0" w:line="235" w:lineRule="auto"/>
              <w:ind w:firstLine="165"/>
            </w:pPr>
            <w:r>
              <w:rPr>
                <w:sz w:val="15"/>
              </w:rPr>
              <w:t xml:space="preserve">Leer y analizar de forma crítica, textos filosóficos, epistemológicos y científicos sobre la comprensión e interpretación de la realidad, tanto desde el plano metafísico como físico, utilizando con </w:t>
            </w:r>
            <w:r>
              <w:rPr>
                <w:sz w:val="15"/>
              </w:rPr>
              <w:t xml:space="preserve">precisión los términos técnicos estudiados, relacionando los problemas planteados en los textos con lo estudiado en las unidades y razonando la propia postura. </w:t>
            </w:r>
          </w:p>
          <w:p w:rsidR="00C136D1" w:rsidRDefault="00F13121">
            <w:pPr>
              <w:spacing w:after="0" w:line="259" w:lineRule="auto"/>
              <w:ind w:left="166" w:right="0" w:firstLine="0"/>
              <w:jc w:val="left"/>
            </w:pPr>
            <w:r>
              <w:rPr>
                <w:sz w:val="15"/>
              </w:rPr>
              <w:t xml:space="preserve">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Conoce qué es la metafísica y utiliza la abstracción para comprender sus contenidos y actividad, razonando sobre los mismos. </w:t>
            </w:r>
          </w:p>
          <w:p w:rsidR="00C136D1" w:rsidRDefault="00F13121">
            <w:pPr>
              <w:spacing w:after="0" w:line="235" w:lineRule="auto"/>
              <w:ind w:left="0" w:firstLine="165"/>
            </w:pPr>
            <w:r>
              <w:rPr>
                <w:sz w:val="15"/>
              </w:rPr>
              <w:t>2.1. Describe las principales interpretaciones metafísicas y los problemas que suscita el conocimiento metafísico de la reali</w:t>
            </w:r>
            <w:r>
              <w:rPr>
                <w:sz w:val="15"/>
              </w:rPr>
              <w:t xml:space="preserve">dad. </w:t>
            </w:r>
          </w:p>
          <w:p w:rsidR="00C136D1" w:rsidRDefault="00F13121">
            <w:pPr>
              <w:spacing w:after="0" w:line="235" w:lineRule="auto"/>
              <w:ind w:left="0" w:right="38" w:firstLine="165"/>
            </w:pPr>
            <w:r>
              <w:rPr>
                <w:sz w:val="15"/>
              </w:rPr>
              <w:t>2.2 Comprende y utiliza con rigor conceptos metafísicos como ser, sistema metafísico, realidad, apariencia, materia y espíritu, unidad, dualidad, multiplicidad, devenir, necesidad, contingencia, trascendencia, categoría y abstracción, materialismo, e</w:t>
            </w:r>
            <w:r>
              <w:rPr>
                <w:sz w:val="15"/>
              </w:rPr>
              <w:t xml:space="preserve">spiritualismo, existencialismo o esencialismo, entre otros. </w:t>
            </w:r>
          </w:p>
          <w:p w:rsidR="00C136D1" w:rsidRDefault="00F13121">
            <w:pPr>
              <w:spacing w:after="0" w:line="235" w:lineRule="auto"/>
              <w:ind w:left="0" w:right="0" w:firstLine="165"/>
            </w:pPr>
            <w:r>
              <w:rPr>
                <w:sz w:val="15"/>
              </w:rPr>
              <w:t xml:space="preserve">2.3 Realiza un análisis crítico ante teorías metafísicas divergentes de interpretación de la realidad.  </w:t>
            </w:r>
          </w:p>
          <w:p w:rsidR="00C136D1" w:rsidRDefault="00F13121">
            <w:pPr>
              <w:spacing w:after="0" w:line="235" w:lineRule="auto"/>
              <w:ind w:left="0" w:right="38" w:firstLine="165"/>
            </w:pPr>
            <w:r>
              <w:rPr>
                <w:sz w:val="15"/>
              </w:rPr>
              <w:t>2.4. Analiza y comprende fragmentos de  textos breves y significativos sobre las problemát</w:t>
            </w:r>
            <w:r>
              <w:rPr>
                <w:sz w:val="15"/>
              </w:rPr>
              <w:t>icas metafísicas que plantea la realidad, de pensadores como Platón, Aristóteles, Tomás de Aquino, Descartes, Marx, Nietzsche, entre otros, comparando y estableciendo semejanzas y diferencias entre los distintos enfoques y disertando de forma coherente sob</w:t>
            </w:r>
            <w:r>
              <w:rPr>
                <w:sz w:val="15"/>
              </w:rPr>
              <w:t xml:space="preserve">re las distintas posturas históricas. </w:t>
            </w:r>
          </w:p>
          <w:p w:rsidR="00C136D1" w:rsidRDefault="00F13121">
            <w:pPr>
              <w:spacing w:after="0" w:line="235" w:lineRule="auto"/>
              <w:ind w:left="0" w:right="42" w:firstLine="165"/>
            </w:pPr>
            <w:r>
              <w:rPr>
                <w:sz w:val="15"/>
              </w:rPr>
              <w:t xml:space="preserve">3.1. Explica y compara dos de las grandes cosmovisiones del Universo: el paradigma organicista aristotélico y el modelo mecanicista newtoniano. </w:t>
            </w:r>
          </w:p>
          <w:p w:rsidR="00C136D1" w:rsidRDefault="00F13121">
            <w:pPr>
              <w:spacing w:after="0" w:line="235" w:lineRule="auto"/>
              <w:ind w:left="0" w:firstLine="165"/>
            </w:pPr>
            <w:r>
              <w:rPr>
                <w:sz w:val="15"/>
              </w:rPr>
              <w:t>3.2. Describe los caracteres esenciales de la interpretación de la reali</w:t>
            </w:r>
            <w:r>
              <w:rPr>
                <w:sz w:val="15"/>
              </w:rPr>
              <w:t xml:space="preserve">dad relativista, y cuántica contemporánea, explicando las implicaciones filosóficas asociadas a ellos. </w:t>
            </w:r>
          </w:p>
          <w:p w:rsidR="00C136D1" w:rsidRDefault="00F13121">
            <w:pPr>
              <w:spacing w:after="0" w:line="235" w:lineRule="auto"/>
              <w:ind w:left="0" w:right="38" w:firstLine="165"/>
            </w:pPr>
            <w:r>
              <w:rPr>
                <w:sz w:val="15"/>
              </w:rPr>
              <w:t xml:space="preserve">3.3. Utiliza con rigor términos epistemológicos y científicos como: cosmovisión, paradigma, Universo, naturaleza, finalismo, organicismo, determinismo, </w:t>
            </w:r>
            <w:r>
              <w:rPr>
                <w:sz w:val="15"/>
              </w:rPr>
              <w:t xml:space="preserve">orden, causalidad, conservación, principio, mecanicismo, materia, relatividad, cuántica, espacio, tiempo, azar, determinismo, indeterminismo, probabilidad, gaia, caos, entre otros. </w:t>
            </w:r>
          </w:p>
          <w:p w:rsidR="00C136D1" w:rsidRDefault="00F13121">
            <w:pPr>
              <w:spacing w:after="0" w:line="235" w:lineRule="auto"/>
              <w:ind w:left="0" w:right="40" w:firstLine="165"/>
            </w:pPr>
            <w:r>
              <w:rPr>
                <w:sz w:val="15"/>
              </w:rPr>
              <w:t>4.1. Elabora esquemas,  tablas y/o mapas conceptuales comparando los difer</w:t>
            </w:r>
            <w:r>
              <w:rPr>
                <w:sz w:val="15"/>
              </w:rPr>
              <w:t xml:space="preserve">entes caracteres adjudicados históricamente al Universo, entendido como totalidad de lo real, contextualizando histórica y culturalmente cada cosmovisión y ampliando información mediante internet y/o fuentes bibliográficas. </w:t>
            </w:r>
          </w:p>
          <w:p w:rsidR="00C136D1" w:rsidRDefault="00F13121">
            <w:pPr>
              <w:spacing w:after="0" w:line="235" w:lineRule="auto"/>
              <w:ind w:left="0" w:right="40" w:firstLine="165"/>
            </w:pPr>
            <w:r>
              <w:rPr>
                <w:sz w:val="15"/>
              </w:rPr>
              <w:t xml:space="preserve">5.1. Analiza textos filosóficos y científicos, clásicos y contemporáneos, que aborden las mismas problemáticas, investigando la vigencia de las ideas expuestas. </w:t>
            </w:r>
          </w:p>
          <w:p w:rsidR="00C136D1" w:rsidRDefault="00F13121">
            <w:pPr>
              <w:spacing w:after="0" w:line="259" w:lineRule="auto"/>
              <w:ind w:left="0" w:right="40" w:firstLine="165"/>
            </w:pPr>
            <w:r>
              <w:rPr>
                <w:sz w:val="15"/>
              </w:rPr>
              <w:t>5.2. Reflexiona, argumentando de forma razonada y creativa sus propias ideas, sobre las implic</w:t>
            </w:r>
            <w:r>
              <w:rPr>
                <w:sz w:val="15"/>
              </w:rPr>
              <w:t xml:space="preserve">aciones filosóficas que afectan a la visión del ser humano, en cada una de las cosmovisiones filosófico-científicas estudiadas.  </w:t>
            </w:r>
          </w:p>
        </w:tc>
      </w:tr>
    </w:tbl>
    <w:p w:rsidR="00C136D1" w:rsidRDefault="00C136D1">
      <w:pPr>
        <w:spacing w:after="0" w:line="259" w:lineRule="auto"/>
        <w:ind w:left="-998" w:right="42" w:firstLine="0"/>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09"/>
        <w:gridCol w:w="3245"/>
        <w:gridCol w:w="3953"/>
      </w:tblGrid>
      <w:tr w:rsidR="00C136D1">
        <w:trPr>
          <w:trHeight w:val="295"/>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5. El ser humano desde la Filosofía </w:t>
            </w:r>
          </w:p>
        </w:tc>
      </w:tr>
      <w:tr w:rsidR="00C136D1">
        <w:trPr>
          <w:trHeight w:val="9733"/>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lastRenderedPageBreak/>
              <w:t>Las implicaciones filosóficas de la evolución. La construcción de la propia identidad. La dialéctica naturaleza-cultura en el proceso de antropogénesis.</w:t>
            </w:r>
            <w:r>
              <w:rPr>
                <w:b/>
                <w:sz w:val="15"/>
              </w:rPr>
              <w:t xml:space="preserve"> </w:t>
            </w:r>
            <w:r>
              <w:rPr>
                <w:sz w:val="15"/>
              </w:rPr>
              <w:t>Filosofía y Biología. La dialéctica naturaleza-cultura en el proceso de construcción de la identidad humana</w:t>
            </w:r>
            <w:r>
              <w:rPr>
                <w:b/>
                <w:sz w:val="15"/>
              </w:rPr>
              <w:t xml:space="preserve">. </w:t>
            </w:r>
          </w:p>
          <w:p w:rsidR="00C136D1" w:rsidRDefault="00F13121">
            <w:pPr>
              <w:spacing w:after="0" w:line="235" w:lineRule="auto"/>
              <w:ind w:left="0" w:right="0" w:firstLine="165"/>
            </w:pPr>
            <w:r>
              <w:rPr>
                <w:sz w:val="15"/>
              </w:rPr>
              <w:t xml:space="preserve">La reflexión filosófica sobre el ser humano y el sentido de la existencia. </w:t>
            </w:r>
          </w:p>
          <w:p w:rsidR="00C136D1" w:rsidRDefault="00F13121">
            <w:pPr>
              <w:spacing w:after="0" w:line="235" w:lineRule="auto"/>
              <w:ind w:left="0" w:right="40" w:firstLine="165"/>
            </w:pPr>
            <w:r>
              <w:rPr>
                <w:sz w:val="15"/>
              </w:rPr>
              <w:t>La visión griega: el héroe homérico; concepto socrático; dualismo plat</w:t>
            </w:r>
            <w:r>
              <w:rPr>
                <w:sz w:val="15"/>
              </w:rPr>
              <w:t xml:space="preserve">ónico, el animal racional y político aristotélico, materialismo e individualismo helenista. </w:t>
            </w:r>
          </w:p>
          <w:p w:rsidR="00C136D1" w:rsidRDefault="00F13121">
            <w:pPr>
              <w:spacing w:after="0" w:line="235" w:lineRule="auto"/>
              <w:ind w:left="0" w:firstLine="165"/>
            </w:pPr>
            <w:r>
              <w:rPr>
                <w:sz w:val="15"/>
              </w:rPr>
              <w:t xml:space="preserve">El pensamiento medieval: creación a imagen divina, nueva concepción del cuerpo y el alma, de la muerte, la libertad.  </w:t>
            </w:r>
          </w:p>
          <w:p w:rsidR="00C136D1" w:rsidRDefault="00F13121">
            <w:pPr>
              <w:spacing w:after="0" w:line="235" w:lineRule="auto"/>
              <w:ind w:left="0" w:right="0" w:firstLine="165"/>
              <w:jc w:val="left"/>
            </w:pPr>
            <w:r>
              <w:rPr>
                <w:sz w:val="15"/>
              </w:rPr>
              <w:t>El Renacimiento: antropocentrismo y humanism</w:t>
            </w:r>
            <w:r>
              <w:rPr>
                <w:sz w:val="15"/>
              </w:rPr>
              <w:t xml:space="preserve">o.  </w:t>
            </w:r>
          </w:p>
          <w:p w:rsidR="00C136D1" w:rsidRDefault="00F13121">
            <w:pPr>
              <w:spacing w:after="14" w:line="235" w:lineRule="auto"/>
              <w:ind w:left="0" w:right="0" w:firstLine="165"/>
            </w:pPr>
            <w:r>
              <w:rPr>
                <w:sz w:val="15"/>
              </w:rPr>
              <w:t xml:space="preserve">La Modernidad y el s. XIX: razón, emociones y libertad. </w:t>
            </w:r>
          </w:p>
          <w:p w:rsidR="00C136D1" w:rsidRDefault="00F13121">
            <w:pPr>
              <w:spacing w:after="0" w:line="242" w:lineRule="auto"/>
              <w:ind w:left="0" w:right="0" w:firstLine="165"/>
              <w:jc w:val="left"/>
            </w:pPr>
            <w:r>
              <w:rPr>
                <w:sz w:val="15"/>
              </w:rPr>
              <w:t xml:space="preserve">El </w:t>
            </w:r>
            <w:r>
              <w:rPr>
                <w:sz w:val="15"/>
              </w:rPr>
              <w:tab/>
              <w:t xml:space="preserve">ser </w:t>
            </w:r>
            <w:r>
              <w:rPr>
                <w:sz w:val="15"/>
              </w:rPr>
              <w:tab/>
              <w:t xml:space="preserve">humano </w:t>
            </w:r>
            <w:r>
              <w:rPr>
                <w:sz w:val="15"/>
              </w:rPr>
              <w:tab/>
              <w:t xml:space="preserve">en </w:t>
            </w:r>
            <w:r>
              <w:rPr>
                <w:sz w:val="15"/>
              </w:rPr>
              <w:tab/>
              <w:t>la</w:t>
            </w:r>
            <w:r>
              <w:rPr>
                <w:b/>
                <w:sz w:val="15"/>
              </w:rPr>
              <w:t xml:space="preserve"> </w:t>
            </w:r>
            <w:r>
              <w:rPr>
                <w:b/>
                <w:sz w:val="15"/>
              </w:rPr>
              <w:tab/>
            </w:r>
            <w:r>
              <w:rPr>
                <w:sz w:val="15"/>
              </w:rPr>
              <w:t xml:space="preserve">filosofía contemporánea. </w:t>
            </w:r>
          </w:p>
          <w:p w:rsidR="00C136D1" w:rsidRDefault="00F13121">
            <w:pPr>
              <w:spacing w:after="0" w:line="259" w:lineRule="auto"/>
              <w:ind w:left="38" w:right="0" w:firstLine="0"/>
              <w:jc w:val="center"/>
            </w:pPr>
            <w:r>
              <w:rPr>
                <w:sz w:val="15"/>
              </w:rPr>
              <w:t>La reflexión filosófica sobre el cuerpo.</w:t>
            </w:r>
            <w:r>
              <w:rPr>
                <w:b/>
                <w:sz w:val="15"/>
              </w:rPr>
              <w:t xml:space="preserve"> </w:t>
            </w:r>
          </w:p>
          <w:p w:rsidR="00C136D1" w:rsidRDefault="00F13121">
            <w:pPr>
              <w:spacing w:after="0" w:line="235" w:lineRule="auto"/>
              <w:ind w:left="0" w:right="0" w:firstLine="165"/>
            </w:pPr>
            <w:r>
              <w:rPr>
                <w:sz w:val="15"/>
              </w:rPr>
              <w:t xml:space="preserve">Algunas claves sobre el sentido de la existencia humana. </w:t>
            </w:r>
          </w:p>
          <w:p w:rsidR="00C136D1" w:rsidRDefault="00F13121">
            <w:pPr>
              <w:spacing w:after="0" w:line="259" w:lineRule="auto"/>
              <w:ind w:left="0" w:right="40" w:firstLine="165"/>
            </w:pPr>
            <w:r>
              <w:rPr>
                <w:sz w:val="15"/>
              </w:rPr>
              <w:t xml:space="preserve">La cuestión del sentido, la esencia y la existencia, el yo, la libertad, la muerte, el destino, el azar, la Historia, la necesidad de trascendencia.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2"/>
              </w:numPr>
              <w:spacing w:after="0" w:line="235" w:lineRule="auto"/>
              <w:ind w:right="40" w:firstLine="165"/>
            </w:pPr>
            <w:r>
              <w:rPr>
                <w:sz w:val="15"/>
              </w:rPr>
              <w:t xml:space="preserve">Reconocer en qué consiste la antropología filosófica.  </w:t>
            </w:r>
          </w:p>
          <w:p w:rsidR="00C136D1" w:rsidRDefault="00F13121">
            <w:pPr>
              <w:numPr>
                <w:ilvl w:val="0"/>
                <w:numId w:val="142"/>
              </w:numPr>
              <w:spacing w:after="0" w:line="235" w:lineRule="auto"/>
              <w:ind w:right="40" w:firstLine="165"/>
            </w:pPr>
            <w:r>
              <w:rPr>
                <w:sz w:val="15"/>
              </w:rPr>
              <w:t>Conocer y explicar las implicaciones filosóficas d</w:t>
            </w:r>
            <w:r>
              <w:rPr>
                <w:sz w:val="15"/>
              </w:rPr>
              <w:t xml:space="preserve">e la evolución, relacionando con contenidos metafísicos y pensadores ya estudiados. </w:t>
            </w:r>
          </w:p>
          <w:p w:rsidR="00C136D1" w:rsidRDefault="00F13121">
            <w:pPr>
              <w:numPr>
                <w:ilvl w:val="0"/>
                <w:numId w:val="142"/>
              </w:numPr>
              <w:spacing w:after="0" w:line="235" w:lineRule="auto"/>
              <w:ind w:right="40" w:firstLine="165"/>
            </w:pPr>
            <w:r>
              <w:rPr>
                <w:sz w:val="15"/>
              </w:rPr>
              <w:t>Reconocer y reflexionar de forma argumentada, sobre la interacción dialéctica entre el componente natural y el cultural que caracterizan al ser humano en cuanto tal, siend</w:t>
            </w:r>
            <w:r>
              <w:rPr>
                <w:sz w:val="15"/>
              </w:rPr>
              <w:t xml:space="preserve">o lo culturalmente adquirido, condición para la innovación y creatividad que caracterizan a la especie humana. </w:t>
            </w:r>
          </w:p>
          <w:p w:rsidR="00C136D1" w:rsidRDefault="00F13121">
            <w:pPr>
              <w:numPr>
                <w:ilvl w:val="0"/>
                <w:numId w:val="142"/>
              </w:numPr>
              <w:spacing w:after="0" w:line="235" w:lineRule="auto"/>
              <w:ind w:right="40" w:firstLine="165"/>
            </w:pPr>
            <w:r>
              <w:rPr>
                <w:sz w:val="15"/>
              </w:rPr>
              <w:t>Valorar los conocimientos adquiridos en esta unidad frente al rechazo de los prejuicios antropocéntricos y por motivos físicos rechazando actitu</w:t>
            </w:r>
            <w:r>
              <w:rPr>
                <w:sz w:val="15"/>
              </w:rPr>
              <w:t xml:space="preserve">des de intolerancia, injusticia y exclusión. </w:t>
            </w:r>
          </w:p>
          <w:p w:rsidR="00C136D1" w:rsidRDefault="00F13121">
            <w:pPr>
              <w:spacing w:after="0" w:line="259" w:lineRule="auto"/>
              <w:ind w:left="165" w:right="0" w:firstLine="0"/>
              <w:jc w:val="left"/>
            </w:pPr>
            <w:r>
              <w:rPr>
                <w:sz w:val="15"/>
              </w:rPr>
              <w:t xml:space="preserve"> </w:t>
            </w:r>
          </w:p>
          <w:p w:rsidR="00C136D1" w:rsidRDefault="00F13121">
            <w:pPr>
              <w:numPr>
                <w:ilvl w:val="0"/>
                <w:numId w:val="142"/>
              </w:numPr>
              <w:spacing w:after="0" w:line="235" w:lineRule="auto"/>
              <w:ind w:right="40" w:firstLine="165"/>
            </w:pPr>
            <w:r>
              <w:rPr>
                <w:sz w:val="15"/>
              </w:rPr>
              <w:t>Conocer y reflexionar sobre las concepciones filosóficas que, sobre el ser humano en cuanto tal, se han dado a lo largo de la filosofía occidental, comparando semejanzas y diferencias entre los sucesivos planteamientos, analizando críticamente la influenci</w:t>
            </w:r>
            <w:r>
              <w:rPr>
                <w:sz w:val="15"/>
              </w:rPr>
              <w:t xml:space="preserve">a del contexto sociocultural en la concepción filosófica y, valorando, algunos planteamientos divergentes que han abierto camino hacia la consideración actual de la persona. </w:t>
            </w:r>
          </w:p>
          <w:p w:rsidR="00C136D1" w:rsidRDefault="00F13121">
            <w:pPr>
              <w:spacing w:after="0" w:line="259" w:lineRule="auto"/>
              <w:ind w:left="165" w:right="0" w:firstLine="0"/>
              <w:jc w:val="left"/>
            </w:pPr>
            <w:r>
              <w:rPr>
                <w:sz w:val="15"/>
              </w:rPr>
              <w:t xml:space="preserve"> </w:t>
            </w:r>
          </w:p>
          <w:p w:rsidR="00C136D1" w:rsidRDefault="00F13121">
            <w:pPr>
              <w:numPr>
                <w:ilvl w:val="0"/>
                <w:numId w:val="142"/>
              </w:numPr>
              <w:spacing w:after="0" w:line="235" w:lineRule="auto"/>
              <w:ind w:right="40" w:firstLine="165"/>
            </w:pPr>
            <w:r>
              <w:rPr>
                <w:sz w:val="15"/>
              </w:rPr>
              <w:t>Comparar la visión filosófica occidental del ser humano con la visión filosófic</w:t>
            </w:r>
            <w:r>
              <w:rPr>
                <w:sz w:val="15"/>
              </w:rPr>
              <w:t xml:space="preserve">a oriental, budismo, taoísmo e hinduismo, argumentando las propias opiniones sobre las semejanzas y diferencias. </w:t>
            </w:r>
          </w:p>
          <w:p w:rsidR="00C136D1" w:rsidRDefault="00F13121">
            <w:pPr>
              <w:spacing w:after="0" w:line="235" w:lineRule="auto"/>
              <w:ind w:left="0" w:right="38" w:firstLine="165"/>
            </w:pPr>
            <w:r>
              <w:rPr>
                <w:sz w:val="15"/>
              </w:rPr>
              <w:t>7.Disertar, de forma y oral y escrita, sobre las temáticas intrínsecamente filosóficas en el ámbito del sentido de la existencia como puedan s</w:t>
            </w:r>
            <w:r>
              <w:rPr>
                <w:sz w:val="15"/>
              </w:rPr>
              <w:t xml:space="preserve">er la cuestión del sentido, la esencia y la existencia, el yo, la libertad, la muerte, el destino, el azar, la Historia o la necesidad de trascendencia, entre otras. </w:t>
            </w:r>
          </w:p>
          <w:p w:rsidR="00C136D1" w:rsidRDefault="00F13121">
            <w:pPr>
              <w:spacing w:after="0" w:line="235" w:lineRule="auto"/>
              <w:ind w:left="0" w:firstLine="165"/>
            </w:pPr>
            <w:r>
              <w:rPr>
                <w:sz w:val="15"/>
              </w:rPr>
              <w:t>8. Conocer algunas teorías filosóficas, occidentales sobre el cuerpo humano, reflexionand</w:t>
            </w:r>
            <w:r>
              <w:rPr>
                <w:sz w:val="15"/>
              </w:rPr>
              <w:t xml:space="preserve">o de forma colaborativa y argumentando los propios puntos de vista. </w:t>
            </w:r>
          </w:p>
          <w:p w:rsidR="00C136D1" w:rsidRDefault="00F13121">
            <w:pPr>
              <w:spacing w:after="0" w:line="259" w:lineRule="auto"/>
              <w:ind w:left="166" w:right="0" w:firstLine="0"/>
              <w:jc w:val="left"/>
            </w:pPr>
            <w:r>
              <w:rPr>
                <w:b/>
                <w:sz w:val="15"/>
              </w:rPr>
              <w:t xml:space="preserve">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Utiliza con rigor vocabulario específico de la temática como evolución, dialéctica, proceso, progreso, emergencia, azar, selección natural, apto reduccionismo,  creacionismo, evoluc</w:t>
            </w:r>
            <w:r>
              <w:rPr>
                <w:sz w:val="15"/>
              </w:rPr>
              <w:t xml:space="preserve">ión cultural, vitalismo, determinismo genético, naturaleza, cultura. </w:t>
            </w:r>
          </w:p>
          <w:p w:rsidR="00C136D1" w:rsidRDefault="00F13121">
            <w:pPr>
              <w:spacing w:after="0" w:line="235" w:lineRule="auto"/>
              <w:ind w:left="0" w:right="41" w:firstLine="165"/>
            </w:pPr>
            <w:r>
              <w:rPr>
                <w:sz w:val="15"/>
              </w:rPr>
              <w:t xml:space="preserve">2.1. Conoce y explica las consideraciones filosóficas implicadas en la teoría de la evolución como la consideración dinámica y dialéctica de la vida o el indeterminismo, entre otras. </w:t>
            </w:r>
          </w:p>
          <w:p w:rsidR="00C136D1" w:rsidRDefault="00F13121">
            <w:pPr>
              <w:spacing w:after="0" w:line="235" w:lineRule="auto"/>
              <w:ind w:left="0" w:right="37" w:firstLine="165"/>
            </w:pPr>
            <w:r>
              <w:rPr>
                <w:sz w:val="15"/>
              </w:rPr>
              <w:t xml:space="preserve">2.2. Analiza fragmentos breves y significativos de E. Morin, K. Popper, R. Dawkins, J. Mosterin, A. Gehlen, M. Harris, M. Ponty entre otros. </w:t>
            </w:r>
          </w:p>
          <w:p w:rsidR="00C136D1" w:rsidRDefault="00F13121">
            <w:pPr>
              <w:spacing w:after="0" w:line="235" w:lineRule="auto"/>
              <w:ind w:left="0" w:right="38" w:firstLine="165"/>
            </w:pPr>
            <w:r>
              <w:rPr>
                <w:sz w:val="15"/>
              </w:rPr>
              <w:t>3.1. Identifica y expone en qué consiste el componente natural innato del ser humano y su relación con los element</w:t>
            </w:r>
            <w:r>
              <w:rPr>
                <w:sz w:val="15"/>
              </w:rPr>
              <w:t xml:space="preserve">os culturales que surgen en los procesos deantropogénesis y humanización, dando lugar a la identidad propia del ser humano. </w:t>
            </w:r>
          </w:p>
          <w:p w:rsidR="00C136D1" w:rsidRDefault="00F13121">
            <w:pPr>
              <w:spacing w:after="0" w:line="235" w:lineRule="auto"/>
              <w:ind w:left="0" w:firstLine="165"/>
            </w:pPr>
            <w:r>
              <w:rPr>
                <w:sz w:val="15"/>
              </w:rPr>
              <w:t>3.2. Diserta sobre el ser humano en tanto que resultado de la dialéctica evolutiva entre lo genéticamente innato y lo culturalmente</w:t>
            </w:r>
            <w:r>
              <w:rPr>
                <w:sz w:val="15"/>
              </w:rPr>
              <w:t xml:space="preserve"> adquirido, condición para la innovación y la capacidad creativa que caracterizan a nuestra especie. </w:t>
            </w:r>
          </w:p>
          <w:p w:rsidR="00C136D1" w:rsidRDefault="00F13121">
            <w:pPr>
              <w:spacing w:after="0" w:line="235" w:lineRule="auto"/>
              <w:ind w:right="42" w:firstLine="165"/>
            </w:pPr>
            <w:r>
              <w:rPr>
                <w:sz w:val="15"/>
              </w:rPr>
              <w:t>3.3. Localiza información en internet acerca de las investigaciones actuales sobre la evolución humana, y refleja la información seleccionada y sistematiz</w:t>
            </w:r>
            <w:r>
              <w:rPr>
                <w:sz w:val="15"/>
              </w:rPr>
              <w:t xml:space="preserve">ada de forma colaborativa. </w:t>
            </w:r>
          </w:p>
          <w:p w:rsidR="00C136D1" w:rsidRDefault="00F13121">
            <w:pPr>
              <w:spacing w:after="0" w:line="235" w:lineRule="auto"/>
              <w:ind w:right="40" w:firstLine="165"/>
            </w:pPr>
            <w:r>
              <w:rPr>
                <w:sz w:val="15"/>
              </w:rPr>
              <w:t xml:space="preserve">4.1. Argumenta coherentemente, fundamentándose en los datos objetivos aprendidos, sobre las implicaciones de adoptar prejuicios antropocentristas para enjuiciar a los seres humanos y las culturas. </w:t>
            </w:r>
          </w:p>
          <w:p w:rsidR="00C136D1" w:rsidRDefault="00F13121">
            <w:pPr>
              <w:spacing w:after="0" w:line="235" w:lineRule="auto"/>
              <w:ind w:right="41" w:firstLine="165"/>
            </w:pPr>
            <w:r>
              <w:rPr>
                <w:sz w:val="15"/>
              </w:rPr>
              <w:t xml:space="preserve">5.1 Contrasta y relaciona las </w:t>
            </w:r>
            <w:r>
              <w:rPr>
                <w:sz w:val="15"/>
              </w:rPr>
              <w:t xml:space="preserve">principales concepciones filosóficas que, sobre el ser humano, que se han dado históricamente. </w:t>
            </w:r>
          </w:p>
          <w:p w:rsidR="00C136D1" w:rsidRDefault="00F13121">
            <w:pPr>
              <w:spacing w:after="0" w:line="235" w:lineRule="auto"/>
              <w:ind w:right="0" w:firstLine="165"/>
            </w:pPr>
            <w:r>
              <w:rPr>
                <w:sz w:val="15"/>
              </w:rPr>
              <w:t xml:space="preserve">5.2. Analiza de forma crítica, textos significativos y breves, de los grandes pensadores.  </w:t>
            </w:r>
          </w:p>
          <w:p w:rsidR="00C136D1" w:rsidRDefault="00F13121">
            <w:pPr>
              <w:spacing w:after="0" w:line="235" w:lineRule="auto"/>
              <w:ind w:right="38" w:firstLine="165"/>
            </w:pPr>
            <w:r>
              <w:rPr>
                <w:sz w:val="15"/>
              </w:rPr>
              <w:t>5.3. Utiliza con rigor términos como dualismo y monismo antropológico, areté, mente, cuerpo, espíritu, creacionismo, antropocentrismo, teocentrismo, alma, humanismo, persona, dignidad, sentido, estado de naturaleza, estado de civilización, existencia, libe</w:t>
            </w:r>
            <w:r>
              <w:rPr>
                <w:sz w:val="15"/>
              </w:rPr>
              <w:t xml:space="preserve">rtad, emoción, pasión, determinismo, alienación, nihilismo, existencia, inconsciente, muerte, historia o trascendencia, entre otros. </w:t>
            </w:r>
          </w:p>
          <w:p w:rsidR="00C136D1" w:rsidRDefault="00F13121">
            <w:pPr>
              <w:spacing w:after="0" w:line="235" w:lineRule="auto"/>
              <w:ind w:firstLine="165"/>
            </w:pPr>
            <w:r>
              <w:rPr>
                <w:sz w:val="15"/>
              </w:rPr>
              <w:t xml:space="preserve">6.1 Conoce y explica las principales concepciones filosóficas que, sobre el ser humano, se han dado históricamente, en el </w:t>
            </w:r>
            <w:r>
              <w:rPr>
                <w:sz w:val="15"/>
              </w:rPr>
              <w:t xml:space="preserve">contexto de la filosofía occidental. </w:t>
            </w:r>
          </w:p>
          <w:p w:rsidR="00C136D1" w:rsidRDefault="00F13121">
            <w:pPr>
              <w:spacing w:after="0" w:line="235" w:lineRule="auto"/>
              <w:ind w:firstLine="165"/>
            </w:pPr>
            <w:r>
              <w:rPr>
                <w:sz w:val="15"/>
              </w:rPr>
              <w:t xml:space="preserve">7.1. Diserta, de forma oral y escrita, sobre las grandes cuestiones metafísicas que dan sentido a la existencia humana. </w:t>
            </w:r>
          </w:p>
          <w:p w:rsidR="00C136D1" w:rsidRDefault="00F13121">
            <w:pPr>
              <w:spacing w:after="0" w:line="235" w:lineRule="auto"/>
              <w:ind w:firstLine="165"/>
            </w:pPr>
            <w:r>
              <w:rPr>
                <w:sz w:val="15"/>
              </w:rPr>
              <w:t>8.1. Argumenta y razona, de forma oral y escrita, sus propios puntos de vista sobre el ser humano</w:t>
            </w:r>
            <w:r>
              <w:rPr>
                <w:sz w:val="15"/>
              </w:rPr>
              <w:t xml:space="preserve">, desde la filosofía y sobre diferentes temáticas filosóficas relacionadas con el sentido de la existencia humana. </w:t>
            </w:r>
          </w:p>
          <w:p w:rsidR="00C136D1" w:rsidRDefault="00F13121">
            <w:pPr>
              <w:spacing w:after="0" w:line="259" w:lineRule="auto"/>
              <w:ind w:right="38" w:firstLine="165"/>
            </w:pPr>
            <w:r>
              <w:rPr>
                <w:sz w:val="15"/>
              </w:rPr>
              <w:t>8.2. Conoce las teorías filosóficas acerca de la relación mente-cuerpo: monismo, dualismo, emergentismo y argumenta sobre dichas teorías com</w:t>
            </w:r>
            <w:r>
              <w:rPr>
                <w:sz w:val="15"/>
              </w:rPr>
              <w:t xml:space="preserve">parando semejanzas y diferencias de forma colaborativa.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09"/>
        <w:gridCol w:w="3245"/>
        <w:gridCol w:w="3953"/>
      </w:tblGrid>
      <w:tr w:rsidR="00C136D1">
        <w:trPr>
          <w:trHeight w:val="295"/>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6. La racionalidad práctica </w:t>
            </w:r>
          </w:p>
        </w:tc>
      </w:tr>
      <w:tr w:rsidR="00C136D1">
        <w:trPr>
          <w:trHeight w:val="12530"/>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La Ética. Principales teorías sobre la moral humana. </w:t>
            </w:r>
          </w:p>
          <w:p w:rsidR="00C136D1" w:rsidRDefault="00F13121">
            <w:pPr>
              <w:spacing w:after="0" w:line="235" w:lineRule="auto"/>
              <w:ind w:left="0" w:right="0" w:firstLine="165"/>
            </w:pPr>
            <w:r>
              <w:rPr>
                <w:sz w:val="15"/>
              </w:rPr>
              <w:t xml:space="preserve">La Ética como reflexión sobre la acción moral: carácter, conciencia y madurez moral.  </w:t>
            </w:r>
          </w:p>
          <w:p w:rsidR="00C136D1" w:rsidRDefault="00F13121">
            <w:pPr>
              <w:spacing w:after="0" w:line="259" w:lineRule="auto"/>
              <w:ind w:left="166" w:right="0" w:firstLine="0"/>
              <w:jc w:val="left"/>
            </w:pPr>
            <w:r>
              <w:rPr>
                <w:sz w:val="15"/>
              </w:rPr>
              <w:t xml:space="preserve">Relativismo y universalismo moral. </w:t>
            </w:r>
          </w:p>
          <w:p w:rsidR="00C136D1" w:rsidRDefault="00F13121">
            <w:pPr>
              <w:spacing w:after="0" w:line="259" w:lineRule="auto"/>
              <w:ind w:left="166" w:right="0" w:firstLine="0"/>
              <w:jc w:val="left"/>
            </w:pPr>
            <w:r>
              <w:rPr>
                <w:sz w:val="15"/>
              </w:rPr>
              <w:t xml:space="preserve">El origen de la Ética occidental: </w:t>
            </w:r>
          </w:p>
          <w:p w:rsidR="00C136D1" w:rsidRDefault="00F13121">
            <w:pPr>
              <w:spacing w:after="0" w:line="259" w:lineRule="auto"/>
              <w:ind w:left="0" w:right="0" w:firstLine="0"/>
              <w:jc w:val="left"/>
            </w:pPr>
            <w:r>
              <w:rPr>
                <w:sz w:val="15"/>
              </w:rPr>
              <w:t xml:space="preserve">Sócrates versus Sofistas. </w:t>
            </w:r>
          </w:p>
          <w:p w:rsidR="00C136D1" w:rsidRDefault="00F13121">
            <w:pPr>
              <w:spacing w:after="0" w:line="259" w:lineRule="auto"/>
              <w:ind w:left="166" w:right="0" w:firstLine="0"/>
              <w:jc w:val="left"/>
            </w:pPr>
            <w:r>
              <w:rPr>
                <w:sz w:val="15"/>
              </w:rPr>
              <w:t xml:space="preserve">La búsqueda de la felicidad. </w:t>
            </w:r>
          </w:p>
          <w:p w:rsidR="00C136D1" w:rsidRDefault="00F13121">
            <w:pPr>
              <w:spacing w:after="0" w:line="259" w:lineRule="auto"/>
              <w:ind w:left="166" w:right="0" w:firstLine="0"/>
              <w:jc w:val="left"/>
            </w:pPr>
            <w:r>
              <w:rPr>
                <w:sz w:val="15"/>
              </w:rPr>
              <w:t xml:space="preserve">La buena voluntad: Kant.  </w:t>
            </w:r>
          </w:p>
          <w:p w:rsidR="00C136D1" w:rsidRDefault="00F13121">
            <w:pPr>
              <w:spacing w:after="0" w:line="259" w:lineRule="auto"/>
              <w:ind w:left="166" w:right="0" w:firstLine="0"/>
              <w:jc w:val="left"/>
            </w:pPr>
            <w:r>
              <w:rPr>
                <w:sz w:val="15"/>
              </w:rPr>
              <w:t xml:space="preserve">La justicia como virtud ético-política.  </w:t>
            </w:r>
          </w:p>
          <w:p w:rsidR="00C136D1" w:rsidRDefault="00F13121">
            <w:pPr>
              <w:spacing w:after="14" w:line="235" w:lineRule="auto"/>
              <w:ind w:left="0" w:right="0" w:firstLine="165"/>
            </w:pPr>
            <w:r>
              <w:rPr>
                <w:sz w:val="15"/>
              </w:rPr>
              <w:t xml:space="preserve">Los fundamentos filosóficos del Estado. </w:t>
            </w:r>
          </w:p>
          <w:p w:rsidR="00C136D1" w:rsidRDefault="00F13121">
            <w:pPr>
              <w:tabs>
                <w:tab w:val="center" w:pos="507"/>
                <w:tab w:val="center" w:pos="1481"/>
                <w:tab w:val="center" w:pos="2189"/>
                <w:tab w:val="center" w:pos="2544"/>
              </w:tabs>
              <w:spacing w:after="0" w:line="259" w:lineRule="auto"/>
              <w:ind w:left="0" w:right="0" w:firstLine="0"/>
              <w:jc w:val="left"/>
            </w:pPr>
            <w:r>
              <w:rPr>
                <w:rFonts w:ascii="Calibri" w:eastAsia="Calibri" w:hAnsi="Calibri" w:cs="Calibri"/>
                <w:sz w:val="22"/>
              </w:rPr>
              <w:tab/>
            </w:r>
            <w:r>
              <w:rPr>
                <w:sz w:val="15"/>
              </w:rPr>
              <w:t xml:space="preserve">Principales </w:t>
            </w:r>
            <w:r>
              <w:rPr>
                <w:sz w:val="15"/>
              </w:rPr>
              <w:tab/>
              <w:t xml:space="preserve">interrogantes </w:t>
            </w:r>
            <w:r>
              <w:rPr>
                <w:sz w:val="15"/>
              </w:rPr>
              <w:tab/>
              <w:t xml:space="preserve">de </w:t>
            </w:r>
            <w:r>
              <w:rPr>
                <w:sz w:val="15"/>
              </w:rPr>
              <w:tab/>
              <w:t xml:space="preserve">la </w:t>
            </w:r>
          </w:p>
          <w:p w:rsidR="00C136D1" w:rsidRDefault="00F13121">
            <w:pPr>
              <w:spacing w:after="0" w:line="259" w:lineRule="auto"/>
              <w:ind w:left="0" w:right="0" w:firstLine="0"/>
              <w:jc w:val="left"/>
            </w:pPr>
            <w:r>
              <w:rPr>
                <w:sz w:val="15"/>
              </w:rPr>
              <w:t xml:space="preserve">Filosofía política.  </w:t>
            </w:r>
          </w:p>
          <w:p w:rsidR="00C136D1" w:rsidRDefault="00F13121">
            <w:pPr>
              <w:spacing w:after="0" w:line="259" w:lineRule="auto"/>
              <w:ind w:left="166" w:right="0" w:firstLine="0"/>
              <w:jc w:val="left"/>
            </w:pPr>
            <w:r>
              <w:rPr>
                <w:sz w:val="15"/>
              </w:rPr>
              <w:t xml:space="preserve">La Justicia según Platón. </w:t>
            </w:r>
          </w:p>
          <w:p w:rsidR="00C136D1" w:rsidRDefault="00F13121">
            <w:pPr>
              <w:spacing w:after="0" w:line="259" w:lineRule="auto"/>
              <w:ind w:left="166" w:right="0" w:firstLine="0"/>
              <w:jc w:val="left"/>
            </w:pPr>
            <w:r>
              <w:rPr>
                <w:sz w:val="15"/>
              </w:rPr>
              <w:t xml:space="preserve">El convencionalismo en los Sofistas. </w:t>
            </w:r>
          </w:p>
          <w:p w:rsidR="00C136D1" w:rsidRDefault="00F13121">
            <w:pPr>
              <w:spacing w:after="0" w:line="259" w:lineRule="auto"/>
              <w:ind w:left="166" w:right="0" w:firstLine="0"/>
              <w:jc w:val="left"/>
            </w:pPr>
            <w:r>
              <w:rPr>
                <w:sz w:val="15"/>
              </w:rPr>
              <w:t xml:space="preserve">El realismo político: Maquiavelo. </w:t>
            </w:r>
          </w:p>
          <w:p w:rsidR="00C136D1" w:rsidRDefault="00F13121">
            <w:pPr>
              <w:spacing w:after="0" w:line="235" w:lineRule="auto"/>
              <w:ind w:left="0" w:right="0" w:firstLine="165"/>
            </w:pPr>
            <w:r>
              <w:rPr>
                <w:sz w:val="15"/>
              </w:rPr>
              <w:t xml:space="preserve">El contractualismo: Hobbes, Locke, Rousseau y Montesquieu.  </w:t>
            </w:r>
          </w:p>
          <w:p w:rsidR="00C136D1" w:rsidRDefault="00F13121">
            <w:pPr>
              <w:spacing w:after="0" w:line="259" w:lineRule="auto"/>
              <w:ind w:left="166" w:right="0" w:firstLine="0"/>
              <w:jc w:val="left"/>
            </w:pPr>
            <w:r>
              <w:rPr>
                <w:sz w:val="15"/>
              </w:rPr>
              <w:t xml:space="preserve">La paz perpetua de Kant.  </w:t>
            </w:r>
          </w:p>
          <w:p w:rsidR="00C136D1" w:rsidRDefault="00F13121">
            <w:pPr>
              <w:spacing w:after="0" w:line="235" w:lineRule="auto"/>
              <w:ind w:left="0" w:right="42" w:firstLine="165"/>
            </w:pPr>
            <w:r>
              <w:rPr>
                <w:sz w:val="15"/>
              </w:rPr>
              <w:t xml:space="preserve">Los fundamentos filosóficos del capitalismo en el s. XIX: John Stuart Mill. Alienación e ideología según Marx.  </w:t>
            </w:r>
          </w:p>
          <w:p w:rsidR="00C136D1" w:rsidRDefault="00F13121">
            <w:pPr>
              <w:spacing w:after="0" w:line="235" w:lineRule="auto"/>
              <w:ind w:left="0" w:right="0" w:firstLine="165"/>
            </w:pPr>
            <w:r>
              <w:rPr>
                <w:sz w:val="15"/>
              </w:rPr>
              <w:t xml:space="preserve">La disputa política entre Popper y la Escuela de Frankfurt.  </w:t>
            </w:r>
          </w:p>
          <w:p w:rsidR="00C136D1" w:rsidRDefault="00F13121">
            <w:pPr>
              <w:spacing w:after="0" w:line="235" w:lineRule="auto"/>
              <w:ind w:left="0" w:right="0" w:firstLine="165"/>
            </w:pPr>
            <w:r>
              <w:rPr>
                <w:sz w:val="15"/>
              </w:rPr>
              <w:t xml:space="preserve">La función del pensamiento utópico. Legalidad y legitimidad. </w:t>
            </w:r>
          </w:p>
          <w:p w:rsidR="00C136D1" w:rsidRDefault="00F13121">
            <w:pPr>
              <w:spacing w:after="0" w:line="235" w:lineRule="auto"/>
              <w:ind w:left="0" w:right="42" w:firstLine="165"/>
            </w:pPr>
            <w:r>
              <w:rPr>
                <w:sz w:val="15"/>
              </w:rPr>
              <w:t xml:space="preserve">La Estética filosófica y la capacidad simbólica del ser humano. La realidad desde el arte, la literatura y la música. </w:t>
            </w:r>
          </w:p>
          <w:p w:rsidR="00C136D1" w:rsidRDefault="00F13121">
            <w:pPr>
              <w:spacing w:after="0" w:line="259" w:lineRule="auto"/>
              <w:ind w:left="166" w:right="0" w:firstLine="0"/>
              <w:jc w:val="left"/>
            </w:pPr>
            <w:r>
              <w:rPr>
                <w:sz w:val="15"/>
              </w:rPr>
              <w:t xml:space="preserve">La capacidad </w:t>
            </w:r>
            <w:r>
              <w:rPr>
                <w:sz w:val="15"/>
              </w:rPr>
              <w:t xml:space="preserve">simbólica, E. Cassirer.  </w:t>
            </w:r>
          </w:p>
          <w:p w:rsidR="00C136D1" w:rsidRDefault="00F13121">
            <w:pPr>
              <w:spacing w:after="0" w:line="259" w:lineRule="auto"/>
              <w:ind w:left="166" w:right="0" w:firstLine="0"/>
              <w:jc w:val="left"/>
            </w:pPr>
            <w:r>
              <w:rPr>
                <w:sz w:val="15"/>
              </w:rPr>
              <w:t xml:space="preserve">La creatividad, H. Poincaré.  </w:t>
            </w:r>
          </w:p>
          <w:p w:rsidR="00C136D1" w:rsidRDefault="00F13121">
            <w:pPr>
              <w:spacing w:after="0" w:line="242" w:lineRule="auto"/>
              <w:ind w:left="0" w:right="0" w:firstLine="165"/>
              <w:jc w:val="left"/>
            </w:pPr>
            <w:r>
              <w:rPr>
                <w:sz w:val="15"/>
              </w:rPr>
              <w:t xml:space="preserve">La </w:t>
            </w:r>
            <w:r>
              <w:rPr>
                <w:sz w:val="15"/>
              </w:rPr>
              <w:tab/>
              <w:t xml:space="preserve">Estética </w:t>
            </w:r>
            <w:r>
              <w:rPr>
                <w:sz w:val="15"/>
              </w:rPr>
              <w:tab/>
              <w:t xml:space="preserve">filosófica, </w:t>
            </w:r>
            <w:r>
              <w:rPr>
                <w:sz w:val="15"/>
              </w:rPr>
              <w:tab/>
              <w:t xml:space="preserve">función </w:t>
            </w:r>
            <w:r>
              <w:rPr>
                <w:sz w:val="15"/>
              </w:rPr>
              <w:tab/>
              <w:t xml:space="preserve">y características.  </w:t>
            </w:r>
          </w:p>
          <w:p w:rsidR="00C136D1" w:rsidRDefault="00F13121">
            <w:pPr>
              <w:spacing w:after="0" w:line="235" w:lineRule="auto"/>
              <w:ind w:left="0" w:right="42" w:firstLine="165"/>
            </w:pPr>
            <w:r>
              <w:rPr>
                <w:sz w:val="15"/>
              </w:rPr>
              <w:t xml:space="preserve">El arte como instrumento de comprensión y expresión simbólica de la realidad.  </w:t>
            </w:r>
          </w:p>
          <w:p w:rsidR="00C136D1" w:rsidRDefault="00F13121">
            <w:pPr>
              <w:spacing w:after="0" w:line="235" w:lineRule="auto"/>
              <w:ind w:left="0" w:right="44" w:firstLine="165"/>
            </w:pPr>
            <w:r>
              <w:rPr>
                <w:sz w:val="15"/>
              </w:rPr>
              <w:t>El sentimiento, la experiencia y el juicio estético. La bellez</w:t>
            </w:r>
            <w:r>
              <w:rPr>
                <w:sz w:val="15"/>
              </w:rPr>
              <w:t xml:space="preserve">a. Creación artística y sociedad. Abstracción artística y pensamiento metafísico. El arte como justificación o como crítica de la realidad. </w:t>
            </w:r>
          </w:p>
          <w:p w:rsidR="00C136D1" w:rsidRDefault="00F13121">
            <w:pPr>
              <w:spacing w:after="0" w:line="235" w:lineRule="auto"/>
              <w:ind w:left="0" w:right="0" w:firstLine="165"/>
            </w:pPr>
            <w:r>
              <w:rPr>
                <w:sz w:val="15"/>
              </w:rPr>
              <w:t xml:space="preserve">La Filosofía y el arte. Filosofía y literatura. La filosofía y la música. </w:t>
            </w:r>
          </w:p>
          <w:p w:rsidR="00C136D1" w:rsidRDefault="00F13121">
            <w:pPr>
              <w:spacing w:after="0" w:line="235" w:lineRule="auto"/>
              <w:ind w:left="0" w:right="0" w:firstLine="165"/>
            </w:pPr>
            <w:r>
              <w:rPr>
                <w:sz w:val="15"/>
              </w:rPr>
              <w:t>Retórica, argumentación y lógica: la com</w:t>
            </w:r>
            <w:r>
              <w:rPr>
                <w:sz w:val="15"/>
              </w:rPr>
              <w:t xml:space="preserve">unicación desde la filosofía. </w:t>
            </w:r>
          </w:p>
          <w:p w:rsidR="00C136D1" w:rsidRDefault="00F13121">
            <w:pPr>
              <w:spacing w:after="0" w:line="235" w:lineRule="auto"/>
              <w:ind w:left="0" w:right="43" w:firstLine="165"/>
            </w:pPr>
            <w:r>
              <w:rPr>
                <w:sz w:val="15"/>
              </w:rPr>
              <w:t xml:space="preserve">La importancia de la comunicación y su relación con el lenguaje, la verdad y la realidad.  </w:t>
            </w:r>
          </w:p>
          <w:p w:rsidR="00C136D1" w:rsidRDefault="00F13121">
            <w:pPr>
              <w:spacing w:after="0" w:line="259" w:lineRule="auto"/>
              <w:ind w:left="166" w:right="0" w:firstLine="0"/>
              <w:jc w:val="left"/>
            </w:pPr>
            <w:r>
              <w:rPr>
                <w:sz w:val="15"/>
              </w:rPr>
              <w:t xml:space="preserve">La lógica proposicional.  </w:t>
            </w:r>
          </w:p>
          <w:p w:rsidR="00C136D1" w:rsidRDefault="00F13121">
            <w:pPr>
              <w:spacing w:after="14" w:line="235" w:lineRule="auto"/>
              <w:ind w:left="0" w:right="0" w:firstLine="165"/>
            </w:pPr>
            <w:r>
              <w:rPr>
                <w:sz w:val="15"/>
              </w:rPr>
              <w:t xml:space="preserve">La Retórica y la composición del discurso. </w:t>
            </w:r>
          </w:p>
          <w:p w:rsidR="00C136D1" w:rsidRDefault="00F13121">
            <w:pPr>
              <w:spacing w:after="0" w:line="251" w:lineRule="auto"/>
              <w:ind w:left="0" w:right="0" w:firstLine="165"/>
              <w:jc w:val="left"/>
            </w:pPr>
            <w:r>
              <w:rPr>
                <w:sz w:val="15"/>
              </w:rPr>
              <w:t xml:space="preserve">La </w:t>
            </w:r>
            <w:r>
              <w:rPr>
                <w:sz w:val="15"/>
              </w:rPr>
              <w:tab/>
              <w:t xml:space="preserve">argumentación: </w:t>
            </w:r>
            <w:r>
              <w:rPr>
                <w:sz w:val="15"/>
              </w:rPr>
              <w:tab/>
              <w:t xml:space="preserve">reglas </w:t>
            </w:r>
            <w:r>
              <w:rPr>
                <w:sz w:val="15"/>
              </w:rPr>
              <w:tab/>
              <w:t xml:space="preserve">y herramientas </w:t>
            </w:r>
            <w:r>
              <w:rPr>
                <w:sz w:val="15"/>
              </w:rPr>
              <w:tab/>
              <w:t xml:space="preserve">del </w:t>
            </w:r>
            <w:r>
              <w:rPr>
                <w:sz w:val="15"/>
              </w:rPr>
              <w:tab/>
              <w:t xml:space="preserve">diálogo </w:t>
            </w:r>
            <w:r>
              <w:rPr>
                <w:sz w:val="15"/>
              </w:rPr>
              <w:tab/>
              <w:t xml:space="preserve">y </w:t>
            </w:r>
            <w:r>
              <w:rPr>
                <w:sz w:val="15"/>
              </w:rPr>
              <w:tab/>
              <w:t xml:space="preserve">la demostración de argumentos. </w:t>
            </w:r>
          </w:p>
          <w:p w:rsidR="00C136D1" w:rsidRDefault="00F13121">
            <w:pPr>
              <w:spacing w:after="0" w:line="244" w:lineRule="auto"/>
              <w:ind w:left="0" w:right="0" w:firstLine="165"/>
              <w:jc w:val="left"/>
            </w:pPr>
            <w:r>
              <w:rPr>
                <w:sz w:val="15"/>
              </w:rPr>
              <w:t xml:space="preserve">Filosofía del lenguaje: el problema filosófico de los conceptos universales y el </w:t>
            </w:r>
            <w:r>
              <w:rPr>
                <w:sz w:val="15"/>
              </w:rPr>
              <w:tab/>
              <w:t xml:space="preserve">error </w:t>
            </w:r>
            <w:r>
              <w:rPr>
                <w:sz w:val="15"/>
              </w:rPr>
              <w:tab/>
              <w:t xml:space="preserve">argumentativo </w:t>
            </w:r>
            <w:r>
              <w:rPr>
                <w:sz w:val="15"/>
              </w:rPr>
              <w:tab/>
              <w:t xml:space="preserve">de </w:t>
            </w:r>
            <w:r>
              <w:rPr>
                <w:sz w:val="15"/>
              </w:rPr>
              <w:tab/>
              <w:t xml:space="preserve">la generalización apresurada. </w:t>
            </w:r>
          </w:p>
          <w:p w:rsidR="00C136D1" w:rsidRDefault="00F13121">
            <w:pPr>
              <w:spacing w:after="0" w:line="235" w:lineRule="auto"/>
              <w:ind w:left="0" w:right="0" w:firstLine="165"/>
            </w:pPr>
            <w:r>
              <w:rPr>
                <w:sz w:val="15"/>
              </w:rPr>
              <w:t>La filosofía y la empres</w:t>
            </w:r>
            <w:r>
              <w:rPr>
                <w:sz w:val="15"/>
              </w:rPr>
              <w:t xml:space="preserve">a como proyecto racional. </w:t>
            </w:r>
          </w:p>
          <w:p w:rsidR="00C136D1" w:rsidRDefault="00F13121">
            <w:pPr>
              <w:spacing w:after="1" w:line="235" w:lineRule="auto"/>
              <w:ind w:left="0" w:right="0" w:firstLine="165"/>
            </w:pPr>
            <w:r>
              <w:rPr>
                <w:sz w:val="15"/>
              </w:rPr>
              <w:t>El modo metafísico de preguntar para diseñar un proyecto</w:t>
            </w:r>
            <w:r>
              <w:rPr>
                <w:b/>
                <w:sz w:val="15"/>
              </w:rPr>
              <w:t xml:space="preserve">, </w:t>
            </w:r>
            <w:r>
              <w:rPr>
                <w:sz w:val="15"/>
              </w:rPr>
              <w:t xml:space="preserve">vital y de empresa.  </w:t>
            </w:r>
          </w:p>
          <w:p w:rsidR="00C136D1" w:rsidRDefault="00F13121">
            <w:pPr>
              <w:spacing w:after="0" w:line="235" w:lineRule="auto"/>
              <w:ind w:left="0" w:right="0" w:firstLine="165"/>
            </w:pPr>
            <w:r>
              <w:rPr>
                <w:sz w:val="15"/>
              </w:rPr>
              <w:t xml:space="preserve">Los procesos de cuestionamiento y la importancia de la definición de objetivos.  </w:t>
            </w:r>
          </w:p>
          <w:p w:rsidR="00C136D1" w:rsidRDefault="00F13121">
            <w:pPr>
              <w:spacing w:after="0" w:line="259" w:lineRule="auto"/>
              <w:ind w:left="0" w:right="41" w:firstLine="165"/>
            </w:pPr>
            <w:r>
              <w:rPr>
                <w:sz w:val="15"/>
              </w:rPr>
              <w:t xml:space="preserve">El proceso de análisis racional del conjunto de un sistema, de los elementos que lo integran y del orden racional que subyace a la estructura </w:t>
            </w:r>
            <w:r>
              <w:rPr>
                <w:sz w:val="15"/>
              </w:rPr>
              <w:lastRenderedPageBreak/>
              <w:t xml:space="preserve">lógica de un proyecto, vital y empresarial.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3"/>
              </w:numPr>
              <w:spacing w:after="0" w:line="235" w:lineRule="auto"/>
              <w:ind w:right="41" w:firstLine="165"/>
            </w:pPr>
            <w:r>
              <w:rPr>
                <w:sz w:val="15"/>
              </w:rPr>
              <w:lastRenderedPageBreak/>
              <w:t>Identificar la especificidad de la razón en su dimensión práctica, e</w:t>
            </w:r>
            <w:r>
              <w:rPr>
                <w:sz w:val="15"/>
              </w:rPr>
              <w:t xml:space="preserve">n tanto que orientadora de la acción humana.  </w:t>
            </w:r>
          </w:p>
          <w:p w:rsidR="00C136D1" w:rsidRDefault="00F13121">
            <w:pPr>
              <w:numPr>
                <w:ilvl w:val="0"/>
                <w:numId w:val="143"/>
              </w:numPr>
              <w:spacing w:after="0" w:line="259" w:lineRule="auto"/>
              <w:ind w:right="41" w:firstLine="165"/>
            </w:pPr>
            <w:r>
              <w:rPr>
                <w:sz w:val="15"/>
              </w:rPr>
              <w:t xml:space="preserve">Reconocer el objeto y función de la Ética. </w:t>
            </w:r>
          </w:p>
          <w:p w:rsidR="00C136D1" w:rsidRDefault="00F13121">
            <w:pPr>
              <w:numPr>
                <w:ilvl w:val="0"/>
                <w:numId w:val="143"/>
              </w:numPr>
              <w:spacing w:after="0" w:line="235" w:lineRule="auto"/>
              <w:ind w:right="41" w:firstLine="165"/>
            </w:pPr>
            <w:r>
              <w:rPr>
                <w:sz w:val="15"/>
              </w:rPr>
              <w:t xml:space="preserve">Conocer y explicar las principales teorías éticas sobre la justicia y la felicidad y sobre el desarrollo moral. </w:t>
            </w:r>
          </w:p>
          <w:p w:rsidR="00C136D1" w:rsidRDefault="00F13121">
            <w:pPr>
              <w:numPr>
                <w:ilvl w:val="0"/>
                <w:numId w:val="143"/>
              </w:numPr>
              <w:spacing w:after="0" w:line="235" w:lineRule="auto"/>
              <w:ind w:right="41" w:firstLine="165"/>
            </w:pPr>
            <w:r>
              <w:rPr>
                <w:sz w:val="15"/>
              </w:rPr>
              <w:t>Explicar la función, características y principales i</w:t>
            </w:r>
            <w:r>
              <w:rPr>
                <w:sz w:val="15"/>
              </w:rPr>
              <w:t xml:space="preserve">nterrogantes de la Filosofía política, como el origen y legitimidad del Estado, las relaciones individuo-Estado o la naturaleza de las leyes.  </w:t>
            </w:r>
          </w:p>
          <w:p w:rsidR="00C136D1" w:rsidRDefault="00F13121">
            <w:pPr>
              <w:numPr>
                <w:ilvl w:val="0"/>
                <w:numId w:val="143"/>
              </w:numPr>
              <w:spacing w:after="0" w:line="235" w:lineRule="auto"/>
              <w:ind w:right="41" w:firstLine="165"/>
            </w:pPr>
            <w:r>
              <w:rPr>
                <w:sz w:val="15"/>
              </w:rPr>
              <w:t>Conocer las principales teorías y conceptos filosóficos que han estado a la base de la construcción de la idea d</w:t>
            </w:r>
            <w:r>
              <w:rPr>
                <w:sz w:val="15"/>
              </w:rPr>
              <w:t xml:space="preserve">e Estado y de sus funciones, apreciando el papel de la filosofía como reflexión crítica. </w:t>
            </w:r>
          </w:p>
          <w:p w:rsidR="00C136D1" w:rsidRDefault="00F13121">
            <w:pPr>
              <w:numPr>
                <w:ilvl w:val="0"/>
                <w:numId w:val="143"/>
              </w:numPr>
              <w:spacing w:after="0" w:line="235" w:lineRule="auto"/>
              <w:ind w:right="41" w:firstLine="165"/>
            </w:pPr>
            <w:r>
              <w:rPr>
                <w:sz w:val="15"/>
              </w:rPr>
              <w:t>Disertar de forma oral y escrita sobre la utilidad del pensamiento utópico, analizando y valorando su función para proponer posibilidades alternativas, proyectar idea</w:t>
            </w:r>
            <w:r>
              <w:rPr>
                <w:sz w:val="15"/>
              </w:rPr>
              <w:t xml:space="preserve">s innovadoras y evaluar lo ya experimentado. </w:t>
            </w:r>
          </w:p>
          <w:p w:rsidR="00C136D1" w:rsidRDefault="00F13121">
            <w:pPr>
              <w:numPr>
                <w:ilvl w:val="0"/>
                <w:numId w:val="143"/>
              </w:numPr>
              <w:spacing w:after="0" w:line="235" w:lineRule="auto"/>
              <w:ind w:right="41" w:firstLine="165"/>
            </w:pPr>
            <w:r>
              <w:rPr>
                <w:sz w:val="15"/>
              </w:rPr>
              <w:t xml:space="preserve">Distinguir los conceptos legalidad y legitimidad. </w:t>
            </w:r>
          </w:p>
          <w:p w:rsidR="00C136D1" w:rsidRDefault="00F13121">
            <w:pPr>
              <w:numPr>
                <w:ilvl w:val="0"/>
                <w:numId w:val="143"/>
              </w:numPr>
              <w:spacing w:after="0" w:line="235" w:lineRule="auto"/>
              <w:ind w:right="41" w:firstLine="165"/>
            </w:pPr>
            <w:r>
              <w:rPr>
                <w:sz w:val="15"/>
              </w:rPr>
              <w:t xml:space="preserve">Reconocer la capacidad simbólica como elemento distintivo de la especie humana. </w:t>
            </w:r>
          </w:p>
          <w:p w:rsidR="00C136D1" w:rsidRDefault="00F13121">
            <w:pPr>
              <w:numPr>
                <w:ilvl w:val="0"/>
                <w:numId w:val="143"/>
              </w:numPr>
              <w:spacing w:after="0" w:line="235" w:lineRule="auto"/>
              <w:ind w:right="41" w:firstLine="165"/>
            </w:pPr>
            <w:r>
              <w:rPr>
                <w:sz w:val="15"/>
              </w:rPr>
              <w:t>Conocer el campo de la Estética, reflexionando sobre las aportaciones filosófi</w:t>
            </w:r>
            <w:r>
              <w:rPr>
                <w:sz w:val="15"/>
              </w:rPr>
              <w:t xml:space="preserve">cas realizadas por tres de las construcciones simbólicas culturales fundamentales. </w:t>
            </w:r>
          </w:p>
          <w:p w:rsidR="00C136D1" w:rsidRDefault="00F13121">
            <w:pPr>
              <w:numPr>
                <w:ilvl w:val="0"/>
                <w:numId w:val="143"/>
              </w:numPr>
              <w:spacing w:after="0" w:line="235" w:lineRule="auto"/>
              <w:ind w:right="41" w:firstLine="165"/>
            </w:pPr>
            <w:r>
              <w:rPr>
                <w:sz w:val="15"/>
              </w:rPr>
              <w:t xml:space="preserve">Relacionar la creación artística con otros campos como el de la Ética, el conocimiento y la técnica.  </w:t>
            </w:r>
          </w:p>
          <w:p w:rsidR="00C136D1" w:rsidRDefault="00F13121">
            <w:pPr>
              <w:numPr>
                <w:ilvl w:val="0"/>
                <w:numId w:val="143"/>
              </w:numPr>
              <w:spacing w:after="0" w:line="235" w:lineRule="auto"/>
              <w:ind w:right="41" w:firstLine="165"/>
            </w:pPr>
            <w:r>
              <w:rPr>
                <w:sz w:val="15"/>
              </w:rPr>
              <w:t xml:space="preserve">Analizar textos en los que se comprenda el valor del arte, la literatura y la música como vehículos de transmisión del pensamiento filosófico, utilizando con precisión el vocabulario específico propio de la Estética filosófica. </w:t>
            </w:r>
          </w:p>
          <w:p w:rsidR="00C136D1" w:rsidRDefault="00F13121">
            <w:pPr>
              <w:numPr>
                <w:ilvl w:val="0"/>
                <w:numId w:val="143"/>
              </w:numPr>
              <w:spacing w:after="0" w:line="235" w:lineRule="auto"/>
              <w:ind w:right="41" w:firstLine="165"/>
            </w:pPr>
            <w:r>
              <w:rPr>
                <w:sz w:val="15"/>
              </w:rPr>
              <w:t>Reflexionar por escrito sob</w:t>
            </w:r>
            <w:r>
              <w:rPr>
                <w:sz w:val="15"/>
              </w:rPr>
              <w:t xml:space="preserve">re algunas de las temáticas significativas estudiadas, argumentando las propias posiciones, ampliando en internet la información aprendida. </w:t>
            </w:r>
          </w:p>
          <w:p w:rsidR="00C136D1" w:rsidRDefault="00F13121">
            <w:pPr>
              <w:numPr>
                <w:ilvl w:val="0"/>
                <w:numId w:val="143"/>
              </w:numPr>
              <w:spacing w:after="0" w:line="235" w:lineRule="auto"/>
              <w:ind w:right="41" w:firstLine="165"/>
            </w:pPr>
            <w:r>
              <w:rPr>
                <w:sz w:val="15"/>
              </w:rPr>
              <w:t xml:space="preserve">Entender la importancia de la comunicación para el desarrollo del ser humano y las sociedades. </w:t>
            </w:r>
          </w:p>
          <w:p w:rsidR="00C136D1" w:rsidRDefault="00F13121">
            <w:pPr>
              <w:numPr>
                <w:ilvl w:val="0"/>
                <w:numId w:val="143"/>
              </w:numPr>
              <w:spacing w:after="0" w:line="235" w:lineRule="auto"/>
              <w:ind w:right="41" w:firstLine="165"/>
            </w:pPr>
            <w:r>
              <w:rPr>
                <w:sz w:val="15"/>
              </w:rPr>
              <w:t xml:space="preserve">Conocer en qué consiste la lógica proposicional, apreciando su valor para mostrar el razonamiento correcto y la expresión del pensamiento como condición fundamental para las relaciones humanas. </w:t>
            </w:r>
          </w:p>
          <w:p w:rsidR="00C136D1" w:rsidRDefault="00F13121">
            <w:pPr>
              <w:numPr>
                <w:ilvl w:val="0"/>
                <w:numId w:val="143"/>
              </w:numPr>
              <w:spacing w:after="0" w:line="235" w:lineRule="auto"/>
              <w:ind w:right="41" w:firstLine="165"/>
            </w:pPr>
            <w:r>
              <w:rPr>
                <w:sz w:val="15"/>
              </w:rPr>
              <w:t>Conocer las dimensiones que forman parte de la composición de</w:t>
            </w:r>
            <w:r>
              <w:rPr>
                <w:sz w:val="15"/>
              </w:rPr>
              <w:t xml:space="preserve">l discurso retórico, aplicándolas en la composición de discursos. </w:t>
            </w:r>
          </w:p>
          <w:p w:rsidR="00C136D1" w:rsidRDefault="00F13121">
            <w:pPr>
              <w:numPr>
                <w:ilvl w:val="0"/>
                <w:numId w:val="143"/>
              </w:numPr>
              <w:spacing w:after="0" w:line="236" w:lineRule="auto"/>
              <w:ind w:right="41" w:firstLine="165"/>
            </w:pPr>
            <w:r>
              <w:rPr>
                <w:sz w:val="15"/>
              </w:rPr>
              <w:t xml:space="preserve">Conocer y utilizar las reglas y herramientas básicas del discurso basado en la argumentación demostrativa. </w:t>
            </w:r>
          </w:p>
          <w:p w:rsidR="00C136D1" w:rsidRDefault="00F13121">
            <w:pPr>
              <w:numPr>
                <w:ilvl w:val="0"/>
                <w:numId w:val="143"/>
              </w:numPr>
              <w:spacing w:after="0" w:line="235" w:lineRule="auto"/>
              <w:ind w:right="41" w:firstLine="165"/>
            </w:pPr>
            <w:r>
              <w:rPr>
                <w:sz w:val="15"/>
              </w:rPr>
              <w:t>Conocer las posibilidades de la filosofía en la creación de un proyecto, en gener</w:t>
            </w:r>
            <w:r>
              <w:rPr>
                <w:sz w:val="15"/>
              </w:rPr>
              <w:t xml:space="preserve">al y, en el ámbito empresarial, en particular, valorando su papel potenciador del análisis, la reflexión y el diálogo. </w:t>
            </w:r>
          </w:p>
          <w:p w:rsidR="00C136D1" w:rsidRDefault="00F13121">
            <w:pPr>
              <w:numPr>
                <w:ilvl w:val="0"/>
                <w:numId w:val="143"/>
              </w:numPr>
              <w:spacing w:after="0" w:line="235" w:lineRule="auto"/>
              <w:ind w:right="41" w:firstLine="165"/>
            </w:pPr>
            <w:r>
              <w:rPr>
                <w:sz w:val="15"/>
              </w:rPr>
              <w:t>Comprender la importancia del modo de preguntar radical de la metafísica para proyectar una ideao proyecto, vital o empresarial, facilit</w:t>
            </w:r>
            <w:r>
              <w:rPr>
                <w:sz w:val="15"/>
              </w:rPr>
              <w:t xml:space="preserve">ando los procesos de cuestionamiento y definición de las preguntas radicales y las respuestas a las mismas. . </w:t>
            </w:r>
          </w:p>
          <w:p w:rsidR="00C136D1" w:rsidRDefault="00F13121">
            <w:pPr>
              <w:numPr>
                <w:ilvl w:val="0"/>
                <w:numId w:val="143"/>
              </w:numPr>
              <w:spacing w:after="0" w:line="259" w:lineRule="auto"/>
              <w:ind w:right="41" w:firstLine="165"/>
            </w:pPr>
            <w:r>
              <w:rPr>
                <w:sz w:val="15"/>
              </w:rPr>
              <w:t>Comprender el valor de la teoría del conocimiento, la razón crítica y la lógica para introducir racionalidad en el origen y desarrollo de un proy</w:t>
            </w:r>
            <w:r>
              <w:rPr>
                <w:sz w:val="15"/>
              </w:rPr>
              <w:t xml:space="preserve">ecto.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 xml:space="preserve">1.1 Reconoce la función de la racionalidad práctica para dirigir la acción humana, si bien, reconociendo sus vínculos ineludibles con la razón teórica y la inteligencia emocional. </w:t>
            </w:r>
          </w:p>
          <w:p w:rsidR="00C136D1" w:rsidRDefault="00F13121">
            <w:pPr>
              <w:spacing w:after="0" w:line="235" w:lineRule="auto"/>
              <w:ind w:left="0" w:right="43" w:firstLine="165"/>
            </w:pPr>
            <w:r>
              <w:rPr>
                <w:sz w:val="15"/>
              </w:rPr>
              <w:t>1.2 Explica el origen de la Ética occidental en el pensamiento grie</w:t>
            </w:r>
            <w:r>
              <w:rPr>
                <w:sz w:val="15"/>
              </w:rPr>
              <w:t xml:space="preserve">go, contrastando, de forma razonada, la concepción socrática con la de los sofistas. </w:t>
            </w:r>
          </w:p>
          <w:p w:rsidR="00C136D1" w:rsidRDefault="00F13121">
            <w:pPr>
              <w:spacing w:after="0" w:line="259" w:lineRule="auto"/>
              <w:ind w:left="166" w:right="0" w:firstLine="0"/>
              <w:jc w:val="left"/>
            </w:pPr>
            <w:r>
              <w:rPr>
                <w:sz w:val="15"/>
              </w:rPr>
              <w:t xml:space="preserve">2.1 Explica y razona el objeto y la función de la Ética. </w:t>
            </w:r>
          </w:p>
          <w:p w:rsidR="00C136D1" w:rsidRDefault="00F13121">
            <w:pPr>
              <w:spacing w:after="0" w:line="235" w:lineRule="auto"/>
              <w:ind w:left="0" w:right="40" w:firstLine="165"/>
            </w:pPr>
            <w:r>
              <w:rPr>
                <w:sz w:val="15"/>
              </w:rPr>
              <w:t xml:space="preserve">3.1 Expresa de forma crítica las argumentaciones de las principales teorías éticas sobre la felicidad y la virtud, razonando sus propias ideas y aportando ejemplos de su cumplimiento o no. </w:t>
            </w:r>
          </w:p>
          <w:p w:rsidR="00C136D1" w:rsidRDefault="00F13121">
            <w:pPr>
              <w:spacing w:after="0" w:line="235" w:lineRule="auto"/>
              <w:ind w:left="0" w:right="48" w:firstLine="165"/>
            </w:pPr>
            <w:r>
              <w:rPr>
                <w:sz w:val="15"/>
              </w:rPr>
              <w:t>3.2 Expresa de forma crítica las argumentaciones de las principale</w:t>
            </w:r>
            <w:r>
              <w:rPr>
                <w:sz w:val="15"/>
              </w:rPr>
              <w:t xml:space="preserve">s teorías éticas sobre la Justicia, razonando sus propias ideas y aportando ejemplos de su cumplimiento o no. </w:t>
            </w:r>
          </w:p>
          <w:p w:rsidR="00C136D1" w:rsidRDefault="00F13121">
            <w:pPr>
              <w:spacing w:after="0" w:line="235" w:lineRule="auto"/>
              <w:ind w:left="0" w:right="42" w:firstLine="165"/>
            </w:pPr>
            <w:r>
              <w:rPr>
                <w:sz w:val="15"/>
              </w:rPr>
              <w:t>3.3 Analiza textos breves de algunos de los filósofos representantes de las principales teorizaciones éticas y sobre el desarrollo psicológico mo</w:t>
            </w:r>
            <w:r>
              <w:rPr>
                <w:sz w:val="15"/>
              </w:rPr>
              <w:t xml:space="preserve">ral del individuo. </w:t>
            </w:r>
          </w:p>
          <w:p w:rsidR="00C136D1" w:rsidRDefault="00F13121">
            <w:pPr>
              <w:spacing w:after="0" w:line="235" w:lineRule="auto"/>
              <w:ind w:left="0" w:right="40" w:firstLine="165"/>
            </w:pPr>
            <w:r>
              <w:rPr>
                <w:sz w:val="15"/>
              </w:rPr>
              <w:t>3.4 Utiliza con rigor términos como ética, moral, acción moral, autonomía, responsabilidad, convención moral, madurez moral, virtud moral, subjetivismo, relativismo y universalismo moral, utilitarismo, deber moral, ética de máximos, éti</w:t>
            </w:r>
            <w:r>
              <w:rPr>
                <w:sz w:val="15"/>
              </w:rPr>
              <w:t xml:space="preserve">ca de mínimos, consenso, justicia, eudemonismo, hedonismo, emotivismo y utilitarismo. </w:t>
            </w:r>
          </w:p>
          <w:p w:rsidR="00C136D1" w:rsidRDefault="00F13121">
            <w:pPr>
              <w:spacing w:after="0" w:line="235" w:lineRule="auto"/>
              <w:ind w:left="0" w:right="0" w:firstLine="165"/>
            </w:pPr>
            <w:r>
              <w:rPr>
                <w:sz w:val="15"/>
              </w:rPr>
              <w:t xml:space="preserve">4.1 Identifica la función, características y principales interrogantes de la Filosofía política. </w:t>
            </w:r>
          </w:p>
          <w:p w:rsidR="00C136D1" w:rsidRDefault="00F13121">
            <w:pPr>
              <w:spacing w:after="0" w:line="235" w:lineRule="auto"/>
              <w:ind w:left="0" w:right="43" w:firstLine="165"/>
            </w:pPr>
            <w:r>
              <w:rPr>
                <w:sz w:val="15"/>
              </w:rPr>
              <w:t>4.2 Utiliza con rigor conceptos como democracia, Estado, justicia, Dere</w:t>
            </w:r>
            <w:r>
              <w:rPr>
                <w:sz w:val="15"/>
              </w:rPr>
              <w:t xml:space="preserve">cho, derechos naturales, Estado democrático y de derecho, legalidad, legitimidad, convención, contractualismo, alienación, ideología, utopía, entre otros conceptos clave de la filosofía política. </w:t>
            </w:r>
          </w:p>
          <w:p w:rsidR="00C136D1" w:rsidRDefault="00F13121">
            <w:pPr>
              <w:spacing w:after="0" w:line="235" w:lineRule="auto"/>
              <w:ind w:left="0" w:right="41" w:firstLine="165"/>
            </w:pPr>
            <w:r>
              <w:rPr>
                <w:sz w:val="15"/>
              </w:rPr>
              <w:t xml:space="preserve">5.1 Explica de forma coherente los planteamientos filosófico-políticos de Platón, los sofistas, Maquiavelo, Locke, Montesquieu, Rousseau, Hobbes, Kant, John Stuart Mill, Popper  o Habermas, entre otros. </w:t>
            </w:r>
          </w:p>
          <w:p w:rsidR="00C136D1" w:rsidRDefault="00F13121">
            <w:pPr>
              <w:spacing w:after="0" w:line="235" w:lineRule="auto"/>
              <w:ind w:left="0" w:right="42" w:firstLine="165"/>
            </w:pPr>
            <w:r>
              <w:rPr>
                <w:sz w:val="15"/>
              </w:rPr>
              <w:t>5.2 Analiza y reflexiona sobre la relación individuo</w:t>
            </w:r>
            <w:r>
              <w:rPr>
                <w:sz w:val="15"/>
              </w:rPr>
              <w:t xml:space="preserve">-Estado, sobre la base del pensamiento de los sofistas, Marx y la Escuela de Frankfurt. </w:t>
            </w:r>
          </w:p>
          <w:p w:rsidR="00C136D1" w:rsidRDefault="00F13121">
            <w:pPr>
              <w:spacing w:after="0" w:line="235" w:lineRule="auto"/>
              <w:ind w:left="0" w:right="40" w:firstLine="165"/>
            </w:pPr>
            <w:r>
              <w:rPr>
                <w:sz w:val="15"/>
              </w:rPr>
              <w:t>5.3 Analiza de forma crítica, textos significativos y breves, de algunos de los autores estudiados, en los que se argumenta sobre el concepto de Estado, elementos y ca</w:t>
            </w:r>
            <w:r>
              <w:rPr>
                <w:sz w:val="15"/>
              </w:rPr>
              <w:t xml:space="preserve">racterísticas. </w:t>
            </w:r>
          </w:p>
          <w:p w:rsidR="00C136D1" w:rsidRDefault="00F13121">
            <w:pPr>
              <w:spacing w:after="0" w:line="235" w:lineRule="auto"/>
              <w:ind w:left="0" w:right="40" w:firstLine="165"/>
            </w:pPr>
            <w:r>
              <w:rPr>
                <w:sz w:val="15"/>
              </w:rPr>
              <w:t xml:space="preserve">5.4 Valora y utiliza la capacidad argumentativa, de forma oral y escrita, como herramienta contra la arbitrariedad, el autoritarismo y la violencia. </w:t>
            </w:r>
          </w:p>
          <w:p w:rsidR="00C136D1" w:rsidRDefault="00F13121">
            <w:pPr>
              <w:spacing w:after="0" w:line="235" w:lineRule="auto"/>
              <w:ind w:left="0" w:right="0" w:firstLine="165"/>
            </w:pPr>
            <w:r>
              <w:rPr>
                <w:sz w:val="15"/>
              </w:rPr>
              <w:t>6.1 Reflexiona por escrito, argumentando sus propias ideas, sobre las posibilidades del pe</w:t>
            </w:r>
            <w:r>
              <w:rPr>
                <w:sz w:val="15"/>
              </w:rPr>
              <w:t xml:space="preserve">nsamiento utópico.  </w:t>
            </w:r>
          </w:p>
          <w:p w:rsidR="00C136D1" w:rsidRDefault="00F13121">
            <w:pPr>
              <w:spacing w:after="0" w:line="235" w:lineRule="auto"/>
              <w:ind w:left="0" w:right="0" w:firstLine="165"/>
            </w:pPr>
            <w:r>
              <w:rPr>
                <w:sz w:val="15"/>
              </w:rPr>
              <w:t xml:space="preserve">7.1 Describe y compara los conceptos de legalidad y legitimidad. </w:t>
            </w:r>
          </w:p>
          <w:p w:rsidR="00C136D1" w:rsidRDefault="00F13121">
            <w:pPr>
              <w:spacing w:after="0" w:line="235" w:lineRule="auto"/>
              <w:ind w:left="0" w:right="41" w:firstLine="165"/>
            </w:pPr>
            <w:r>
              <w:rPr>
                <w:sz w:val="15"/>
              </w:rPr>
              <w:t xml:space="preserve">8.1. Explica las tesis fundamentales de E. Cassirer sobre la capacidad simbólica humana y las de H. Pointcaré sobre el proceso creativo. </w:t>
            </w:r>
          </w:p>
          <w:p w:rsidR="00C136D1" w:rsidRDefault="00F13121">
            <w:pPr>
              <w:spacing w:after="0" w:line="235" w:lineRule="auto"/>
              <w:ind w:left="0" w:right="41" w:firstLine="165"/>
            </w:pPr>
            <w:r>
              <w:rPr>
                <w:sz w:val="15"/>
              </w:rPr>
              <w:t>9.1. Comprende y utiliza concep</w:t>
            </w:r>
            <w:r>
              <w:rPr>
                <w:sz w:val="15"/>
              </w:rPr>
              <w:t xml:space="preserve">tos como Estética, creatividad, creación, símbolo, signo, arte, experiencia estética, mímesis belleza, gusto, subjetividad, juicio estético, vanguardia. </w:t>
            </w:r>
          </w:p>
          <w:p w:rsidR="00C136D1" w:rsidRDefault="00F13121">
            <w:pPr>
              <w:spacing w:after="0" w:line="235" w:lineRule="auto"/>
              <w:ind w:left="0" w:right="40" w:firstLine="165"/>
            </w:pPr>
            <w:r>
              <w:rPr>
                <w:sz w:val="15"/>
              </w:rPr>
              <w:t>9.2. Contrasta y relaciona algunas construcciones simbólicas fundamentales en el contexto de la cultur</w:t>
            </w:r>
            <w:r>
              <w:rPr>
                <w:sz w:val="15"/>
              </w:rPr>
              <w:t xml:space="preserve">a occidental, y analiza, de forma colaborativa, textos literarios, audiciones musicales y visualizaciones de obras de arte para explicar los contenidos de la unidad. </w:t>
            </w:r>
          </w:p>
          <w:p w:rsidR="00C136D1" w:rsidRDefault="00F13121">
            <w:pPr>
              <w:spacing w:after="0" w:line="235" w:lineRule="auto"/>
              <w:ind w:left="0" w:right="43" w:firstLine="165"/>
            </w:pPr>
            <w:r>
              <w:rPr>
                <w:sz w:val="15"/>
              </w:rPr>
              <w:t>10.1. Diserta sobre la relación y la posibilidad transformadora de la realidad humana, de</w:t>
            </w:r>
            <w:r>
              <w:rPr>
                <w:sz w:val="15"/>
              </w:rPr>
              <w:t xml:space="preserve"> la creación artística, la ciencia y la ética. </w:t>
            </w:r>
          </w:p>
          <w:p w:rsidR="00C136D1" w:rsidRDefault="00F13121">
            <w:pPr>
              <w:spacing w:after="0" w:line="259" w:lineRule="auto"/>
              <w:ind w:left="0" w:right="40" w:firstLine="165"/>
            </w:pPr>
            <w:r>
              <w:rPr>
                <w:sz w:val="15"/>
              </w:rPr>
              <w:t>11.1. Conoce y describe algunos de los elementos fundamentales de la reflexión estética sobre el arte, analizando textos significativos de filósofos como Platón, Schelling, Hume, Kant, Nietzsche, Walter Benjamin, Gadamer, Marcuse o Adorno entre otros y apl</w:t>
            </w:r>
            <w:r>
              <w:rPr>
                <w:sz w:val="15"/>
              </w:rPr>
              <w:t xml:space="preserve">ica dichas ideas al estudio de diversas obras de arte. </w:t>
            </w:r>
          </w:p>
        </w:tc>
      </w:tr>
      <w:tr w:rsidR="00C136D1">
        <w:trPr>
          <w:trHeight w:val="295"/>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Contenidos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10957"/>
        </w:trPr>
        <w:tc>
          <w:tcPr>
            <w:tcW w:w="270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La importancia del diálogo y de la defensa argumentativa de proyectos, fines y medios.  </w:t>
            </w:r>
          </w:p>
          <w:p w:rsidR="00C136D1" w:rsidRDefault="00F13121">
            <w:pPr>
              <w:spacing w:after="0" w:line="235" w:lineRule="auto"/>
              <w:ind w:left="0" w:firstLine="165"/>
            </w:pPr>
            <w:r>
              <w:rPr>
                <w:sz w:val="15"/>
              </w:rPr>
              <w:t xml:space="preserve">El diseño de un proyecto, vital y laboral. El papel de la Estética en el desarrollo del pensamiento creativo e innovador.  </w:t>
            </w:r>
          </w:p>
          <w:p w:rsidR="00C136D1" w:rsidRDefault="00F13121">
            <w:pPr>
              <w:spacing w:after="0" w:line="259" w:lineRule="auto"/>
              <w:ind w:left="0" w:right="40" w:firstLine="165"/>
            </w:pPr>
            <w:r>
              <w:rPr>
                <w:sz w:val="15"/>
              </w:rPr>
              <w:t>La importancia de la Ética para establecer el sistema de valores en el trabajo. La Razón crítica en tanto que reguladora de la acció</w:t>
            </w:r>
            <w:r>
              <w:rPr>
                <w:sz w:val="15"/>
              </w:rPr>
              <w:t xml:space="preserve">n humana. </w:t>
            </w:r>
          </w:p>
        </w:tc>
        <w:tc>
          <w:tcPr>
            <w:tcW w:w="324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4"/>
              </w:numPr>
              <w:spacing w:after="0" w:line="235" w:lineRule="auto"/>
              <w:ind w:right="41" w:firstLine="165"/>
            </w:pPr>
            <w:r>
              <w:rPr>
                <w:sz w:val="15"/>
              </w:rPr>
              <w:t>Valorar las técnicas del diálogo filosófico, la argumentación y la retórica para organizar la comunicación entre las partes, la resolución de negociaciones y de conflictos, generar diálogo basado en la capacidad de argumentar correctamente, defi</w:t>
            </w:r>
            <w:r>
              <w:rPr>
                <w:sz w:val="15"/>
              </w:rPr>
              <w:t xml:space="preserve">nir y comunicar correctamente el objetivo de un proyecto. </w:t>
            </w:r>
          </w:p>
          <w:p w:rsidR="00C136D1" w:rsidRDefault="00F13121">
            <w:pPr>
              <w:numPr>
                <w:ilvl w:val="0"/>
                <w:numId w:val="144"/>
              </w:numPr>
              <w:spacing w:after="0" w:line="235" w:lineRule="auto"/>
              <w:ind w:right="41" w:firstLine="165"/>
            </w:pPr>
            <w:r>
              <w:rPr>
                <w:sz w:val="15"/>
              </w:rPr>
              <w:t>Valorar la capacidad de la Estética filosófica para favorecer el pensamiento creativo e innovador que permite adaptarse y anticiparse a los cambios, generando innovación y evitando el estancamiento</w:t>
            </w:r>
            <w:r>
              <w:rPr>
                <w:sz w:val="15"/>
              </w:rPr>
              <w:t xml:space="preserve">. </w:t>
            </w:r>
          </w:p>
          <w:p w:rsidR="00C136D1" w:rsidRDefault="00F13121">
            <w:pPr>
              <w:numPr>
                <w:ilvl w:val="0"/>
                <w:numId w:val="144"/>
              </w:numPr>
              <w:spacing w:after="0" w:line="235" w:lineRule="auto"/>
              <w:ind w:right="41" w:firstLine="165"/>
            </w:pPr>
            <w:r>
              <w:rPr>
                <w:sz w:val="15"/>
              </w:rPr>
              <w:t>Comprender y apreciar la función axiológica de la Ética para establecer un sistema de valores que permita mejorar el clima laboral, comprendiendo que los valores éticos son clave para lograr el equilibrio entre innovación, sostenibilidad y competitivida</w:t>
            </w:r>
            <w:r>
              <w:rPr>
                <w:sz w:val="15"/>
              </w:rPr>
              <w:t xml:space="preserve">d. </w:t>
            </w:r>
          </w:p>
          <w:p w:rsidR="00C136D1" w:rsidRDefault="00F13121">
            <w:pPr>
              <w:numPr>
                <w:ilvl w:val="0"/>
                <w:numId w:val="144"/>
              </w:numPr>
              <w:spacing w:after="0" w:line="235" w:lineRule="auto"/>
              <w:ind w:right="41" w:firstLine="165"/>
            </w:pPr>
            <w:r>
              <w:rPr>
                <w:sz w:val="15"/>
              </w:rPr>
              <w:t xml:space="preserve">Conocer y valorar la importancia de la razón crítica para el avance de un proyecto personal y colectivo. </w:t>
            </w:r>
          </w:p>
          <w:p w:rsidR="00C136D1" w:rsidRDefault="00F13121">
            <w:pPr>
              <w:numPr>
                <w:ilvl w:val="0"/>
                <w:numId w:val="144"/>
              </w:numPr>
              <w:spacing w:after="0" w:line="259" w:lineRule="auto"/>
              <w:ind w:right="41" w:firstLine="165"/>
            </w:pPr>
            <w:r>
              <w:rPr>
                <w:sz w:val="15"/>
              </w:rPr>
              <w:t xml:space="preserve">Valorar la función e importancia de las personas emprendedoras e innovadoras para la construcción y avance de una cultura y la transformación de la realidad. </w:t>
            </w:r>
          </w:p>
        </w:tc>
        <w:tc>
          <w:tcPr>
            <w:tcW w:w="3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11.2. Entiende el valor filosófico de la Literatura analizando textos breves de pensadores y lite</w:t>
            </w:r>
            <w:r>
              <w:rPr>
                <w:sz w:val="15"/>
              </w:rPr>
              <w:t xml:space="preserve">ratos como, Platón, San Agustín, Calderón de la Barca, Pío Baroja, A. Machado, Voltaire, Goethe, Sartre, Unamuno, Borges o Camus entre otros. </w:t>
            </w:r>
          </w:p>
          <w:p w:rsidR="00C136D1" w:rsidRDefault="00F13121">
            <w:pPr>
              <w:spacing w:after="0" w:line="235" w:lineRule="auto"/>
              <w:ind w:left="0" w:right="40" w:firstLine="165"/>
            </w:pPr>
            <w:r>
              <w:rPr>
                <w:sz w:val="15"/>
              </w:rPr>
              <w:t>11.3. Conoce la visión filosófica de la Música a través del análisis de textos filosóficos breves sobre la visión</w:t>
            </w:r>
            <w:r>
              <w:rPr>
                <w:sz w:val="15"/>
              </w:rPr>
              <w:t xml:space="preserve"> pitagórica, de Platón, Schopenhauer, Nietzsche o Adorno entre otros así, como, mediante audiciones significativas.  </w:t>
            </w:r>
          </w:p>
          <w:p w:rsidR="00C136D1" w:rsidRDefault="00F13121">
            <w:pPr>
              <w:spacing w:after="0" w:line="236" w:lineRule="auto"/>
              <w:ind w:left="0" w:right="0" w:firstLine="165"/>
            </w:pPr>
            <w:r>
              <w:rPr>
                <w:sz w:val="15"/>
              </w:rPr>
              <w:t>12.1.</w:t>
            </w:r>
            <w:r>
              <w:rPr>
                <w:b/>
                <w:sz w:val="15"/>
              </w:rPr>
              <w:t xml:space="preserve"> </w:t>
            </w:r>
            <w:r>
              <w:rPr>
                <w:sz w:val="15"/>
              </w:rPr>
              <w:t xml:space="preserve">Diserta de forma clara y coherente sobre el valor de las artes para transmitir ideas filosóficas. </w:t>
            </w:r>
          </w:p>
          <w:p w:rsidR="00C136D1" w:rsidRDefault="00F13121">
            <w:pPr>
              <w:spacing w:after="0" w:line="235" w:lineRule="auto"/>
              <w:ind w:left="0" w:right="38" w:firstLine="165"/>
            </w:pPr>
            <w:r>
              <w:rPr>
                <w:sz w:val="15"/>
              </w:rPr>
              <w:t>13.1</w:t>
            </w:r>
            <w:r>
              <w:rPr>
                <w:b/>
                <w:sz w:val="15"/>
              </w:rPr>
              <w:t xml:space="preserve">. </w:t>
            </w:r>
            <w:r>
              <w:rPr>
                <w:sz w:val="15"/>
              </w:rPr>
              <w:t>Conoce y maneja con rigor c</w:t>
            </w:r>
            <w:r>
              <w:rPr>
                <w:sz w:val="15"/>
              </w:rPr>
              <w:t>onceptos como símbolo, comunicación, lenguaje formal, lógica, juicio lógico, razonamiento, demostración, discurso, elocuencia, orador, retórica, exordio, inventio, dispositio, argumentación, elocutio, compositio, actio, falacia, debate, negociación, persua</w:t>
            </w:r>
            <w:r>
              <w:rPr>
                <w:sz w:val="15"/>
              </w:rPr>
              <w:t xml:space="preserve">sión y concepto universal, entre otros. </w:t>
            </w:r>
          </w:p>
          <w:p w:rsidR="00C136D1" w:rsidRDefault="00F13121">
            <w:pPr>
              <w:spacing w:after="0" w:line="235" w:lineRule="auto"/>
              <w:ind w:left="0" w:right="0" w:firstLine="165"/>
            </w:pPr>
            <w:r>
              <w:rPr>
                <w:sz w:val="15"/>
              </w:rPr>
              <w:t xml:space="preserve">14.1 Utiliza los elementos y reglas del razonamiento de la lógica de enunciados. </w:t>
            </w:r>
          </w:p>
          <w:p w:rsidR="00C136D1" w:rsidRDefault="00F13121">
            <w:pPr>
              <w:spacing w:after="0" w:line="235" w:lineRule="auto"/>
              <w:ind w:left="0" w:right="0" w:firstLine="165"/>
            </w:pPr>
            <w:r>
              <w:rPr>
                <w:sz w:val="15"/>
              </w:rPr>
              <w:t xml:space="preserve">15.1. Comprende y explica la estructura y el estilo de la retórica y de la argumentación. </w:t>
            </w:r>
          </w:p>
          <w:p w:rsidR="00C136D1" w:rsidRDefault="00F13121">
            <w:pPr>
              <w:spacing w:after="0" w:line="235" w:lineRule="auto"/>
              <w:ind w:left="0" w:right="40" w:firstLine="165"/>
            </w:pPr>
            <w:r>
              <w:rPr>
                <w:sz w:val="15"/>
              </w:rPr>
              <w:t>15.2. Conoce la estructura y orden del dis</w:t>
            </w:r>
            <w:r>
              <w:rPr>
                <w:sz w:val="15"/>
              </w:rPr>
              <w:t xml:space="preserve">curso y escribe breves discursos retóricos estableciendo coherentemente la exposición y la argumentación. </w:t>
            </w:r>
          </w:p>
          <w:p w:rsidR="00C136D1" w:rsidRDefault="00F13121">
            <w:pPr>
              <w:spacing w:after="0" w:line="236" w:lineRule="auto"/>
              <w:ind w:left="0" w:right="38" w:firstLine="165"/>
            </w:pPr>
            <w:r>
              <w:rPr>
                <w:sz w:val="15"/>
              </w:rPr>
              <w:t>16.1.</w:t>
            </w:r>
            <w:r>
              <w:rPr>
                <w:b/>
                <w:sz w:val="15"/>
              </w:rPr>
              <w:t xml:space="preserve"> </w:t>
            </w:r>
            <w:r>
              <w:rPr>
                <w:sz w:val="15"/>
              </w:rPr>
              <w:t xml:space="preserve">Construye un diálogo argumentativo en el que demuestra sus propias tesis, mediante las reglas y herramientas de la argumentación. </w:t>
            </w:r>
          </w:p>
          <w:p w:rsidR="00C136D1" w:rsidRDefault="00F13121">
            <w:pPr>
              <w:spacing w:after="0" w:line="259" w:lineRule="auto"/>
              <w:ind w:left="166" w:right="0" w:firstLine="0"/>
              <w:jc w:val="left"/>
            </w:pPr>
            <w:r>
              <w:rPr>
                <w:sz w:val="15"/>
              </w:rPr>
              <w:t xml:space="preserve">16.2 Distingue un argumento veraz de una falacia. </w:t>
            </w:r>
          </w:p>
          <w:p w:rsidR="00C136D1" w:rsidRDefault="00F13121">
            <w:pPr>
              <w:spacing w:after="0" w:line="235" w:lineRule="auto"/>
              <w:ind w:left="0" w:firstLine="165"/>
            </w:pPr>
            <w:r>
              <w:rPr>
                <w:sz w:val="15"/>
              </w:rPr>
              <w:t xml:space="preserve">16.3. Analiza y comenta textos breves y significativos sobre el arte de la y retórica y la argumentación de Platón, Aristóteles, Cicerón, Quintiliano, Tácito así, como, de autores contemporáneos. </w:t>
            </w:r>
          </w:p>
          <w:p w:rsidR="00C136D1" w:rsidRDefault="00F13121">
            <w:pPr>
              <w:spacing w:after="0" w:line="235" w:lineRule="auto"/>
              <w:ind w:firstLine="165"/>
            </w:pPr>
            <w:r>
              <w:rPr>
                <w:sz w:val="15"/>
              </w:rPr>
              <w:t>17.1 Uti</w:t>
            </w:r>
            <w:r>
              <w:rPr>
                <w:sz w:val="15"/>
              </w:rPr>
              <w:t>liza conceptos con sentido filosófico aplicándolos en el contexto empresarial: principios, saber, orden lógico, finalidad, demostración, razonamiento, inducción, deducción, argumentación, sentido, significado, creatividad, diálogo, objetivo/subjetivo, emoc</w:t>
            </w:r>
            <w:r>
              <w:rPr>
                <w:sz w:val="15"/>
              </w:rPr>
              <w:t xml:space="preserve">iones, globalidad, valor, entre otros. </w:t>
            </w:r>
          </w:p>
          <w:p w:rsidR="00C136D1" w:rsidRDefault="00F13121">
            <w:pPr>
              <w:spacing w:after="0" w:line="235" w:lineRule="auto"/>
              <w:ind w:right="40" w:firstLine="165"/>
            </w:pPr>
            <w:r>
              <w:rPr>
                <w:sz w:val="15"/>
              </w:rPr>
              <w:t>18.1 Plantea correctamente los interrogantes filosóficos radicales que deben estar a la base de la creación de un proyecto, tanto vital como laboral, como ¿qué soy?, ¿qué hago?, ¿por qué?, ¿para qué?, ¿cuál es mi obj</w:t>
            </w:r>
            <w:r>
              <w:rPr>
                <w:sz w:val="15"/>
              </w:rPr>
              <w:t xml:space="preserve">etivo?, ¿cuál es su sentido, su razón de ser? y sabe argumentar la defensa de las respuestas.  </w:t>
            </w:r>
          </w:p>
          <w:p w:rsidR="00C136D1" w:rsidRDefault="00F13121">
            <w:pPr>
              <w:spacing w:after="0" w:line="235" w:lineRule="auto"/>
              <w:ind w:right="40" w:firstLine="165"/>
            </w:pPr>
            <w:r>
              <w:rPr>
                <w:sz w:val="15"/>
              </w:rPr>
              <w:t>19.1. Diseña un proyecto, vital o empresarial, sobre la base de la filosofía, valorando la íntima relación entre los pensamientos y las acciones, entre la razón</w:t>
            </w:r>
            <w:r>
              <w:rPr>
                <w:sz w:val="15"/>
              </w:rPr>
              <w:t xml:space="preserve"> y las emociones, a través del diálogo, la argumentación y el lenguaje filosófico. </w:t>
            </w:r>
          </w:p>
          <w:p w:rsidR="00C136D1" w:rsidRDefault="00F13121">
            <w:pPr>
              <w:spacing w:after="0" w:line="235" w:lineRule="auto"/>
              <w:ind w:right="44" w:firstLine="165"/>
            </w:pPr>
            <w:r>
              <w:rPr>
                <w:sz w:val="15"/>
              </w:rPr>
              <w:t xml:space="preserve">20.1. Conoce y utiliza las herramientas de la argumentación y el diálogo en la resolución de dilemas y conflictos dentro de un grupo humano. </w:t>
            </w:r>
          </w:p>
          <w:p w:rsidR="00C136D1" w:rsidRDefault="00F13121">
            <w:pPr>
              <w:spacing w:after="0" w:line="235" w:lineRule="auto"/>
              <w:ind w:right="42" w:firstLine="165"/>
            </w:pPr>
            <w:r>
              <w:rPr>
                <w:sz w:val="15"/>
              </w:rPr>
              <w:t>21.1 Valora la  necesidad de p</w:t>
            </w:r>
            <w:r>
              <w:rPr>
                <w:sz w:val="15"/>
              </w:rPr>
              <w:t xml:space="preserve">osibilitar tareas innovadoras, valorando la función e importancia de las personas emprendedoras e innovadoras para la construcción y avance de una cultura y la transformación de la realidad. </w:t>
            </w:r>
          </w:p>
          <w:p w:rsidR="00C136D1" w:rsidRDefault="00F13121">
            <w:pPr>
              <w:spacing w:after="0" w:line="235" w:lineRule="auto"/>
              <w:ind w:left="0" w:right="43" w:firstLine="166"/>
            </w:pPr>
            <w:r>
              <w:rPr>
                <w:sz w:val="15"/>
              </w:rPr>
              <w:t>22.1 Realiza un decálogo de valores éticos que deben regir en el mundo laboral,  y</w:t>
            </w:r>
            <w:r>
              <w:rPr>
                <w:b/>
                <w:sz w:val="15"/>
              </w:rPr>
              <w:t xml:space="preserve"> </w:t>
            </w:r>
            <w:r>
              <w:rPr>
                <w:sz w:val="15"/>
              </w:rPr>
              <w:t xml:space="preserve"> de cara a la sociedad y a la naturaleza. </w:t>
            </w:r>
          </w:p>
          <w:p w:rsidR="00C136D1" w:rsidRDefault="00F13121">
            <w:pPr>
              <w:spacing w:after="0" w:line="235" w:lineRule="auto"/>
              <w:ind w:left="0" w:right="0" w:firstLine="165"/>
            </w:pPr>
            <w:r>
              <w:rPr>
                <w:sz w:val="15"/>
              </w:rPr>
              <w:t xml:space="preserve">23.1.  Comprende y valora la importancia de la razón crítica para el avance de un proyecto personal y colectivo. </w:t>
            </w:r>
          </w:p>
          <w:p w:rsidR="00C136D1" w:rsidRDefault="00F13121">
            <w:pPr>
              <w:spacing w:after="0" w:line="259" w:lineRule="auto"/>
              <w:ind w:left="0" w:right="42" w:firstLine="165"/>
            </w:pPr>
            <w:r>
              <w:rPr>
                <w:sz w:val="15"/>
              </w:rPr>
              <w:t>24.1 Valora y di</w:t>
            </w:r>
            <w:r>
              <w:rPr>
                <w:sz w:val="15"/>
              </w:rPr>
              <w:t xml:space="preserve">serta sobre la importancia del trabajo para desarrollarnos como seres humanos, para el avance de una cultura y para transformar la realidad. </w:t>
            </w:r>
          </w:p>
        </w:tc>
      </w:tr>
    </w:tbl>
    <w:p w:rsidR="00C136D1" w:rsidRDefault="00F13121">
      <w:pPr>
        <w:spacing w:after="156" w:line="259" w:lineRule="auto"/>
        <w:ind w:left="-4" w:right="0" w:hanging="10"/>
        <w:jc w:val="left"/>
      </w:pPr>
      <w:r>
        <w:rPr>
          <w:i/>
        </w:rPr>
        <w:t xml:space="preserve">11. Física y Química. </w:t>
      </w:r>
    </w:p>
    <w:p w:rsidR="00C136D1" w:rsidRDefault="00F13121">
      <w:pPr>
        <w:ind w:left="-13" w:right="37"/>
      </w:pPr>
      <w:r>
        <w:t>La enseñanza de la Física y la Química juega un papel central en el desarrollo intelectual</w:t>
      </w:r>
      <w:r>
        <w:t xml:space="preserve"> de los alumnos y las alumnas, y comparte con el resto de las disciplinas la responsabilidad de promover en ellos la adquisición de las competencias necesarias para que puedan integrarse en la sociedad de forma activa. Como disciplina científica, tiene el </w:t>
      </w:r>
      <w:r>
        <w:t>compromiso añadido de dotar al alumno de herramientas específicas que le permitan afrontar el futuro con garantías, participando en el desarrollo económico y social al que está ligada la capacidad científica, tecnológica e innovadora de la propia sociedad.</w:t>
      </w:r>
      <w:r>
        <w:t xml:space="preserve"> Para que estas expectativas se concreten, la enseñanza de esta materia debe incentivar un </w:t>
      </w:r>
      <w:r>
        <w:lastRenderedPageBreak/>
        <w:t>aprendizaje contextualizado que relacione los principios en vigor con la evolución histórica del conocimiento científico; que establezca la relación entre ciencia, t</w:t>
      </w:r>
      <w:r>
        <w:t xml:space="preserve">ecnología y sociedad; que potencie la argumentación verbal, la capacidad de establecer relaciones cuantitativas y espaciales, así como la de resolver problemas con precisión y rigor. </w:t>
      </w:r>
    </w:p>
    <w:p w:rsidR="00C136D1" w:rsidRDefault="00F13121">
      <w:pPr>
        <w:ind w:left="-13" w:right="37"/>
      </w:pPr>
      <w:r>
        <w:t xml:space="preserve">La materia de Física y Química se imparte en los dos ciclos en la etapa </w:t>
      </w:r>
      <w:r>
        <w:t xml:space="preserve">de ESO y en el primer curso de Bachillerato.  </w:t>
      </w:r>
    </w:p>
    <w:p w:rsidR="00C136D1" w:rsidRDefault="00F13121">
      <w:pPr>
        <w:ind w:left="-13" w:right="37"/>
      </w:pPr>
      <w:r>
        <w:t>En el primer ciclo de ESO se deben afianzar y ampliar los conocimientos que sobre las Ciencias de la Naturaleza han sido adquiridos por los alumnos en la etapa de Educación Primaria. El enfoque con el que se busca introducir los distintos conceptos ha de s</w:t>
      </w:r>
      <w:r>
        <w:t>er fundamentalmente fenomenológico; de este modo, la materia se presenta como la explicación lógica de todo aquello a lo que el alumno está acostumbrado y conoce. Es importante señalar que en este ciclo la materia de Física y Química puede tener carácter t</w:t>
      </w:r>
      <w:r>
        <w:t xml:space="preserve">erminal, por lo que su objetivo prioritario ha de ser el de contribuir a la cimentación de una cultura científica básica. </w:t>
      </w:r>
    </w:p>
    <w:p w:rsidR="00C136D1" w:rsidRDefault="00F13121">
      <w:pPr>
        <w:ind w:left="-13" w:right="37"/>
      </w:pPr>
      <w:r>
        <w:t>En el segundo ciclo de ESO y en 1º de Bachillerato esta materia tiene, por el contrario, un carácter esencialmente formal, y está enf</w:t>
      </w:r>
      <w:r>
        <w:t xml:space="preserve">ocada a dotar al alumno de capacidades específicas asociadas a esta disciplina. Con un esquema de bloques similar, en 4º de ESO se sientan las bases de los contenidos que una vez en 1º de Bachillerato recibirán un enfoque más académico. </w:t>
      </w:r>
    </w:p>
    <w:p w:rsidR="00C136D1" w:rsidRDefault="00F13121">
      <w:pPr>
        <w:ind w:left="-13" w:right="37"/>
      </w:pPr>
      <w:r>
        <w:t>El primer bloque d</w:t>
      </w:r>
      <w:r>
        <w:t>e contenidos, común a todos los niveles, está dedicado a desarrollar las capacidades inherentes al trabajo científico, partiendo de la observación y experimentación como base del conocimiento. Los contenidos propios del bloque se desarrollan de forma trans</w:t>
      </w:r>
      <w:r>
        <w:t>versal a lo largo del curso, utilizando la elaboración de hipótesis y la toma de datos como pasos imprescindibles para la resolución de cualquier tipo de problema. Se han de desarrollar destrezas en el manejo del aparato científico, pues el trabajo experim</w:t>
      </w:r>
      <w:r>
        <w:t xml:space="preserve">ental es una de las piedras angulares de la Física y la Química. Se trabaja, asimismo, la presentación de los resultados obtenidos mediante gráficos y tablas, la extracción de conclusiones y su confrontación con fuentes bibliográficas.  </w:t>
      </w:r>
    </w:p>
    <w:p w:rsidR="00C136D1" w:rsidRDefault="00F13121">
      <w:pPr>
        <w:ind w:left="-13" w:right="37"/>
      </w:pPr>
      <w:r>
        <w:t>En la ESO, la mate</w:t>
      </w:r>
      <w:r>
        <w:t>ria y sus cambios se tratan en los bloques segundo y tercero, respectivamente, abordando los distintos aspectos de forma secuencial. En el primer ciclo se realiza una progresión de lo macroscópico a lo microscópico. El enfoque macroscópico permite introduc</w:t>
      </w:r>
      <w:r>
        <w:t>ir el concepto de materia a partir de la experimentación directa, mediante ejemplos y situaciones cotidianas, mientras que se busca un enfoque descriptivo para el estudio microscópico. En el segundo ciclo se introduce secuencialmente el concepto moderno de</w:t>
      </w:r>
      <w:r>
        <w:t xml:space="preserve">l átomo, el enlace químico y la nomenclatura de los compuestos químicos, así como el concepto de mol y el cálculo estequiométrico; asimismo, se inicia una aproximación a la química orgánica incluyendo una descripción de los grupos funcionales presentes en </w:t>
      </w:r>
      <w:r>
        <w:t xml:space="preserve">las biomoléculas.  </w:t>
      </w:r>
    </w:p>
    <w:p w:rsidR="00C136D1" w:rsidRDefault="00F13121">
      <w:pPr>
        <w:ind w:left="-13" w:right="37"/>
      </w:pPr>
      <w:r>
        <w:t>La distinción entre los enfoques fenomenológico y formal se vuelve a presentar claramente en el estudio de la Física, que abarca tanto el movimiento y las fuerzas como la energía, bloques cuarto y quinto respectivamente. En el primer ci</w:t>
      </w:r>
      <w:r>
        <w:t>clo, el concepto de fuerza se introduce empíricamente, a través de la observación, y el movimiento se deduce por su relación con la presencia o ausencia de fuerzas. En el segundo ciclo, el estudio de la Física, organizado atendiendo a los mismos bloques an</w:t>
      </w:r>
      <w:r>
        <w:t xml:space="preserve">teriores, introduce sin embargo de forma progresiva la estructura formal de esta materia.  </w:t>
      </w:r>
    </w:p>
    <w:p w:rsidR="00C136D1" w:rsidRDefault="00F13121">
      <w:pPr>
        <w:ind w:left="-13" w:right="37"/>
      </w:pPr>
      <w:r>
        <w:t>En 1º de Bachillerato, el estudio de la Química se ha secuenciado en cuatro bloques: aspectos cuantitativos de química, reacciones químicas, transformaciones energé</w:t>
      </w:r>
      <w:r>
        <w:t>ticas y espontaneidad de las reacciones, y química del carbono. Este último adquiere especial importancia por su relación con otras disciplinas que también son objeto de estudio en Bachillerato. El estudio de la Física consolida el enfoque secuencial (cine</w:t>
      </w:r>
      <w:r>
        <w:t>mática, dinámica, energía) esbozado en el segundo ciclo de ESO. El aparato matemático de la Física cobra, a su vez, una mayor relevancia en este nivel por lo que conviene comenzar el estudio por los bloques de Química, con el fin de que el alumnado pueda a</w:t>
      </w:r>
      <w:r>
        <w:t xml:space="preserve">dquirir las herramientas necesarias proporcionadas por la materia de Matemáticas. </w:t>
      </w:r>
    </w:p>
    <w:p w:rsidR="00C136D1" w:rsidRDefault="00F13121">
      <w:pPr>
        <w:ind w:left="-13" w:right="37"/>
      </w:pPr>
      <w:r>
        <w:t xml:space="preserve">No debemos olvidar que el empleo de las Tecnologías de la Información y la Comunicación merece un tratamiento específico en el estudio de esta materia. Los alumnos de ESO y </w:t>
      </w:r>
      <w:r>
        <w:t>Bachillerato para los que se ha desarrollado el presente currículo básico son nativos digitales y, en consecuencia, están familiarizados con la presentación y transferencia digital de información. El uso de aplicaciones virtuales interactivas permite reali</w:t>
      </w:r>
      <w:r>
        <w:t xml:space="preserve">zar experiencias prácticas que por razones de infraestructura no serían viables en otras circunstancias. Por otro lado, la posibilidad de acceder a una gran cantidad de información implica la necesidad de clasificarla según criterios de relevancia, lo que </w:t>
      </w:r>
      <w:r>
        <w:t xml:space="preserve">permite desarrollar el espíritu crítico de los alumnos. </w:t>
      </w:r>
    </w:p>
    <w:p w:rsidR="00C136D1" w:rsidRDefault="00F13121">
      <w:pPr>
        <w:ind w:left="-13" w:right="37"/>
      </w:pPr>
      <w:r>
        <w:t>Por último, la elaboración y defensa de trabajos de investigación sobre temas propuestos o de libre elección tiene como objetivo desarrollar el aprendizaje autónomo de los alumnos, profundizar y ampl</w:t>
      </w:r>
      <w:r>
        <w:t xml:space="preserve">iar contenidos relacionados con el currículo y mejorar sus destrezas tecnológicas y comunicativas. </w:t>
      </w:r>
    </w:p>
    <w:p w:rsidR="00C136D1" w:rsidRDefault="00F13121">
      <w:pPr>
        <w:ind w:left="3638" w:right="37" w:firstLine="0"/>
      </w:pPr>
      <w:r>
        <w:t xml:space="preserve">Física y Química. 2º  y 3º ESO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503"/>
        <w:gridCol w:w="2975"/>
        <w:gridCol w:w="4429"/>
      </w:tblGrid>
      <w:tr w:rsidR="00C136D1">
        <w:trPr>
          <w:trHeight w:val="295"/>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Bloque 1. La actividad científica </w:t>
            </w:r>
          </w:p>
        </w:tc>
      </w:tr>
      <w:tr w:rsidR="00C136D1">
        <w:trPr>
          <w:trHeight w:val="5189"/>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91" w:firstLine="0"/>
              <w:jc w:val="center"/>
            </w:pPr>
            <w:r>
              <w:rPr>
                <w:sz w:val="15"/>
              </w:rPr>
              <w:t xml:space="preserve">El método científico: sus etapas. </w:t>
            </w:r>
          </w:p>
          <w:p w:rsidR="00C136D1" w:rsidRDefault="00F13121">
            <w:pPr>
              <w:spacing w:after="0" w:line="235" w:lineRule="auto"/>
              <w:ind w:left="0" w:right="40" w:firstLine="165"/>
            </w:pPr>
            <w:r>
              <w:rPr>
                <w:sz w:val="15"/>
              </w:rPr>
              <w:t xml:space="preserve">Medida de magnitudes. Sistema Internacional de Unidades. Notación científica.  </w:t>
            </w:r>
          </w:p>
          <w:p w:rsidR="00C136D1" w:rsidRDefault="00F13121">
            <w:pPr>
              <w:spacing w:after="0" w:line="235" w:lineRule="auto"/>
              <w:ind w:left="0" w:right="0" w:firstLine="165"/>
            </w:pPr>
            <w:r>
              <w:rPr>
                <w:sz w:val="15"/>
              </w:rPr>
              <w:t xml:space="preserve">Utilización de las Tecnologías de la Información y la Comunicación. </w:t>
            </w:r>
          </w:p>
          <w:p w:rsidR="00C136D1" w:rsidRDefault="00F13121">
            <w:pPr>
              <w:spacing w:after="0" w:line="259" w:lineRule="auto"/>
              <w:ind w:left="166" w:right="7" w:firstLine="0"/>
              <w:jc w:val="left"/>
            </w:pPr>
            <w:r>
              <w:rPr>
                <w:sz w:val="15"/>
              </w:rPr>
              <w:t xml:space="preserve">El trabajo en el laboratorio. Proyecto de investigación.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5"/>
              </w:numPr>
              <w:spacing w:after="0" w:line="242" w:lineRule="auto"/>
              <w:ind w:right="41" w:firstLine="165"/>
            </w:pPr>
            <w:r>
              <w:rPr>
                <w:sz w:val="15"/>
              </w:rPr>
              <w:t xml:space="preserve">Reconocer </w:t>
            </w:r>
            <w:r>
              <w:rPr>
                <w:sz w:val="15"/>
              </w:rPr>
              <w:tab/>
              <w:t xml:space="preserve">e </w:t>
            </w:r>
            <w:r>
              <w:rPr>
                <w:sz w:val="15"/>
              </w:rPr>
              <w:tab/>
              <w:t xml:space="preserve">identificar </w:t>
            </w:r>
            <w:r>
              <w:rPr>
                <w:sz w:val="15"/>
              </w:rPr>
              <w:tab/>
              <w:t xml:space="preserve">las características del método científico.  </w:t>
            </w:r>
          </w:p>
          <w:p w:rsidR="00C136D1" w:rsidRDefault="00F13121">
            <w:pPr>
              <w:numPr>
                <w:ilvl w:val="0"/>
                <w:numId w:val="145"/>
              </w:numPr>
              <w:spacing w:after="0" w:line="235" w:lineRule="auto"/>
              <w:ind w:right="41" w:firstLine="165"/>
            </w:pPr>
            <w:r>
              <w:rPr>
                <w:sz w:val="15"/>
              </w:rPr>
              <w:t xml:space="preserve">Valorar la investigación científica  y su impacto en la industria y en el desarrollo de la sociedad. </w:t>
            </w:r>
          </w:p>
          <w:p w:rsidR="00C136D1" w:rsidRDefault="00F13121">
            <w:pPr>
              <w:numPr>
                <w:ilvl w:val="0"/>
                <w:numId w:val="145"/>
              </w:numPr>
              <w:spacing w:after="0" w:line="235" w:lineRule="auto"/>
              <w:ind w:right="41" w:firstLine="165"/>
            </w:pPr>
            <w:r>
              <w:rPr>
                <w:sz w:val="15"/>
              </w:rPr>
              <w:t xml:space="preserve">Conocer los procedimientos científicos para determinar magnitudes. </w:t>
            </w:r>
          </w:p>
          <w:p w:rsidR="00C136D1" w:rsidRDefault="00F13121">
            <w:pPr>
              <w:numPr>
                <w:ilvl w:val="0"/>
                <w:numId w:val="145"/>
              </w:numPr>
              <w:spacing w:after="0" w:line="235" w:lineRule="auto"/>
              <w:ind w:right="41" w:firstLine="165"/>
            </w:pPr>
            <w:r>
              <w:rPr>
                <w:sz w:val="15"/>
              </w:rPr>
              <w:t xml:space="preserve">Reconocer los </w:t>
            </w:r>
            <w:r>
              <w:rPr>
                <w:sz w:val="15"/>
              </w:rPr>
              <w:t xml:space="preserve">materiales, e instrumentos básicos presentes del laboratorio de Física y en de Química; conocer y respetar las normas de seguridad y de eliminación de residuos para la protección del medioambiente.  </w:t>
            </w:r>
          </w:p>
          <w:p w:rsidR="00C136D1" w:rsidRDefault="00F13121">
            <w:pPr>
              <w:numPr>
                <w:ilvl w:val="0"/>
                <w:numId w:val="145"/>
              </w:numPr>
              <w:spacing w:after="0" w:line="235" w:lineRule="auto"/>
              <w:ind w:right="41" w:firstLine="165"/>
            </w:pPr>
            <w:r>
              <w:rPr>
                <w:sz w:val="15"/>
              </w:rPr>
              <w:t>Interpretar la información sobre temas científicos de ca</w:t>
            </w:r>
            <w:r>
              <w:rPr>
                <w:sz w:val="15"/>
              </w:rPr>
              <w:t xml:space="preserve">rácter divulgativo que aparece en publicaciones y medios de comunicación.   </w:t>
            </w:r>
          </w:p>
          <w:p w:rsidR="00C136D1" w:rsidRDefault="00F13121">
            <w:pPr>
              <w:numPr>
                <w:ilvl w:val="0"/>
                <w:numId w:val="145"/>
              </w:numPr>
              <w:spacing w:after="0" w:line="259" w:lineRule="auto"/>
              <w:ind w:right="41" w:firstLine="165"/>
            </w:pPr>
            <w:r>
              <w:rPr>
                <w:sz w:val="15"/>
              </w:rPr>
              <w:t xml:space="preserve">Desarrollar pequeños trabajos de investigación en los que se ponga en práctica la aplicación del método científico y la utilización de las TIC.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Formula hipótesis para explicar fenómenos cotidianos utilizando teorías y modelos científicos. </w:t>
            </w:r>
          </w:p>
          <w:p w:rsidR="00C136D1" w:rsidRDefault="00F13121">
            <w:pPr>
              <w:spacing w:after="0" w:line="235" w:lineRule="auto"/>
              <w:ind w:left="0" w:right="41" w:firstLine="165"/>
            </w:pPr>
            <w:r>
              <w:rPr>
                <w:sz w:val="15"/>
              </w:rPr>
              <w:t>1.2. Registra observaciones, datos y resultados de manera organizada y rigurosa, y los comunica de forma oral y escrita utilizando esquemas, grá</w:t>
            </w:r>
            <w:r>
              <w:rPr>
                <w:sz w:val="15"/>
              </w:rPr>
              <w:t></w:t>
            </w:r>
            <w:r>
              <w:rPr>
                <w:sz w:val="15"/>
              </w:rPr>
              <w:t>cos, tabla</w:t>
            </w:r>
            <w:r>
              <w:rPr>
                <w:sz w:val="15"/>
              </w:rPr>
              <w:t xml:space="preserve">s y expresiones matemáticas.  </w:t>
            </w:r>
          </w:p>
          <w:p w:rsidR="00C136D1" w:rsidRDefault="00F13121">
            <w:pPr>
              <w:spacing w:after="0" w:line="235" w:lineRule="auto"/>
              <w:ind w:left="0" w:right="0" w:firstLine="165"/>
            </w:pPr>
            <w:r>
              <w:rPr>
                <w:sz w:val="15"/>
              </w:rPr>
              <w:t xml:space="preserve">2.1. Relaciona la investigación científica con las aplicaciones tecnológicas en la vida cotidiana.  </w:t>
            </w:r>
          </w:p>
          <w:p w:rsidR="00C136D1" w:rsidRDefault="00F13121">
            <w:pPr>
              <w:spacing w:after="0" w:line="235" w:lineRule="auto"/>
              <w:ind w:left="0" w:right="38" w:firstLine="165"/>
            </w:pPr>
            <w:r>
              <w:rPr>
                <w:sz w:val="15"/>
              </w:rPr>
              <w:t xml:space="preserve">3.1. Establece relaciones entre magnitudes y unidades utilizando, preferentemente, el Sistema Internacional de Unidades y la notación científica para expresar los resultados.  </w:t>
            </w:r>
          </w:p>
          <w:p w:rsidR="00C136D1" w:rsidRDefault="00F13121">
            <w:pPr>
              <w:spacing w:after="0" w:line="235" w:lineRule="auto"/>
              <w:ind w:left="0" w:firstLine="165"/>
            </w:pPr>
            <w:r>
              <w:rPr>
                <w:sz w:val="15"/>
              </w:rPr>
              <w:t>4.1. Reconoce e identifica los símbolos más frecuentes utilizados en el etiquet</w:t>
            </w:r>
            <w:r>
              <w:rPr>
                <w:sz w:val="15"/>
              </w:rPr>
              <w:t xml:space="preserve">ado de productos químicos e instalaciones, interpretando su significado. </w:t>
            </w:r>
          </w:p>
          <w:p w:rsidR="00C136D1" w:rsidRDefault="00F13121">
            <w:pPr>
              <w:spacing w:after="0" w:line="235" w:lineRule="auto"/>
              <w:ind w:left="0" w:firstLine="165"/>
            </w:pPr>
            <w:r>
              <w:rPr>
                <w:sz w:val="15"/>
              </w:rPr>
              <w:t>4.2. Identifica material e instrumentos básicos de laboratorio y conoce su forma de utilización para la realización de experiencias respetando las normas de seguridad e identificando</w:t>
            </w:r>
            <w:r>
              <w:rPr>
                <w:sz w:val="15"/>
              </w:rPr>
              <w:t xml:space="preserve"> actitudes y medidas  de actuación preventivas. </w:t>
            </w:r>
          </w:p>
          <w:p w:rsidR="00C136D1" w:rsidRDefault="00F13121">
            <w:pPr>
              <w:spacing w:after="0" w:line="235" w:lineRule="auto"/>
              <w:ind w:left="0" w:right="38" w:firstLine="165"/>
            </w:pPr>
            <w:r>
              <w:rPr>
                <w:sz w:val="15"/>
              </w:rPr>
              <w:t xml:space="preserve">5.1. Selecciona, comprende e interpreta información relevante en un texto de divulgación científica y transmite las conclusiones obtenidas utilizando el lenguaje oral y escrito con propiedad. </w:t>
            </w:r>
          </w:p>
          <w:p w:rsidR="00C136D1" w:rsidRDefault="00F13121">
            <w:pPr>
              <w:spacing w:after="0" w:line="235" w:lineRule="auto"/>
              <w:ind w:left="0" w:firstLine="165"/>
            </w:pPr>
            <w:r>
              <w:rPr>
                <w:sz w:val="15"/>
              </w:rPr>
              <w:t>5.2. Identific</w:t>
            </w:r>
            <w:r>
              <w:rPr>
                <w:sz w:val="15"/>
              </w:rPr>
              <w:t xml:space="preserve">a las principales características ligadas a la fiabilidad y objetividad del flujo de información existente en internet y otros medios digitales. </w:t>
            </w:r>
          </w:p>
          <w:p w:rsidR="00C136D1" w:rsidRDefault="00F13121">
            <w:pPr>
              <w:spacing w:after="0" w:line="235" w:lineRule="auto"/>
              <w:ind w:left="0" w:right="40" w:firstLine="165"/>
            </w:pPr>
            <w:r>
              <w:rPr>
                <w:sz w:val="15"/>
              </w:rPr>
              <w:t>6.1. Realiza pequeños trabajos de investigación sobre algún tema objeto de estudio aplicando el método científ</w:t>
            </w:r>
            <w:r>
              <w:rPr>
                <w:sz w:val="15"/>
              </w:rPr>
              <w:t xml:space="preserve">ico, y utilizando las TIC para la búsqueda y selección de información y presentación de conclusiones.  </w:t>
            </w:r>
          </w:p>
          <w:p w:rsidR="00C136D1" w:rsidRDefault="00F13121">
            <w:pPr>
              <w:spacing w:after="0" w:line="259" w:lineRule="auto"/>
              <w:ind w:left="0" w:right="0" w:firstLine="165"/>
            </w:pPr>
            <w:r>
              <w:rPr>
                <w:sz w:val="15"/>
              </w:rPr>
              <w:t xml:space="preserve">6.2. Participa, valora, gestiona y respeta el trabajo individual y en equipo.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503"/>
        <w:gridCol w:w="2975"/>
        <w:gridCol w:w="4429"/>
      </w:tblGrid>
      <w:tr w:rsidR="00C136D1">
        <w:trPr>
          <w:trHeight w:val="295"/>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2. La materia </w:t>
            </w:r>
          </w:p>
        </w:tc>
      </w:tr>
      <w:tr w:rsidR="00C136D1">
        <w:trPr>
          <w:trHeight w:val="11306"/>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Propiedades de la materia. </w:t>
            </w:r>
          </w:p>
          <w:p w:rsidR="00C136D1" w:rsidRDefault="00F13121">
            <w:pPr>
              <w:spacing w:after="0" w:line="235" w:lineRule="auto"/>
              <w:ind w:left="0" w:right="0" w:firstLine="165"/>
            </w:pPr>
            <w:r>
              <w:rPr>
                <w:sz w:val="15"/>
              </w:rPr>
              <w:t xml:space="preserve">Estados de agregación. Cambios de estado. Modelo cinético-molecular. </w:t>
            </w:r>
          </w:p>
          <w:p w:rsidR="00C136D1" w:rsidRDefault="00F13121">
            <w:pPr>
              <w:spacing w:after="0" w:line="259" w:lineRule="auto"/>
              <w:ind w:left="166" w:right="0" w:firstLine="0"/>
              <w:jc w:val="left"/>
            </w:pPr>
            <w:r>
              <w:rPr>
                <w:sz w:val="15"/>
              </w:rPr>
              <w:t xml:space="preserve">Leyes de los gases </w:t>
            </w:r>
          </w:p>
          <w:p w:rsidR="00C136D1" w:rsidRDefault="00F13121">
            <w:pPr>
              <w:spacing w:after="0" w:line="259" w:lineRule="auto"/>
              <w:ind w:left="166" w:right="0" w:firstLine="0"/>
              <w:jc w:val="left"/>
            </w:pPr>
            <w:r>
              <w:rPr>
                <w:sz w:val="15"/>
              </w:rPr>
              <w:t>Sustancias puras y mezclas.</w:t>
            </w:r>
            <w:r>
              <w:rPr>
                <w:b/>
                <w:sz w:val="15"/>
              </w:rPr>
              <w:t xml:space="preserve"> </w:t>
            </w:r>
          </w:p>
          <w:p w:rsidR="00C136D1" w:rsidRDefault="00F13121">
            <w:pPr>
              <w:spacing w:after="0" w:line="235" w:lineRule="auto"/>
              <w:ind w:left="0" w:right="42" w:firstLine="165"/>
            </w:pPr>
            <w:r>
              <w:rPr>
                <w:sz w:val="15"/>
              </w:rPr>
              <w:t>Mezclas de especial interés: disoluciones acuosas, aleaciones y coloides.</w:t>
            </w:r>
            <w:r>
              <w:rPr>
                <w:b/>
                <w:sz w:val="15"/>
              </w:rPr>
              <w:t xml:space="preserve"> </w:t>
            </w:r>
          </w:p>
          <w:p w:rsidR="00C136D1" w:rsidRDefault="00F13121">
            <w:pPr>
              <w:spacing w:after="0" w:line="235" w:lineRule="auto"/>
              <w:ind w:left="0" w:right="0" w:firstLine="165"/>
            </w:pPr>
            <w:r>
              <w:rPr>
                <w:sz w:val="15"/>
              </w:rPr>
              <w:t>Métodos de separación de mezclas.</w:t>
            </w:r>
            <w:r>
              <w:rPr>
                <w:b/>
                <w:sz w:val="15"/>
              </w:rPr>
              <w:t xml:space="preserve"> </w:t>
            </w:r>
          </w:p>
          <w:p w:rsidR="00C136D1" w:rsidRDefault="00F13121">
            <w:pPr>
              <w:spacing w:after="14" w:line="235" w:lineRule="auto"/>
              <w:ind w:left="0" w:right="0" w:firstLine="165"/>
            </w:pPr>
            <w:r>
              <w:rPr>
                <w:sz w:val="15"/>
              </w:rPr>
              <w:t xml:space="preserve"> Estructura atómica. Isótopos. Modelos atómicos.</w:t>
            </w:r>
            <w:r>
              <w:rPr>
                <w:b/>
                <w:sz w:val="15"/>
              </w:rPr>
              <w:t xml:space="preserve"> </w:t>
            </w:r>
          </w:p>
          <w:p w:rsidR="00C136D1" w:rsidRDefault="00F13121">
            <w:pPr>
              <w:spacing w:after="0" w:line="242" w:lineRule="auto"/>
              <w:ind w:left="0" w:right="0" w:firstLine="165"/>
              <w:jc w:val="left"/>
            </w:pPr>
            <w:r>
              <w:rPr>
                <w:sz w:val="15"/>
              </w:rPr>
              <w:t xml:space="preserve">El </w:t>
            </w:r>
            <w:r>
              <w:rPr>
                <w:sz w:val="15"/>
              </w:rPr>
              <w:tab/>
              <w:t xml:space="preserve">Sistema </w:t>
            </w:r>
            <w:r>
              <w:rPr>
                <w:sz w:val="15"/>
              </w:rPr>
              <w:tab/>
              <w:t xml:space="preserve">Periódico </w:t>
            </w:r>
            <w:r>
              <w:rPr>
                <w:sz w:val="15"/>
              </w:rPr>
              <w:tab/>
              <w:t xml:space="preserve">de </w:t>
            </w:r>
            <w:r>
              <w:rPr>
                <w:sz w:val="15"/>
              </w:rPr>
              <w:tab/>
              <w:t xml:space="preserve">los elementos.   </w:t>
            </w:r>
          </w:p>
          <w:p w:rsidR="00C136D1" w:rsidRDefault="00F13121">
            <w:pPr>
              <w:spacing w:after="0" w:line="235" w:lineRule="auto"/>
              <w:ind w:left="0" w:right="0" w:firstLine="165"/>
            </w:pPr>
            <w:r>
              <w:rPr>
                <w:sz w:val="15"/>
              </w:rPr>
              <w:t xml:space="preserve">Uniones entre átomos: moléculas y cristales. </w:t>
            </w:r>
          </w:p>
          <w:p w:rsidR="00C136D1" w:rsidRDefault="00F13121">
            <w:pPr>
              <w:spacing w:after="0" w:line="259" w:lineRule="auto"/>
              <w:ind w:left="166" w:right="0" w:firstLine="0"/>
              <w:jc w:val="left"/>
            </w:pPr>
            <w:r>
              <w:rPr>
                <w:sz w:val="15"/>
              </w:rPr>
              <w:t>Masa</w:t>
            </w:r>
            <w:r>
              <w:rPr>
                <w:sz w:val="15"/>
              </w:rPr>
              <w:t xml:space="preserve">s atómicas y moleculares. </w:t>
            </w:r>
          </w:p>
          <w:p w:rsidR="00C136D1" w:rsidRDefault="00F13121">
            <w:pPr>
              <w:spacing w:after="0" w:line="235" w:lineRule="auto"/>
              <w:ind w:left="0" w:right="42" w:firstLine="165"/>
            </w:pPr>
            <w:r>
              <w:rPr>
                <w:sz w:val="15"/>
              </w:rPr>
              <w:t xml:space="preserve">Elementos y compuestos de especial interés con aplicaciones industriales, tecnológicas y biomédicas. </w:t>
            </w:r>
          </w:p>
          <w:p w:rsidR="00C136D1" w:rsidRDefault="00F13121">
            <w:pPr>
              <w:spacing w:after="0" w:line="235" w:lineRule="auto"/>
              <w:ind w:left="0" w:right="43" w:firstLine="165"/>
            </w:pPr>
            <w:r>
              <w:rPr>
                <w:sz w:val="15"/>
              </w:rPr>
              <w:t xml:space="preserve">Formulación y nomenclatura de compuestos binarios siguiendo las normas IUPAC. </w:t>
            </w:r>
          </w:p>
          <w:p w:rsidR="00C136D1" w:rsidRDefault="00F13121">
            <w:pPr>
              <w:spacing w:after="0" w:line="259" w:lineRule="auto"/>
              <w:ind w:left="166" w:right="0" w:firstLine="0"/>
              <w:jc w:val="left"/>
            </w:pPr>
            <w:r>
              <w:rPr>
                <w:sz w:val="15"/>
              </w:rPr>
              <w:t xml:space="preserve">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6"/>
              </w:numPr>
              <w:spacing w:after="0" w:line="235" w:lineRule="auto"/>
              <w:ind w:right="41" w:firstLine="165"/>
            </w:pPr>
            <w:r>
              <w:rPr>
                <w:sz w:val="15"/>
              </w:rPr>
              <w:t xml:space="preserve">Reconocer las propiedades generales y características específicas de la materia y relacionarlas con su naturaleza y sus aplicaciones. </w:t>
            </w:r>
          </w:p>
          <w:p w:rsidR="00C136D1" w:rsidRDefault="00F13121">
            <w:pPr>
              <w:numPr>
                <w:ilvl w:val="0"/>
                <w:numId w:val="146"/>
              </w:numPr>
              <w:spacing w:after="0" w:line="235" w:lineRule="auto"/>
              <w:ind w:right="41" w:firstLine="165"/>
            </w:pPr>
            <w:r>
              <w:rPr>
                <w:sz w:val="15"/>
              </w:rPr>
              <w:t>Justificar las propiedades de los diferentes estados de agregación de la materia y sus cambios de estado, a través del mo</w:t>
            </w:r>
            <w:r>
              <w:rPr>
                <w:sz w:val="15"/>
              </w:rPr>
              <w:t xml:space="preserve">delo cinético-molecular. </w:t>
            </w:r>
          </w:p>
          <w:p w:rsidR="00C136D1" w:rsidRDefault="00F13121">
            <w:pPr>
              <w:numPr>
                <w:ilvl w:val="0"/>
                <w:numId w:val="146"/>
              </w:numPr>
              <w:spacing w:after="0" w:line="235" w:lineRule="auto"/>
              <w:ind w:right="41" w:firstLine="165"/>
            </w:pPr>
            <w:r>
              <w:rPr>
                <w:sz w:val="15"/>
              </w:rPr>
              <w:t xml:space="preserve">Establecer las relaciones entre las variables de las que depende el estado de un gas a partir de representaciones gráficas y/o tablas de resultados obtenidos en, experiencias de laboratorio o simulaciones por ordenador.  </w:t>
            </w:r>
          </w:p>
          <w:p w:rsidR="00C136D1" w:rsidRDefault="00F13121">
            <w:pPr>
              <w:numPr>
                <w:ilvl w:val="0"/>
                <w:numId w:val="146"/>
              </w:numPr>
              <w:spacing w:after="0" w:line="235" w:lineRule="auto"/>
              <w:ind w:right="41" w:firstLine="165"/>
            </w:pPr>
            <w:r>
              <w:rPr>
                <w:sz w:val="15"/>
              </w:rPr>
              <w:t>Identifi</w:t>
            </w:r>
            <w:r>
              <w:rPr>
                <w:sz w:val="15"/>
              </w:rPr>
              <w:t xml:space="preserve">car sistemas materiales como sustancias puras o mezclas y valorar la importancia y las aplicaciones de mezclas de especial interés.  </w:t>
            </w:r>
          </w:p>
          <w:p w:rsidR="00C136D1" w:rsidRDefault="00F13121">
            <w:pPr>
              <w:numPr>
                <w:ilvl w:val="0"/>
                <w:numId w:val="146"/>
              </w:numPr>
              <w:spacing w:after="0" w:line="235" w:lineRule="auto"/>
              <w:ind w:right="41" w:firstLine="165"/>
            </w:pPr>
            <w:r>
              <w:rPr>
                <w:sz w:val="15"/>
              </w:rPr>
              <w:t xml:space="preserve">Proponer métodos de separación de los componentes de una mezcla. </w:t>
            </w:r>
          </w:p>
          <w:p w:rsidR="00C136D1" w:rsidRDefault="00F13121">
            <w:pPr>
              <w:numPr>
                <w:ilvl w:val="0"/>
                <w:numId w:val="146"/>
              </w:numPr>
              <w:spacing w:after="0" w:line="235" w:lineRule="auto"/>
              <w:ind w:right="41" w:firstLine="165"/>
            </w:pPr>
            <w:r>
              <w:rPr>
                <w:sz w:val="15"/>
              </w:rPr>
              <w:t>Reconocer que los modelos atómicos son instrumentos inte</w:t>
            </w:r>
            <w:r>
              <w:rPr>
                <w:sz w:val="15"/>
              </w:rPr>
              <w:t xml:space="preserve">rpretativos de las distintas teorías y la necesidad de su utilización para la interpretación y comprensión de la estructura interna de la materia. </w:t>
            </w:r>
          </w:p>
          <w:p w:rsidR="00C136D1" w:rsidRDefault="00F13121">
            <w:pPr>
              <w:numPr>
                <w:ilvl w:val="0"/>
                <w:numId w:val="146"/>
              </w:numPr>
              <w:spacing w:after="0" w:line="235" w:lineRule="auto"/>
              <w:ind w:right="41" w:firstLine="165"/>
            </w:pPr>
            <w:r>
              <w:rPr>
                <w:sz w:val="15"/>
              </w:rPr>
              <w:t xml:space="preserve">Analizar la utilidad científica y tecnológica de los isótopos radiactivos.  </w:t>
            </w:r>
          </w:p>
          <w:p w:rsidR="00C136D1" w:rsidRDefault="00F13121">
            <w:pPr>
              <w:numPr>
                <w:ilvl w:val="0"/>
                <w:numId w:val="146"/>
              </w:numPr>
              <w:spacing w:after="0" w:line="235" w:lineRule="auto"/>
              <w:ind w:right="41" w:firstLine="165"/>
            </w:pPr>
            <w:r>
              <w:rPr>
                <w:sz w:val="15"/>
              </w:rPr>
              <w:t>Interpretar la ordenación de lo</w:t>
            </w:r>
            <w:r>
              <w:rPr>
                <w:sz w:val="15"/>
              </w:rPr>
              <w:t xml:space="preserve">s elementos en la Tabla Periódica y reconocer los más relevantes a partir de sus símbolos.  </w:t>
            </w:r>
          </w:p>
          <w:p w:rsidR="00C136D1" w:rsidRDefault="00F13121">
            <w:pPr>
              <w:numPr>
                <w:ilvl w:val="0"/>
                <w:numId w:val="146"/>
              </w:numPr>
              <w:spacing w:after="0" w:line="235" w:lineRule="auto"/>
              <w:ind w:right="41" w:firstLine="165"/>
            </w:pPr>
            <w:r>
              <w:rPr>
                <w:sz w:val="15"/>
              </w:rPr>
              <w:t xml:space="preserve">Conocer cómo se unen los átomos para formar estructuras más complejas y explicar las propiedades de las agrupaciones resultantes. </w:t>
            </w:r>
          </w:p>
          <w:p w:rsidR="00C136D1" w:rsidRDefault="00F13121">
            <w:pPr>
              <w:numPr>
                <w:ilvl w:val="0"/>
                <w:numId w:val="146"/>
              </w:numPr>
              <w:spacing w:after="0" w:line="235" w:lineRule="auto"/>
              <w:ind w:right="41" w:firstLine="165"/>
            </w:pPr>
            <w:r>
              <w:rPr>
                <w:sz w:val="15"/>
              </w:rPr>
              <w:t>Diferenciar entre átomos y moléc</w:t>
            </w:r>
            <w:r>
              <w:rPr>
                <w:sz w:val="15"/>
              </w:rPr>
              <w:t xml:space="preserve">ulas, y entre elementos y compuestos en sustancias de uso frecuente y conocido. </w:t>
            </w:r>
          </w:p>
          <w:p w:rsidR="00C136D1" w:rsidRDefault="00F13121">
            <w:pPr>
              <w:numPr>
                <w:ilvl w:val="0"/>
                <w:numId w:val="146"/>
              </w:numPr>
              <w:spacing w:after="0" w:line="259" w:lineRule="auto"/>
              <w:ind w:right="41" w:firstLine="165"/>
            </w:pPr>
            <w:r>
              <w:rPr>
                <w:sz w:val="15"/>
              </w:rPr>
              <w:t xml:space="preserve">Formular y nombrar compuestos binarios siguiendo las normas IUPAC.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Distingue entre propiedades generales y propiedades características de la materia, utilizando estas úl</w:t>
            </w:r>
            <w:r>
              <w:rPr>
                <w:sz w:val="15"/>
              </w:rPr>
              <w:t xml:space="preserve">timas para la caracterización de sustancias. </w:t>
            </w:r>
          </w:p>
          <w:p w:rsidR="00C136D1" w:rsidRDefault="00F13121">
            <w:pPr>
              <w:spacing w:after="0" w:line="235" w:lineRule="auto"/>
              <w:ind w:left="0" w:right="0" w:firstLine="165"/>
            </w:pPr>
            <w:r>
              <w:rPr>
                <w:sz w:val="15"/>
              </w:rPr>
              <w:t xml:space="preserve">1.2. Relaciona propiedades de los materiales de nuestro entorno con el uso que se hace de ellos. </w:t>
            </w:r>
          </w:p>
          <w:p w:rsidR="00C136D1" w:rsidRDefault="00F13121">
            <w:pPr>
              <w:spacing w:after="0" w:line="235" w:lineRule="auto"/>
              <w:ind w:left="0" w:right="0" w:firstLine="165"/>
            </w:pPr>
            <w:r>
              <w:rPr>
                <w:sz w:val="15"/>
              </w:rPr>
              <w:t xml:space="preserve">1.3. Describe la determinación experimental del volumen y  de la masa de un sólido y calcula su densidad. </w:t>
            </w:r>
          </w:p>
          <w:p w:rsidR="00C136D1" w:rsidRDefault="00F13121">
            <w:pPr>
              <w:spacing w:after="0" w:line="235" w:lineRule="auto"/>
              <w:ind w:left="0" w:right="42" w:firstLine="165"/>
            </w:pPr>
            <w:r>
              <w:rPr>
                <w:sz w:val="15"/>
              </w:rPr>
              <w:t xml:space="preserve">2.1. Justifica que una sustancia puede presentarse en distintos estados de agregación dependiendo de las condiciones de presión y temperatura en las que se encuentre. </w:t>
            </w:r>
          </w:p>
          <w:p w:rsidR="00C136D1" w:rsidRDefault="00F13121">
            <w:pPr>
              <w:spacing w:after="0" w:line="235" w:lineRule="auto"/>
              <w:ind w:left="0" w:right="0" w:firstLine="165"/>
            </w:pPr>
            <w:r>
              <w:rPr>
                <w:sz w:val="15"/>
              </w:rPr>
              <w:t>2.2. Explica las propiedades de los gases, líquidos y sólidos utilizando el modelo cinét</w:t>
            </w:r>
            <w:r>
              <w:rPr>
                <w:sz w:val="15"/>
              </w:rPr>
              <w:t xml:space="preserve">ico-molecular. </w:t>
            </w:r>
          </w:p>
          <w:p w:rsidR="00C136D1" w:rsidRDefault="00F13121">
            <w:pPr>
              <w:spacing w:after="0" w:line="235" w:lineRule="auto"/>
              <w:ind w:left="0" w:firstLine="165"/>
            </w:pPr>
            <w:r>
              <w:rPr>
                <w:sz w:val="15"/>
              </w:rPr>
              <w:t xml:space="preserve">2.3. Describe e interpreta los cambios de estado de la materia utilizando el modelo cinético-molecular y lo aplica a la interpretación de fenómenos cotidianos. </w:t>
            </w:r>
          </w:p>
          <w:p w:rsidR="00C136D1" w:rsidRDefault="00F13121">
            <w:pPr>
              <w:spacing w:after="0" w:line="235" w:lineRule="auto"/>
              <w:ind w:left="0" w:right="43" w:firstLine="165"/>
            </w:pPr>
            <w:r>
              <w:rPr>
                <w:sz w:val="15"/>
              </w:rPr>
              <w:t>2.4. Deduce a partir de las gráficas de calentamiento de una sustancia sus punt</w:t>
            </w:r>
            <w:r>
              <w:rPr>
                <w:sz w:val="15"/>
              </w:rPr>
              <w:t xml:space="preserve">os de fusión y ebullición, y la identifica utilizando las tablas de datos necesarias. </w:t>
            </w:r>
          </w:p>
          <w:p w:rsidR="00C136D1" w:rsidRDefault="00F13121">
            <w:pPr>
              <w:spacing w:after="0" w:line="235" w:lineRule="auto"/>
              <w:ind w:left="0" w:right="0" w:firstLine="165"/>
            </w:pPr>
            <w:r>
              <w:rPr>
                <w:sz w:val="15"/>
              </w:rPr>
              <w:t xml:space="preserve">3.1. Justifica el comportamiento de los gases en situaciones cotidianas relacionándolo con el modelo cinético-molecular. </w:t>
            </w:r>
          </w:p>
          <w:p w:rsidR="00C136D1" w:rsidRDefault="00F13121">
            <w:pPr>
              <w:spacing w:after="0" w:line="235" w:lineRule="auto"/>
              <w:ind w:left="0" w:firstLine="165"/>
            </w:pPr>
            <w:r>
              <w:rPr>
                <w:sz w:val="15"/>
              </w:rPr>
              <w:t xml:space="preserve">3.2. Interpreta gráficas, tablas de resultados </w:t>
            </w:r>
            <w:r>
              <w:rPr>
                <w:sz w:val="15"/>
              </w:rPr>
              <w:t xml:space="preserve">y experiencias que relacionan la presión, el volumen y la temperatura de un gas utilizando el modelo cinético-molecular y las leyes de los gases. </w:t>
            </w:r>
          </w:p>
          <w:p w:rsidR="00C136D1" w:rsidRDefault="00F13121">
            <w:pPr>
              <w:spacing w:after="0" w:line="235" w:lineRule="auto"/>
              <w:ind w:left="0" w:firstLine="165"/>
            </w:pPr>
            <w:r>
              <w:rPr>
                <w:sz w:val="15"/>
              </w:rPr>
              <w:t xml:space="preserve">4.1. Distingue y clasifica sistemas materiales de uso cotidiano en sustancias puras y mezclas, especificando </w:t>
            </w:r>
            <w:r>
              <w:rPr>
                <w:sz w:val="15"/>
              </w:rPr>
              <w:t xml:space="preserve">en este último caso si se trata de mezclas homogéneas, heterogéneas o coloides. </w:t>
            </w:r>
          </w:p>
          <w:p w:rsidR="00C136D1" w:rsidRDefault="00F13121">
            <w:pPr>
              <w:spacing w:after="0" w:line="235" w:lineRule="auto"/>
              <w:ind w:left="0" w:right="0" w:firstLine="165"/>
            </w:pPr>
            <w:r>
              <w:rPr>
                <w:sz w:val="15"/>
              </w:rPr>
              <w:t xml:space="preserve">4.2. Identifica el disolvente y el soluto al analizar la composición de mezclas homogéneas de especial interés. </w:t>
            </w:r>
          </w:p>
          <w:p w:rsidR="00C136D1" w:rsidRDefault="00F13121">
            <w:pPr>
              <w:spacing w:after="0" w:line="235" w:lineRule="auto"/>
              <w:ind w:left="0" w:right="43" w:firstLine="165"/>
            </w:pPr>
            <w:r>
              <w:rPr>
                <w:sz w:val="15"/>
              </w:rPr>
              <w:t xml:space="preserve">4.3. Realiza experiencias sencillas de preparación de disoluciones, describe el procedimiento seguido y el material utilizado, determina la concentración y la expresa en gramos por litro. </w:t>
            </w:r>
          </w:p>
          <w:p w:rsidR="00C136D1" w:rsidRDefault="00F13121">
            <w:pPr>
              <w:spacing w:after="0" w:line="235" w:lineRule="auto"/>
              <w:ind w:left="0" w:right="41" w:firstLine="165"/>
            </w:pPr>
            <w:r>
              <w:rPr>
                <w:sz w:val="15"/>
              </w:rPr>
              <w:t xml:space="preserve">5.1. Diseña métodos de separación de mezclas según las propiedades </w:t>
            </w:r>
            <w:r>
              <w:rPr>
                <w:sz w:val="15"/>
              </w:rPr>
              <w:t xml:space="preserve">características de las sustancias que las componen, describiendo el material de laboratorio adecuado.  </w:t>
            </w:r>
          </w:p>
          <w:p w:rsidR="00C136D1" w:rsidRDefault="00F13121">
            <w:pPr>
              <w:spacing w:after="0" w:line="235" w:lineRule="auto"/>
              <w:ind w:left="0" w:right="0" w:firstLine="165"/>
              <w:jc w:val="left"/>
            </w:pPr>
            <w:r>
              <w:rPr>
                <w:sz w:val="15"/>
              </w:rPr>
              <w:t xml:space="preserve">6.1. Representa el átomo, a partir del número atómico y el número másico, utilizando el modelo planetario. </w:t>
            </w:r>
          </w:p>
          <w:p w:rsidR="00C136D1" w:rsidRDefault="00F13121">
            <w:pPr>
              <w:spacing w:after="19" w:line="216" w:lineRule="auto"/>
              <w:ind w:left="0" w:right="0" w:firstLine="165"/>
            </w:pPr>
            <w:r>
              <w:rPr>
                <w:sz w:val="15"/>
              </w:rPr>
              <w:t xml:space="preserve">6.2. Describe las características de las partículas subatómicas básicas y su localización en el átomo. </w:t>
            </w:r>
            <w:r>
              <w:rPr>
                <w:rFonts w:ascii="Times New Roman" w:eastAsia="Times New Roman" w:hAnsi="Times New Roman" w:cs="Times New Roman"/>
                <w:i/>
                <w:sz w:val="13"/>
              </w:rPr>
              <w:t>A</w:t>
            </w:r>
            <w:r>
              <w:rPr>
                <w:rFonts w:ascii="Times New Roman" w:eastAsia="Times New Roman" w:hAnsi="Times New Roman" w:cs="Times New Roman"/>
                <w:i/>
                <w:sz w:val="23"/>
              </w:rPr>
              <w:t>X</w:t>
            </w:r>
          </w:p>
          <w:p w:rsidR="00C136D1" w:rsidRDefault="00F13121">
            <w:pPr>
              <w:spacing w:after="0" w:line="244" w:lineRule="auto"/>
              <w:ind w:left="0" w:right="44" w:firstLine="166"/>
            </w:pPr>
            <w:r>
              <w:rPr>
                <w:sz w:val="15"/>
              </w:rPr>
              <w:t xml:space="preserve">6.3. Relaciona la notación </w:t>
            </w:r>
            <w:r>
              <w:rPr>
                <w:rFonts w:ascii="Times New Roman" w:eastAsia="Times New Roman" w:hAnsi="Times New Roman" w:cs="Times New Roman"/>
                <w:i/>
                <w:sz w:val="21"/>
                <w:vertAlign w:val="superscript"/>
              </w:rPr>
              <w:t>Z</w:t>
            </w:r>
            <w:r>
              <w:rPr>
                <w:sz w:val="15"/>
              </w:rPr>
              <w:t xml:space="preserve"> con el número atómico, el número másico determinando el número de cada uno de los tipos de partículas subatómicas básicas</w:t>
            </w:r>
            <w:r>
              <w:rPr>
                <w:sz w:val="15"/>
              </w:rPr>
              <w:t xml:space="preserve">. </w:t>
            </w:r>
          </w:p>
          <w:p w:rsidR="00C136D1" w:rsidRDefault="00F13121">
            <w:pPr>
              <w:spacing w:after="0" w:line="235" w:lineRule="auto"/>
              <w:ind w:left="0" w:right="43" w:firstLine="165"/>
            </w:pPr>
            <w:r>
              <w:rPr>
                <w:sz w:val="15"/>
              </w:rPr>
              <w:t xml:space="preserve">7.1. Explica en qué consiste un isótopo y comenta aplicaciones de los isótopos radiactivos, la problemática de los residuos originados y las soluciones para la gestión de los mismos.  </w:t>
            </w:r>
          </w:p>
          <w:p w:rsidR="00C136D1" w:rsidRDefault="00F13121">
            <w:pPr>
              <w:spacing w:after="0" w:line="235" w:lineRule="auto"/>
              <w:ind w:left="0" w:right="0" w:firstLine="165"/>
            </w:pPr>
            <w:r>
              <w:rPr>
                <w:sz w:val="15"/>
              </w:rPr>
              <w:t>8.1. Justifica la actual ordenación de los elementos en grupos y per</w:t>
            </w:r>
            <w:r>
              <w:rPr>
                <w:sz w:val="15"/>
              </w:rPr>
              <w:t xml:space="preserve">iodos en la Tabla Periódica. </w:t>
            </w:r>
          </w:p>
          <w:p w:rsidR="00C136D1" w:rsidRDefault="00F13121">
            <w:pPr>
              <w:spacing w:after="0" w:line="235" w:lineRule="auto"/>
              <w:ind w:left="0" w:right="42" w:firstLine="165"/>
            </w:pPr>
            <w:r>
              <w:rPr>
                <w:sz w:val="15"/>
              </w:rPr>
              <w:t xml:space="preserve">8.2. Relaciona las principales propiedades de metales, no metales y gases nobles con su posición en la Tabla Periódica y con su tendencia a formar iones, tomando como referencia el gas noble más próximo. </w:t>
            </w:r>
          </w:p>
          <w:p w:rsidR="00C136D1" w:rsidRDefault="00F13121">
            <w:pPr>
              <w:spacing w:after="0" w:line="235" w:lineRule="auto"/>
              <w:ind w:left="0" w:right="0" w:firstLine="165"/>
              <w:jc w:val="left"/>
            </w:pPr>
            <w:r>
              <w:rPr>
                <w:sz w:val="15"/>
              </w:rPr>
              <w:t>9.1. Conoce y explica</w:t>
            </w:r>
            <w:r>
              <w:rPr>
                <w:sz w:val="15"/>
              </w:rPr>
              <w:t xml:space="preserve"> el proceso de formación de un ion a partir del átomo correspondiente, utilizando la notación adecuada para su representación.  </w:t>
            </w:r>
          </w:p>
          <w:p w:rsidR="00C136D1" w:rsidRDefault="00F13121">
            <w:pPr>
              <w:spacing w:after="0" w:line="235" w:lineRule="auto"/>
              <w:ind w:left="0" w:right="40" w:firstLine="165"/>
            </w:pPr>
            <w:r>
              <w:rPr>
                <w:sz w:val="15"/>
              </w:rPr>
              <w:t xml:space="preserve">9.2. Explica cómo algunos átomos tienden a agruparse para formar moléculas interpretando este hecho en sustancias de uso frecuente y calcula sus masas moleculares...  </w:t>
            </w:r>
          </w:p>
          <w:p w:rsidR="00C136D1" w:rsidRDefault="00F13121">
            <w:pPr>
              <w:spacing w:after="0" w:line="235" w:lineRule="auto"/>
              <w:ind w:left="0" w:firstLine="165"/>
            </w:pPr>
            <w:r>
              <w:rPr>
                <w:sz w:val="15"/>
              </w:rPr>
              <w:t>10.1. Reconoce los átomos y las moléculas que componen sustancias de uso frecuente, clas</w:t>
            </w:r>
            <w:r>
              <w:rPr>
                <w:sz w:val="15"/>
              </w:rPr>
              <w:t xml:space="preserve">ificándolas en elementos o compuestos, basándose en su expresión química.  </w:t>
            </w:r>
          </w:p>
          <w:p w:rsidR="00C136D1" w:rsidRDefault="00F13121">
            <w:pPr>
              <w:spacing w:after="0" w:line="235" w:lineRule="auto"/>
              <w:ind w:left="0" w:right="38" w:firstLine="165"/>
            </w:pPr>
            <w:r>
              <w:rPr>
                <w:sz w:val="15"/>
              </w:rPr>
              <w:t>10.2. Presenta, utilizando las TIC,  las propiedades y aplicaciones de algún elemento y/o compuesto químico de especial interés a partir de una búsqueda guiada de información  bibl</w:t>
            </w:r>
            <w:r>
              <w:rPr>
                <w:sz w:val="15"/>
              </w:rPr>
              <w:t xml:space="preserve">iográfica y/o digital. </w:t>
            </w:r>
          </w:p>
          <w:p w:rsidR="00C136D1" w:rsidRDefault="00F13121">
            <w:pPr>
              <w:spacing w:after="0" w:line="259" w:lineRule="auto"/>
              <w:ind w:left="0" w:right="0" w:firstLine="165"/>
            </w:pPr>
            <w:r>
              <w:rPr>
                <w:sz w:val="15"/>
              </w:rPr>
              <w:t xml:space="preserve">11.1. Utiliza el lenguaje químico para nombrar y formular compuestos binarios siguiendo las normas IUPAC.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503"/>
        <w:gridCol w:w="2975"/>
        <w:gridCol w:w="4429"/>
      </w:tblGrid>
      <w:tr w:rsidR="00C136D1">
        <w:trPr>
          <w:trHeight w:val="295"/>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Los cambios </w:t>
            </w:r>
          </w:p>
        </w:tc>
      </w:tr>
      <w:tr w:rsidR="00C136D1">
        <w:trPr>
          <w:trHeight w:val="6238"/>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Cambios físicos y cambios químicos. </w:t>
            </w:r>
          </w:p>
          <w:p w:rsidR="00C136D1" w:rsidRDefault="00F13121">
            <w:pPr>
              <w:spacing w:after="0" w:line="259" w:lineRule="auto"/>
              <w:ind w:left="165" w:right="0" w:firstLine="0"/>
              <w:jc w:val="left"/>
            </w:pPr>
            <w:r>
              <w:rPr>
                <w:sz w:val="15"/>
              </w:rPr>
              <w:t xml:space="preserve">La reacción química.  </w:t>
            </w:r>
          </w:p>
          <w:p w:rsidR="00C136D1" w:rsidRDefault="00F13121">
            <w:pPr>
              <w:spacing w:after="0" w:line="235" w:lineRule="auto"/>
              <w:ind w:left="0" w:right="0" w:firstLine="165"/>
            </w:pPr>
            <w:r>
              <w:rPr>
                <w:sz w:val="15"/>
              </w:rPr>
              <w:t xml:space="preserve">Cálculos estequiométricos sencillos. </w:t>
            </w:r>
          </w:p>
          <w:p w:rsidR="00C136D1" w:rsidRDefault="00F13121">
            <w:pPr>
              <w:spacing w:after="0" w:line="259" w:lineRule="auto"/>
              <w:ind w:left="0" w:right="61" w:firstLine="0"/>
              <w:jc w:val="center"/>
            </w:pPr>
            <w:r>
              <w:rPr>
                <w:sz w:val="15"/>
              </w:rPr>
              <w:t xml:space="preserve">Ley de conservación de la masa.  </w:t>
            </w:r>
          </w:p>
          <w:p w:rsidR="00C136D1" w:rsidRDefault="00F13121">
            <w:pPr>
              <w:spacing w:after="0" w:line="235" w:lineRule="auto"/>
              <w:ind w:left="0" w:right="0" w:firstLine="165"/>
            </w:pPr>
            <w:r>
              <w:rPr>
                <w:sz w:val="15"/>
              </w:rPr>
              <w:t xml:space="preserve">La química en la sociedad y el medio ambiente.  </w:t>
            </w:r>
          </w:p>
          <w:p w:rsidR="00C136D1" w:rsidRDefault="00F13121">
            <w:pPr>
              <w:spacing w:after="0" w:line="259" w:lineRule="auto"/>
              <w:ind w:left="165" w:right="0" w:firstLine="0"/>
              <w:jc w:val="left"/>
            </w:pPr>
            <w:r>
              <w:rPr>
                <w:sz w:val="15"/>
              </w:rPr>
              <w:t xml:space="preserve">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7"/>
              </w:numPr>
              <w:spacing w:after="0" w:line="235" w:lineRule="auto"/>
              <w:ind w:right="42" w:firstLine="165"/>
            </w:pPr>
            <w:r>
              <w:rPr>
                <w:sz w:val="15"/>
              </w:rPr>
              <w:t>Distinguir entre cambios físicos y químicos mediante la realización de ex</w:t>
            </w:r>
            <w:r>
              <w:rPr>
                <w:sz w:val="15"/>
              </w:rPr>
              <w:t xml:space="preserve">periencias sencillas que pongan de manifiesto si se forman o no nuevas sustancias.  </w:t>
            </w:r>
          </w:p>
          <w:p w:rsidR="00C136D1" w:rsidRDefault="00F13121">
            <w:pPr>
              <w:numPr>
                <w:ilvl w:val="0"/>
                <w:numId w:val="147"/>
              </w:numPr>
              <w:spacing w:after="0" w:line="235" w:lineRule="auto"/>
              <w:ind w:right="42" w:firstLine="165"/>
            </w:pPr>
            <w:r>
              <w:rPr>
                <w:sz w:val="15"/>
              </w:rPr>
              <w:t xml:space="preserve">Caracterizar las reacciones químicas como cambios de unas sustancias en otras.  </w:t>
            </w:r>
          </w:p>
          <w:p w:rsidR="00C136D1" w:rsidRDefault="00F13121">
            <w:pPr>
              <w:numPr>
                <w:ilvl w:val="0"/>
                <w:numId w:val="147"/>
              </w:numPr>
              <w:spacing w:after="0" w:line="235" w:lineRule="auto"/>
              <w:ind w:right="42" w:firstLine="165"/>
            </w:pPr>
            <w:r>
              <w:rPr>
                <w:sz w:val="15"/>
              </w:rPr>
              <w:t xml:space="preserve">Describir a nivel molecular el proceso por el cual los reactivos se transforman en productos en términos de la teoría de colisiones.  </w:t>
            </w:r>
          </w:p>
          <w:p w:rsidR="00C136D1" w:rsidRDefault="00F13121">
            <w:pPr>
              <w:numPr>
                <w:ilvl w:val="0"/>
                <w:numId w:val="147"/>
              </w:numPr>
              <w:spacing w:after="0" w:line="235" w:lineRule="auto"/>
              <w:ind w:right="42" w:firstLine="165"/>
            </w:pPr>
            <w:r>
              <w:rPr>
                <w:sz w:val="15"/>
              </w:rPr>
              <w:t>Deducir la ley de conservación de la masa y reconocer reactivos y productos  a través de experiencias sencillas en el lab</w:t>
            </w:r>
            <w:r>
              <w:rPr>
                <w:sz w:val="15"/>
              </w:rPr>
              <w:t xml:space="preserve">oratorio y/o de simulaciones por ordenador. </w:t>
            </w:r>
          </w:p>
          <w:p w:rsidR="00C136D1" w:rsidRDefault="00F13121">
            <w:pPr>
              <w:numPr>
                <w:ilvl w:val="0"/>
                <w:numId w:val="147"/>
              </w:numPr>
              <w:spacing w:after="0" w:line="235" w:lineRule="auto"/>
              <w:ind w:right="42" w:firstLine="165"/>
            </w:pPr>
            <w:r>
              <w:rPr>
                <w:sz w:val="15"/>
              </w:rPr>
              <w:t xml:space="preserve">Comprobar mediante experiencias sencillas de laboratorio la influencia de determinados factores en la velocidad de las reacciones químicas. </w:t>
            </w:r>
          </w:p>
          <w:p w:rsidR="00C136D1" w:rsidRDefault="00F13121">
            <w:pPr>
              <w:numPr>
                <w:ilvl w:val="0"/>
                <w:numId w:val="147"/>
              </w:numPr>
              <w:spacing w:after="0" w:line="235" w:lineRule="auto"/>
              <w:ind w:right="42" w:firstLine="165"/>
            </w:pPr>
            <w:r>
              <w:rPr>
                <w:sz w:val="15"/>
              </w:rPr>
              <w:t>Reconocer la importancia de la química en la obtención de nuevas susta</w:t>
            </w:r>
            <w:r>
              <w:rPr>
                <w:sz w:val="15"/>
              </w:rPr>
              <w:t xml:space="preserve">ncias y su importancia en la mejora de la calidad de vida de las personas. </w:t>
            </w:r>
          </w:p>
          <w:p w:rsidR="00C136D1" w:rsidRDefault="00F13121">
            <w:pPr>
              <w:numPr>
                <w:ilvl w:val="0"/>
                <w:numId w:val="147"/>
              </w:numPr>
              <w:spacing w:after="0" w:line="235" w:lineRule="auto"/>
              <w:ind w:right="42" w:firstLine="165"/>
            </w:pPr>
            <w:r>
              <w:rPr>
                <w:sz w:val="15"/>
              </w:rPr>
              <w:t xml:space="preserve">Valorar la importancia de la industria química en la sociedad y su influencia en el medio ambiente. </w:t>
            </w:r>
          </w:p>
          <w:p w:rsidR="00C136D1" w:rsidRDefault="00F13121">
            <w:pPr>
              <w:spacing w:after="0" w:line="259" w:lineRule="auto"/>
              <w:ind w:left="166" w:right="0" w:firstLine="0"/>
              <w:jc w:val="left"/>
            </w:pPr>
            <w:r>
              <w:rPr>
                <w:sz w:val="15"/>
              </w:rPr>
              <w:t xml:space="preserve">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Distingue entre cambios físicos y químicos en acciones de la vida cotidi</w:t>
            </w:r>
            <w:r>
              <w:rPr>
                <w:sz w:val="15"/>
              </w:rPr>
              <w:t xml:space="preserve">ana en función de que haya o no formación de nuevas sustancias.  </w:t>
            </w:r>
          </w:p>
          <w:p w:rsidR="00C136D1" w:rsidRDefault="00F13121">
            <w:pPr>
              <w:spacing w:after="0" w:line="235" w:lineRule="auto"/>
              <w:ind w:left="0" w:right="42" w:firstLine="165"/>
            </w:pPr>
            <w:r>
              <w:rPr>
                <w:sz w:val="15"/>
              </w:rPr>
              <w:t xml:space="preserve">1.2. Describe el procedimiento de realización experimentos sencillos en los que se ponga de manifiesto la formación de nuevas sustancias y reconoce que se trata de cambios químicos. </w:t>
            </w:r>
          </w:p>
          <w:p w:rsidR="00C136D1" w:rsidRDefault="00F13121">
            <w:pPr>
              <w:spacing w:after="0" w:line="235" w:lineRule="auto"/>
              <w:ind w:left="0" w:firstLine="165"/>
            </w:pPr>
            <w:r>
              <w:rPr>
                <w:sz w:val="15"/>
              </w:rPr>
              <w:t>2.1. Id</w:t>
            </w:r>
            <w:r>
              <w:rPr>
                <w:sz w:val="15"/>
              </w:rPr>
              <w:t xml:space="preserve">entifica cuáles son los reactivos y los productos de reacciones químicas sencillas interpretando la representación esquemática de una reacción química.  </w:t>
            </w:r>
          </w:p>
          <w:p w:rsidR="00C136D1" w:rsidRDefault="00F13121">
            <w:pPr>
              <w:spacing w:after="0" w:line="235" w:lineRule="auto"/>
              <w:ind w:left="0" w:right="0" w:firstLine="165"/>
            </w:pPr>
            <w:r>
              <w:rPr>
                <w:sz w:val="15"/>
              </w:rPr>
              <w:t xml:space="preserve">3.1. Representa e interpreta una reacción química a partir de la teoría atómico-molecular y la teoría de colisiones. </w:t>
            </w:r>
          </w:p>
          <w:p w:rsidR="00C136D1" w:rsidRDefault="00F13121">
            <w:pPr>
              <w:spacing w:after="0" w:line="235" w:lineRule="auto"/>
              <w:ind w:left="0" w:firstLine="165"/>
            </w:pPr>
            <w:r>
              <w:rPr>
                <w:sz w:val="15"/>
              </w:rPr>
              <w:t>4.1. Reconoce cuáles son los reactivos y los productos a partir de la representación  de reacciones químicas sencillas, y comprueba experi</w:t>
            </w:r>
            <w:r>
              <w:rPr>
                <w:sz w:val="15"/>
              </w:rPr>
              <w:t>mentalmente que se cumple la ley de conservación de la masa.</w:t>
            </w:r>
          </w:p>
          <w:p w:rsidR="00C136D1" w:rsidRDefault="00F13121">
            <w:pPr>
              <w:spacing w:after="0" w:line="235" w:lineRule="auto"/>
              <w:ind w:left="0" w:right="42" w:firstLine="166"/>
            </w:pPr>
            <w:r>
              <w:rPr>
                <w:sz w:val="15"/>
              </w:rPr>
              <w:t>5.1. Propone el desarrollo de un experimento sencillo que permita comprobar experimentalmente</w:t>
            </w:r>
            <w:r>
              <w:rPr>
                <w:b/>
                <w:sz w:val="15"/>
              </w:rPr>
              <w:t xml:space="preserve"> </w:t>
            </w:r>
            <w:r>
              <w:rPr>
                <w:sz w:val="15"/>
              </w:rPr>
              <w:t xml:space="preserve">el efecto de la concentración de los reactivos en la velocidad de formación de los productos de una reacción química, justificando este efecto en términos de la teoría de colisiones.  </w:t>
            </w:r>
          </w:p>
          <w:p w:rsidR="00C136D1" w:rsidRDefault="00F13121">
            <w:pPr>
              <w:spacing w:after="0" w:line="235" w:lineRule="auto"/>
              <w:ind w:left="0" w:right="0" w:firstLine="165"/>
            </w:pPr>
            <w:r>
              <w:rPr>
                <w:sz w:val="15"/>
              </w:rPr>
              <w:t>5.2. Interpreta situaciones cotidianas en las que la temperatura influy</w:t>
            </w:r>
            <w:r>
              <w:rPr>
                <w:sz w:val="15"/>
              </w:rPr>
              <w:t xml:space="preserve">e significativamente en la velocidad de la reacción. </w:t>
            </w:r>
          </w:p>
          <w:p w:rsidR="00C136D1" w:rsidRDefault="00F13121">
            <w:pPr>
              <w:spacing w:after="0" w:line="235" w:lineRule="auto"/>
              <w:ind w:left="0" w:right="0" w:firstLine="165"/>
              <w:jc w:val="left"/>
            </w:pPr>
            <w:r>
              <w:rPr>
                <w:sz w:val="15"/>
              </w:rPr>
              <w:t xml:space="preserve">6.1. Clasifica algunos productos de uso cotidiano en función de su procedencia natural o sintética. </w:t>
            </w:r>
          </w:p>
          <w:p w:rsidR="00C136D1" w:rsidRDefault="00F13121">
            <w:pPr>
              <w:spacing w:after="0" w:line="235" w:lineRule="auto"/>
              <w:ind w:left="0" w:right="41" w:firstLine="165"/>
            </w:pPr>
            <w:r>
              <w:rPr>
                <w:sz w:val="15"/>
              </w:rPr>
              <w:t>6.2. Identifica  y asocia productos procedentes de la industria química con su contribución a la mejo</w:t>
            </w:r>
            <w:r>
              <w:rPr>
                <w:sz w:val="15"/>
              </w:rPr>
              <w:t xml:space="preserve">ra de la calidad de vida de las personas. </w:t>
            </w:r>
          </w:p>
          <w:p w:rsidR="00C136D1" w:rsidRDefault="00F13121">
            <w:pPr>
              <w:spacing w:after="0" w:line="235" w:lineRule="auto"/>
              <w:ind w:left="0" w:firstLine="165"/>
            </w:pPr>
            <w:r>
              <w:rPr>
                <w:sz w:val="15"/>
              </w:rPr>
              <w:t>7.1. Describe el impacto medioambiental del dióxido de carbono, los óxidos de azufre, los óxidos de nitrógeno y los CFC y otros gases de efecto invernadero relacionándolo con los problemas medioambientales de ámbi</w:t>
            </w:r>
            <w:r>
              <w:rPr>
                <w:sz w:val="15"/>
              </w:rPr>
              <w:t xml:space="preserve">to global. </w:t>
            </w:r>
          </w:p>
          <w:p w:rsidR="00C136D1" w:rsidRDefault="00F13121">
            <w:pPr>
              <w:spacing w:after="0" w:line="235" w:lineRule="auto"/>
              <w:ind w:left="0" w:right="0" w:firstLine="165"/>
            </w:pPr>
            <w:r>
              <w:rPr>
                <w:sz w:val="15"/>
              </w:rPr>
              <w:t xml:space="preserve">7.2. Propone medidas y actitudes, a nivel individual y colectivo, para mitigar los problemas medioambientales de importancia global.  </w:t>
            </w:r>
          </w:p>
          <w:p w:rsidR="00C136D1" w:rsidRDefault="00F13121">
            <w:pPr>
              <w:spacing w:after="0" w:line="259" w:lineRule="auto"/>
              <w:ind w:left="0" w:right="42" w:firstLine="165"/>
            </w:pPr>
            <w:r>
              <w:rPr>
                <w:sz w:val="15"/>
              </w:rPr>
              <w:t>7.3. Defiende razonadamente la influencia  que el desarrollo de la industria química ha tenido en el progreso</w:t>
            </w:r>
            <w:r>
              <w:rPr>
                <w:sz w:val="15"/>
              </w:rPr>
              <w:t xml:space="preserve"> de la sociedad, a partir de fuentes científicas de distinta procedencia.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503"/>
        <w:gridCol w:w="2975"/>
        <w:gridCol w:w="4429"/>
      </w:tblGrid>
      <w:tr w:rsidR="00C136D1">
        <w:trPr>
          <w:trHeight w:val="295"/>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El movimiento y las fuerzas </w:t>
            </w:r>
          </w:p>
        </w:tc>
      </w:tr>
      <w:tr w:rsidR="00C136D1">
        <w:trPr>
          <w:trHeight w:val="12530"/>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Las fuerzas. Efectos Velocidad media, velocidad instantánea y aceleración. </w:t>
            </w:r>
          </w:p>
          <w:p w:rsidR="00C136D1" w:rsidRDefault="00F13121">
            <w:pPr>
              <w:spacing w:after="0" w:line="259" w:lineRule="auto"/>
              <w:ind w:left="166" w:right="0" w:firstLine="0"/>
              <w:jc w:val="left"/>
            </w:pPr>
            <w:r>
              <w:rPr>
                <w:sz w:val="15"/>
              </w:rPr>
              <w:t xml:space="preserve">Máquinas simples. </w:t>
            </w:r>
          </w:p>
          <w:p w:rsidR="00C136D1" w:rsidRDefault="00F13121">
            <w:pPr>
              <w:spacing w:after="0" w:line="259" w:lineRule="auto"/>
              <w:ind w:left="166" w:right="0" w:firstLine="0"/>
              <w:jc w:val="left"/>
            </w:pPr>
            <w:r>
              <w:rPr>
                <w:sz w:val="15"/>
              </w:rPr>
              <w:t xml:space="preserve">Fuerzas de la naturaleza.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8"/>
              </w:numPr>
              <w:spacing w:after="0" w:line="235" w:lineRule="auto"/>
              <w:ind w:right="41" w:firstLine="165"/>
            </w:pPr>
            <w:r>
              <w:rPr>
                <w:sz w:val="15"/>
              </w:rPr>
              <w:t xml:space="preserve">Reconocer el papel de las fuerzas como causa de los cambios en el estado de movimiento y de las deformaciones. </w:t>
            </w:r>
          </w:p>
          <w:p w:rsidR="00C136D1" w:rsidRDefault="00F13121">
            <w:pPr>
              <w:numPr>
                <w:ilvl w:val="0"/>
                <w:numId w:val="148"/>
              </w:numPr>
              <w:spacing w:after="0" w:line="235" w:lineRule="auto"/>
              <w:ind w:right="41" w:firstLine="165"/>
            </w:pPr>
            <w:r>
              <w:rPr>
                <w:sz w:val="15"/>
              </w:rPr>
              <w:t xml:space="preserve">Establecer la velocidad de un cuerpo como la relación entre el espacio recorrido y el tiempo invertido en recorrerlo. </w:t>
            </w:r>
          </w:p>
          <w:p w:rsidR="00C136D1" w:rsidRDefault="00F13121">
            <w:pPr>
              <w:numPr>
                <w:ilvl w:val="0"/>
                <w:numId w:val="148"/>
              </w:numPr>
              <w:spacing w:after="0" w:line="235" w:lineRule="auto"/>
              <w:ind w:right="41" w:firstLine="165"/>
            </w:pPr>
            <w:r>
              <w:rPr>
                <w:sz w:val="15"/>
              </w:rPr>
              <w:t>Diferenciar entre velocidad media e instantánea a partir de gráficas espacio/tiempo y velocidad/tiempo, y deducir el valor de la acelerac</w:t>
            </w:r>
            <w:r>
              <w:rPr>
                <w:sz w:val="15"/>
              </w:rPr>
              <w:t xml:space="preserve">ión utilizando éstas últimas. </w:t>
            </w:r>
          </w:p>
          <w:p w:rsidR="00C136D1" w:rsidRDefault="00F13121">
            <w:pPr>
              <w:numPr>
                <w:ilvl w:val="0"/>
                <w:numId w:val="148"/>
              </w:numPr>
              <w:spacing w:after="0" w:line="235" w:lineRule="auto"/>
              <w:ind w:right="41" w:firstLine="165"/>
            </w:pPr>
            <w:r>
              <w:rPr>
                <w:sz w:val="15"/>
              </w:rPr>
              <w:t xml:space="preserve">Valorar la utilidad de las máquinas simples en la transformación de un movimiento en otro diferente, y la reducción de la fuerza aplicada necesaria. </w:t>
            </w:r>
          </w:p>
          <w:p w:rsidR="00C136D1" w:rsidRDefault="00F13121">
            <w:pPr>
              <w:numPr>
                <w:ilvl w:val="0"/>
                <w:numId w:val="148"/>
              </w:numPr>
              <w:spacing w:after="0" w:line="235" w:lineRule="auto"/>
              <w:ind w:right="41" w:firstLine="165"/>
            </w:pPr>
            <w:r>
              <w:rPr>
                <w:sz w:val="15"/>
              </w:rPr>
              <w:t xml:space="preserve">Comprender el papel que juega el rozamiento en la vida cotidiana. </w:t>
            </w:r>
          </w:p>
          <w:p w:rsidR="00C136D1" w:rsidRDefault="00F13121">
            <w:pPr>
              <w:numPr>
                <w:ilvl w:val="0"/>
                <w:numId w:val="148"/>
              </w:numPr>
              <w:spacing w:after="0" w:line="235" w:lineRule="auto"/>
              <w:ind w:right="41" w:firstLine="165"/>
            </w:pPr>
            <w:r>
              <w:rPr>
                <w:sz w:val="15"/>
              </w:rPr>
              <w:t>Consider</w:t>
            </w:r>
            <w:r>
              <w:rPr>
                <w:sz w:val="15"/>
              </w:rPr>
              <w:t xml:space="preserve">ar la fuerza gravitatoria como la responsable del peso de los cuerpos, de los movimientos orbitales y de los distintos niveles de agrupación en el Universo, y analizar los factores de los que depende.  </w:t>
            </w:r>
          </w:p>
          <w:p w:rsidR="00C136D1" w:rsidRDefault="00F13121">
            <w:pPr>
              <w:numPr>
                <w:ilvl w:val="0"/>
                <w:numId w:val="148"/>
              </w:numPr>
              <w:spacing w:after="0" w:line="235" w:lineRule="auto"/>
              <w:ind w:right="41" w:firstLine="165"/>
            </w:pPr>
            <w:r>
              <w:rPr>
                <w:sz w:val="15"/>
              </w:rPr>
              <w:t>Identificar los diferentes niveles de agrupación entr</w:t>
            </w:r>
            <w:r>
              <w:rPr>
                <w:sz w:val="15"/>
              </w:rPr>
              <w:t xml:space="preserve">e cuerpos celestes, desde los cúmulos de galaxias a los sistemas planetarios, y analizar el orden de magnitud de las distancias implicadas. </w:t>
            </w:r>
          </w:p>
          <w:p w:rsidR="00C136D1" w:rsidRDefault="00F13121">
            <w:pPr>
              <w:numPr>
                <w:ilvl w:val="0"/>
                <w:numId w:val="148"/>
              </w:numPr>
              <w:spacing w:after="0" w:line="235" w:lineRule="auto"/>
              <w:ind w:right="41" w:firstLine="165"/>
            </w:pPr>
            <w:r>
              <w:rPr>
                <w:sz w:val="15"/>
              </w:rPr>
              <w:t>Conocer los tipos de cargas eléctricas, su papel en la constitución de la materia y las características de las fuer</w:t>
            </w:r>
            <w:r>
              <w:rPr>
                <w:sz w:val="15"/>
              </w:rPr>
              <w:t xml:space="preserve">zas que se manifiestan entre ellas. </w:t>
            </w:r>
          </w:p>
          <w:p w:rsidR="00C136D1" w:rsidRDefault="00F13121">
            <w:pPr>
              <w:numPr>
                <w:ilvl w:val="0"/>
                <w:numId w:val="148"/>
              </w:numPr>
              <w:spacing w:after="0" w:line="235" w:lineRule="auto"/>
              <w:ind w:right="41" w:firstLine="165"/>
            </w:pPr>
            <w:r>
              <w:rPr>
                <w:sz w:val="15"/>
              </w:rPr>
              <w:t xml:space="preserve">Interpretar fenómenos eléctricos mediante el modelo de carga eléctrica y valorar la importancia de la electricidad en la vida cotidiana. </w:t>
            </w:r>
          </w:p>
          <w:p w:rsidR="00C136D1" w:rsidRDefault="00F13121">
            <w:pPr>
              <w:numPr>
                <w:ilvl w:val="0"/>
                <w:numId w:val="148"/>
              </w:numPr>
              <w:spacing w:after="0" w:line="235" w:lineRule="auto"/>
              <w:ind w:right="41" w:firstLine="165"/>
            </w:pPr>
            <w:r>
              <w:rPr>
                <w:sz w:val="15"/>
              </w:rPr>
              <w:t>Justificar cualitativamente fenómenos magnéticos y valorar la contribución del ma</w:t>
            </w:r>
            <w:r>
              <w:rPr>
                <w:sz w:val="15"/>
              </w:rPr>
              <w:t xml:space="preserve">gnetismo en el desarrollo tecnológico. </w:t>
            </w:r>
          </w:p>
          <w:p w:rsidR="00C136D1" w:rsidRDefault="00F13121">
            <w:pPr>
              <w:numPr>
                <w:ilvl w:val="0"/>
                <w:numId w:val="148"/>
              </w:numPr>
              <w:spacing w:after="0" w:line="235" w:lineRule="auto"/>
              <w:ind w:right="41" w:firstLine="165"/>
            </w:pPr>
            <w:r>
              <w:rPr>
                <w:sz w:val="15"/>
              </w:rPr>
              <w:t>Comparar los distintos tipos de imanes, analizar su comportamiento y deducir mediante experiencias las características de las fuerzas magnéticas puestas de manifiesto, así como su relación con la corriente eléctrica.</w:t>
            </w:r>
            <w:r>
              <w:rPr>
                <w:sz w:val="15"/>
              </w:rPr>
              <w:t xml:space="preserve"> </w:t>
            </w:r>
          </w:p>
          <w:p w:rsidR="00C136D1" w:rsidRDefault="00F13121">
            <w:pPr>
              <w:numPr>
                <w:ilvl w:val="0"/>
                <w:numId w:val="148"/>
              </w:numPr>
              <w:spacing w:after="0" w:line="235" w:lineRule="auto"/>
              <w:ind w:right="41" w:firstLine="165"/>
            </w:pPr>
            <w:r>
              <w:rPr>
                <w:sz w:val="15"/>
              </w:rPr>
              <w:t xml:space="preserve">Reconocer las distintas fuerzas que aparecen en la naturaleza y los distintos fenómenos asociados a ellas. </w:t>
            </w:r>
          </w:p>
          <w:p w:rsidR="00C136D1" w:rsidRDefault="00F13121">
            <w:pPr>
              <w:spacing w:after="0" w:line="259" w:lineRule="auto"/>
              <w:ind w:left="166" w:right="0" w:firstLine="0"/>
              <w:jc w:val="left"/>
            </w:pPr>
            <w:r>
              <w:rPr>
                <w:sz w:val="15"/>
              </w:rPr>
              <w:t xml:space="preserve">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En situaciones de la vida cotidiana, identifica las fuerzas que intervienen y las relaciona con sus correspondientes efectos en la deformac</w:t>
            </w:r>
            <w:r>
              <w:rPr>
                <w:sz w:val="15"/>
              </w:rPr>
              <w:t xml:space="preserve">ión o en la alteración del estado de movimiento de un cuerpo.  </w:t>
            </w:r>
          </w:p>
          <w:p w:rsidR="00C136D1" w:rsidRDefault="00F13121">
            <w:pPr>
              <w:spacing w:after="0" w:line="235" w:lineRule="auto"/>
              <w:ind w:left="0" w:right="42" w:firstLine="165"/>
            </w:pPr>
            <w:r>
              <w:rPr>
                <w:sz w:val="15"/>
              </w:rPr>
              <w:t xml:space="preserve">1.2. Establece la relación entre el alargamiento producido en un muelle y las fuerzas que han producido esos alargamientos, describiendo el material a utilizar y el procedimiento a seguir para ello y poder  comprobarlo experimentalmente.  </w:t>
            </w:r>
          </w:p>
          <w:p w:rsidR="00C136D1" w:rsidRDefault="00F13121">
            <w:pPr>
              <w:spacing w:after="0" w:line="235" w:lineRule="auto"/>
              <w:ind w:left="0" w:right="41" w:firstLine="165"/>
            </w:pPr>
            <w:r>
              <w:rPr>
                <w:sz w:val="15"/>
              </w:rPr>
              <w:t>1.3. Establece l</w:t>
            </w:r>
            <w:r>
              <w:rPr>
                <w:sz w:val="15"/>
              </w:rPr>
              <w:t xml:space="preserve">a relación entre una fuerza y su correspondiente efecto en la deformación o la alteración del estado de movimiento de un cuerpo. </w:t>
            </w:r>
          </w:p>
          <w:p w:rsidR="00C136D1" w:rsidRDefault="00F13121">
            <w:pPr>
              <w:spacing w:after="0" w:line="235" w:lineRule="auto"/>
              <w:ind w:left="0" w:firstLine="165"/>
            </w:pPr>
            <w:r>
              <w:rPr>
                <w:sz w:val="15"/>
              </w:rPr>
              <w:t>1.4. Describe la utilidad del dinamómetro para medir la fuerza elástica y registra los resultados en tablas y representaciones</w:t>
            </w:r>
            <w:r>
              <w:rPr>
                <w:sz w:val="15"/>
              </w:rPr>
              <w:t xml:space="preserve"> gráficas expresando  el resultado experimental en unidades en el Sistema Internacional. </w:t>
            </w:r>
          </w:p>
          <w:p w:rsidR="00C136D1" w:rsidRDefault="00F13121">
            <w:pPr>
              <w:spacing w:after="0" w:line="235" w:lineRule="auto"/>
              <w:ind w:left="0" w:right="41" w:firstLine="165"/>
            </w:pPr>
            <w:r>
              <w:rPr>
                <w:sz w:val="15"/>
              </w:rPr>
              <w:t xml:space="preserve">2.1. Determina, experimentalmente o a través de aplicaciones informáticas, la velocidad media de un cuerpo interpretando el resultado.  </w:t>
            </w:r>
          </w:p>
          <w:p w:rsidR="00C136D1" w:rsidRDefault="00F13121">
            <w:pPr>
              <w:spacing w:after="0" w:line="235" w:lineRule="auto"/>
              <w:ind w:left="0" w:right="0" w:firstLine="165"/>
            </w:pPr>
            <w:r>
              <w:rPr>
                <w:sz w:val="15"/>
              </w:rPr>
              <w:t>2.2. Realiza cálculos para re</w:t>
            </w:r>
            <w:r>
              <w:rPr>
                <w:sz w:val="15"/>
              </w:rPr>
              <w:t xml:space="preserve">solver problemas cotidianos utilizando el concepto de velocidad.  </w:t>
            </w:r>
          </w:p>
          <w:p w:rsidR="00C136D1" w:rsidRDefault="00F13121">
            <w:pPr>
              <w:spacing w:after="0" w:line="235" w:lineRule="auto"/>
              <w:ind w:right="40" w:firstLine="165"/>
            </w:pPr>
            <w:r>
              <w:rPr>
                <w:sz w:val="15"/>
              </w:rPr>
              <w:t xml:space="preserve">3.1. Deduce la velocidad media e instantánea a partir de las representaciones gráficas del espacio y de la velocidad en función del tiempo. </w:t>
            </w:r>
          </w:p>
          <w:p w:rsidR="00C136D1" w:rsidRDefault="00F13121">
            <w:pPr>
              <w:spacing w:after="0" w:line="235" w:lineRule="auto"/>
              <w:ind w:firstLine="165"/>
            </w:pPr>
            <w:r>
              <w:rPr>
                <w:sz w:val="15"/>
              </w:rPr>
              <w:t>3.2. Justifica si un movimiento es acelerado o n</w:t>
            </w:r>
            <w:r>
              <w:rPr>
                <w:sz w:val="15"/>
              </w:rPr>
              <w:t xml:space="preserve">o a partir de las representaciones gráficas del espacio y de la velocidad en función del tiempo. </w:t>
            </w:r>
          </w:p>
          <w:p w:rsidR="00C136D1" w:rsidRDefault="00F13121">
            <w:pPr>
              <w:spacing w:after="0" w:line="235" w:lineRule="auto"/>
              <w:ind w:right="38" w:firstLine="165"/>
            </w:pPr>
            <w:r>
              <w:rPr>
                <w:sz w:val="15"/>
              </w:rPr>
              <w:t>4.1. Interpreta el funcionamiento de máquinas mecánicas simples considerando la fuerza y la distancia al eje de giro y realiza cálculos sencillos sobre el efe</w:t>
            </w:r>
            <w:r>
              <w:rPr>
                <w:sz w:val="15"/>
              </w:rPr>
              <w:t xml:space="preserve">cto multiplicador de la fuerza producido por estas máquinas. </w:t>
            </w:r>
          </w:p>
          <w:p w:rsidR="00C136D1" w:rsidRDefault="00F13121">
            <w:pPr>
              <w:spacing w:after="0" w:line="235" w:lineRule="auto"/>
              <w:ind w:right="0" w:firstLine="165"/>
            </w:pPr>
            <w:r>
              <w:rPr>
                <w:sz w:val="15"/>
              </w:rPr>
              <w:t xml:space="preserve">5.1. Analiza los efectos de las fuerzas de rozamiento  y su influencia en el movimiento  de los seres vivos y los vehículos.  </w:t>
            </w:r>
          </w:p>
          <w:p w:rsidR="00C136D1" w:rsidRDefault="00F13121">
            <w:pPr>
              <w:spacing w:after="0" w:line="235" w:lineRule="auto"/>
              <w:ind w:right="42" w:firstLine="165"/>
            </w:pPr>
            <w:r>
              <w:rPr>
                <w:sz w:val="15"/>
              </w:rPr>
              <w:t xml:space="preserve">6.1. Relaciona cualitativamente la fuerza de gravedad que existe entre dos cuerpos con las masas de los mismos y la distancia que los separa.  </w:t>
            </w:r>
          </w:p>
          <w:p w:rsidR="00C136D1" w:rsidRDefault="00F13121">
            <w:pPr>
              <w:spacing w:after="0" w:line="235" w:lineRule="auto"/>
              <w:ind w:right="41" w:firstLine="165"/>
            </w:pPr>
            <w:r>
              <w:rPr>
                <w:sz w:val="15"/>
              </w:rPr>
              <w:t>6.2. Distingue entre masa y peso calculando el valor de la aceleración de la gravedad a partir de la relación en</w:t>
            </w:r>
            <w:r>
              <w:rPr>
                <w:sz w:val="15"/>
              </w:rPr>
              <w:t xml:space="preserve">tre ambas magnitudes. </w:t>
            </w:r>
          </w:p>
          <w:p w:rsidR="00C136D1" w:rsidRDefault="00F13121">
            <w:pPr>
              <w:spacing w:after="0" w:line="235" w:lineRule="auto"/>
              <w:ind w:right="40" w:firstLine="165"/>
            </w:pPr>
            <w:r>
              <w:rPr>
                <w:sz w:val="15"/>
              </w:rPr>
              <w:t xml:space="preserve">6.3. Reconoce que la fuerza de gravedad mantiene a los planetas girando alrededor del Sol, y a la Luna alrededor de nuestro planeta, justificando el motivo por el que esta atracción no lleva a la colisión de los dos cuerpos.  </w:t>
            </w:r>
          </w:p>
          <w:p w:rsidR="00C136D1" w:rsidRDefault="00F13121">
            <w:pPr>
              <w:spacing w:after="0" w:line="235" w:lineRule="auto"/>
              <w:ind w:right="41" w:firstLine="165"/>
            </w:pPr>
            <w:r>
              <w:rPr>
                <w:sz w:val="15"/>
              </w:rPr>
              <w:t>7.1. R</w:t>
            </w:r>
            <w:r>
              <w:rPr>
                <w:sz w:val="15"/>
              </w:rPr>
              <w:t xml:space="preserve">elaciona cuantitativamente la velocidad de la luz con el tiempo que tarda en llegar a la Tierra desde objetos celestes lejanos y con la distancia a la que se encuentran dichos objetos, interpretando los valores obtenidos. </w:t>
            </w:r>
          </w:p>
          <w:p w:rsidR="00C136D1" w:rsidRDefault="00F13121">
            <w:pPr>
              <w:spacing w:after="0" w:line="235" w:lineRule="auto"/>
              <w:ind w:right="40" w:firstLine="165"/>
            </w:pPr>
            <w:r>
              <w:rPr>
                <w:sz w:val="15"/>
              </w:rPr>
              <w:t>8.1. Explica la relación existent</w:t>
            </w:r>
            <w:r>
              <w:rPr>
                <w:sz w:val="15"/>
              </w:rPr>
              <w:t xml:space="preserve">e entre las cargas eléctricas y la constitución de la materia y asocia la carga eléctrica de los cuerpos con un exceso o defecto de electrones.  </w:t>
            </w:r>
          </w:p>
          <w:p w:rsidR="00C136D1" w:rsidRDefault="00F13121">
            <w:pPr>
              <w:spacing w:after="0" w:line="235" w:lineRule="auto"/>
              <w:ind w:right="40" w:firstLine="165"/>
            </w:pPr>
            <w:r>
              <w:rPr>
                <w:sz w:val="15"/>
              </w:rPr>
              <w:t>8.2. Relaciona cualitativamente la fuerza eléctrica que existe entre dos cuerpos con su carga y la distancia q</w:t>
            </w:r>
            <w:r>
              <w:rPr>
                <w:sz w:val="15"/>
              </w:rPr>
              <w:t xml:space="preserve">ue los separa, y establece analogías y diferencias entre las fuerzas gravitatoria y eléctrica. </w:t>
            </w:r>
          </w:p>
          <w:p w:rsidR="00C136D1" w:rsidRDefault="00F13121">
            <w:pPr>
              <w:spacing w:after="0" w:line="235" w:lineRule="auto"/>
              <w:ind w:right="40" w:firstLine="165"/>
            </w:pPr>
            <w:r>
              <w:rPr>
                <w:sz w:val="15"/>
              </w:rPr>
              <w:t xml:space="preserve">9.1.  Justifica razonadamente situaciones cotidianas en las que se pongan de manifiesto fenómenos relacionados con la electricidad estática. </w:t>
            </w:r>
          </w:p>
          <w:p w:rsidR="00C136D1" w:rsidRDefault="00F13121">
            <w:pPr>
              <w:spacing w:after="0" w:line="235" w:lineRule="auto"/>
              <w:ind w:right="41" w:firstLine="165"/>
            </w:pPr>
            <w:r>
              <w:rPr>
                <w:sz w:val="15"/>
              </w:rPr>
              <w:t>10.1. Reconoce fen</w:t>
            </w:r>
            <w:r>
              <w:rPr>
                <w:sz w:val="15"/>
              </w:rPr>
              <w:t xml:space="preserve">ómenos magnéticos identificando el imán como fuente natural del magnetismo y describe su acción sobre distintos tipos de sustancias magnéticas. </w:t>
            </w:r>
          </w:p>
          <w:p w:rsidR="00C136D1" w:rsidRDefault="00F13121">
            <w:pPr>
              <w:spacing w:after="0" w:line="235" w:lineRule="auto"/>
              <w:ind w:right="38" w:firstLine="165"/>
            </w:pPr>
            <w:r>
              <w:rPr>
                <w:sz w:val="15"/>
              </w:rPr>
              <w:t xml:space="preserve">10.2. Construye, y describe  el procedimiento seguido pare ello, una brújula elemental para localizar el norte </w:t>
            </w:r>
            <w:r>
              <w:rPr>
                <w:sz w:val="15"/>
              </w:rPr>
              <w:t xml:space="preserve">utilizando el campo magnético terrestre. </w:t>
            </w:r>
          </w:p>
          <w:p w:rsidR="00C136D1" w:rsidRDefault="00F13121">
            <w:pPr>
              <w:spacing w:after="0" w:line="235" w:lineRule="auto"/>
              <w:ind w:right="0" w:firstLine="165"/>
              <w:jc w:val="left"/>
            </w:pPr>
            <w:r>
              <w:rPr>
                <w:sz w:val="15"/>
              </w:rPr>
              <w:t xml:space="preserve">11.1. Comprueba y establece la relación entre el paso de corriente eléctrica y el magnetismo, construyendo  un electroimán.  </w:t>
            </w:r>
          </w:p>
          <w:p w:rsidR="00C136D1" w:rsidRDefault="00F13121">
            <w:pPr>
              <w:spacing w:after="0" w:line="235" w:lineRule="auto"/>
              <w:ind w:firstLine="165"/>
            </w:pPr>
            <w:r>
              <w:rPr>
                <w:sz w:val="15"/>
              </w:rPr>
              <w:t xml:space="preserve">11.2. Reproduce los experimentos de Oersted y de Faraday, en el laboratorio o mediante simuladores virtuales, deduciendo que la electricidad y el magnetismo son dos manifestaciones de un mismo fenómeno.  </w:t>
            </w:r>
          </w:p>
          <w:p w:rsidR="00C136D1" w:rsidRDefault="00F13121">
            <w:pPr>
              <w:spacing w:after="0" w:line="259" w:lineRule="auto"/>
              <w:ind w:left="0" w:right="40" w:firstLine="167"/>
            </w:pPr>
            <w:r>
              <w:rPr>
                <w:sz w:val="15"/>
              </w:rPr>
              <w:t>12.1. Realiza un informe empleando las TIC a partir</w:t>
            </w:r>
            <w:r>
              <w:rPr>
                <w:sz w:val="15"/>
              </w:rPr>
              <w:t xml:space="preserve"> de observaciones o búsqueda guiada de información  que relacione las distintas fuerzas que aparecen en la naturaleza y los distintos fenómenos asociados a ellas.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0" w:type="dxa"/>
        </w:tblCellMar>
        <w:tblLook w:val="04A0" w:firstRow="1" w:lastRow="0" w:firstColumn="1" w:lastColumn="0" w:noHBand="0" w:noVBand="1"/>
      </w:tblPr>
      <w:tblGrid>
        <w:gridCol w:w="2503"/>
        <w:gridCol w:w="2975"/>
        <w:gridCol w:w="4429"/>
      </w:tblGrid>
      <w:tr w:rsidR="00C136D1">
        <w:trPr>
          <w:trHeight w:val="295"/>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lastRenderedPageBreak/>
              <w:t xml:space="preserve">Contenidos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Criterios de evaluación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9" w:firstLine="0"/>
              <w:jc w:val="center"/>
            </w:pPr>
            <w:r>
              <w:rPr>
                <w:sz w:val="15"/>
              </w:rPr>
              <w:t xml:space="preserve">Bloque 5. Energía </w:t>
            </w:r>
          </w:p>
        </w:tc>
      </w:tr>
      <w:tr w:rsidR="00C136D1">
        <w:trPr>
          <w:trHeight w:val="12530"/>
        </w:trPr>
        <w:tc>
          <w:tcPr>
            <w:tcW w:w="25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Energía. Unidades. </w:t>
            </w:r>
          </w:p>
          <w:p w:rsidR="00C136D1" w:rsidRDefault="00F13121">
            <w:pPr>
              <w:spacing w:after="0" w:line="242" w:lineRule="auto"/>
              <w:ind w:left="0" w:right="0" w:firstLine="165"/>
              <w:jc w:val="left"/>
            </w:pPr>
            <w:r>
              <w:rPr>
                <w:sz w:val="15"/>
              </w:rPr>
              <w:t xml:space="preserve">Tipos </w:t>
            </w:r>
            <w:r>
              <w:rPr>
                <w:sz w:val="15"/>
              </w:rPr>
              <w:tab/>
              <w:t xml:space="preserve">Transformaciones </w:t>
            </w:r>
            <w:r>
              <w:rPr>
                <w:sz w:val="15"/>
              </w:rPr>
              <w:tab/>
              <w:t xml:space="preserve">de </w:t>
            </w:r>
            <w:r>
              <w:rPr>
                <w:sz w:val="15"/>
              </w:rPr>
              <w:tab/>
              <w:t xml:space="preserve">la energía y su conservación.  </w:t>
            </w:r>
          </w:p>
          <w:p w:rsidR="00C136D1" w:rsidRDefault="00F13121">
            <w:pPr>
              <w:spacing w:after="0" w:line="235" w:lineRule="auto"/>
              <w:ind w:left="0" w:right="0" w:firstLine="165"/>
              <w:jc w:val="left"/>
            </w:pPr>
            <w:r>
              <w:rPr>
                <w:sz w:val="15"/>
              </w:rPr>
              <w:t xml:space="preserve">Energía térmica. El calor y la temperatura.  </w:t>
            </w:r>
          </w:p>
          <w:p w:rsidR="00C136D1" w:rsidRDefault="00F13121">
            <w:pPr>
              <w:spacing w:after="0" w:line="259" w:lineRule="auto"/>
              <w:ind w:left="166" w:right="0" w:firstLine="0"/>
              <w:jc w:val="left"/>
            </w:pPr>
            <w:r>
              <w:rPr>
                <w:sz w:val="15"/>
              </w:rPr>
              <w:t xml:space="preserve">Fuentes de energía.  </w:t>
            </w:r>
          </w:p>
          <w:p w:rsidR="00C136D1" w:rsidRDefault="00F13121">
            <w:pPr>
              <w:spacing w:after="0" w:line="259" w:lineRule="auto"/>
              <w:ind w:left="166" w:right="0" w:firstLine="0"/>
              <w:jc w:val="left"/>
            </w:pPr>
            <w:r>
              <w:rPr>
                <w:sz w:val="15"/>
              </w:rPr>
              <w:t xml:space="preserve">Uso racional de la energía. </w:t>
            </w:r>
          </w:p>
          <w:p w:rsidR="00C136D1" w:rsidRDefault="00F13121">
            <w:pPr>
              <w:spacing w:after="0" w:line="235" w:lineRule="auto"/>
              <w:ind w:left="0" w:right="0" w:firstLine="165"/>
            </w:pPr>
            <w:r>
              <w:rPr>
                <w:sz w:val="15"/>
              </w:rPr>
              <w:t xml:space="preserve">Electricidad y circuitos eléctricos. Ley de Ohm. </w:t>
            </w:r>
          </w:p>
          <w:p w:rsidR="00C136D1" w:rsidRDefault="00F13121">
            <w:pPr>
              <w:spacing w:after="0" w:line="235" w:lineRule="auto"/>
              <w:ind w:left="0" w:right="0" w:firstLine="165"/>
            </w:pPr>
            <w:r>
              <w:rPr>
                <w:sz w:val="15"/>
              </w:rPr>
              <w:t xml:space="preserve">Dispositivos electrónicos de uso frecuente.  </w:t>
            </w:r>
          </w:p>
          <w:p w:rsidR="00C136D1" w:rsidRDefault="00F13121">
            <w:pPr>
              <w:spacing w:after="0" w:line="259" w:lineRule="auto"/>
              <w:ind w:left="0" w:right="67" w:firstLine="0"/>
              <w:jc w:val="right"/>
            </w:pPr>
            <w:r>
              <w:rPr>
                <w:sz w:val="15"/>
              </w:rPr>
              <w:t xml:space="preserve">Aspectos industriales de la energía.  </w:t>
            </w:r>
          </w:p>
        </w:tc>
        <w:tc>
          <w:tcPr>
            <w:tcW w:w="297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49"/>
              </w:numPr>
              <w:spacing w:after="0" w:line="235" w:lineRule="auto"/>
              <w:ind w:right="55" w:firstLine="165"/>
            </w:pPr>
            <w:r>
              <w:rPr>
                <w:sz w:val="15"/>
              </w:rPr>
              <w:t xml:space="preserve">Reconocer que la energía es la capacidad de producir transformaciones o cambios. </w:t>
            </w:r>
          </w:p>
          <w:p w:rsidR="00C136D1" w:rsidRDefault="00F13121">
            <w:pPr>
              <w:numPr>
                <w:ilvl w:val="0"/>
                <w:numId w:val="149"/>
              </w:numPr>
              <w:spacing w:after="0" w:line="235" w:lineRule="auto"/>
              <w:ind w:right="55" w:firstLine="165"/>
            </w:pPr>
            <w:r>
              <w:rPr>
                <w:sz w:val="15"/>
              </w:rPr>
              <w:t xml:space="preserve">Identificar los diferentes tipos de energía puestos de manifiesto en fenómenos cotidianos y en experiencias sencillas realizadas en el laboratorio. </w:t>
            </w:r>
          </w:p>
          <w:p w:rsidR="00C136D1" w:rsidRDefault="00F13121">
            <w:pPr>
              <w:numPr>
                <w:ilvl w:val="0"/>
                <w:numId w:val="149"/>
              </w:numPr>
              <w:spacing w:after="0" w:line="235" w:lineRule="auto"/>
              <w:ind w:right="55" w:firstLine="165"/>
            </w:pPr>
            <w:r>
              <w:rPr>
                <w:sz w:val="15"/>
              </w:rPr>
              <w:t>Relacionar los conceptos de energía, calor y temperatura en términos de la teoría cinético-molecular y desc</w:t>
            </w:r>
            <w:r>
              <w:rPr>
                <w:sz w:val="15"/>
              </w:rPr>
              <w:t xml:space="preserve">ribir los mecanismos por los que se transfiere la energía térmica en diferentes situaciones cotidianas. </w:t>
            </w:r>
          </w:p>
          <w:p w:rsidR="00C136D1" w:rsidRDefault="00F13121">
            <w:pPr>
              <w:numPr>
                <w:ilvl w:val="0"/>
                <w:numId w:val="149"/>
              </w:numPr>
              <w:spacing w:after="0" w:line="235" w:lineRule="auto"/>
              <w:ind w:right="55" w:firstLine="165"/>
            </w:pPr>
            <w:r>
              <w:rPr>
                <w:sz w:val="15"/>
              </w:rPr>
              <w:t xml:space="preserve">Interpretar los efectos de la energía térmica sobre los cuerpos en situaciones cotidianas y en experiencias de laboratorio.  </w:t>
            </w:r>
          </w:p>
          <w:p w:rsidR="00C136D1" w:rsidRDefault="00F13121">
            <w:pPr>
              <w:numPr>
                <w:ilvl w:val="0"/>
                <w:numId w:val="149"/>
              </w:numPr>
              <w:spacing w:after="0" w:line="235" w:lineRule="auto"/>
              <w:ind w:right="55" w:firstLine="165"/>
            </w:pPr>
            <w:r>
              <w:rPr>
                <w:sz w:val="15"/>
              </w:rPr>
              <w:t>Valorar el papel de la en</w:t>
            </w:r>
            <w:r>
              <w:rPr>
                <w:sz w:val="15"/>
              </w:rPr>
              <w:t xml:space="preserve">ergía en nuestras vidas, identificar las diferentes fuentes, comparar el impacto medioambiental de las mismas y reconocer la importancia del ahorro energético para un desarrollo sostenible. </w:t>
            </w:r>
          </w:p>
          <w:p w:rsidR="00C136D1" w:rsidRDefault="00F13121">
            <w:pPr>
              <w:numPr>
                <w:ilvl w:val="0"/>
                <w:numId w:val="149"/>
              </w:numPr>
              <w:spacing w:after="0" w:line="235" w:lineRule="auto"/>
              <w:ind w:right="55" w:firstLine="165"/>
            </w:pPr>
            <w:r>
              <w:rPr>
                <w:sz w:val="15"/>
              </w:rPr>
              <w:t>Conocer y comparar las diferentes fuentes de energía empleadas en</w:t>
            </w:r>
            <w:r>
              <w:rPr>
                <w:sz w:val="15"/>
              </w:rPr>
              <w:t xml:space="preserve"> la vida diaria en un contexto global que implique aspectos económicos y medioambientales.  </w:t>
            </w:r>
          </w:p>
          <w:p w:rsidR="00C136D1" w:rsidRDefault="00F13121">
            <w:pPr>
              <w:numPr>
                <w:ilvl w:val="0"/>
                <w:numId w:val="149"/>
              </w:numPr>
              <w:spacing w:after="0" w:line="235" w:lineRule="auto"/>
              <w:ind w:right="55" w:firstLine="165"/>
            </w:pPr>
            <w:r>
              <w:rPr>
                <w:sz w:val="15"/>
              </w:rPr>
              <w:t xml:space="preserve">Valorar la importancia de realizar un consumo responsable de las fuentes energéticas. </w:t>
            </w:r>
          </w:p>
          <w:p w:rsidR="00C136D1" w:rsidRDefault="00F13121">
            <w:pPr>
              <w:numPr>
                <w:ilvl w:val="0"/>
                <w:numId w:val="149"/>
              </w:numPr>
              <w:spacing w:after="0" w:line="235" w:lineRule="auto"/>
              <w:ind w:right="55" w:firstLine="165"/>
            </w:pPr>
            <w:r>
              <w:rPr>
                <w:sz w:val="15"/>
              </w:rPr>
              <w:t>Explicar el fenómeno físico de la corriente eléctrica e interpretar el signi</w:t>
            </w:r>
            <w:r>
              <w:rPr>
                <w:sz w:val="15"/>
              </w:rPr>
              <w:t xml:space="preserve">ficado de las magnitudes intensidad de corriente, diferencia de potencial y resistencia, así como las relaciones entre ellas. </w:t>
            </w:r>
          </w:p>
          <w:p w:rsidR="00C136D1" w:rsidRDefault="00F13121">
            <w:pPr>
              <w:numPr>
                <w:ilvl w:val="0"/>
                <w:numId w:val="149"/>
              </w:numPr>
              <w:spacing w:after="0" w:line="235" w:lineRule="auto"/>
              <w:ind w:right="55" w:firstLine="165"/>
            </w:pPr>
            <w:r>
              <w:rPr>
                <w:sz w:val="15"/>
              </w:rPr>
              <w:t>Comprobar los efectos de la electricidad y las relaciones entre las magnitudes eléctricas mediante el diseño y construcción de ci</w:t>
            </w:r>
            <w:r>
              <w:rPr>
                <w:sz w:val="15"/>
              </w:rPr>
              <w:t xml:space="preserve">rcuitos eléctricos y electrónicos sencillos, en el laboratorio o mediante aplicaciones virtuales interactivas. </w:t>
            </w:r>
          </w:p>
          <w:p w:rsidR="00C136D1" w:rsidRDefault="00F13121">
            <w:pPr>
              <w:numPr>
                <w:ilvl w:val="0"/>
                <w:numId w:val="149"/>
              </w:numPr>
              <w:spacing w:after="0" w:line="235" w:lineRule="auto"/>
              <w:ind w:right="55" w:firstLine="165"/>
            </w:pPr>
            <w:r>
              <w:rPr>
                <w:sz w:val="15"/>
              </w:rPr>
              <w:t xml:space="preserve">Valorar la importancia de los circuitos eléctricos y electrónicos en las instalaciones eléctricas e instrumentos de uso cotidiano, describir su </w:t>
            </w:r>
            <w:r>
              <w:rPr>
                <w:sz w:val="15"/>
              </w:rPr>
              <w:t xml:space="preserve">función básica e identificar sus distintos componentes. </w:t>
            </w:r>
          </w:p>
          <w:p w:rsidR="00C136D1" w:rsidRDefault="00F13121">
            <w:pPr>
              <w:numPr>
                <w:ilvl w:val="0"/>
                <w:numId w:val="149"/>
              </w:numPr>
              <w:spacing w:after="0" w:line="259" w:lineRule="auto"/>
              <w:ind w:right="55" w:firstLine="165"/>
            </w:pPr>
            <w:r>
              <w:rPr>
                <w:sz w:val="15"/>
              </w:rPr>
              <w:t xml:space="preserve">Conocer la forma en la que se genera la electricidad en los distintos tipos de centrales eléctricas, así como su transporte a los lugares de consumo. </w:t>
            </w:r>
          </w:p>
        </w:tc>
        <w:tc>
          <w:tcPr>
            <w:tcW w:w="443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Argumenta que la energía se puede transferi</w:t>
            </w:r>
            <w:r>
              <w:rPr>
                <w:sz w:val="15"/>
              </w:rPr>
              <w:t xml:space="preserve">r, almacenar o disipar, pero no crear ni destruir, utilizando ejemplos. </w:t>
            </w:r>
          </w:p>
          <w:p w:rsidR="00C136D1" w:rsidRDefault="00F13121">
            <w:pPr>
              <w:spacing w:after="0" w:line="235" w:lineRule="auto"/>
              <w:ind w:left="0" w:right="0" w:firstLine="165"/>
            </w:pPr>
            <w:r>
              <w:rPr>
                <w:sz w:val="15"/>
              </w:rPr>
              <w:t xml:space="preserve">1.2. Reconoce y define la energía como una magnitud expresándola en la unidad correspondiente en el Sistema Internacional. </w:t>
            </w:r>
          </w:p>
          <w:p w:rsidR="00C136D1" w:rsidRDefault="00F13121">
            <w:pPr>
              <w:spacing w:after="0" w:line="235" w:lineRule="auto"/>
              <w:ind w:left="0" w:right="54" w:firstLine="165"/>
            </w:pPr>
            <w:r>
              <w:rPr>
                <w:sz w:val="15"/>
              </w:rPr>
              <w:t xml:space="preserve">2.1. Relaciona el concepto de energía con la capacidad de producir cambios e identifica los diferentes tipos de energía que se ponen de manifiesto en situaciones cotidianas explicando las transformaciones de unas formas a otras. </w:t>
            </w:r>
          </w:p>
          <w:p w:rsidR="00C136D1" w:rsidRDefault="00F13121">
            <w:pPr>
              <w:spacing w:after="0" w:line="235" w:lineRule="auto"/>
              <w:ind w:left="0" w:right="0" w:firstLine="165"/>
            </w:pPr>
            <w:r>
              <w:rPr>
                <w:sz w:val="15"/>
              </w:rPr>
              <w:t>3.1. Explica el concepto d</w:t>
            </w:r>
            <w:r>
              <w:rPr>
                <w:sz w:val="15"/>
              </w:rPr>
              <w:t xml:space="preserve">e temperatura en términos del modelo cinético-molecular diferenciando entre temperatura, energía y calor. </w:t>
            </w:r>
          </w:p>
          <w:p w:rsidR="00C136D1" w:rsidRDefault="00F13121">
            <w:pPr>
              <w:spacing w:after="0" w:line="235" w:lineRule="auto"/>
              <w:ind w:left="0" w:right="0" w:firstLine="165"/>
            </w:pPr>
            <w:r>
              <w:rPr>
                <w:sz w:val="15"/>
              </w:rPr>
              <w:t xml:space="preserve">3.2. Conoce la existencia de una escala absoluta de temperatura y relaciona las escalas de Celsius y Kelvin. </w:t>
            </w:r>
          </w:p>
          <w:p w:rsidR="00C136D1" w:rsidRDefault="00F13121">
            <w:pPr>
              <w:spacing w:after="0" w:line="235" w:lineRule="auto"/>
              <w:ind w:left="0" w:right="54" w:firstLine="165"/>
            </w:pPr>
            <w:r>
              <w:rPr>
                <w:sz w:val="15"/>
              </w:rPr>
              <w:t>3.3. Identifica los mecanismos de trans</w:t>
            </w:r>
            <w:r>
              <w:rPr>
                <w:sz w:val="15"/>
              </w:rPr>
              <w:t xml:space="preserve">ferencia de energía reconociéndolos en diferentes situaciones cotidianas y fenómenos atmosféricos, justificando la selección de materiales para edificios y en el diseño de sistemas de calentamiento. </w:t>
            </w:r>
          </w:p>
          <w:p w:rsidR="00C136D1" w:rsidRDefault="00F13121">
            <w:pPr>
              <w:spacing w:after="0" w:line="235" w:lineRule="auto"/>
              <w:ind w:left="0" w:right="55" w:firstLine="165"/>
            </w:pPr>
            <w:r>
              <w:rPr>
                <w:sz w:val="15"/>
              </w:rPr>
              <w:t>4.1. Explica el fenómeno de la dilatación a partir de al</w:t>
            </w:r>
            <w:r>
              <w:rPr>
                <w:sz w:val="15"/>
              </w:rPr>
              <w:t xml:space="preserve">guna de sus aplicaciones como los termómetros de líquido, juntas de dilatación en estructuras, etc. </w:t>
            </w:r>
          </w:p>
          <w:p w:rsidR="00C136D1" w:rsidRDefault="00F13121">
            <w:pPr>
              <w:spacing w:after="0" w:line="235" w:lineRule="auto"/>
              <w:ind w:left="0" w:right="0" w:firstLine="165"/>
            </w:pPr>
            <w:r>
              <w:rPr>
                <w:sz w:val="15"/>
              </w:rPr>
              <w:t xml:space="preserve">4.2. Explica la escala Celsius estableciendo los puntos fijos de un termómetro basado en la dilatación de un líquido volátil. </w:t>
            </w:r>
          </w:p>
          <w:p w:rsidR="00C136D1" w:rsidRDefault="00F13121">
            <w:pPr>
              <w:spacing w:after="0" w:line="235" w:lineRule="auto"/>
              <w:ind w:left="0" w:right="59" w:firstLine="165"/>
            </w:pPr>
            <w:r>
              <w:rPr>
                <w:sz w:val="15"/>
              </w:rPr>
              <w:t>4.3. Interpreta cualitativam</w:t>
            </w:r>
            <w:r>
              <w:rPr>
                <w:sz w:val="15"/>
              </w:rPr>
              <w:t xml:space="preserve">ente fenómenos cotidianos y experiencias donde se ponga de manifiesto el equilibrio térmico asociándolo con la igualación de temperaturas. </w:t>
            </w:r>
          </w:p>
          <w:p w:rsidR="00C136D1" w:rsidRDefault="00F13121">
            <w:pPr>
              <w:spacing w:after="0" w:line="235" w:lineRule="auto"/>
              <w:ind w:left="0" w:right="55" w:firstLine="165"/>
            </w:pPr>
            <w:r>
              <w:rPr>
                <w:sz w:val="15"/>
              </w:rPr>
              <w:t xml:space="preserve">5.1. Reconoce, describe y compara las fuentes renovables y no renovables de energía, analizando con sentido crítico </w:t>
            </w:r>
            <w:r>
              <w:rPr>
                <w:sz w:val="15"/>
              </w:rPr>
              <w:t xml:space="preserve">su impacto medioambiental. </w:t>
            </w:r>
          </w:p>
          <w:p w:rsidR="00C136D1" w:rsidRDefault="00F13121">
            <w:pPr>
              <w:spacing w:after="0" w:line="235" w:lineRule="auto"/>
              <w:ind w:left="0" w:right="52" w:firstLine="165"/>
            </w:pPr>
            <w:r>
              <w:rPr>
                <w:sz w:val="15"/>
              </w:rPr>
              <w:t xml:space="preserve">6.1. Compara las principales fuentes de energía de consumo humano, a partir de la distribución geográfica de sus recursos y los efectos medioambientales. </w:t>
            </w:r>
          </w:p>
          <w:p w:rsidR="00C136D1" w:rsidRDefault="00F13121">
            <w:pPr>
              <w:spacing w:after="0" w:line="235" w:lineRule="auto"/>
              <w:ind w:left="0" w:right="52" w:firstLine="165"/>
            </w:pPr>
            <w:r>
              <w:rPr>
                <w:sz w:val="15"/>
              </w:rPr>
              <w:t>6.2. Analiza la predominancia de las fuentes de energía convencionales) f</w:t>
            </w:r>
            <w:r>
              <w:rPr>
                <w:sz w:val="15"/>
              </w:rPr>
              <w:t xml:space="preserve">rente a las alternativas, argumentando los motivos por los que estas últimas aún no están suficientemente explotadas. </w:t>
            </w:r>
          </w:p>
          <w:p w:rsidR="00C136D1" w:rsidRDefault="00F13121">
            <w:pPr>
              <w:spacing w:after="0" w:line="235" w:lineRule="auto"/>
              <w:ind w:left="0" w:right="53" w:firstLine="165"/>
            </w:pPr>
            <w:r>
              <w:rPr>
                <w:sz w:val="15"/>
              </w:rPr>
              <w:t xml:space="preserve">7.1. Interpreta datos comparativos sobre la evolución del consumo de energía mundial proponiendo medidas que pueden contribuir al ahorro individual y colectivo. </w:t>
            </w:r>
          </w:p>
          <w:p w:rsidR="00C136D1" w:rsidRDefault="00F13121">
            <w:pPr>
              <w:spacing w:after="0" w:line="235" w:lineRule="auto"/>
              <w:ind w:left="0" w:right="0" w:firstLine="165"/>
            </w:pPr>
            <w:r>
              <w:rPr>
                <w:sz w:val="15"/>
              </w:rPr>
              <w:t xml:space="preserve">8.1. Explica la corriente eléctrica como cargas en movimiento a través de un conductor. </w:t>
            </w:r>
          </w:p>
          <w:p w:rsidR="00C136D1" w:rsidRDefault="00F13121">
            <w:pPr>
              <w:spacing w:after="0" w:line="235" w:lineRule="auto"/>
              <w:ind w:left="0" w:right="54" w:firstLine="165"/>
            </w:pPr>
            <w:r>
              <w:rPr>
                <w:sz w:val="15"/>
              </w:rPr>
              <w:t xml:space="preserve">8.2. </w:t>
            </w:r>
            <w:r>
              <w:rPr>
                <w:sz w:val="15"/>
              </w:rPr>
              <w:t xml:space="preserve">Comprende el significado de las magnitudes eléctricas intensidad de corriente, diferencia de potencial y resistencia, y las relaciona entre sí utilizando la ley de Ohm. </w:t>
            </w:r>
          </w:p>
          <w:p w:rsidR="00C136D1" w:rsidRDefault="00F13121">
            <w:pPr>
              <w:spacing w:after="0" w:line="235" w:lineRule="auto"/>
              <w:ind w:left="0" w:right="0" w:firstLine="165"/>
            </w:pPr>
            <w:r>
              <w:rPr>
                <w:sz w:val="15"/>
              </w:rPr>
              <w:t>8.3. Distingue entre conductores y aislantes reconociendo los principales materiales u</w:t>
            </w:r>
            <w:r>
              <w:rPr>
                <w:sz w:val="15"/>
              </w:rPr>
              <w:t xml:space="preserve">sados como tales.  </w:t>
            </w:r>
          </w:p>
          <w:p w:rsidR="00C136D1" w:rsidRDefault="00F13121">
            <w:pPr>
              <w:spacing w:after="0" w:line="235" w:lineRule="auto"/>
              <w:ind w:left="0" w:right="55" w:firstLine="165"/>
            </w:pPr>
            <w:r>
              <w:rPr>
                <w:sz w:val="15"/>
              </w:rPr>
              <w:t xml:space="preserve">9.1. Describe el fundamento de una máquina eléctrica, en la que la electricidad se transforma en movimiento, luz, sonido, calor, etc. mediante ejemplos de la vida cotidiana, identificando sus elementos principales. </w:t>
            </w:r>
          </w:p>
          <w:p w:rsidR="00C136D1" w:rsidRDefault="00F13121">
            <w:pPr>
              <w:spacing w:after="0" w:line="235" w:lineRule="auto"/>
              <w:ind w:left="0" w:right="54" w:firstLine="165"/>
            </w:pPr>
            <w:r>
              <w:rPr>
                <w:sz w:val="15"/>
              </w:rPr>
              <w:t>9.2. Construye circu</w:t>
            </w:r>
            <w:r>
              <w:rPr>
                <w:sz w:val="15"/>
              </w:rPr>
              <w:t xml:space="preserve">itos eléctricos con diferentes tipos de conexiones entre sus elementos, deduciendo de forma experimental las consecuencias de la conexión de generadores y receptores en serie o en paralelo. </w:t>
            </w:r>
          </w:p>
          <w:p w:rsidR="00C136D1" w:rsidRDefault="00F13121">
            <w:pPr>
              <w:spacing w:after="0" w:line="235" w:lineRule="auto"/>
              <w:ind w:left="0" w:right="57" w:firstLine="165"/>
            </w:pPr>
            <w:r>
              <w:rPr>
                <w:sz w:val="15"/>
              </w:rPr>
              <w:t>9.3. Aplica la ley de Ohm a circuitos sencillos para calcular una</w:t>
            </w:r>
            <w:r>
              <w:rPr>
                <w:sz w:val="15"/>
              </w:rPr>
              <w:t xml:space="preserve"> de las magnitudes involucradas a partir de las dos, expresando el resultado en las unidades del Sistema Internacional. </w:t>
            </w:r>
          </w:p>
          <w:p w:rsidR="00C136D1" w:rsidRDefault="00F13121">
            <w:pPr>
              <w:spacing w:after="0" w:line="235" w:lineRule="auto"/>
              <w:ind w:left="0" w:right="0" w:firstLine="165"/>
            </w:pPr>
            <w:r>
              <w:rPr>
                <w:sz w:val="15"/>
              </w:rPr>
              <w:t xml:space="preserve">9.4. Utiliza aplicaciones virtuales interactivas para simular circuitos y medir las magnitudes eléctricas. </w:t>
            </w:r>
          </w:p>
          <w:p w:rsidR="00C136D1" w:rsidRDefault="00F13121">
            <w:pPr>
              <w:spacing w:after="0" w:line="235" w:lineRule="auto"/>
              <w:ind w:left="0" w:right="53" w:firstLine="165"/>
            </w:pPr>
            <w:r>
              <w:rPr>
                <w:sz w:val="15"/>
              </w:rPr>
              <w:t xml:space="preserve">10.1. Asocia los elementos </w:t>
            </w:r>
            <w:r>
              <w:rPr>
                <w:sz w:val="15"/>
              </w:rPr>
              <w:t xml:space="preserve">principales que forman la instalación eléctrica típica de una vivienda con los componentes básicos de un circuito eléctrico. </w:t>
            </w:r>
          </w:p>
          <w:p w:rsidR="00C136D1" w:rsidRDefault="00F13121">
            <w:pPr>
              <w:spacing w:after="0" w:line="235" w:lineRule="auto"/>
              <w:ind w:left="0" w:right="0" w:firstLine="165"/>
            </w:pPr>
            <w:r>
              <w:rPr>
                <w:sz w:val="15"/>
              </w:rPr>
              <w:t xml:space="preserve">10.2. Comprende el significado de los símbolos y abreviaturas que aparecen en las etiquetas de dispositivos eléctricos. </w:t>
            </w:r>
          </w:p>
          <w:p w:rsidR="00C136D1" w:rsidRDefault="00F13121">
            <w:pPr>
              <w:spacing w:after="2" w:line="235" w:lineRule="auto"/>
              <w:ind w:right="54" w:firstLine="165"/>
            </w:pPr>
            <w:r>
              <w:rPr>
                <w:sz w:val="15"/>
              </w:rPr>
              <w:t xml:space="preserve">10.3. Identifica y representa los componentes más habituales en un circuito eléctrico: conductores, generadores, receptores y elementos de control describiendo su correspondiente función. </w:t>
            </w:r>
          </w:p>
          <w:p w:rsidR="00C136D1" w:rsidRDefault="00F13121">
            <w:pPr>
              <w:spacing w:after="0" w:line="235" w:lineRule="auto"/>
              <w:ind w:left="0" w:right="52" w:firstLine="165"/>
            </w:pPr>
            <w:r>
              <w:rPr>
                <w:sz w:val="15"/>
              </w:rPr>
              <w:t>10.4. Reconoce los componentes electrónicos básicos describiendo su</w:t>
            </w:r>
            <w:r>
              <w:rPr>
                <w:sz w:val="15"/>
              </w:rPr>
              <w:t xml:space="preserve">s aplicaciones prácticas y la repercusión de la miniaturización del microchip en el tamaño y precio de los dispositivos. </w:t>
            </w:r>
          </w:p>
          <w:p w:rsidR="00C136D1" w:rsidRDefault="00F13121">
            <w:pPr>
              <w:spacing w:after="0" w:line="259" w:lineRule="auto"/>
              <w:ind w:left="0" w:right="53" w:firstLine="165"/>
            </w:pPr>
            <w:r>
              <w:rPr>
                <w:sz w:val="15"/>
              </w:rPr>
              <w:t xml:space="preserve">11.1. Describe el proceso por el que las distintas fuentes de energía se transforman en energía eléctrica en las centrales eléctricas, así como los métodos de transporte y almacenamiento de la misma. </w:t>
            </w:r>
          </w:p>
        </w:tc>
      </w:tr>
    </w:tbl>
    <w:p w:rsidR="00C136D1" w:rsidRDefault="00F13121">
      <w:pPr>
        <w:ind w:left="3857" w:right="37" w:firstLine="0"/>
      </w:pPr>
      <w:r>
        <w:t xml:space="preserve">Física y Química. 4º ESO </w:t>
      </w:r>
    </w:p>
    <w:tbl>
      <w:tblPr>
        <w:tblStyle w:val="TableGrid"/>
        <w:tblW w:w="9985" w:type="dxa"/>
        <w:tblInd w:w="-55" w:type="dxa"/>
        <w:tblCellMar>
          <w:top w:w="88" w:type="dxa"/>
          <w:left w:w="0" w:type="dxa"/>
          <w:bottom w:w="0" w:type="dxa"/>
          <w:right w:w="15" w:type="dxa"/>
        </w:tblCellMar>
        <w:tblLook w:val="04A0" w:firstRow="1" w:lastRow="0" w:firstColumn="1" w:lastColumn="0" w:noHBand="0" w:noVBand="1"/>
      </w:tblPr>
      <w:tblGrid>
        <w:gridCol w:w="2519"/>
        <w:gridCol w:w="2987"/>
        <w:gridCol w:w="4479"/>
      </w:tblGrid>
      <w:tr w:rsidR="00C136D1">
        <w:trPr>
          <w:trHeight w:val="296"/>
        </w:trPr>
        <w:tc>
          <w:tcPr>
            <w:tcW w:w="251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5" w:right="0" w:firstLine="0"/>
              <w:jc w:val="center"/>
            </w:pPr>
            <w:r>
              <w:rPr>
                <w:sz w:val="15"/>
              </w:rPr>
              <w:lastRenderedPageBreak/>
              <w:t xml:space="preserve">Contenidos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3" w:right="0" w:firstLine="0"/>
              <w:jc w:val="center"/>
            </w:pPr>
            <w:r>
              <w:rPr>
                <w:sz w:val="15"/>
              </w:rPr>
              <w:t xml:space="preserve">Criterios de evaluación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Estándares de aprendizaje evaluables </w:t>
            </w:r>
          </w:p>
        </w:tc>
      </w:tr>
      <w:tr w:rsidR="00C136D1">
        <w:trPr>
          <w:trHeight w:val="295"/>
        </w:trPr>
        <w:tc>
          <w:tcPr>
            <w:tcW w:w="9985"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3" w:right="0" w:firstLine="0"/>
              <w:jc w:val="center"/>
            </w:pPr>
            <w:r>
              <w:rPr>
                <w:sz w:val="15"/>
              </w:rPr>
              <w:t xml:space="preserve">Bloque 1. La actividad científica </w:t>
            </w:r>
          </w:p>
        </w:tc>
      </w:tr>
      <w:tr w:rsidR="00C136D1">
        <w:trPr>
          <w:trHeight w:val="4490"/>
        </w:trPr>
        <w:tc>
          <w:tcPr>
            <w:tcW w:w="251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221" w:right="0" w:firstLine="0"/>
              <w:jc w:val="left"/>
            </w:pPr>
            <w:r>
              <w:rPr>
                <w:sz w:val="15"/>
              </w:rPr>
              <w:t xml:space="preserve">La investigación científica. </w:t>
            </w:r>
          </w:p>
          <w:p w:rsidR="00C136D1" w:rsidRDefault="00F13121">
            <w:pPr>
              <w:spacing w:after="0" w:line="259" w:lineRule="auto"/>
              <w:ind w:left="221" w:right="0" w:firstLine="0"/>
              <w:jc w:val="left"/>
            </w:pPr>
            <w:r>
              <w:rPr>
                <w:sz w:val="15"/>
              </w:rPr>
              <w:t xml:space="preserve">Magnitudes escalares y vectoriales. </w:t>
            </w:r>
          </w:p>
          <w:p w:rsidR="00C136D1" w:rsidRDefault="00F13121">
            <w:pPr>
              <w:spacing w:after="0" w:line="235" w:lineRule="auto"/>
              <w:ind w:left="56" w:right="0" w:firstLine="165"/>
            </w:pPr>
            <w:r>
              <w:rPr>
                <w:sz w:val="15"/>
              </w:rPr>
              <w:t xml:space="preserve">Magnitudes fundamentales y derivadas. Ecuación de dimensiones. </w:t>
            </w:r>
          </w:p>
          <w:p w:rsidR="00C136D1" w:rsidRDefault="00F13121">
            <w:pPr>
              <w:spacing w:after="0" w:line="259" w:lineRule="auto"/>
              <w:ind w:left="221" w:right="0" w:firstLine="0"/>
              <w:jc w:val="left"/>
            </w:pPr>
            <w:r>
              <w:rPr>
                <w:sz w:val="15"/>
              </w:rPr>
              <w:t xml:space="preserve">Errores en la medida.  </w:t>
            </w:r>
          </w:p>
          <w:p w:rsidR="00C136D1" w:rsidRDefault="00F13121">
            <w:pPr>
              <w:spacing w:after="0" w:line="259" w:lineRule="auto"/>
              <w:ind w:left="221" w:right="0" w:firstLine="0"/>
              <w:jc w:val="left"/>
            </w:pPr>
            <w:r>
              <w:rPr>
                <w:sz w:val="15"/>
              </w:rPr>
              <w:t xml:space="preserve">Expresión de resultados. </w:t>
            </w:r>
          </w:p>
          <w:p w:rsidR="00C136D1" w:rsidRDefault="00F13121">
            <w:pPr>
              <w:spacing w:after="0" w:line="242" w:lineRule="auto"/>
              <w:ind w:left="56" w:right="0" w:firstLine="165"/>
              <w:jc w:val="left"/>
            </w:pPr>
            <w:r>
              <w:rPr>
                <w:sz w:val="15"/>
              </w:rPr>
              <w:t xml:space="preserve">Análisis </w:t>
            </w:r>
            <w:r>
              <w:rPr>
                <w:sz w:val="15"/>
              </w:rPr>
              <w:tab/>
              <w:t xml:space="preserve">de </w:t>
            </w:r>
            <w:r>
              <w:rPr>
                <w:sz w:val="15"/>
              </w:rPr>
              <w:tab/>
              <w:t xml:space="preserve">los </w:t>
            </w:r>
            <w:r>
              <w:rPr>
                <w:sz w:val="15"/>
              </w:rPr>
              <w:tab/>
              <w:t xml:space="preserve">datos experimentales. </w:t>
            </w:r>
          </w:p>
          <w:p w:rsidR="00C136D1" w:rsidRDefault="00F13121">
            <w:pPr>
              <w:spacing w:after="0" w:line="235" w:lineRule="auto"/>
              <w:ind w:left="56" w:right="0" w:firstLine="165"/>
            </w:pPr>
            <w:r>
              <w:rPr>
                <w:sz w:val="15"/>
              </w:rPr>
              <w:t xml:space="preserve">Tecnologías de la Información y la Comunicación en el trabajo científico.  </w:t>
            </w:r>
          </w:p>
          <w:p w:rsidR="00C136D1" w:rsidRDefault="00F13121">
            <w:pPr>
              <w:spacing w:after="0" w:line="259" w:lineRule="auto"/>
              <w:ind w:left="221" w:right="0" w:firstLine="0"/>
              <w:jc w:val="left"/>
            </w:pPr>
            <w:r>
              <w:rPr>
                <w:sz w:val="15"/>
              </w:rPr>
              <w:t xml:space="preserve">Proyecto de investigación.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0"/>
              </w:numPr>
              <w:spacing w:after="0" w:line="235" w:lineRule="auto"/>
              <w:ind w:right="41" w:firstLine="165"/>
            </w:pPr>
            <w:r>
              <w:rPr>
                <w:sz w:val="15"/>
              </w:rPr>
              <w:t>Reconocer que la investigación en ciencia es una labor colectiva e interdisciplinar</w:t>
            </w:r>
            <w:r>
              <w:rPr>
                <w:sz w:val="15"/>
              </w:rPr>
              <w:t xml:space="preserve"> en constante evolución e influida por el contexto económico y político.  </w:t>
            </w:r>
          </w:p>
          <w:p w:rsidR="00C136D1" w:rsidRDefault="00F13121">
            <w:pPr>
              <w:numPr>
                <w:ilvl w:val="0"/>
                <w:numId w:val="150"/>
              </w:numPr>
              <w:spacing w:after="0" w:line="235" w:lineRule="auto"/>
              <w:ind w:right="41" w:firstLine="165"/>
            </w:pPr>
            <w:r>
              <w:rPr>
                <w:sz w:val="15"/>
              </w:rPr>
              <w:t xml:space="preserve">Analizar el proceso que debe seguir una hipótesis desde que se formula hasta que es aprobada por la comunidad científica. </w:t>
            </w:r>
          </w:p>
          <w:p w:rsidR="00C136D1" w:rsidRDefault="00F13121">
            <w:pPr>
              <w:numPr>
                <w:ilvl w:val="0"/>
                <w:numId w:val="150"/>
              </w:numPr>
              <w:spacing w:after="14" w:line="235" w:lineRule="auto"/>
              <w:ind w:right="41" w:firstLine="165"/>
            </w:pPr>
            <w:r>
              <w:rPr>
                <w:sz w:val="15"/>
              </w:rPr>
              <w:t>Comprobar la necesidad de usar vectores para la definición</w:t>
            </w:r>
            <w:r>
              <w:rPr>
                <w:sz w:val="15"/>
              </w:rPr>
              <w:t xml:space="preserve"> de determinadas magnitudes. </w:t>
            </w:r>
          </w:p>
          <w:p w:rsidR="00C136D1" w:rsidRDefault="00F13121">
            <w:pPr>
              <w:numPr>
                <w:ilvl w:val="0"/>
                <w:numId w:val="150"/>
              </w:numPr>
              <w:spacing w:after="0" w:line="239" w:lineRule="auto"/>
              <w:ind w:right="41" w:firstLine="165"/>
            </w:pPr>
            <w:r>
              <w:rPr>
                <w:sz w:val="15"/>
              </w:rPr>
              <w:t xml:space="preserve">Relacionar </w:t>
            </w:r>
            <w:r>
              <w:rPr>
                <w:sz w:val="15"/>
              </w:rPr>
              <w:tab/>
              <w:t xml:space="preserve">las </w:t>
            </w:r>
            <w:r>
              <w:rPr>
                <w:sz w:val="15"/>
              </w:rPr>
              <w:tab/>
              <w:t xml:space="preserve">magnitudes fundamentales con las derivadas a través de ecuaciones de magnitudes. </w:t>
            </w:r>
          </w:p>
          <w:p w:rsidR="00C136D1" w:rsidRDefault="00F13121">
            <w:pPr>
              <w:numPr>
                <w:ilvl w:val="0"/>
                <w:numId w:val="150"/>
              </w:numPr>
              <w:spacing w:after="0" w:line="235" w:lineRule="auto"/>
              <w:ind w:right="41" w:firstLine="165"/>
            </w:pPr>
            <w:r>
              <w:rPr>
                <w:sz w:val="15"/>
              </w:rPr>
              <w:t xml:space="preserve">Comprender que no es posible realizar medidas sin cometer errores y distinguir entre error absoluto y relativo. </w:t>
            </w:r>
          </w:p>
          <w:p w:rsidR="00C136D1" w:rsidRDefault="00F13121">
            <w:pPr>
              <w:numPr>
                <w:ilvl w:val="0"/>
                <w:numId w:val="150"/>
              </w:numPr>
              <w:spacing w:after="0" w:line="235" w:lineRule="auto"/>
              <w:ind w:right="41" w:firstLine="165"/>
            </w:pPr>
            <w:r>
              <w:rPr>
                <w:sz w:val="15"/>
              </w:rPr>
              <w:t xml:space="preserve">Expresar el valor de una medida usando el redondeo y el número de cifras significativas correctas. </w:t>
            </w:r>
          </w:p>
          <w:p w:rsidR="00C136D1" w:rsidRDefault="00F13121">
            <w:pPr>
              <w:numPr>
                <w:ilvl w:val="0"/>
                <w:numId w:val="150"/>
              </w:numPr>
              <w:spacing w:after="0" w:line="235" w:lineRule="auto"/>
              <w:ind w:right="41" w:firstLine="165"/>
            </w:pPr>
            <w:r>
              <w:rPr>
                <w:sz w:val="15"/>
              </w:rPr>
              <w:t xml:space="preserve">Realizar e interpretar representaciones gráficas de procesos físicos o químicos a partir de tablas de datos y de las leyes o principios involucrados. </w:t>
            </w:r>
          </w:p>
          <w:p w:rsidR="00C136D1" w:rsidRDefault="00F13121">
            <w:pPr>
              <w:numPr>
                <w:ilvl w:val="0"/>
                <w:numId w:val="150"/>
              </w:numPr>
              <w:spacing w:after="0" w:line="259" w:lineRule="auto"/>
              <w:ind w:right="41" w:firstLine="165"/>
            </w:pPr>
            <w:r>
              <w:rPr>
                <w:sz w:val="15"/>
              </w:rPr>
              <w:t>Elabo</w:t>
            </w:r>
            <w:r>
              <w:rPr>
                <w:sz w:val="15"/>
              </w:rPr>
              <w:t xml:space="preserve">rar y defender un proyecto de investigación, aplicando las TIC.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40" w:firstLine="165"/>
            </w:pPr>
            <w:r>
              <w:rPr>
                <w:sz w:val="15"/>
              </w:rPr>
              <w:t xml:space="preserve">1.1. Describe hechos históricos relevantes en los que ha sido definitiva la colaboración de científicos y científicas  de diferentes áreas de conocimiento.  </w:t>
            </w:r>
          </w:p>
          <w:p w:rsidR="00C136D1" w:rsidRDefault="00F13121">
            <w:pPr>
              <w:spacing w:after="0" w:line="235" w:lineRule="auto"/>
              <w:ind w:left="55" w:right="44" w:firstLine="165"/>
            </w:pPr>
            <w:r>
              <w:rPr>
                <w:sz w:val="15"/>
              </w:rPr>
              <w:t>1.2. Argumenta con espíritu críti</w:t>
            </w:r>
            <w:r>
              <w:rPr>
                <w:sz w:val="15"/>
              </w:rPr>
              <w:t xml:space="preserve">co el grado de rigor científico de un artículo o una noticia, analizando el método de trabajo e identificando las características del trabajo científico. </w:t>
            </w:r>
          </w:p>
          <w:p w:rsidR="00C136D1" w:rsidRDefault="00F13121">
            <w:pPr>
              <w:spacing w:after="0" w:line="235" w:lineRule="auto"/>
              <w:ind w:left="55" w:right="0" w:firstLine="165"/>
            </w:pPr>
            <w:r>
              <w:rPr>
                <w:sz w:val="15"/>
              </w:rPr>
              <w:t xml:space="preserve">2.1. Distingue entre hipótesis, leyes y teorías, y explica los procesos que corroboran una hipótesis </w:t>
            </w:r>
            <w:r>
              <w:rPr>
                <w:sz w:val="15"/>
              </w:rPr>
              <w:t xml:space="preserve">y la dotan de valor científico. </w:t>
            </w:r>
          </w:p>
          <w:p w:rsidR="00C136D1" w:rsidRDefault="00F13121">
            <w:pPr>
              <w:spacing w:after="0" w:line="235" w:lineRule="auto"/>
              <w:ind w:left="55" w:right="0" w:firstLine="165"/>
            </w:pPr>
            <w:r>
              <w:rPr>
                <w:sz w:val="15"/>
              </w:rPr>
              <w:t xml:space="preserve">3.1. Identifica una determinada magnitud como escalar o vectorial y describe los elementos que definen a esta última. </w:t>
            </w:r>
          </w:p>
          <w:p w:rsidR="00C136D1" w:rsidRDefault="00F13121">
            <w:pPr>
              <w:spacing w:after="0" w:line="235" w:lineRule="auto"/>
              <w:ind w:left="55" w:right="0" w:firstLine="165"/>
            </w:pPr>
            <w:r>
              <w:rPr>
                <w:sz w:val="15"/>
              </w:rPr>
              <w:t xml:space="preserve">4.1. Comprueba la homogeneidad de una fórmula aplicando la ecuación de dimensiones a los dos miembros. </w:t>
            </w:r>
          </w:p>
          <w:p w:rsidR="00C136D1" w:rsidRDefault="00F13121">
            <w:pPr>
              <w:spacing w:after="0" w:line="235" w:lineRule="auto"/>
              <w:ind w:left="55" w:right="0" w:firstLine="165"/>
            </w:pPr>
            <w:r>
              <w:rPr>
                <w:sz w:val="15"/>
              </w:rPr>
              <w:t xml:space="preserve">5.1. Calcula  e interpreta el error absoluto y el error relativo de una medida conocido el valor real. </w:t>
            </w:r>
          </w:p>
          <w:p w:rsidR="00C136D1" w:rsidRDefault="00F13121">
            <w:pPr>
              <w:spacing w:after="0" w:line="235" w:lineRule="auto"/>
              <w:ind w:left="55" w:right="42" w:firstLine="165"/>
            </w:pPr>
            <w:r>
              <w:rPr>
                <w:sz w:val="15"/>
              </w:rPr>
              <w:t>6.1. Calcula y expresa correctamente, partiendo de un conjunto de valores resultantes de la medida de una misma magnitud, el valor de la medida, utiliza</w:t>
            </w:r>
            <w:r>
              <w:rPr>
                <w:sz w:val="15"/>
              </w:rPr>
              <w:t xml:space="preserve">ndo las cifras significativas adecuadas. </w:t>
            </w:r>
          </w:p>
          <w:p w:rsidR="00C136D1" w:rsidRDefault="00F13121">
            <w:pPr>
              <w:spacing w:after="0" w:line="235" w:lineRule="auto"/>
              <w:ind w:left="55" w:right="41" w:firstLine="165"/>
            </w:pPr>
            <w:r>
              <w:rPr>
                <w:sz w:val="15"/>
              </w:rPr>
              <w:t>7.1. Representa gráficamente los resultados obtenidos de la medida de dos magnitudes relacionadas infiriendo, en su caso, si se trata de una relación lineal, cuadrática o de proporcionalidad inversa, y deduciendo l</w:t>
            </w:r>
            <w:r>
              <w:rPr>
                <w:sz w:val="15"/>
              </w:rPr>
              <w:t xml:space="preserve">a fórmula. </w:t>
            </w:r>
          </w:p>
          <w:p w:rsidR="00C136D1" w:rsidRDefault="00F13121">
            <w:pPr>
              <w:spacing w:after="0" w:line="235" w:lineRule="auto"/>
              <w:ind w:left="55" w:right="0" w:firstLine="165"/>
            </w:pPr>
            <w:r>
              <w:rPr>
                <w:sz w:val="15"/>
              </w:rPr>
              <w:t xml:space="preserve">8.1. Elabora y defiende un proyecto de investigación,  sobre un tema de interés científico, utilizando las TIC. </w:t>
            </w:r>
          </w:p>
          <w:p w:rsidR="00C136D1" w:rsidRDefault="00F13121">
            <w:pPr>
              <w:spacing w:after="0" w:line="259" w:lineRule="auto"/>
              <w:ind w:left="-18" w:right="0" w:firstLine="0"/>
              <w:jc w:val="left"/>
            </w:pPr>
            <w:r>
              <w:rPr>
                <w:sz w:val="15"/>
              </w:rPr>
              <w:t xml:space="preserve"> </w:t>
            </w:r>
          </w:p>
        </w:tc>
      </w:tr>
    </w:tbl>
    <w:p w:rsidR="00C136D1" w:rsidRDefault="00F13121">
      <w:r>
        <w:br w:type="page"/>
      </w:r>
    </w:p>
    <w:p w:rsidR="00C136D1" w:rsidRDefault="00C136D1">
      <w:pPr>
        <w:spacing w:after="0" w:line="259" w:lineRule="auto"/>
        <w:ind w:left="-998" w:right="21" w:firstLine="0"/>
        <w:jc w:val="left"/>
      </w:pPr>
    </w:p>
    <w:tbl>
      <w:tblPr>
        <w:tblStyle w:val="TableGrid"/>
        <w:tblW w:w="9985" w:type="dxa"/>
        <w:tblInd w:w="-55" w:type="dxa"/>
        <w:tblCellMar>
          <w:top w:w="86" w:type="dxa"/>
          <w:left w:w="55" w:type="dxa"/>
          <w:bottom w:w="0" w:type="dxa"/>
          <w:right w:w="15" w:type="dxa"/>
        </w:tblCellMar>
        <w:tblLook w:val="04A0" w:firstRow="1" w:lastRow="0" w:firstColumn="1" w:lastColumn="0" w:noHBand="0" w:noVBand="1"/>
      </w:tblPr>
      <w:tblGrid>
        <w:gridCol w:w="2519"/>
        <w:gridCol w:w="2987"/>
        <w:gridCol w:w="4479"/>
      </w:tblGrid>
      <w:tr w:rsidR="00C136D1">
        <w:trPr>
          <w:trHeight w:val="295"/>
        </w:trPr>
        <w:tc>
          <w:tcPr>
            <w:tcW w:w="251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0"/>
              <w:jc w:val="center"/>
            </w:pPr>
            <w:r>
              <w:rPr>
                <w:sz w:val="15"/>
              </w:rPr>
              <w:t xml:space="preserve">Contenidos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85"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0"/>
              <w:jc w:val="center"/>
            </w:pPr>
            <w:r>
              <w:rPr>
                <w:sz w:val="15"/>
              </w:rPr>
              <w:t xml:space="preserve">Bloque 2. La materia </w:t>
            </w:r>
          </w:p>
        </w:tc>
      </w:tr>
      <w:tr w:rsidR="00C136D1">
        <w:trPr>
          <w:trHeight w:val="8335"/>
        </w:trPr>
        <w:tc>
          <w:tcPr>
            <w:tcW w:w="251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7" w:right="0" w:firstLine="0"/>
              <w:jc w:val="left"/>
            </w:pPr>
            <w:r>
              <w:rPr>
                <w:sz w:val="15"/>
              </w:rPr>
              <w:t xml:space="preserve">Modelos atómicos.  </w:t>
            </w:r>
          </w:p>
          <w:p w:rsidR="00C136D1" w:rsidRDefault="00F13121">
            <w:pPr>
              <w:spacing w:after="0" w:line="235" w:lineRule="auto"/>
              <w:ind w:right="0" w:firstLine="165"/>
              <w:jc w:val="left"/>
            </w:pPr>
            <w:r>
              <w:rPr>
                <w:sz w:val="15"/>
              </w:rPr>
              <w:t xml:space="preserve">Sistema Periódico y configuración electrónica. </w:t>
            </w:r>
          </w:p>
          <w:p w:rsidR="00C136D1" w:rsidRDefault="00F13121">
            <w:pPr>
              <w:spacing w:after="0" w:line="235" w:lineRule="auto"/>
              <w:ind w:right="0" w:firstLine="165"/>
            </w:pPr>
            <w:r>
              <w:rPr>
                <w:sz w:val="15"/>
              </w:rPr>
              <w:t xml:space="preserve">Enlace químico: iónico, covalente y metálico.  </w:t>
            </w:r>
          </w:p>
          <w:p w:rsidR="00C136D1" w:rsidRDefault="00F13121">
            <w:pPr>
              <w:spacing w:after="0" w:line="259" w:lineRule="auto"/>
              <w:ind w:left="167" w:right="0" w:firstLine="0"/>
              <w:jc w:val="left"/>
            </w:pPr>
            <w:r>
              <w:rPr>
                <w:sz w:val="15"/>
              </w:rPr>
              <w:t xml:space="preserve">Fuerzas intermoleculares. </w:t>
            </w:r>
          </w:p>
          <w:p w:rsidR="00C136D1" w:rsidRDefault="00F13121">
            <w:pPr>
              <w:spacing w:after="0" w:line="235" w:lineRule="auto"/>
              <w:ind w:right="40" w:firstLine="165"/>
            </w:pPr>
            <w:r>
              <w:rPr>
                <w:sz w:val="15"/>
              </w:rPr>
              <w:t xml:space="preserve">Formulación y nomenclatura de compuestos inorgánicos según las normas IUPAC. </w:t>
            </w:r>
          </w:p>
          <w:p w:rsidR="00C136D1" w:rsidRDefault="00F13121">
            <w:pPr>
              <w:spacing w:after="0" w:line="259" w:lineRule="auto"/>
              <w:ind w:left="167" w:right="0" w:firstLine="0"/>
              <w:jc w:val="left"/>
            </w:pPr>
            <w:r>
              <w:rPr>
                <w:sz w:val="15"/>
              </w:rPr>
              <w:t xml:space="preserve">Introducción a la química orgánica. </w:t>
            </w:r>
          </w:p>
          <w:p w:rsidR="00C136D1" w:rsidRDefault="00F13121">
            <w:pPr>
              <w:spacing w:after="0" w:line="259" w:lineRule="auto"/>
              <w:ind w:left="167" w:right="0" w:firstLine="0"/>
              <w:jc w:val="left"/>
            </w:pPr>
            <w:r>
              <w:rPr>
                <w:sz w:val="15"/>
              </w:rPr>
              <w:t xml:space="preserve">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1"/>
              </w:numPr>
              <w:spacing w:after="0" w:line="235" w:lineRule="auto"/>
              <w:ind w:right="40" w:firstLine="165"/>
            </w:pPr>
            <w:r>
              <w:rPr>
                <w:sz w:val="15"/>
              </w:rPr>
              <w:t xml:space="preserve">Reconocer la necesidad de usar modelos para interpretar la estructura de la materia utilizando aplicaciones virtuales interactivas para su representación e identificación. </w:t>
            </w:r>
          </w:p>
          <w:p w:rsidR="00C136D1" w:rsidRDefault="00F13121">
            <w:pPr>
              <w:numPr>
                <w:ilvl w:val="0"/>
                <w:numId w:val="151"/>
              </w:numPr>
              <w:spacing w:after="0" w:line="235" w:lineRule="auto"/>
              <w:ind w:right="40" w:firstLine="165"/>
            </w:pPr>
            <w:r>
              <w:rPr>
                <w:sz w:val="15"/>
              </w:rPr>
              <w:t xml:space="preserve">Relacionar las propiedades de un elemento con su posición en la Tabla </w:t>
            </w:r>
          </w:p>
          <w:p w:rsidR="00C136D1" w:rsidRDefault="00F13121">
            <w:pPr>
              <w:spacing w:after="0" w:line="259" w:lineRule="auto"/>
              <w:ind w:left="0" w:right="0" w:firstLine="0"/>
              <w:jc w:val="left"/>
            </w:pPr>
            <w:r>
              <w:rPr>
                <w:sz w:val="15"/>
              </w:rPr>
              <w:t xml:space="preserve">Periódica y </w:t>
            </w:r>
            <w:r>
              <w:rPr>
                <w:sz w:val="15"/>
              </w:rPr>
              <w:t xml:space="preserve">su configuración electrónica. </w:t>
            </w:r>
          </w:p>
          <w:p w:rsidR="00C136D1" w:rsidRDefault="00F13121">
            <w:pPr>
              <w:numPr>
                <w:ilvl w:val="0"/>
                <w:numId w:val="151"/>
              </w:numPr>
              <w:spacing w:after="0" w:line="235" w:lineRule="auto"/>
              <w:ind w:right="40" w:firstLine="165"/>
            </w:pPr>
            <w:r>
              <w:rPr>
                <w:sz w:val="15"/>
              </w:rPr>
              <w:t xml:space="preserve">Agrupar por familias los elementos representativos y los elementos de transición según las recomendaciones de la IUPAC. </w:t>
            </w:r>
          </w:p>
          <w:p w:rsidR="00C136D1" w:rsidRDefault="00F13121">
            <w:pPr>
              <w:numPr>
                <w:ilvl w:val="0"/>
                <w:numId w:val="151"/>
              </w:numPr>
              <w:spacing w:after="0" w:line="235" w:lineRule="auto"/>
              <w:ind w:right="40" w:firstLine="165"/>
            </w:pPr>
            <w:r>
              <w:rPr>
                <w:sz w:val="15"/>
              </w:rPr>
              <w:t>Interpretar los distintos tipos de enlace químico a partir de la configuración electrónica de los elemen</w:t>
            </w:r>
            <w:r>
              <w:rPr>
                <w:sz w:val="15"/>
              </w:rPr>
              <w:t xml:space="preserve">tos implicados y su posición en la Tabla Periódica. </w:t>
            </w:r>
          </w:p>
          <w:p w:rsidR="00C136D1" w:rsidRDefault="00F13121">
            <w:pPr>
              <w:numPr>
                <w:ilvl w:val="0"/>
                <w:numId w:val="151"/>
              </w:numPr>
              <w:spacing w:after="0" w:line="235" w:lineRule="auto"/>
              <w:ind w:right="40" w:firstLine="165"/>
            </w:pPr>
            <w:r>
              <w:rPr>
                <w:sz w:val="15"/>
              </w:rPr>
              <w:t xml:space="preserve">Justificar las propiedades de una sustancia a partir de la naturaleza de su enlace químico. </w:t>
            </w:r>
          </w:p>
          <w:p w:rsidR="00C136D1" w:rsidRDefault="00F13121">
            <w:pPr>
              <w:numPr>
                <w:ilvl w:val="0"/>
                <w:numId w:val="151"/>
              </w:numPr>
              <w:spacing w:after="0" w:line="235" w:lineRule="auto"/>
              <w:ind w:right="40" w:firstLine="165"/>
            </w:pPr>
            <w:r>
              <w:rPr>
                <w:sz w:val="15"/>
              </w:rPr>
              <w:t xml:space="preserve">Nombrar y formular compuestos inorgánicos ternarios según las normas IUPAC. </w:t>
            </w:r>
          </w:p>
          <w:p w:rsidR="00C136D1" w:rsidRDefault="00F13121">
            <w:pPr>
              <w:numPr>
                <w:ilvl w:val="0"/>
                <w:numId w:val="151"/>
              </w:numPr>
              <w:spacing w:after="0" w:line="235" w:lineRule="auto"/>
              <w:ind w:right="40" w:firstLine="165"/>
            </w:pPr>
            <w:r>
              <w:rPr>
                <w:sz w:val="15"/>
              </w:rPr>
              <w:t xml:space="preserve">Reconocer la influencia de las fuerzas intermoleculares en el estado de agregación y propiedades de sustancias de interés...  </w:t>
            </w:r>
          </w:p>
          <w:p w:rsidR="00C136D1" w:rsidRDefault="00F13121">
            <w:pPr>
              <w:numPr>
                <w:ilvl w:val="0"/>
                <w:numId w:val="151"/>
              </w:numPr>
              <w:spacing w:after="0" w:line="235" w:lineRule="auto"/>
              <w:ind w:right="40" w:firstLine="165"/>
            </w:pPr>
            <w:r>
              <w:rPr>
                <w:sz w:val="15"/>
              </w:rPr>
              <w:t>Establecer las razones de la singularidad del carbono y valorar su importancia en la constitución de un elevado número de compues</w:t>
            </w:r>
            <w:r>
              <w:rPr>
                <w:sz w:val="15"/>
              </w:rPr>
              <w:t xml:space="preserve">tos naturales y sintéticos. </w:t>
            </w:r>
          </w:p>
          <w:p w:rsidR="00C136D1" w:rsidRDefault="00F13121">
            <w:pPr>
              <w:numPr>
                <w:ilvl w:val="0"/>
                <w:numId w:val="151"/>
              </w:numPr>
              <w:spacing w:after="0" w:line="235" w:lineRule="auto"/>
              <w:ind w:right="40" w:firstLine="165"/>
            </w:pPr>
            <w:r>
              <w:rPr>
                <w:sz w:val="15"/>
              </w:rPr>
              <w:t xml:space="preserve">Identificar y representar hidrocarburos sencillos mediante las distintas fórmulas, relacionarlas con modelos moleculares físicos o generados por ordenador, y conocer algunas aplicaciones de especial interés. </w:t>
            </w:r>
          </w:p>
          <w:p w:rsidR="00C136D1" w:rsidRDefault="00F13121">
            <w:pPr>
              <w:numPr>
                <w:ilvl w:val="0"/>
                <w:numId w:val="151"/>
              </w:numPr>
              <w:spacing w:after="0" w:line="259" w:lineRule="auto"/>
              <w:ind w:right="40" w:firstLine="165"/>
            </w:pPr>
            <w:r>
              <w:rPr>
                <w:sz w:val="15"/>
              </w:rPr>
              <w:t>Reconocer los grup</w:t>
            </w:r>
            <w:r>
              <w:rPr>
                <w:sz w:val="15"/>
              </w:rPr>
              <w:t xml:space="preserve">os funcionales presentes en moléculas de especial interés.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Compara los diferentes modelos atómicos  propuestos a lo largo de la historia para interpretar la naturaleza íntima de la materia, interpretando las evidencias que hicieron necesaria la evolu</w:t>
            </w:r>
            <w:r>
              <w:rPr>
                <w:sz w:val="15"/>
              </w:rPr>
              <w:t xml:space="preserve">ción de los mismos. </w:t>
            </w:r>
          </w:p>
          <w:p w:rsidR="00C136D1" w:rsidRDefault="00F13121">
            <w:pPr>
              <w:spacing w:after="0" w:line="235" w:lineRule="auto"/>
              <w:ind w:left="0" w:right="42" w:firstLine="165"/>
            </w:pPr>
            <w:r>
              <w:rPr>
                <w:sz w:val="15"/>
              </w:rPr>
              <w:t xml:space="preserve">2.1. Establece la configuración electrónica de los elementos representativos a partir de su número atómico para deducir su posición en la Tabla Periódica, sus electrones de valencia y su comportamiento químico. </w:t>
            </w:r>
          </w:p>
          <w:p w:rsidR="00C136D1" w:rsidRDefault="00F13121">
            <w:pPr>
              <w:spacing w:after="0" w:line="235" w:lineRule="auto"/>
              <w:ind w:left="0" w:right="43" w:firstLine="165"/>
            </w:pPr>
            <w:r>
              <w:rPr>
                <w:sz w:val="15"/>
              </w:rPr>
              <w:t xml:space="preserve">2.2. Distingue entre metales, no metales, semimetales y gases nobles justificando esta clasificación en función de su configuración electrónica. </w:t>
            </w:r>
          </w:p>
          <w:p w:rsidR="00C136D1" w:rsidRDefault="00F13121">
            <w:pPr>
              <w:spacing w:after="0" w:line="235" w:lineRule="auto"/>
              <w:ind w:left="0" w:right="0" w:firstLine="165"/>
            </w:pPr>
            <w:r>
              <w:rPr>
                <w:sz w:val="15"/>
              </w:rPr>
              <w:t xml:space="preserve">3.1. Escribe el nombre y el símbolo de los elementos químicos y los sitúa en la Tabla Periódica. </w:t>
            </w:r>
          </w:p>
          <w:p w:rsidR="00C136D1" w:rsidRDefault="00F13121">
            <w:pPr>
              <w:spacing w:after="0" w:line="235" w:lineRule="auto"/>
              <w:ind w:left="0" w:right="0" w:firstLine="165"/>
            </w:pPr>
            <w:r>
              <w:rPr>
                <w:sz w:val="15"/>
              </w:rPr>
              <w:t>4.1. Utiliza</w:t>
            </w:r>
            <w:r>
              <w:rPr>
                <w:sz w:val="15"/>
              </w:rPr>
              <w:t xml:space="preserve"> la regla del octeto y diagramas de Lewis para predecir la estructura y fórmula de los compuestos iónicos y covalentes.  </w:t>
            </w:r>
          </w:p>
          <w:p w:rsidR="00C136D1" w:rsidRDefault="00F13121">
            <w:pPr>
              <w:spacing w:after="0" w:line="235" w:lineRule="auto"/>
              <w:ind w:left="0" w:right="0" w:firstLine="165"/>
              <w:jc w:val="left"/>
            </w:pPr>
            <w:r>
              <w:rPr>
                <w:sz w:val="15"/>
              </w:rPr>
              <w:t xml:space="preserve">4.2. Interpreta la diferente información que ofrecen los subíndices de la fórmula de un compuesto según se trate de moléculas o redes </w:t>
            </w:r>
            <w:r>
              <w:rPr>
                <w:sz w:val="15"/>
              </w:rPr>
              <w:t xml:space="preserve">cristalinas. </w:t>
            </w:r>
          </w:p>
          <w:p w:rsidR="00C136D1" w:rsidRDefault="00F13121">
            <w:pPr>
              <w:spacing w:after="0" w:line="235" w:lineRule="auto"/>
              <w:ind w:left="0" w:right="40" w:firstLine="165"/>
            </w:pPr>
            <w:r>
              <w:rPr>
                <w:sz w:val="15"/>
              </w:rPr>
              <w:t xml:space="preserve">5.1. Explica las propiedades de sustancias covalentes, iónicas y metálicas en función de las interacciones entre sus átomos o moléculas. </w:t>
            </w:r>
          </w:p>
          <w:p w:rsidR="00C136D1" w:rsidRDefault="00F13121">
            <w:pPr>
              <w:spacing w:after="0" w:line="235" w:lineRule="auto"/>
              <w:ind w:left="0" w:right="41" w:firstLine="165"/>
            </w:pPr>
            <w:r>
              <w:rPr>
                <w:sz w:val="15"/>
              </w:rPr>
              <w:t>5.2. Explica la naturaleza del enlace metálico utilizando la teoría de los electrones libres y la relaci</w:t>
            </w:r>
            <w:r>
              <w:rPr>
                <w:sz w:val="15"/>
              </w:rPr>
              <w:t xml:space="preserve">ona con las propiedades características de los metales. </w:t>
            </w:r>
          </w:p>
          <w:p w:rsidR="00C136D1" w:rsidRDefault="00F13121">
            <w:pPr>
              <w:spacing w:after="0" w:line="235" w:lineRule="auto"/>
              <w:ind w:left="0" w:right="0" w:firstLine="165"/>
            </w:pPr>
            <w:r>
              <w:rPr>
                <w:sz w:val="15"/>
              </w:rPr>
              <w:t xml:space="preserve">5.3. Diseña y realiza ensayos de laboratorio que permitan deducir el tipo de enlace presente en una sustancia desconocida. </w:t>
            </w:r>
          </w:p>
          <w:p w:rsidR="00C136D1" w:rsidRDefault="00F13121">
            <w:pPr>
              <w:spacing w:after="0" w:line="235" w:lineRule="auto"/>
              <w:ind w:left="0" w:right="0" w:firstLine="165"/>
            </w:pPr>
            <w:r>
              <w:rPr>
                <w:sz w:val="15"/>
              </w:rPr>
              <w:t>6.1. Nombra y formula compuestos inorgánicos ternarios, siguiendo las norma</w:t>
            </w:r>
            <w:r>
              <w:rPr>
                <w:sz w:val="15"/>
              </w:rPr>
              <w:t xml:space="preserve">s de la IUPAC. </w:t>
            </w:r>
          </w:p>
          <w:p w:rsidR="00C136D1" w:rsidRDefault="00F13121">
            <w:pPr>
              <w:spacing w:after="0" w:line="235" w:lineRule="auto"/>
              <w:ind w:left="0" w:right="0" w:firstLine="165"/>
            </w:pPr>
            <w:r>
              <w:rPr>
                <w:sz w:val="15"/>
              </w:rPr>
              <w:t xml:space="preserve">7.1. Justifica la importancia de las fuerzas intermoleculares en sustancias de interés biológico. </w:t>
            </w:r>
          </w:p>
          <w:p w:rsidR="00C136D1" w:rsidRDefault="00F13121">
            <w:pPr>
              <w:spacing w:after="0" w:line="235" w:lineRule="auto"/>
              <w:ind w:left="0" w:right="41" w:firstLine="165"/>
            </w:pPr>
            <w:r>
              <w:rPr>
                <w:sz w:val="15"/>
              </w:rPr>
              <w:t xml:space="preserve">7.2. Relaciona la intensidad y el tipo de las fuerzas intermoleculares con el estado físico y los puntos de fusión y ebullición de las sustancias covalentes moleculares, interpretando gráficos o tablas que contengan los datos necesarios. </w:t>
            </w:r>
          </w:p>
          <w:p w:rsidR="00C136D1" w:rsidRDefault="00F13121">
            <w:pPr>
              <w:spacing w:after="0" w:line="235" w:lineRule="auto"/>
              <w:ind w:left="0" w:right="0" w:firstLine="165"/>
            </w:pPr>
            <w:r>
              <w:rPr>
                <w:sz w:val="15"/>
              </w:rPr>
              <w:t xml:space="preserve">8.1. Explica los </w:t>
            </w:r>
            <w:r>
              <w:rPr>
                <w:sz w:val="15"/>
              </w:rPr>
              <w:t xml:space="preserve">motivos por los que el carbono es el elemento que forma mayor número de compuestos. </w:t>
            </w:r>
          </w:p>
          <w:p w:rsidR="00C136D1" w:rsidRDefault="00F13121">
            <w:pPr>
              <w:spacing w:after="0" w:line="235" w:lineRule="auto"/>
              <w:ind w:left="0" w:right="0" w:firstLine="165"/>
            </w:pPr>
            <w:r>
              <w:rPr>
                <w:sz w:val="15"/>
              </w:rPr>
              <w:t xml:space="preserve">8.2. Analiza las distintas formas alotrópicas del carbono, relacionando la estructura con las propiedades. </w:t>
            </w:r>
          </w:p>
          <w:p w:rsidR="00C136D1" w:rsidRDefault="00F13121">
            <w:pPr>
              <w:spacing w:after="0" w:line="235" w:lineRule="auto"/>
              <w:ind w:left="0" w:right="0" w:firstLine="165"/>
            </w:pPr>
            <w:r>
              <w:rPr>
                <w:sz w:val="15"/>
              </w:rPr>
              <w:t>9.1. Identifica y representa hidrocarburos sencillos mediante s</w:t>
            </w:r>
            <w:r>
              <w:rPr>
                <w:sz w:val="15"/>
              </w:rPr>
              <w:t xml:space="preserve">u fórmula molecular, semidesarrollada y desarrollada. </w:t>
            </w:r>
          </w:p>
          <w:p w:rsidR="00C136D1" w:rsidRDefault="00F13121">
            <w:pPr>
              <w:spacing w:after="0" w:line="235" w:lineRule="auto"/>
              <w:ind w:left="0" w:right="0" w:firstLine="165"/>
            </w:pPr>
            <w:r>
              <w:rPr>
                <w:sz w:val="15"/>
              </w:rPr>
              <w:t xml:space="preserve">9.2. Deduce, a partir de modelos moleculares, las distintas fórmulas usadas en la representación de hidrocarburos. </w:t>
            </w:r>
          </w:p>
          <w:p w:rsidR="00C136D1" w:rsidRDefault="00F13121">
            <w:pPr>
              <w:spacing w:after="0" w:line="235" w:lineRule="auto"/>
              <w:ind w:left="0" w:right="0" w:firstLine="165"/>
            </w:pPr>
            <w:r>
              <w:rPr>
                <w:sz w:val="15"/>
              </w:rPr>
              <w:t xml:space="preserve">9.3. Describe las aplicaciones de hidrocarburos sencillos de especial interés.  </w:t>
            </w:r>
          </w:p>
          <w:p w:rsidR="00C136D1" w:rsidRDefault="00F13121">
            <w:pPr>
              <w:spacing w:after="0" w:line="259" w:lineRule="auto"/>
              <w:ind w:left="0" w:right="40" w:firstLine="165"/>
            </w:pPr>
            <w:r>
              <w:rPr>
                <w:sz w:val="15"/>
              </w:rPr>
              <w:t>10.1</w:t>
            </w:r>
            <w:r>
              <w:rPr>
                <w:sz w:val="15"/>
              </w:rPr>
              <w:t xml:space="preserve">. Reconoce el grupo funcional y la familia orgánica a partir de la fórmula de alcoholes, aldehídos, cetonas, ácidos carboxílicos, ésteres y aminas. </w:t>
            </w:r>
          </w:p>
        </w:tc>
      </w:tr>
    </w:tbl>
    <w:p w:rsidR="00C136D1" w:rsidRDefault="00C136D1">
      <w:pPr>
        <w:spacing w:after="0" w:line="259" w:lineRule="auto"/>
        <w:ind w:left="-998" w:right="21" w:firstLine="0"/>
        <w:jc w:val="left"/>
      </w:pPr>
    </w:p>
    <w:tbl>
      <w:tblPr>
        <w:tblStyle w:val="TableGrid"/>
        <w:tblW w:w="9985" w:type="dxa"/>
        <w:tblInd w:w="-55" w:type="dxa"/>
        <w:tblCellMar>
          <w:top w:w="86" w:type="dxa"/>
          <w:left w:w="0" w:type="dxa"/>
          <w:bottom w:w="0" w:type="dxa"/>
          <w:right w:w="14" w:type="dxa"/>
        </w:tblCellMar>
        <w:tblLook w:val="04A0" w:firstRow="1" w:lastRow="0" w:firstColumn="1" w:lastColumn="0" w:noHBand="0" w:noVBand="1"/>
      </w:tblPr>
      <w:tblGrid>
        <w:gridCol w:w="2519"/>
        <w:gridCol w:w="2987"/>
        <w:gridCol w:w="4479"/>
      </w:tblGrid>
      <w:tr w:rsidR="00C136D1">
        <w:trPr>
          <w:trHeight w:val="295"/>
        </w:trPr>
        <w:tc>
          <w:tcPr>
            <w:tcW w:w="251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3" w:right="0" w:firstLine="0"/>
              <w:jc w:val="center"/>
            </w:pPr>
            <w:r>
              <w:rPr>
                <w:sz w:val="15"/>
              </w:rPr>
              <w:t xml:space="preserve">Contenidos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Criterios de evaluación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9" w:right="0" w:firstLine="0"/>
              <w:jc w:val="center"/>
            </w:pPr>
            <w:r>
              <w:rPr>
                <w:sz w:val="15"/>
              </w:rPr>
              <w:t xml:space="preserve">Estándares de aprendizaje evaluables </w:t>
            </w:r>
          </w:p>
        </w:tc>
      </w:tr>
      <w:tr w:rsidR="00C136D1">
        <w:trPr>
          <w:trHeight w:val="295"/>
        </w:trPr>
        <w:tc>
          <w:tcPr>
            <w:tcW w:w="9985"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Bloque 3. Los cambios </w:t>
            </w:r>
          </w:p>
        </w:tc>
      </w:tr>
      <w:tr w:rsidR="00C136D1">
        <w:trPr>
          <w:trHeight w:val="6937"/>
        </w:trPr>
        <w:tc>
          <w:tcPr>
            <w:tcW w:w="251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221" w:right="0" w:firstLine="0"/>
              <w:jc w:val="left"/>
            </w:pPr>
            <w:r>
              <w:rPr>
                <w:sz w:val="15"/>
              </w:rPr>
              <w:lastRenderedPageBreak/>
              <w:t xml:space="preserve">Reacciones y ecuaciones químicas. </w:t>
            </w:r>
          </w:p>
          <w:p w:rsidR="00C136D1" w:rsidRDefault="00F13121">
            <w:pPr>
              <w:spacing w:after="0" w:line="235" w:lineRule="auto"/>
              <w:ind w:left="56" w:right="0" w:firstLine="165"/>
            </w:pPr>
            <w:r>
              <w:rPr>
                <w:sz w:val="15"/>
              </w:rPr>
              <w:t xml:space="preserve">Mecanismo, velocidad y energía de las reacciones. </w:t>
            </w:r>
          </w:p>
          <w:p w:rsidR="00C136D1" w:rsidRDefault="00F13121">
            <w:pPr>
              <w:spacing w:after="0" w:line="259" w:lineRule="auto"/>
              <w:ind w:left="221" w:right="0" w:firstLine="0"/>
              <w:jc w:val="left"/>
            </w:pPr>
            <w:r>
              <w:rPr>
                <w:sz w:val="15"/>
              </w:rPr>
              <w:t xml:space="preserve">Cantidad de sustancia: el mol. </w:t>
            </w:r>
          </w:p>
          <w:p w:rsidR="00C136D1" w:rsidRDefault="00F13121">
            <w:pPr>
              <w:spacing w:after="0" w:line="259" w:lineRule="auto"/>
              <w:ind w:left="221" w:right="0" w:firstLine="0"/>
              <w:jc w:val="left"/>
            </w:pPr>
            <w:r>
              <w:rPr>
                <w:sz w:val="15"/>
              </w:rPr>
              <w:t xml:space="preserve">Concentración molar. </w:t>
            </w:r>
          </w:p>
          <w:p w:rsidR="00C136D1" w:rsidRDefault="00F13121">
            <w:pPr>
              <w:spacing w:after="0" w:line="259" w:lineRule="auto"/>
              <w:ind w:left="221" w:right="0" w:firstLine="0"/>
              <w:jc w:val="left"/>
            </w:pPr>
            <w:r>
              <w:rPr>
                <w:sz w:val="15"/>
              </w:rPr>
              <w:t xml:space="preserve">Cálculos estequiométricos. </w:t>
            </w:r>
          </w:p>
          <w:p w:rsidR="00C136D1" w:rsidRDefault="00F13121">
            <w:pPr>
              <w:spacing w:after="0" w:line="259" w:lineRule="auto"/>
              <w:ind w:left="221" w:right="0" w:firstLine="0"/>
              <w:jc w:val="left"/>
            </w:pPr>
            <w:r>
              <w:rPr>
                <w:sz w:val="15"/>
              </w:rPr>
              <w:t xml:space="preserve">Reacciones de especial interés.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2"/>
              </w:numPr>
              <w:spacing w:after="0" w:line="235" w:lineRule="auto"/>
              <w:ind w:right="41" w:firstLine="165"/>
            </w:pPr>
            <w:r>
              <w:rPr>
                <w:sz w:val="15"/>
              </w:rPr>
              <w:t>Comprender el mecanismo de una reacción química y dedu</w:t>
            </w:r>
            <w:r>
              <w:rPr>
                <w:sz w:val="15"/>
              </w:rPr>
              <w:t xml:space="preserve">cir la ley de conservación de la masa a partir del concepto de la reorganización atómica que tiene lugar. </w:t>
            </w:r>
          </w:p>
          <w:p w:rsidR="00C136D1" w:rsidRDefault="00F13121">
            <w:pPr>
              <w:numPr>
                <w:ilvl w:val="0"/>
                <w:numId w:val="152"/>
              </w:numPr>
              <w:spacing w:after="0" w:line="235" w:lineRule="auto"/>
              <w:ind w:right="41" w:firstLine="165"/>
            </w:pPr>
            <w:r>
              <w:rPr>
                <w:sz w:val="15"/>
              </w:rPr>
              <w:t>Razonar cómo se altera la velocidad de una reacción al modificar alguno de los factores que influyen sobre la misma, utilizando el modelo cinético-mo</w:t>
            </w:r>
            <w:r>
              <w:rPr>
                <w:sz w:val="15"/>
              </w:rPr>
              <w:t xml:space="preserve">lecular y la teoría de colisiones para justificar esta predicción.  </w:t>
            </w:r>
          </w:p>
          <w:p w:rsidR="00C136D1" w:rsidRDefault="00F13121">
            <w:pPr>
              <w:numPr>
                <w:ilvl w:val="0"/>
                <w:numId w:val="152"/>
              </w:numPr>
              <w:spacing w:after="0" w:line="235" w:lineRule="auto"/>
              <w:ind w:right="41" w:firstLine="165"/>
            </w:pPr>
            <w:r>
              <w:rPr>
                <w:sz w:val="15"/>
              </w:rPr>
              <w:t xml:space="preserve">Interpretar ecuaciones termoquímicas y distinguir entre reacciones endotérmicas y exotérmicas.  </w:t>
            </w:r>
          </w:p>
          <w:p w:rsidR="00C136D1" w:rsidRDefault="00F13121">
            <w:pPr>
              <w:numPr>
                <w:ilvl w:val="0"/>
                <w:numId w:val="152"/>
              </w:numPr>
              <w:spacing w:after="0" w:line="235" w:lineRule="auto"/>
              <w:ind w:right="41" w:firstLine="165"/>
            </w:pPr>
            <w:r>
              <w:rPr>
                <w:sz w:val="15"/>
              </w:rPr>
              <w:t>Reconocer la cantidad de sustancia como magnitud fundamental y el mol como su unidad en el</w:t>
            </w:r>
            <w:r>
              <w:rPr>
                <w:sz w:val="15"/>
              </w:rPr>
              <w:t xml:space="preserve"> Sistema Internacional de Unidades.  </w:t>
            </w:r>
          </w:p>
          <w:p w:rsidR="00C136D1" w:rsidRDefault="00F13121">
            <w:pPr>
              <w:numPr>
                <w:ilvl w:val="0"/>
                <w:numId w:val="152"/>
              </w:numPr>
              <w:spacing w:after="0" w:line="235" w:lineRule="auto"/>
              <w:ind w:right="41" w:firstLine="165"/>
            </w:pPr>
            <w:r>
              <w:rPr>
                <w:sz w:val="15"/>
              </w:rPr>
              <w:t xml:space="preserve">Realizar cálculos estequiométricos con reactivos puros suponiendo un rendimiento completo de la reacción, partiendo del ajuste de la ecuación química correspondiente. </w:t>
            </w:r>
          </w:p>
          <w:p w:rsidR="00C136D1" w:rsidRDefault="00F13121">
            <w:pPr>
              <w:numPr>
                <w:ilvl w:val="0"/>
                <w:numId w:val="152"/>
              </w:numPr>
              <w:spacing w:after="0" w:line="235" w:lineRule="auto"/>
              <w:ind w:right="41" w:firstLine="165"/>
            </w:pPr>
            <w:r>
              <w:rPr>
                <w:sz w:val="15"/>
              </w:rPr>
              <w:t xml:space="preserve">Identificar ácidos y bases, conocer su comportamiento químico y medir su fortaleza utilizando indicadores y el pH-metro digital. </w:t>
            </w:r>
          </w:p>
          <w:p w:rsidR="00C136D1" w:rsidRDefault="00F13121">
            <w:pPr>
              <w:numPr>
                <w:ilvl w:val="0"/>
                <w:numId w:val="152"/>
              </w:numPr>
              <w:spacing w:after="0" w:line="235" w:lineRule="auto"/>
              <w:ind w:right="41" w:firstLine="165"/>
            </w:pPr>
            <w:r>
              <w:rPr>
                <w:sz w:val="15"/>
              </w:rPr>
              <w:t>Realizar experiencias de laboratorio en las que tengan lugar reacciones de síntesis, combustión y neutralización, interpretand</w:t>
            </w:r>
            <w:r>
              <w:rPr>
                <w:sz w:val="15"/>
              </w:rPr>
              <w:t xml:space="preserve">o los fenómenos observados. </w:t>
            </w:r>
          </w:p>
          <w:p w:rsidR="00C136D1" w:rsidRDefault="00F13121">
            <w:pPr>
              <w:numPr>
                <w:ilvl w:val="0"/>
                <w:numId w:val="152"/>
              </w:numPr>
              <w:spacing w:after="0" w:line="259" w:lineRule="auto"/>
              <w:ind w:right="41" w:firstLine="165"/>
            </w:pPr>
            <w:r>
              <w:rPr>
                <w:sz w:val="15"/>
              </w:rPr>
              <w:t xml:space="preserve">Valorar la importancia de las reacciones de síntesis, combustión y neutralización en procesos biológicos, aplicaciones cotidianas y en la industria, así como su repercusión medioambiental.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0" w:firstLine="165"/>
            </w:pPr>
            <w:r>
              <w:rPr>
                <w:sz w:val="15"/>
              </w:rPr>
              <w:t>1. Interpreta reacciones químicas sen</w:t>
            </w:r>
            <w:r>
              <w:rPr>
                <w:sz w:val="15"/>
              </w:rPr>
              <w:t xml:space="preserve">cillas utilizando la teoría de colisiones y deduce la ley de conservación de la masa. </w:t>
            </w:r>
          </w:p>
          <w:p w:rsidR="00C136D1" w:rsidRDefault="00F13121">
            <w:pPr>
              <w:spacing w:after="0" w:line="235" w:lineRule="auto"/>
              <w:ind w:left="55" w:right="44" w:firstLine="165"/>
            </w:pPr>
            <w:r>
              <w:rPr>
                <w:sz w:val="15"/>
              </w:rPr>
              <w:t xml:space="preserve">2.1. Predice el efecto que sobre la velocidad de reacción tienen: la concentración de los reactivos, la temperatura, el grado de división de los reactivos sólidos y los </w:t>
            </w:r>
            <w:r>
              <w:rPr>
                <w:sz w:val="15"/>
              </w:rPr>
              <w:t xml:space="preserve">catalizadores. </w:t>
            </w:r>
          </w:p>
          <w:p w:rsidR="00C136D1" w:rsidRDefault="00F13121">
            <w:pPr>
              <w:spacing w:after="0" w:line="235" w:lineRule="auto"/>
              <w:ind w:left="55" w:right="38" w:firstLine="165"/>
            </w:pPr>
            <w:r>
              <w:rPr>
                <w:sz w:val="15"/>
              </w:rPr>
              <w:t>2.2. Analiza el efecto de los distintos factores que afectan a la velocidad de una reacción química ya sea a través de experiencias de laboratorio o mediante aplicaciones virtuales interactivas en las que la manipulación de las distintas va</w:t>
            </w:r>
            <w:r>
              <w:rPr>
                <w:sz w:val="15"/>
              </w:rPr>
              <w:t xml:space="preserve">riables permita extraer conclusiones. </w:t>
            </w:r>
          </w:p>
          <w:p w:rsidR="00C136D1" w:rsidRDefault="00F13121">
            <w:pPr>
              <w:spacing w:after="0" w:line="235" w:lineRule="auto"/>
              <w:ind w:left="55" w:right="0" w:firstLine="165"/>
            </w:pPr>
            <w:r>
              <w:rPr>
                <w:sz w:val="15"/>
              </w:rPr>
              <w:t xml:space="preserve">3.1. Determina el carácter endotérmico o exotérmico de una reacción química analizando el signo del calor de reacción asociado. </w:t>
            </w:r>
          </w:p>
          <w:p w:rsidR="00C136D1" w:rsidRDefault="00F13121">
            <w:pPr>
              <w:spacing w:after="0" w:line="235" w:lineRule="auto"/>
              <w:ind w:left="55" w:right="0" w:firstLine="165"/>
            </w:pPr>
            <w:r>
              <w:rPr>
                <w:sz w:val="15"/>
              </w:rPr>
              <w:t>4.1. Realiza cálculos que relacionen la cantidad de sustancia, la masa atómica o molecul</w:t>
            </w:r>
            <w:r>
              <w:rPr>
                <w:sz w:val="15"/>
              </w:rPr>
              <w:t xml:space="preserve">ar y la constante del número de Avogadro. </w:t>
            </w:r>
          </w:p>
          <w:p w:rsidR="00C136D1" w:rsidRDefault="00F13121">
            <w:pPr>
              <w:spacing w:after="0" w:line="235" w:lineRule="auto"/>
              <w:ind w:left="55" w:right="41" w:firstLine="165"/>
            </w:pPr>
            <w:r>
              <w:rPr>
                <w:sz w:val="15"/>
              </w:rPr>
              <w:t xml:space="preserve">5.1. Interpreta los coeficientes de una ecuación química en términos de partículas, moles y, en el caso de reacciones entre gases, en términos de volúmenes. </w:t>
            </w:r>
          </w:p>
          <w:p w:rsidR="00C136D1" w:rsidRDefault="00F13121">
            <w:pPr>
              <w:spacing w:after="0" w:line="235" w:lineRule="auto"/>
              <w:ind w:left="55" w:firstLine="165"/>
            </w:pPr>
            <w:r>
              <w:rPr>
                <w:sz w:val="15"/>
              </w:rPr>
              <w:t xml:space="preserve">5.2. Resuelve problemas, realizando cálculos estequiométricos, con reactivos puros y suponiendo un rendimiento completo de la reacción, tanto si los reactivos están en estado sólido como en disolución. </w:t>
            </w:r>
          </w:p>
          <w:p w:rsidR="00C136D1" w:rsidRDefault="00F13121">
            <w:pPr>
              <w:spacing w:after="0" w:line="235" w:lineRule="auto"/>
              <w:ind w:left="55" w:right="0" w:firstLine="165"/>
            </w:pPr>
            <w:r>
              <w:rPr>
                <w:sz w:val="15"/>
              </w:rPr>
              <w:t xml:space="preserve">6.1. Utiliza la teoría de Arrhenius para describir el comportamiento químico de ácidos y bases. </w:t>
            </w:r>
          </w:p>
          <w:p w:rsidR="00C136D1" w:rsidRDefault="00F13121">
            <w:pPr>
              <w:spacing w:after="0" w:line="235" w:lineRule="auto"/>
              <w:ind w:left="55" w:right="0" w:firstLine="165"/>
            </w:pPr>
            <w:r>
              <w:rPr>
                <w:sz w:val="15"/>
              </w:rPr>
              <w:t xml:space="preserve">6.2. Establece el carácter ácido, básico o neutro de una disolución utilizando la escala de pH. </w:t>
            </w:r>
          </w:p>
          <w:p w:rsidR="00C136D1" w:rsidRDefault="00F13121">
            <w:pPr>
              <w:spacing w:after="0" w:line="235" w:lineRule="auto"/>
              <w:ind w:left="55" w:right="41" w:firstLine="165"/>
            </w:pPr>
            <w:r>
              <w:rPr>
                <w:sz w:val="15"/>
              </w:rPr>
              <w:t>7.1. Diseña y describe el procedimiento de realización  una vo</w:t>
            </w:r>
            <w:r>
              <w:rPr>
                <w:sz w:val="15"/>
              </w:rPr>
              <w:t xml:space="preserve">lumetría de neutralización entre un ácido fuerte  y una base fuertes, interpretando los resultados. </w:t>
            </w:r>
          </w:p>
          <w:p w:rsidR="00C136D1" w:rsidRDefault="00F13121">
            <w:pPr>
              <w:spacing w:after="0" w:line="235" w:lineRule="auto"/>
              <w:ind w:left="55" w:right="43" w:firstLine="165"/>
            </w:pPr>
            <w:r>
              <w:rPr>
                <w:sz w:val="15"/>
              </w:rPr>
              <w:t>7.2. Planifica una experiencia, y describe el procedimiento a seguir en el laboratorio,  que demuestre que en las reacciones de combustión se produce dióxi</w:t>
            </w:r>
            <w:r>
              <w:rPr>
                <w:sz w:val="15"/>
              </w:rPr>
              <w:t xml:space="preserve">do de carbono mediante la detección de </w:t>
            </w:r>
          </w:p>
          <w:p w:rsidR="00C136D1" w:rsidRDefault="00F13121">
            <w:pPr>
              <w:spacing w:after="0" w:line="259" w:lineRule="auto"/>
              <w:ind w:left="-19" w:right="0" w:firstLine="0"/>
              <w:jc w:val="left"/>
            </w:pPr>
            <w:r>
              <w:rPr>
                <w:sz w:val="15"/>
              </w:rPr>
              <w:t xml:space="preserve"> este gas.  </w:t>
            </w:r>
          </w:p>
          <w:p w:rsidR="00C136D1" w:rsidRDefault="00F13121">
            <w:pPr>
              <w:spacing w:after="0" w:line="235" w:lineRule="auto"/>
              <w:ind w:left="55" w:right="42" w:firstLine="165"/>
            </w:pPr>
            <w:r>
              <w:rPr>
                <w:sz w:val="15"/>
              </w:rPr>
              <w:t xml:space="preserve">8.1. Describe las reacciones de síntesis industrial del amoníaco y del ácido sulfúrico, así como los usos de estas sustancias en la industria química. </w:t>
            </w:r>
          </w:p>
          <w:p w:rsidR="00C136D1" w:rsidRDefault="00F13121">
            <w:pPr>
              <w:spacing w:after="0" w:line="235" w:lineRule="auto"/>
              <w:ind w:left="55" w:right="44" w:firstLine="165"/>
            </w:pPr>
            <w:r>
              <w:rPr>
                <w:sz w:val="15"/>
              </w:rPr>
              <w:t xml:space="preserve">8.2. Justifica la importancia de las reacciones de combustión en la generación de electricidad en centrales térmicas, en la automoción y en la respiración celular. </w:t>
            </w:r>
          </w:p>
          <w:p w:rsidR="00C136D1" w:rsidRDefault="00F13121">
            <w:pPr>
              <w:spacing w:after="0" w:line="259" w:lineRule="auto"/>
              <w:ind w:left="55" w:right="0" w:firstLine="165"/>
            </w:pPr>
            <w:r>
              <w:rPr>
                <w:sz w:val="15"/>
              </w:rPr>
              <w:t xml:space="preserve">8.3. Interpreta casos concretos de reacciones de neutralización de importancia biológica e </w:t>
            </w:r>
            <w:r>
              <w:rPr>
                <w:sz w:val="15"/>
              </w:rPr>
              <w:t xml:space="preserve">industrial. </w:t>
            </w:r>
          </w:p>
        </w:tc>
      </w:tr>
    </w:tbl>
    <w:p w:rsidR="00C136D1" w:rsidRDefault="00C136D1">
      <w:pPr>
        <w:spacing w:after="0" w:line="259" w:lineRule="auto"/>
        <w:ind w:left="-998" w:right="21" w:firstLine="0"/>
      </w:pPr>
    </w:p>
    <w:tbl>
      <w:tblPr>
        <w:tblStyle w:val="TableGrid"/>
        <w:tblW w:w="9985" w:type="dxa"/>
        <w:tblInd w:w="-55" w:type="dxa"/>
        <w:tblCellMar>
          <w:top w:w="86" w:type="dxa"/>
          <w:left w:w="55" w:type="dxa"/>
          <w:bottom w:w="0" w:type="dxa"/>
          <w:right w:w="14" w:type="dxa"/>
        </w:tblCellMar>
        <w:tblLook w:val="04A0" w:firstRow="1" w:lastRow="0" w:firstColumn="1" w:lastColumn="0" w:noHBand="0" w:noVBand="1"/>
      </w:tblPr>
      <w:tblGrid>
        <w:gridCol w:w="2519"/>
        <w:gridCol w:w="2987"/>
        <w:gridCol w:w="4479"/>
      </w:tblGrid>
      <w:tr w:rsidR="00C136D1">
        <w:trPr>
          <w:trHeight w:val="295"/>
        </w:trPr>
        <w:tc>
          <w:tcPr>
            <w:tcW w:w="251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0"/>
              <w:jc w:val="center"/>
            </w:pPr>
            <w:r>
              <w:rPr>
                <w:sz w:val="15"/>
              </w:rPr>
              <w:t xml:space="preserve">Contenidos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85"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El movimiento y las fuerzas </w:t>
            </w:r>
          </w:p>
        </w:tc>
      </w:tr>
      <w:tr w:rsidR="00C136D1">
        <w:trPr>
          <w:trHeight w:val="12530"/>
        </w:trPr>
        <w:tc>
          <w:tcPr>
            <w:tcW w:w="251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40" w:firstLine="165"/>
            </w:pPr>
            <w:r>
              <w:rPr>
                <w:sz w:val="15"/>
              </w:rPr>
              <w:lastRenderedPageBreak/>
              <w:t xml:space="preserve">El movimiento. Movimientos rectilíneo uniforme, rectilíneo uniformemente acelerado y circular uniforme. </w:t>
            </w:r>
          </w:p>
          <w:p w:rsidR="00C136D1" w:rsidRDefault="00F13121">
            <w:pPr>
              <w:spacing w:after="0" w:line="259" w:lineRule="auto"/>
              <w:ind w:left="167" w:right="0" w:firstLine="0"/>
              <w:jc w:val="left"/>
            </w:pPr>
            <w:r>
              <w:rPr>
                <w:sz w:val="15"/>
              </w:rPr>
              <w:t xml:space="preserve">Naturaleza vectorial de las fuerzas.  </w:t>
            </w:r>
          </w:p>
          <w:p w:rsidR="00C136D1" w:rsidRDefault="00F13121">
            <w:pPr>
              <w:spacing w:after="0" w:line="259" w:lineRule="auto"/>
              <w:ind w:left="167" w:right="0" w:firstLine="0"/>
              <w:jc w:val="left"/>
            </w:pPr>
            <w:r>
              <w:rPr>
                <w:sz w:val="15"/>
              </w:rPr>
              <w:t xml:space="preserve">Leyes de Newton. </w:t>
            </w:r>
          </w:p>
          <w:p w:rsidR="00C136D1" w:rsidRDefault="00F13121">
            <w:pPr>
              <w:spacing w:after="0" w:line="235" w:lineRule="auto"/>
              <w:ind w:right="0" w:firstLine="165"/>
            </w:pPr>
            <w:r>
              <w:rPr>
                <w:sz w:val="15"/>
              </w:rPr>
              <w:t xml:space="preserve">Fuerzas de especial interés: peso, normal, rozamiento, centrípeta. </w:t>
            </w:r>
          </w:p>
          <w:p w:rsidR="00C136D1" w:rsidRDefault="00F13121">
            <w:pPr>
              <w:spacing w:after="0" w:line="259" w:lineRule="auto"/>
              <w:ind w:left="167" w:right="0" w:firstLine="0"/>
              <w:jc w:val="left"/>
            </w:pPr>
            <w:r>
              <w:rPr>
                <w:sz w:val="15"/>
              </w:rPr>
              <w:t xml:space="preserve">Ley de la gravitación universal. </w:t>
            </w:r>
          </w:p>
          <w:p w:rsidR="00C136D1" w:rsidRDefault="00F13121">
            <w:pPr>
              <w:spacing w:after="0" w:line="259" w:lineRule="auto"/>
              <w:ind w:left="167" w:right="0" w:firstLine="0"/>
              <w:jc w:val="left"/>
            </w:pPr>
            <w:r>
              <w:rPr>
                <w:sz w:val="15"/>
              </w:rPr>
              <w:t xml:space="preserve">Presión. </w:t>
            </w:r>
          </w:p>
          <w:p w:rsidR="00C136D1" w:rsidRDefault="00F13121">
            <w:pPr>
              <w:spacing w:after="0" w:line="259" w:lineRule="auto"/>
              <w:ind w:left="167" w:right="136" w:firstLine="0"/>
              <w:jc w:val="left"/>
            </w:pPr>
            <w:r>
              <w:rPr>
                <w:sz w:val="15"/>
              </w:rPr>
              <w:t xml:space="preserve">Principios de la hidrostática. Física de la atmósfera.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3"/>
              </w:numPr>
              <w:spacing w:after="0" w:line="235" w:lineRule="auto"/>
              <w:ind w:right="40" w:firstLine="165"/>
            </w:pPr>
            <w:r>
              <w:rPr>
                <w:sz w:val="15"/>
              </w:rPr>
              <w:t xml:space="preserve">Justificar el carácter relativo del movimiento y la necesidad de un sistema de referencia y de vectores para describirlo adecuadamente, aplicando lo anterior a la representación de distintos tipos de desplazamiento.  </w:t>
            </w:r>
          </w:p>
          <w:p w:rsidR="00C136D1" w:rsidRDefault="00F13121">
            <w:pPr>
              <w:numPr>
                <w:ilvl w:val="0"/>
                <w:numId w:val="153"/>
              </w:numPr>
              <w:spacing w:after="0" w:line="235" w:lineRule="auto"/>
              <w:ind w:right="40" w:firstLine="165"/>
            </w:pPr>
            <w:r>
              <w:rPr>
                <w:sz w:val="15"/>
              </w:rPr>
              <w:t xml:space="preserve">Distinguir los conceptos de velocidad </w:t>
            </w:r>
            <w:r>
              <w:rPr>
                <w:sz w:val="15"/>
              </w:rPr>
              <w:t xml:space="preserve">media y velocidad instantánea justificando su necesidad según el tipo de movimiento. </w:t>
            </w:r>
          </w:p>
          <w:p w:rsidR="00C136D1" w:rsidRDefault="00F13121">
            <w:pPr>
              <w:numPr>
                <w:ilvl w:val="0"/>
                <w:numId w:val="153"/>
              </w:numPr>
              <w:spacing w:after="0" w:line="235" w:lineRule="auto"/>
              <w:ind w:right="40" w:firstLine="165"/>
            </w:pPr>
            <w:r>
              <w:rPr>
                <w:sz w:val="15"/>
              </w:rPr>
              <w:t xml:space="preserve">Expresar correctamente las relaciones matemáticas que existen entre las magnitudes que definen los movimientos rectilíneos y circulares. </w:t>
            </w:r>
          </w:p>
          <w:p w:rsidR="00C136D1" w:rsidRDefault="00F13121">
            <w:pPr>
              <w:numPr>
                <w:ilvl w:val="0"/>
                <w:numId w:val="153"/>
              </w:numPr>
              <w:spacing w:after="0" w:line="235" w:lineRule="auto"/>
              <w:ind w:right="40" w:firstLine="165"/>
            </w:pPr>
            <w:r>
              <w:rPr>
                <w:sz w:val="15"/>
              </w:rPr>
              <w:t>Resolver problemas de movimiento</w:t>
            </w:r>
            <w:r>
              <w:rPr>
                <w:sz w:val="15"/>
              </w:rPr>
              <w:t xml:space="preserve">s rectilíneos y circulares, utilizando una representación esquemática con las magnitudes vectoriales implicadas, expresando el resultado en las unidades del Sistema Internacional.  </w:t>
            </w:r>
          </w:p>
          <w:p w:rsidR="00C136D1" w:rsidRDefault="00F13121">
            <w:pPr>
              <w:numPr>
                <w:ilvl w:val="0"/>
                <w:numId w:val="153"/>
              </w:numPr>
              <w:spacing w:after="0" w:line="235" w:lineRule="auto"/>
              <w:ind w:right="40" w:firstLine="165"/>
            </w:pPr>
            <w:r>
              <w:rPr>
                <w:sz w:val="15"/>
              </w:rPr>
              <w:t>Elaborar e interpretar gráficas que relacionen las variables del movimient</w:t>
            </w:r>
            <w:r>
              <w:rPr>
                <w:sz w:val="15"/>
              </w:rPr>
              <w:t xml:space="preserve">o partiendo de experiencias de laboratorio o de aplicaciones virtuales interactivas y relacionar los resultados obtenidos con las ecuaciones matemáticas que vinculan estas variables. </w:t>
            </w:r>
          </w:p>
          <w:p w:rsidR="00C136D1" w:rsidRDefault="00F13121">
            <w:pPr>
              <w:numPr>
                <w:ilvl w:val="0"/>
                <w:numId w:val="153"/>
              </w:numPr>
              <w:spacing w:after="0" w:line="235" w:lineRule="auto"/>
              <w:ind w:right="40" w:firstLine="165"/>
            </w:pPr>
            <w:r>
              <w:rPr>
                <w:sz w:val="15"/>
              </w:rPr>
              <w:t>Reconocer el papel de las fuerzas como causa de los cambios en la veloci</w:t>
            </w:r>
            <w:r>
              <w:rPr>
                <w:sz w:val="15"/>
              </w:rPr>
              <w:t xml:space="preserve">dad de los cuerpos y representarlas vectorialmente. </w:t>
            </w:r>
          </w:p>
          <w:p w:rsidR="00C136D1" w:rsidRDefault="00F13121">
            <w:pPr>
              <w:numPr>
                <w:ilvl w:val="0"/>
                <w:numId w:val="153"/>
              </w:numPr>
              <w:spacing w:after="0" w:line="235" w:lineRule="auto"/>
              <w:ind w:right="40" w:firstLine="165"/>
            </w:pPr>
            <w:r>
              <w:rPr>
                <w:sz w:val="15"/>
              </w:rPr>
              <w:t xml:space="preserve">Utilizar el principio fundamental de la Dinámica en la resolución de problemas en los que intervienen varias fuerzas. </w:t>
            </w:r>
          </w:p>
          <w:p w:rsidR="00C136D1" w:rsidRDefault="00F13121">
            <w:pPr>
              <w:numPr>
                <w:ilvl w:val="0"/>
                <w:numId w:val="153"/>
              </w:numPr>
              <w:spacing w:after="0" w:line="235" w:lineRule="auto"/>
              <w:ind w:right="40" w:firstLine="165"/>
            </w:pPr>
            <w:r>
              <w:rPr>
                <w:sz w:val="15"/>
              </w:rPr>
              <w:t xml:space="preserve">Aplicar las leyes de Newton para la interpretación de fenómenos cotidianos. </w:t>
            </w:r>
          </w:p>
          <w:p w:rsidR="00C136D1" w:rsidRDefault="00F13121">
            <w:pPr>
              <w:numPr>
                <w:ilvl w:val="0"/>
                <w:numId w:val="153"/>
              </w:numPr>
              <w:spacing w:after="0" w:line="235" w:lineRule="auto"/>
              <w:ind w:right="40" w:firstLine="165"/>
            </w:pPr>
            <w:r>
              <w:rPr>
                <w:sz w:val="15"/>
              </w:rPr>
              <w:t>Valorar</w:t>
            </w:r>
            <w:r>
              <w:rPr>
                <w:sz w:val="15"/>
              </w:rPr>
              <w:t xml:space="preserve"> la relevancia histórica y científica que la ley de la gravitación universal supuso para la unificación de las mecánicas terrestre y celeste, e interpretar su expresión matemática. </w:t>
            </w:r>
          </w:p>
          <w:p w:rsidR="00C136D1" w:rsidRDefault="00F13121">
            <w:pPr>
              <w:numPr>
                <w:ilvl w:val="0"/>
                <w:numId w:val="153"/>
              </w:numPr>
              <w:spacing w:after="0" w:line="235" w:lineRule="auto"/>
              <w:ind w:right="40" w:firstLine="165"/>
            </w:pPr>
            <w:r>
              <w:rPr>
                <w:sz w:val="15"/>
              </w:rPr>
              <w:t>Comprender que la caída libre de los cuerpos y el movimiento orbital son d</w:t>
            </w:r>
            <w:r>
              <w:rPr>
                <w:sz w:val="15"/>
              </w:rPr>
              <w:t xml:space="preserve">os manifestaciones de la ley de la gravitación universal.  </w:t>
            </w:r>
          </w:p>
          <w:p w:rsidR="00C136D1" w:rsidRDefault="00F13121">
            <w:pPr>
              <w:numPr>
                <w:ilvl w:val="0"/>
                <w:numId w:val="153"/>
              </w:numPr>
              <w:spacing w:after="0" w:line="235" w:lineRule="auto"/>
              <w:ind w:right="40" w:firstLine="165"/>
            </w:pPr>
            <w:r>
              <w:rPr>
                <w:sz w:val="15"/>
              </w:rPr>
              <w:t xml:space="preserve">Identificar las aplicaciones prácticas de los satélites artificiales y la problemática planteada por la basura espacial que generan. </w:t>
            </w:r>
          </w:p>
          <w:p w:rsidR="00C136D1" w:rsidRDefault="00F13121">
            <w:pPr>
              <w:numPr>
                <w:ilvl w:val="0"/>
                <w:numId w:val="153"/>
              </w:numPr>
              <w:spacing w:after="0" w:line="235" w:lineRule="auto"/>
              <w:ind w:right="40" w:firstLine="165"/>
            </w:pPr>
            <w:r>
              <w:rPr>
                <w:sz w:val="15"/>
              </w:rPr>
              <w:t>Reconocer que el efecto de una fuerza no solo depende de su in</w:t>
            </w:r>
            <w:r>
              <w:rPr>
                <w:sz w:val="15"/>
              </w:rPr>
              <w:t xml:space="preserve">tensidad sino también de la superficie sobre la que actúa. </w:t>
            </w:r>
          </w:p>
          <w:p w:rsidR="00C136D1" w:rsidRDefault="00F13121">
            <w:pPr>
              <w:numPr>
                <w:ilvl w:val="0"/>
                <w:numId w:val="153"/>
              </w:numPr>
              <w:spacing w:after="0" w:line="235" w:lineRule="auto"/>
              <w:ind w:right="40" w:firstLine="165"/>
            </w:pPr>
            <w:r>
              <w:rPr>
                <w:sz w:val="15"/>
              </w:rPr>
              <w:t xml:space="preserve">Interpretar fenómenos naturales y aplicaciones tecnológicas en relación con los principios de la hidrostática, y resolver problemas aplicando las expresiones matemáticas de los mismos. </w:t>
            </w:r>
          </w:p>
          <w:p w:rsidR="00C136D1" w:rsidRDefault="00F13121">
            <w:pPr>
              <w:numPr>
                <w:ilvl w:val="0"/>
                <w:numId w:val="153"/>
              </w:numPr>
              <w:spacing w:after="0" w:line="235" w:lineRule="auto"/>
              <w:ind w:right="40" w:firstLine="165"/>
            </w:pPr>
            <w:r>
              <w:rPr>
                <w:sz w:val="15"/>
              </w:rPr>
              <w:t xml:space="preserve">Diseñar y </w:t>
            </w:r>
            <w:r>
              <w:rPr>
                <w:sz w:val="15"/>
              </w:rPr>
              <w:t xml:space="preserve">presentar experiencias o dispositivos que ilustren el comportamiento de los fluidos y que pongan de manifiesto los conocimientos adquiridos así como la iniciativa y la imaginación. </w:t>
            </w:r>
          </w:p>
          <w:p w:rsidR="00C136D1" w:rsidRDefault="00F13121">
            <w:pPr>
              <w:numPr>
                <w:ilvl w:val="0"/>
                <w:numId w:val="153"/>
              </w:numPr>
              <w:spacing w:after="0" w:line="259" w:lineRule="auto"/>
              <w:ind w:right="40" w:firstLine="165"/>
            </w:pPr>
            <w:r>
              <w:rPr>
                <w:sz w:val="15"/>
              </w:rPr>
              <w:t>Aplicar los conocimientos sobre la presión atmosférica a la descripción de</w:t>
            </w:r>
            <w:r>
              <w:rPr>
                <w:sz w:val="15"/>
              </w:rPr>
              <w:t xml:space="preserve"> fenómenos meteorológicos y a la interpretación de mapas del tiempo, reconociendo términos y símbolos específicos de la meteorología.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Representa la trayectoria y los vectores de posición, desplazamiento y velocidad en distintos tipos de movimiento, u</w:t>
            </w:r>
            <w:r>
              <w:rPr>
                <w:sz w:val="15"/>
              </w:rPr>
              <w:t xml:space="preserve">tilizando un sistema de referencia. </w:t>
            </w:r>
          </w:p>
          <w:p w:rsidR="00C136D1" w:rsidRDefault="00F13121">
            <w:pPr>
              <w:spacing w:after="0" w:line="236" w:lineRule="auto"/>
              <w:ind w:left="0" w:right="0" w:firstLine="165"/>
            </w:pPr>
            <w:r>
              <w:rPr>
                <w:sz w:val="15"/>
              </w:rPr>
              <w:t>2.1. Clasifica distintos tipos</w:t>
            </w:r>
            <w:r>
              <w:rPr>
                <w:b/>
                <w:i/>
                <w:sz w:val="15"/>
              </w:rPr>
              <w:t xml:space="preserve"> </w:t>
            </w:r>
            <w:r>
              <w:rPr>
                <w:sz w:val="15"/>
              </w:rPr>
              <w:t xml:space="preserve">de movimientos en función de su trayectoria y su velocidad.  </w:t>
            </w:r>
          </w:p>
          <w:p w:rsidR="00C136D1" w:rsidRDefault="00F13121">
            <w:pPr>
              <w:spacing w:after="0" w:line="235" w:lineRule="auto"/>
              <w:ind w:left="0" w:right="47" w:firstLine="165"/>
            </w:pPr>
            <w:r>
              <w:rPr>
                <w:sz w:val="15"/>
              </w:rPr>
              <w:t xml:space="preserve">2.2. Justifica la insuficiencia del valor medio de la velocidad en un estudio cualitativo del movimiento rectilíneo uniformemente acelerado (M.R.U.A), razonando el concepto de velocidad instantánea. </w:t>
            </w:r>
          </w:p>
          <w:p w:rsidR="00C136D1" w:rsidRDefault="00F13121">
            <w:pPr>
              <w:spacing w:after="0" w:line="235" w:lineRule="auto"/>
              <w:ind w:left="0" w:right="40" w:firstLine="165"/>
            </w:pPr>
            <w:r>
              <w:rPr>
                <w:sz w:val="15"/>
              </w:rPr>
              <w:t>3.1. Deduce las expresiones matemáticas que relacionan l</w:t>
            </w:r>
            <w:r>
              <w:rPr>
                <w:sz w:val="15"/>
              </w:rPr>
              <w:t xml:space="preserve">as distintas variables en los movimientos rectilíneo uniforme (M.R.U.), rectilíneo uniformemente acelerado (M.R.U.A.), y circular uniforme (M.C.U.), así como las relaciones entre las magnitudes lineales y angulares.  </w:t>
            </w:r>
          </w:p>
          <w:p w:rsidR="00C136D1" w:rsidRDefault="00F13121">
            <w:pPr>
              <w:spacing w:after="0" w:line="235" w:lineRule="auto"/>
              <w:ind w:left="0" w:right="40" w:firstLine="165"/>
            </w:pPr>
            <w:r>
              <w:rPr>
                <w:sz w:val="15"/>
              </w:rPr>
              <w:t>4.1. Resuelve problemas de  movimiento</w:t>
            </w:r>
            <w:r>
              <w:rPr>
                <w:sz w:val="15"/>
              </w:rPr>
              <w:t xml:space="preserve"> rectilíneo uniforme (M.R.U.), rectilíneo uniformemente acelerado (M.R.U.A.), y circular uniforme (M.C.U.), incluyendo movimiento de graves, teniendo en cuenta valores positivos y negativos de las magnitudes, y expresando el resultado en unidades del Siste</w:t>
            </w:r>
            <w:r>
              <w:rPr>
                <w:sz w:val="15"/>
              </w:rPr>
              <w:t xml:space="preserve">ma Internacional.  </w:t>
            </w:r>
          </w:p>
          <w:p w:rsidR="00C136D1" w:rsidRDefault="00F13121">
            <w:pPr>
              <w:spacing w:after="0" w:line="235" w:lineRule="auto"/>
              <w:ind w:left="0" w:right="40" w:firstLine="165"/>
            </w:pPr>
            <w:r>
              <w:rPr>
                <w:sz w:val="15"/>
              </w:rPr>
              <w:t xml:space="preserve">4.2. Determina  tiempos y distancias de frenado de  vehículos y justifica, a partir de los resultados, la importancia de mantener la distancia de seguridad en carretera. </w:t>
            </w:r>
          </w:p>
          <w:p w:rsidR="00C136D1" w:rsidRDefault="00F13121">
            <w:pPr>
              <w:spacing w:after="0" w:line="235" w:lineRule="auto"/>
              <w:ind w:left="0" w:right="41" w:firstLine="165"/>
            </w:pPr>
            <w:r>
              <w:rPr>
                <w:sz w:val="15"/>
              </w:rPr>
              <w:t>4.3. Argumenta la existencia de vector aceleración en todo movimi</w:t>
            </w:r>
            <w:r>
              <w:rPr>
                <w:sz w:val="15"/>
              </w:rPr>
              <w:t xml:space="preserve">ento curvilíneo y calcula su valor en el caso del movimiento circular uniforme.  </w:t>
            </w:r>
          </w:p>
          <w:p w:rsidR="00C136D1" w:rsidRDefault="00F13121">
            <w:pPr>
              <w:spacing w:after="0" w:line="235" w:lineRule="auto"/>
              <w:ind w:left="0" w:right="42" w:firstLine="165"/>
            </w:pPr>
            <w:r>
              <w:rPr>
                <w:sz w:val="15"/>
              </w:rPr>
              <w:t xml:space="preserve">5.1. Determina el valor de la velocidad y la aceleración a partir de gráficas posición-tiempo y velocidad-tiempo en movimientos rectilíneos. </w:t>
            </w:r>
          </w:p>
          <w:p w:rsidR="00C136D1" w:rsidRDefault="00F13121">
            <w:pPr>
              <w:spacing w:after="0" w:line="235" w:lineRule="auto"/>
              <w:ind w:left="0" w:right="43" w:firstLine="165"/>
            </w:pPr>
            <w:r>
              <w:rPr>
                <w:sz w:val="15"/>
              </w:rPr>
              <w:t>5.2. Diseña y describe  experien</w:t>
            </w:r>
            <w:r>
              <w:rPr>
                <w:sz w:val="15"/>
              </w:rPr>
              <w:t xml:space="preserve">cias realizables bien en el laboratorio o empleando aplicaciones virtuales interactivas, para determinar la variación de la posición y la velocidad de un cuerpo en función del tiempo y representa e interpreta  los resultados obtenidos. </w:t>
            </w:r>
          </w:p>
          <w:p w:rsidR="00C136D1" w:rsidRDefault="00F13121">
            <w:pPr>
              <w:spacing w:after="0" w:line="235" w:lineRule="auto"/>
              <w:ind w:left="0" w:right="0" w:firstLine="165"/>
            </w:pPr>
            <w:r>
              <w:rPr>
                <w:sz w:val="15"/>
              </w:rPr>
              <w:t>6.1. Identifica las</w:t>
            </w:r>
            <w:r>
              <w:rPr>
                <w:sz w:val="15"/>
              </w:rPr>
              <w:t xml:space="preserve"> fuerzas implicadas en fenómenos cotidianos en los que hay cambios en la velocidad de un cuerpo. </w:t>
            </w:r>
          </w:p>
          <w:p w:rsidR="00C136D1" w:rsidRDefault="00F13121">
            <w:pPr>
              <w:spacing w:after="0" w:line="235" w:lineRule="auto"/>
              <w:ind w:left="0" w:right="42" w:firstLine="165"/>
            </w:pPr>
            <w:r>
              <w:rPr>
                <w:sz w:val="15"/>
              </w:rPr>
              <w:t>6.2. Representa vectorialmente el peso, la fuerza normal, la fuerza de rozamiento y la fuerza centrípeta en distintos casos de movimientos rectilíneos y circu</w:t>
            </w:r>
            <w:r>
              <w:rPr>
                <w:sz w:val="15"/>
              </w:rPr>
              <w:t xml:space="preserve">lares.  </w:t>
            </w:r>
          </w:p>
          <w:p w:rsidR="00C136D1" w:rsidRDefault="00F13121">
            <w:pPr>
              <w:spacing w:after="0" w:line="235" w:lineRule="auto"/>
              <w:ind w:left="0" w:right="41" w:firstLine="165"/>
            </w:pPr>
            <w:r>
              <w:rPr>
                <w:sz w:val="15"/>
              </w:rPr>
              <w:t xml:space="preserve">7.1. Identifica y representa las fuerzas que actúan sobre un cuerpo en movimiento tanto en un plano horizontal como inclinado, calculando la fuerza resultante y la aceleración. </w:t>
            </w:r>
          </w:p>
          <w:p w:rsidR="00C136D1" w:rsidRDefault="00F13121">
            <w:pPr>
              <w:spacing w:after="0" w:line="235" w:lineRule="auto"/>
              <w:ind w:left="0" w:right="0" w:firstLine="165"/>
            </w:pPr>
            <w:r>
              <w:rPr>
                <w:sz w:val="15"/>
              </w:rPr>
              <w:t xml:space="preserve">8.1. Interpreta fenómenos cotidianos en términos de las leyes de Newton. </w:t>
            </w:r>
          </w:p>
          <w:p w:rsidR="00C136D1" w:rsidRDefault="00F13121">
            <w:pPr>
              <w:spacing w:after="0" w:line="235" w:lineRule="auto"/>
              <w:ind w:left="0" w:right="0" w:firstLine="165"/>
            </w:pPr>
            <w:r>
              <w:rPr>
                <w:sz w:val="15"/>
              </w:rPr>
              <w:t xml:space="preserve">8.2. Deduce la primera ley de Newton como consecuencia del enunciado de la segunda ley. </w:t>
            </w:r>
          </w:p>
          <w:p w:rsidR="00C136D1" w:rsidRDefault="00F13121">
            <w:pPr>
              <w:spacing w:after="0" w:line="235" w:lineRule="auto"/>
              <w:ind w:left="0" w:right="0" w:firstLine="165"/>
            </w:pPr>
            <w:r>
              <w:rPr>
                <w:sz w:val="15"/>
              </w:rPr>
              <w:t>8.3. Representa e interpreta las fuerzas de acción y reacción en distintas situaciones de int</w:t>
            </w:r>
            <w:r>
              <w:rPr>
                <w:sz w:val="15"/>
              </w:rPr>
              <w:t xml:space="preserve">eracción entre objetos. </w:t>
            </w:r>
          </w:p>
          <w:p w:rsidR="00C136D1" w:rsidRDefault="00F13121">
            <w:pPr>
              <w:spacing w:after="0" w:line="235" w:lineRule="auto"/>
              <w:ind w:left="0" w:right="40" w:firstLine="165"/>
            </w:pPr>
            <w:r>
              <w:rPr>
                <w:sz w:val="15"/>
              </w:rPr>
              <w:t>9.1. Justifica el motivo por el que las fuerzas de atracción gravitatoria solo se ponen de manifiesto para objetos muy masivos, comparando los resultados obtenidos de aplicar la ley de la gravitación universal al cálculo de fuerzas</w:t>
            </w:r>
            <w:r>
              <w:rPr>
                <w:sz w:val="15"/>
              </w:rPr>
              <w:t xml:space="preserve"> entre distintos pares de objetos. </w:t>
            </w:r>
          </w:p>
          <w:p w:rsidR="00C136D1" w:rsidRDefault="00F13121">
            <w:pPr>
              <w:spacing w:after="0" w:line="235" w:lineRule="auto"/>
              <w:ind w:left="0" w:right="41" w:firstLine="165"/>
            </w:pPr>
            <w:r>
              <w:rPr>
                <w:sz w:val="15"/>
              </w:rPr>
              <w:t xml:space="preserve">9.2. Obtiene la expresión de la aceleración de la gravedad a partir de la ley de la gravitación universal, relacionando las expresiones matemáticas del peso de un cuerpo y la fuerza de atracción gravitatoria. </w:t>
            </w:r>
          </w:p>
          <w:p w:rsidR="00C136D1" w:rsidRDefault="00F13121">
            <w:pPr>
              <w:spacing w:after="0" w:line="235" w:lineRule="auto"/>
              <w:ind w:left="0" w:right="42" w:firstLine="165"/>
            </w:pPr>
            <w:r>
              <w:rPr>
                <w:sz w:val="15"/>
              </w:rPr>
              <w:t>10.1. Razo</w:t>
            </w:r>
            <w:r>
              <w:rPr>
                <w:sz w:val="15"/>
              </w:rPr>
              <w:t xml:space="preserve">na el motivo por el que las fuerzas gravitatorias producen en algunos casos movimientos de caída libre y en otros casos movimientos orbitales. </w:t>
            </w:r>
          </w:p>
          <w:p w:rsidR="00C136D1" w:rsidRDefault="00F13121">
            <w:pPr>
              <w:spacing w:after="0" w:line="235" w:lineRule="auto"/>
              <w:ind w:left="0" w:right="41" w:firstLine="165"/>
            </w:pPr>
            <w:r>
              <w:rPr>
                <w:sz w:val="15"/>
              </w:rPr>
              <w:t>11.1. Describe las aplicaciones de los satélites artificiales en telecomunicaciones, predicción meteorológica, p</w:t>
            </w:r>
            <w:r>
              <w:rPr>
                <w:sz w:val="15"/>
              </w:rPr>
              <w:t xml:space="preserve">osicionamiento global, astronomía y cartografía, así como los riesgos derivados de la basura espacial que generan. </w:t>
            </w:r>
          </w:p>
          <w:p w:rsidR="00C136D1" w:rsidRDefault="00F13121">
            <w:pPr>
              <w:spacing w:after="0" w:line="235" w:lineRule="auto"/>
              <w:ind w:left="0" w:firstLine="165"/>
            </w:pPr>
            <w:r>
              <w:rPr>
                <w:sz w:val="15"/>
              </w:rPr>
              <w:t>12.1. Interpreta fenómenos y aplicaciones prácticas en las que se pone de manifiesto la relación entre la superficie de aplicación de una fu</w:t>
            </w:r>
            <w:r>
              <w:rPr>
                <w:sz w:val="15"/>
              </w:rPr>
              <w:t xml:space="preserve">erza y el efecto resultante. </w:t>
            </w:r>
          </w:p>
          <w:p w:rsidR="00C136D1" w:rsidRDefault="00F13121">
            <w:pPr>
              <w:spacing w:after="0" w:line="235" w:lineRule="auto"/>
              <w:ind w:left="0" w:right="43" w:firstLine="165"/>
            </w:pPr>
            <w:r>
              <w:rPr>
                <w:sz w:val="15"/>
              </w:rPr>
              <w:t xml:space="preserve">12.2. Calcula la presión ejercida por el peso de un objeto regular en distintas situaciones en las que varía la superficie en la que se apoya, comparando los resultados y extrayendo conclusiones. </w:t>
            </w:r>
          </w:p>
          <w:p w:rsidR="00C136D1" w:rsidRDefault="00F13121">
            <w:pPr>
              <w:spacing w:after="0" w:line="259" w:lineRule="auto"/>
              <w:ind w:left="0" w:right="43" w:firstLine="165"/>
            </w:pPr>
            <w:r>
              <w:rPr>
                <w:sz w:val="15"/>
              </w:rPr>
              <w:t xml:space="preserve">13.1. Justifica razonadamente fenómenos en los que se ponga de manifiesto la relación entre la presión y la profundidad en el seno de la hidrosfera y la atmósfera. </w:t>
            </w:r>
          </w:p>
        </w:tc>
      </w:tr>
    </w:tbl>
    <w:p w:rsidR="00C136D1" w:rsidRDefault="00C136D1">
      <w:pPr>
        <w:spacing w:after="0" w:line="259" w:lineRule="auto"/>
        <w:ind w:left="-998" w:right="21" w:firstLine="0"/>
        <w:jc w:val="left"/>
      </w:pPr>
    </w:p>
    <w:tbl>
      <w:tblPr>
        <w:tblStyle w:val="TableGrid"/>
        <w:tblW w:w="9985" w:type="dxa"/>
        <w:tblInd w:w="-55" w:type="dxa"/>
        <w:tblCellMar>
          <w:top w:w="86" w:type="dxa"/>
          <w:left w:w="55" w:type="dxa"/>
          <w:bottom w:w="0" w:type="dxa"/>
          <w:right w:w="15" w:type="dxa"/>
        </w:tblCellMar>
        <w:tblLook w:val="04A0" w:firstRow="1" w:lastRow="0" w:firstColumn="1" w:lastColumn="0" w:noHBand="0" w:noVBand="1"/>
      </w:tblPr>
      <w:tblGrid>
        <w:gridCol w:w="1868"/>
        <w:gridCol w:w="651"/>
        <w:gridCol w:w="2987"/>
        <w:gridCol w:w="4479"/>
      </w:tblGrid>
      <w:tr w:rsidR="00C136D1">
        <w:trPr>
          <w:trHeight w:val="295"/>
        </w:trPr>
        <w:tc>
          <w:tcPr>
            <w:tcW w:w="1868" w:type="dxa"/>
            <w:tcBorders>
              <w:top w:val="single" w:sz="4" w:space="0" w:color="000000"/>
              <w:left w:val="single" w:sz="4" w:space="0" w:color="000000"/>
              <w:bottom w:val="single" w:sz="4" w:space="0" w:color="000000"/>
              <w:right w:val="nil"/>
            </w:tcBorders>
          </w:tcPr>
          <w:p w:rsidR="00C136D1" w:rsidRDefault="00F13121">
            <w:pPr>
              <w:spacing w:after="0" w:line="259" w:lineRule="auto"/>
              <w:ind w:left="0" w:right="201" w:firstLine="0"/>
              <w:jc w:val="right"/>
            </w:pPr>
            <w:r>
              <w:rPr>
                <w:sz w:val="15"/>
              </w:rPr>
              <w:lastRenderedPageBreak/>
              <w:t xml:space="preserve">Contenidos </w:t>
            </w:r>
          </w:p>
        </w:tc>
        <w:tc>
          <w:tcPr>
            <w:tcW w:w="651" w:type="dxa"/>
            <w:tcBorders>
              <w:top w:val="single" w:sz="4" w:space="0" w:color="000000"/>
              <w:left w:val="nil"/>
              <w:bottom w:val="single" w:sz="4" w:space="0" w:color="000000"/>
              <w:right w:val="single" w:sz="4" w:space="0" w:color="000000"/>
            </w:tcBorders>
          </w:tcPr>
          <w:p w:rsidR="00C136D1" w:rsidRDefault="00C136D1">
            <w:pPr>
              <w:spacing w:after="160" w:line="259" w:lineRule="auto"/>
              <w:ind w:left="0" w:right="0" w:firstLine="0"/>
              <w:jc w:val="left"/>
            </w:pP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5188"/>
        </w:trPr>
        <w:tc>
          <w:tcPr>
            <w:tcW w:w="1868"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651" w:type="dxa"/>
            <w:tcBorders>
              <w:top w:val="single" w:sz="4" w:space="0" w:color="000000"/>
              <w:left w:val="nil"/>
              <w:bottom w:val="single" w:sz="4" w:space="0" w:color="000000"/>
              <w:right w:val="single" w:sz="4" w:space="0" w:color="000000"/>
            </w:tcBorders>
          </w:tcPr>
          <w:p w:rsidR="00C136D1" w:rsidRDefault="00C136D1">
            <w:pPr>
              <w:spacing w:after="160" w:line="259" w:lineRule="auto"/>
              <w:ind w:left="0" w:right="0" w:firstLine="0"/>
              <w:jc w:val="left"/>
            </w:pPr>
          </w:p>
        </w:tc>
        <w:tc>
          <w:tcPr>
            <w:tcW w:w="2987"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13.2. Explica el abastecimiento de agua potable, el diseño de una presa y las aplicaciones del sifón utilizando el principio fundamental de la hidrostática.  </w:t>
            </w:r>
          </w:p>
          <w:p w:rsidR="00C136D1" w:rsidRDefault="00F13121">
            <w:pPr>
              <w:spacing w:after="0" w:line="235" w:lineRule="auto"/>
              <w:ind w:left="0" w:right="45" w:firstLine="165"/>
            </w:pPr>
            <w:r>
              <w:rPr>
                <w:sz w:val="15"/>
              </w:rPr>
              <w:t>13.3. Resuelve problemas relacionados con la presión en el interior de un fluido aplicando el pri</w:t>
            </w:r>
            <w:r>
              <w:rPr>
                <w:sz w:val="15"/>
              </w:rPr>
              <w:t xml:space="preserve">ncipio fundamental de la hidrostática. </w:t>
            </w:r>
          </w:p>
          <w:p w:rsidR="00C136D1" w:rsidRDefault="00F13121">
            <w:pPr>
              <w:spacing w:after="0" w:line="235" w:lineRule="auto"/>
              <w:ind w:left="0" w:right="42" w:firstLine="165"/>
            </w:pPr>
            <w:r>
              <w:rPr>
                <w:sz w:val="15"/>
              </w:rPr>
              <w:t>13.4. Analiza aplicaciones prácticas basadas en el principio de Pascal, como la prensa hidráulica, elevador, dirección y frenos hidráulicos, aplicando la expresión matemática de este principio a la resolución de prob</w:t>
            </w:r>
            <w:r>
              <w:rPr>
                <w:sz w:val="15"/>
              </w:rPr>
              <w:t xml:space="preserve">lemas en contextos prácticos. </w:t>
            </w:r>
          </w:p>
          <w:p w:rsidR="00C136D1" w:rsidRDefault="00F13121">
            <w:pPr>
              <w:spacing w:after="0" w:line="235" w:lineRule="auto"/>
              <w:ind w:left="0" w:right="0" w:firstLine="165"/>
            </w:pPr>
            <w:r>
              <w:rPr>
                <w:sz w:val="15"/>
              </w:rPr>
              <w:t xml:space="preserve">13.5. Predice la mayor o menor flotabilidad de objetos utilizando la expresión matemática del principio de Arquímedes.  </w:t>
            </w:r>
          </w:p>
          <w:p w:rsidR="00C136D1" w:rsidRDefault="00F13121">
            <w:pPr>
              <w:spacing w:after="0" w:line="235" w:lineRule="auto"/>
              <w:ind w:left="0" w:right="40" w:firstLine="165"/>
            </w:pPr>
            <w:r>
              <w:rPr>
                <w:sz w:val="15"/>
              </w:rPr>
              <w:t>14.1. Comprueba experimentalmente o utilizando aplicaciones virtuales interactivas la relación entre pre</w:t>
            </w:r>
            <w:r>
              <w:rPr>
                <w:sz w:val="15"/>
              </w:rPr>
              <w:t xml:space="preserve">sión hidrostática y profundidad en fenómenos como la paradoja hidrostática, el tonel de Arquímedes y el principio de los vasos comunicantes.  </w:t>
            </w:r>
          </w:p>
          <w:p w:rsidR="00C136D1" w:rsidRDefault="00F13121">
            <w:pPr>
              <w:spacing w:after="0" w:line="235" w:lineRule="auto"/>
              <w:ind w:left="0" w:right="40" w:firstLine="165"/>
            </w:pPr>
            <w:r>
              <w:rPr>
                <w:sz w:val="15"/>
              </w:rPr>
              <w:t>14.2. Interpreta el papel de la presión atmosférica  en experiencias como el experimento de Torricelli, los hemis</w:t>
            </w:r>
            <w:r>
              <w:rPr>
                <w:sz w:val="15"/>
              </w:rPr>
              <w:t xml:space="preserve">ferios de Magdeburgo, recipientes invertidos donde no se derrama el contenido, etc. infiriendo su elevado valor. </w:t>
            </w:r>
          </w:p>
          <w:p w:rsidR="00C136D1" w:rsidRDefault="00F13121">
            <w:pPr>
              <w:spacing w:after="0" w:line="235" w:lineRule="auto"/>
              <w:ind w:left="0" w:right="0" w:firstLine="165"/>
              <w:jc w:val="left"/>
            </w:pPr>
            <w:r>
              <w:rPr>
                <w:sz w:val="15"/>
              </w:rPr>
              <w:t xml:space="preserve">14.3. Describe el funcionamiento básico de barómetros y manómetros justificando su utilidad en diversas aplicaciones prácticas.  </w:t>
            </w:r>
          </w:p>
          <w:p w:rsidR="00C136D1" w:rsidRDefault="00F13121">
            <w:pPr>
              <w:spacing w:after="0" w:line="235" w:lineRule="auto"/>
              <w:ind w:left="0" w:right="41" w:firstLine="165"/>
            </w:pPr>
            <w:r>
              <w:rPr>
                <w:sz w:val="15"/>
              </w:rPr>
              <w:t xml:space="preserve">15.1. Relaciona los fenómenos atmosféricos del viento y la formación de frentes con la diferencia de presiones atmosféricas entre distintas zonas.  </w:t>
            </w:r>
          </w:p>
          <w:p w:rsidR="00C136D1" w:rsidRDefault="00F13121">
            <w:pPr>
              <w:spacing w:after="0" w:line="259" w:lineRule="auto"/>
              <w:ind w:left="0" w:right="40" w:firstLine="165"/>
            </w:pPr>
            <w:r>
              <w:rPr>
                <w:sz w:val="15"/>
              </w:rPr>
              <w:t>15.2. Interpreta  los mapas de isobaras que se muestran en el pronóstico del tiempo indicando el significad</w:t>
            </w:r>
            <w:r>
              <w:rPr>
                <w:sz w:val="15"/>
              </w:rPr>
              <w:t xml:space="preserve">o de la simbología y los datos que aparecen en los mismos. </w:t>
            </w:r>
          </w:p>
        </w:tc>
      </w:tr>
      <w:tr w:rsidR="00C136D1">
        <w:trPr>
          <w:trHeight w:val="296"/>
        </w:trPr>
        <w:tc>
          <w:tcPr>
            <w:tcW w:w="1868"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8117" w:type="dxa"/>
            <w:gridSpan w:val="3"/>
            <w:tcBorders>
              <w:top w:val="single" w:sz="4" w:space="0" w:color="000000"/>
              <w:left w:val="nil"/>
              <w:bottom w:val="single" w:sz="4" w:space="0" w:color="000000"/>
              <w:right w:val="single" w:sz="4" w:space="0" w:color="000000"/>
            </w:tcBorders>
          </w:tcPr>
          <w:p w:rsidR="00C136D1" w:rsidRDefault="00F13121">
            <w:pPr>
              <w:spacing w:after="0" w:line="259" w:lineRule="auto"/>
              <w:ind w:left="2349" w:right="0" w:firstLine="0"/>
              <w:jc w:val="left"/>
            </w:pPr>
            <w:r>
              <w:rPr>
                <w:sz w:val="15"/>
              </w:rPr>
              <w:t xml:space="preserve">Bloque 5. La energía </w:t>
            </w:r>
          </w:p>
        </w:tc>
      </w:tr>
      <w:tr w:rsidR="00C136D1">
        <w:trPr>
          <w:trHeight w:val="6761"/>
        </w:trPr>
        <w:tc>
          <w:tcPr>
            <w:tcW w:w="2519"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37" w:firstLine="165"/>
            </w:pPr>
            <w:r>
              <w:rPr>
                <w:sz w:val="15"/>
              </w:rPr>
              <w:lastRenderedPageBreak/>
              <w:t xml:space="preserve">Energías cinética y potencial. Energía mecánica. Principio de conservación. </w:t>
            </w:r>
          </w:p>
          <w:p w:rsidR="00C136D1" w:rsidRDefault="00F13121">
            <w:pPr>
              <w:spacing w:after="0" w:line="235" w:lineRule="auto"/>
              <w:ind w:right="0" w:firstLine="165"/>
            </w:pPr>
            <w:r>
              <w:rPr>
                <w:sz w:val="15"/>
              </w:rPr>
              <w:t xml:space="preserve">Formas de intercambio de energía: el trabajo y el calor.  </w:t>
            </w:r>
          </w:p>
          <w:p w:rsidR="00C136D1" w:rsidRDefault="00F13121">
            <w:pPr>
              <w:spacing w:after="0" w:line="259" w:lineRule="auto"/>
              <w:ind w:left="167" w:right="0" w:firstLine="0"/>
              <w:jc w:val="left"/>
            </w:pPr>
            <w:r>
              <w:rPr>
                <w:sz w:val="15"/>
              </w:rPr>
              <w:t xml:space="preserve">Trabajo y potencia. </w:t>
            </w:r>
          </w:p>
          <w:p w:rsidR="00C136D1" w:rsidRDefault="00F13121">
            <w:pPr>
              <w:spacing w:after="0" w:line="259" w:lineRule="auto"/>
              <w:ind w:left="0" w:right="72" w:firstLine="0"/>
              <w:jc w:val="right"/>
            </w:pPr>
            <w:r>
              <w:rPr>
                <w:sz w:val="15"/>
              </w:rPr>
              <w:t xml:space="preserve">Efectos del calor sobre los cuerpos. </w:t>
            </w:r>
          </w:p>
          <w:p w:rsidR="00C136D1" w:rsidRDefault="00F13121">
            <w:pPr>
              <w:spacing w:after="0" w:line="259" w:lineRule="auto"/>
              <w:ind w:left="167" w:right="0" w:firstLine="0"/>
              <w:jc w:val="left"/>
            </w:pPr>
            <w:r>
              <w:rPr>
                <w:sz w:val="15"/>
              </w:rPr>
              <w:t xml:space="preserve">Máquinas térmicas. </w:t>
            </w:r>
          </w:p>
        </w:tc>
        <w:tc>
          <w:tcPr>
            <w:tcW w:w="298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4"/>
              </w:numPr>
              <w:spacing w:after="0" w:line="235" w:lineRule="auto"/>
              <w:ind w:firstLine="165"/>
            </w:pPr>
            <w:r>
              <w:rPr>
                <w:sz w:val="15"/>
              </w:rPr>
              <w:t>Analizar las transformaciones entre energía cinética y energía potencial, aplicando el principio de conservación de la energía mecánica cuando se desprecia la fuerza de rozamiento, y el principio ge</w:t>
            </w:r>
            <w:r>
              <w:rPr>
                <w:sz w:val="15"/>
              </w:rPr>
              <w:t xml:space="preserve">neral de conservación de la energía cuando existe disipación de la misma debida al rozamiento.  </w:t>
            </w:r>
          </w:p>
          <w:p w:rsidR="00C136D1" w:rsidRDefault="00F13121">
            <w:pPr>
              <w:numPr>
                <w:ilvl w:val="0"/>
                <w:numId w:val="154"/>
              </w:numPr>
              <w:spacing w:after="0" w:line="235" w:lineRule="auto"/>
              <w:ind w:firstLine="165"/>
            </w:pPr>
            <w:r>
              <w:rPr>
                <w:sz w:val="15"/>
              </w:rPr>
              <w:t xml:space="preserve">Reconocer que el calor y el trabajo son dos formas de transferencia de energía, identificando las situaciones en las que se producen.  </w:t>
            </w:r>
          </w:p>
          <w:p w:rsidR="00C136D1" w:rsidRDefault="00F13121">
            <w:pPr>
              <w:numPr>
                <w:ilvl w:val="0"/>
                <w:numId w:val="154"/>
              </w:numPr>
              <w:spacing w:after="0" w:line="235" w:lineRule="auto"/>
              <w:ind w:firstLine="165"/>
            </w:pPr>
            <w:r>
              <w:rPr>
                <w:sz w:val="15"/>
              </w:rPr>
              <w:t>Relacionar los concepto</w:t>
            </w:r>
            <w:r>
              <w:rPr>
                <w:sz w:val="15"/>
              </w:rPr>
              <w:t xml:space="preserve">s de trabajo y potencia en la resolución de problemas, expresando los resultados en unidades del Sistema Internacional así como otras de uso común. </w:t>
            </w:r>
          </w:p>
          <w:p w:rsidR="00C136D1" w:rsidRDefault="00F13121">
            <w:pPr>
              <w:numPr>
                <w:ilvl w:val="0"/>
                <w:numId w:val="154"/>
              </w:numPr>
              <w:spacing w:after="0" w:line="235" w:lineRule="auto"/>
              <w:ind w:firstLine="165"/>
            </w:pPr>
            <w:r>
              <w:rPr>
                <w:sz w:val="15"/>
              </w:rPr>
              <w:t>Relacionar cualitativa y cuantitativamente el calor con los efectos que produce en los cuerpos: variación d</w:t>
            </w:r>
            <w:r>
              <w:rPr>
                <w:sz w:val="15"/>
              </w:rPr>
              <w:t xml:space="preserve">e temperatura, cambios de estado y dilatación. </w:t>
            </w:r>
          </w:p>
          <w:p w:rsidR="00C136D1" w:rsidRDefault="00F13121">
            <w:pPr>
              <w:numPr>
                <w:ilvl w:val="0"/>
                <w:numId w:val="154"/>
              </w:numPr>
              <w:spacing w:after="0" w:line="235" w:lineRule="auto"/>
              <w:ind w:firstLine="165"/>
            </w:pPr>
            <w:r>
              <w:rPr>
                <w:sz w:val="15"/>
              </w:rPr>
              <w:t xml:space="preserve">Valorar la relevancia histórica de las máquinas térmicas como desencadenantes de la revolución industrial, así como su importancia actual en la industria y el transporte. </w:t>
            </w:r>
          </w:p>
          <w:p w:rsidR="00C136D1" w:rsidRDefault="00F13121">
            <w:pPr>
              <w:numPr>
                <w:ilvl w:val="0"/>
                <w:numId w:val="154"/>
              </w:numPr>
              <w:spacing w:after="0" w:line="259" w:lineRule="auto"/>
              <w:ind w:firstLine="165"/>
            </w:pPr>
            <w:r>
              <w:rPr>
                <w:sz w:val="15"/>
              </w:rPr>
              <w:t>Comprender la limitación que el fenó</w:t>
            </w:r>
            <w:r>
              <w:rPr>
                <w:sz w:val="15"/>
              </w:rPr>
              <w:t xml:space="preserve">meno de la degradación de la energía supone para la optimización de los procesos de obtención de energía útil en las máquinas térmicas, y el reto tecnológico que supone la mejora del rendimiento de estas para la investigación, la innovación y la empresa. </w:t>
            </w:r>
          </w:p>
        </w:tc>
        <w:tc>
          <w:tcPr>
            <w:tcW w:w="44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Resuelve problemas de transformaciones entre energía cinética y potencial gravitatoria, aplicando el principio de conservación de la energía mecánica. </w:t>
            </w:r>
          </w:p>
          <w:p w:rsidR="00C136D1" w:rsidRDefault="00F13121">
            <w:pPr>
              <w:spacing w:after="0" w:line="235" w:lineRule="auto"/>
              <w:ind w:left="0" w:right="0" w:firstLine="165"/>
            </w:pPr>
            <w:r>
              <w:rPr>
                <w:sz w:val="15"/>
              </w:rPr>
              <w:t xml:space="preserve">1.2. Determina la energía disipada en forma de calor en situaciones donde disminuye la energía mecánica. </w:t>
            </w:r>
          </w:p>
          <w:p w:rsidR="00C136D1" w:rsidRDefault="00F13121">
            <w:pPr>
              <w:spacing w:after="0" w:line="235" w:lineRule="auto"/>
              <w:ind w:left="0" w:right="41" w:firstLine="165"/>
            </w:pPr>
            <w:r>
              <w:rPr>
                <w:sz w:val="15"/>
              </w:rPr>
              <w:t>2.1. Identifica el calor y el trabajo como formas de intercambio de energía, distinguiendo las acepciones coloquiales de estos términos del significad</w:t>
            </w:r>
            <w:r>
              <w:rPr>
                <w:sz w:val="15"/>
              </w:rPr>
              <w:t xml:space="preserve">o científico de los mismos. </w:t>
            </w:r>
          </w:p>
          <w:p w:rsidR="00C136D1" w:rsidRDefault="00F13121">
            <w:pPr>
              <w:spacing w:after="0" w:line="235" w:lineRule="auto"/>
              <w:ind w:left="0" w:right="0" w:firstLine="165"/>
            </w:pPr>
            <w:r>
              <w:rPr>
                <w:sz w:val="15"/>
              </w:rPr>
              <w:t xml:space="preserve">2.2. Reconoce en qué condiciones un sistema intercambia energía. en forma de calor o en forma de trabajo. </w:t>
            </w:r>
          </w:p>
          <w:p w:rsidR="00C136D1" w:rsidRDefault="00F13121">
            <w:pPr>
              <w:spacing w:after="0" w:line="235" w:lineRule="auto"/>
              <w:ind w:left="0" w:right="42" w:firstLine="165"/>
            </w:pPr>
            <w:r>
              <w:rPr>
                <w:sz w:val="15"/>
              </w:rPr>
              <w:t xml:space="preserve">3.1. Halla el trabajo y la potencia asociados a una fuerza, incluyendo situaciones en las que la fuerza forma un ángulo </w:t>
            </w:r>
            <w:r>
              <w:rPr>
                <w:sz w:val="15"/>
              </w:rPr>
              <w:t xml:space="preserve">distinto de cero con el desplazamiento, expresando el resultado en las unidades del Sistema Internacional u otras de uso común como la caloría, el kWh y el CV. </w:t>
            </w:r>
          </w:p>
          <w:p w:rsidR="00C136D1" w:rsidRDefault="00F13121">
            <w:pPr>
              <w:spacing w:after="0" w:line="235" w:lineRule="auto"/>
              <w:ind w:left="0" w:right="41" w:firstLine="165"/>
            </w:pPr>
            <w:r>
              <w:rPr>
                <w:sz w:val="15"/>
              </w:rPr>
              <w:t>4.1. Describe las transformaciones que experimenta un cuerpo al ganar o perder energía, determi</w:t>
            </w:r>
            <w:r>
              <w:rPr>
                <w:sz w:val="15"/>
              </w:rPr>
              <w:t xml:space="preserve">nando el calor necesario para que se produzca una variación de temperatura dada y para un cambio de estado, representando gráficamente dichas transformaciones. </w:t>
            </w:r>
          </w:p>
          <w:p w:rsidR="00C136D1" w:rsidRDefault="00F13121">
            <w:pPr>
              <w:spacing w:after="0" w:line="235" w:lineRule="auto"/>
              <w:ind w:left="0" w:right="40" w:firstLine="165"/>
            </w:pPr>
            <w:r>
              <w:rPr>
                <w:sz w:val="15"/>
              </w:rPr>
              <w:t>4.2. Calcula la energía transferida entre cuerpos a distinta temperatura y el valor de la tempe</w:t>
            </w:r>
            <w:r>
              <w:rPr>
                <w:sz w:val="15"/>
              </w:rPr>
              <w:t xml:space="preserve">ratura final aplicando el concepto de equilibrio térmico.  </w:t>
            </w:r>
          </w:p>
          <w:p w:rsidR="00C136D1" w:rsidRDefault="00F13121">
            <w:pPr>
              <w:spacing w:after="0" w:line="235" w:lineRule="auto"/>
              <w:ind w:left="0" w:right="41" w:firstLine="165"/>
            </w:pPr>
            <w:r>
              <w:rPr>
                <w:sz w:val="15"/>
              </w:rPr>
              <w:t xml:space="preserve">4.3. Relaciona la variación de la longitud de un objeto con la variación de su temperatura utilizando el coeficiente de dilatación lineal correspondiente. </w:t>
            </w:r>
          </w:p>
          <w:p w:rsidR="00C136D1" w:rsidRDefault="00F13121">
            <w:pPr>
              <w:spacing w:after="0" w:line="235" w:lineRule="auto"/>
              <w:ind w:left="0" w:right="40" w:firstLine="165"/>
            </w:pPr>
            <w:r>
              <w:rPr>
                <w:sz w:val="15"/>
              </w:rPr>
              <w:t>4.4. Determina experimentalmente calores</w:t>
            </w:r>
            <w:r>
              <w:rPr>
                <w:sz w:val="15"/>
              </w:rPr>
              <w:t xml:space="preserve"> específicos y calores latentes de sustancias mediante un calorímetro, realizando los cálculos necesarios a partir de los datos empíricos obtenidos. </w:t>
            </w:r>
          </w:p>
          <w:p w:rsidR="00C136D1" w:rsidRDefault="00F13121">
            <w:pPr>
              <w:spacing w:after="0" w:line="235" w:lineRule="auto"/>
              <w:ind w:left="0" w:right="0" w:firstLine="165"/>
            </w:pPr>
            <w:r>
              <w:rPr>
                <w:sz w:val="15"/>
              </w:rPr>
              <w:t>5.1. Explica o interpreta, mediante o a partir de ilustraciones, el fundamento del funcionamiento del moto</w:t>
            </w:r>
            <w:r>
              <w:rPr>
                <w:sz w:val="15"/>
              </w:rPr>
              <w:t xml:space="preserve">r de explosión. </w:t>
            </w:r>
          </w:p>
          <w:p w:rsidR="00C136D1" w:rsidRDefault="00F13121">
            <w:pPr>
              <w:spacing w:after="0" w:line="235" w:lineRule="auto"/>
              <w:ind w:left="0" w:right="0" w:firstLine="165"/>
            </w:pPr>
            <w:r>
              <w:rPr>
                <w:sz w:val="15"/>
              </w:rPr>
              <w:t xml:space="preserve">5.2. Realiza un trabajo sobre la importancia histórica del motor de explosión y lo presenta empleando las TIC. </w:t>
            </w:r>
          </w:p>
          <w:p w:rsidR="00C136D1" w:rsidRDefault="00F13121">
            <w:pPr>
              <w:spacing w:after="0" w:line="235" w:lineRule="auto"/>
              <w:ind w:left="0" w:right="43" w:firstLine="165"/>
            </w:pPr>
            <w:r>
              <w:rPr>
                <w:sz w:val="15"/>
              </w:rPr>
              <w:t>6.1. Utiliza el concepto de la degradación de la energía para relacionar la energía absorbida y el trabajo realizado por una má</w:t>
            </w:r>
            <w:r>
              <w:rPr>
                <w:sz w:val="15"/>
              </w:rPr>
              <w:t xml:space="preserve">quina térmica. </w:t>
            </w:r>
          </w:p>
          <w:p w:rsidR="00C136D1" w:rsidRDefault="00F13121">
            <w:pPr>
              <w:spacing w:after="0" w:line="259" w:lineRule="auto"/>
              <w:ind w:left="0" w:right="38" w:firstLine="165"/>
            </w:pPr>
            <w:r>
              <w:rPr>
                <w:sz w:val="15"/>
              </w:rPr>
              <w:t xml:space="preserve">6.2. Emplea simulaciones virtuales interactivas para determinar la degradación de la energía en diferentes máquinas y expone los resultados empleando las TIC. </w:t>
            </w:r>
          </w:p>
        </w:tc>
      </w:tr>
    </w:tbl>
    <w:p w:rsidR="00C136D1" w:rsidRDefault="00F13121">
      <w:pPr>
        <w:ind w:left="3554" w:right="37" w:firstLine="0"/>
      </w:pPr>
      <w:r>
        <w:t xml:space="preserve">Física y Química. 1º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499"/>
        <w:gridCol w:w="2997"/>
        <w:gridCol w:w="4411"/>
      </w:tblGrid>
      <w:tr w:rsidR="00C136D1">
        <w:trPr>
          <w:trHeight w:val="295"/>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La actividad científica </w:t>
            </w:r>
          </w:p>
        </w:tc>
      </w:tr>
      <w:tr w:rsidR="00C136D1">
        <w:trPr>
          <w:trHeight w:val="4490"/>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Estrategias necesarias en la actividad científica.  </w:t>
            </w:r>
          </w:p>
          <w:p w:rsidR="00C136D1" w:rsidRDefault="00F13121">
            <w:pPr>
              <w:spacing w:after="0" w:line="235" w:lineRule="auto"/>
              <w:ind w:left="0" w:right="0" w:firstLine="165"/>
            </w:pPr>
            <w:r>
              <w:rPr>
                <w:sz w:val="15"/>
              </w:rPr>
              <w:t xml:space="preserve">Tecnologías de la Información y la Comunicación en el trabajo científico.  </w:t>
            </w:r>
          </w:p>
          <w:p w:rsidR="00C136D1" w:rsidRDefault="00F13121">
            <w:pPr>
              <w:spacing w:after="0" w:line="259" w:lineRule="auto"/>
              <w:ind w:left="166" w:right="0" w:firstLine="0"/>
              <w:jc w:val="left"/>
            </w:pPr>
            <w:r>
              <w:rPr>
                <w:sz w:val="15"/>
              </w:rPr>
              <w:t xml:space="preserve">Proyecto de investigación.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5"/>
              </w:numPr>
              <w:spacing w:after="0" w:line="235" w:lineRule="auto"/>
              <w:ind w:right="43" w:firstLine="165"/>
            </w:pPr>
            <w:r>
              <w:rPr>
                <w:sz w:val="15"/>
              </w:rPr>
              <w:t xml:space="preserve">Reconocer y utilizar las estrategias básicas de la actividad científica como: plantear problemas, formular hipótesis, proponer modelos, elaborar estrategias de resolución de problemas y diseños experimentales y análisis de los resultados.  </w:t>
            </w:r>
          </w:p>
          <w:p w:rsidR="00C136D1" w:rsidRDefault="00F13121">
            <w:pPr>
              <w:numPr>
                <w:ilvl w:val="0"/>
                <w:numId w:val="155"/>
              </w:numPr>
              <w:spacing w:after="0" w:line="259" w:lineRule="auto"/>
              <w:ind w:right="43" w:firstLine="165"/>
            </w:pPr>
            <w:r>
              <w:rPr>
                <w:sz w:val="15"/>
              </w:rPr>
              <w:t>Conocer, utiliz</w:t>
            </w:r>
            <w:r>
              <w:rPr>
                <w:sz w:val="15"/>
              </w:rPr>
              <w:t xml:space="preserve">ar y aplicar las Tecnologías  de la Información y la Comunicación en el estudio de los fenómenos físicos y químicos.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Aplica habilidades necesarias para la investigación científica, planteando preguntas, identificando problemas, recogiendo datos, dise</w:t>
            </w:r>
            <w:r>
              <w:rPr>
                <w:sz w:val="15"/>
              </w:rPr>
              <w:t xml:space="preserve">ñando estrategias de resolución de problemas utilizando modelos y leyes, revisando el proceso y obteniendo conclusiones. </w:t>
            </w:r>
          </w:p>
          <w:p w:rsidR="00C136D1" w:rsidRDefault="00F13121">
            <w:pPr>
              <w:spacing w:after="0" w:line="235" w:lineRule="auto"/>
              <w:ind w:left="0" w:right="40" w:firstLine="165"/>
            </w:pPr>
            <w:r>
              <w:rPr>
                <w:sz w:val="15"/>
              </w:rPr>
              <w:t>1.2. Resuelve ejercicios numéricos expresando el valor de las magnitudes empleando la notación científica, estima los errores absoluto</w:t>
            </w:r>
            <w:r>
              <w:rPr>
                <w:sz w:val="15"/>
              </w:rPr>
              <w:t xml:space="preserve"> y relativo asociados y contextualiza los resultados.  </w:t>
            </w:r>
          </w:p>
          <w:p w:rsidR="00C136D1" w:rsidRDefault="00F13121">
            <w:pPr>
              <w:spacing w:after="0" w:line="235" w:lineRule="auto"/>
              <w:ind w:left="0" w:right="0" w:firstLine="165"/>
            </w:pPr>
            <w:r>
              <w:rPr>
                <w:sz w:val="15"/>
              </w:rPr>
              <w:t xml:space="preserve">1.3. Efectúa el análisis dimensional de las ecuaciones que relacionan  las diferentes magnitudes en un proceso físico o químico. </w:t>
            </w:r>
          </w:p>
          <w:p w:rsidR="00C136D1" w:rsidRDefault="00F13121">
            <w:pPr>
              <w:spacing w:after="0" w:line="235" w:lineRule="auto"/>
              <w:ind w:left="0" w:right="0" w:firstLine="165"/>
            </w:pPr>
            <w:r>
              <w:rPr>
                <w:sz w:val="15"/>
              </w:rPr>
              <w:t>1.4. Distingue entre magnitudes escalares y vectoriales y opera adecua</w:t>
            </w:r>
            <w:r>
              <w:rPr>
                <w:sz w:val="15"/>
              </w:rPr>
              <w:t xml:space="preserve">damente con ellas. </w:t>
            </w:r>
          </w:p>
          <w:p w:rsidR="00C136D1" w:rsidRDefault="00F13121">
            <w:pPr>
              <w:spacing w:after="0" w:line="235" w:lineRule="auto"/>
              <w:ind w:left="0" w:right="41" w:firstLine="165"/>
            </w:pPr>
            <w:r>
              <w:rPr>
                <w:sz w:val="15"/>
              </w:rPr>
              <w:t>1.5. Elabora e interpreta representaciones gráficas de diferentes procesos físicos y químicos a partir de los datos obtenidos en experiencias de laboratorio o virtuales y relaciona los resultados obtenidos con las ecuaciones que representan las leyes y pri</w:t>
            </w:r>
            <w:r>
              <w:rPr>
                <w:sz w:val="15"/>
              </w:rPr>
              <w:t xml:space="preserve">ncipios subyacentes. </w:t>
            </w:r>
          </w:p>
          <w:p w:rsidR="00C136D1" w:rsidRDefault="00F13121">
            <w:pPr>
              <w:spacing w:after="0" w:line="235" w:lineRule="auto"/>
              <w:ind w:left="0" w:right="38" w:firstLine="165"/>
            </w:pPr>
            <w:r>
              <w:rPr>
                <w:sz w:val="15"/>
              </w:rPr>
              <w:t xml:space="preserve">1.6. A partir de un texto científico, extrae e interpreta la información, argumenta con rigor y precisión utilizando la terminología adecuada.   </w:t>
            </w:r>
          </w:p>
          <w:p w:rsidR="00C136D1" w:rsidRDefault="00F13121">
            <w:pPr>
              <w:spacing w:after="0" w:line="235" w:lineRule="auto"/>
              <w:ind w:left="0" w:right="0" w:firstLine="165"/>
            </w:pPr>
            <w:r>
              <w:rPr>
                <w:sz w:val="15"/>
              </w:rPr>
              <w:t>2.1. Emplea aplicaciones virtuales interactivas para simular experimentos físicos de dif</w:t>
            </w:r>
            <w:r>
              <w:rPr>
                <w:sz w:val="15"/>
              </w:rPr>
              <w:t xml:space="preserve">ícil realización en el laboratorio. </w:t>
            </w:r>
          </w:p>
          <w:p w:rsidR="00C136D1" w:rsidRDefault="00F13121">
            <w:pPr>
              <w:spacing w:after="0" w:line="259" w:lineRule="auto"/>
              <w:ind w:left="0" w:firstLine="165"/>
            </w:pPr>
            <w:r>
              <w:rPr>
                <w:sz w:val="15"/>
              </w:rPr>
              <w:t xml:space="preserve">2.2. Establece los elementos esenciales para el diseño, la elaboración y defensa de un proyecto de investigación, sobre un tema de actualidad científica, vinculado con la Física o la Química, utilizando preferentemente </w:t>
            </w:r>
            <w:r>
              <w:rPr>
                <w:sz w:val="15"/>
              </w:rPr>
              <w:t xml:space="preserve">las TIC.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2. Aspectos cuantitativos de la química </w:t>
            </w:r>
          </w:p>
        </w:tc>
      </w:tr>
      <w:tr w:rsidR="00C136D1">
        <w:trPr>
          <w:trHeight w:val="4840"/>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Revisión de la teoría atómica de Dalton. </w:t>
            </w:r>
          </w:p>
          <w:p w:rsidR="00C136D1" w:rsidRDefault="00F13121">
            <w:pPr>
              <w:spacing w:after="0" w:line="235" w:lineRule="auto"/>
              <w:ind w:left="0" w:right="0" w:firstLine="165"/>
            </w:pPr>
            <w:r>
              <w:rPr>
                <w:sz w:val="15"/>
              </w:rPr>
              <w:t xml:space="preserve">Leyes de los gases. Ecuación de estado de los gases ideales. </w:t>
            </w:r>
          </w:p>
          <w:p w:rsidR="00C136D1" w:rsidRDefault="00F13121">
            <w:pPr>
              <w:spacing w:after="0" w:line="235" w:lineRule="auto"/>
              <w:ind w:left="0" w:right="0" w:firstLine="165"/>
            </w:pPr>
            <w:r>
              <w:rPr>
                <w:sz w:val="15"/>
              </w:rPr>
              <w:t xml:space="preserve">Determinación de fórmulas empíricas y moleculares. </w:t>
            </w:r>
          </w:p>
          <w:p w:rsidR="00C136D1" w:rsidRDefault="00F13121">
            <w:pPr>
              <w:spacing w:after="0" w:line="248" w:lineRule="auto"/>
              <w:ind w:left="0" w:right="0" w:firstLine="165"/>
              <w:jc w:val="left"/>
            </w:pPr>
            <w:r>
              <w:rPr>
                <w:sz w:val="15"/>
              </w:rPr>
              <w:t xml:space="preserve">Disoluciones: formas de expresar la concentración, </w:t>
            </w:r>
            <w:r>
              <w:rPr>
                <w:sz w:val="15"/>
              </w:rPr>
              <w:tab/>
              <w:t xml:space="preserve">preparación </w:t>
            </w:r>
            <w:r>
              <w:rPr>
                <w:sz w:val="15"/>
              </w:rPr>
              <w:tab/>
              <w:t xml:space="preserve">y propiedades coligativas. </w:t>
            </w:r>
          </w:p>
          <w:p w:rsidR="00C136D1" w:rsidRDefault="00F13121">
            <w:pPr>
              <w:spacing w:after="0" w:line="259" w:lineRule="auto"/>
              <w:ind w:left="0" w:right="43" w:firstLine="165"/>
            </w:pPr>
            <w:r>
              <w:rPr>
                <w:sz w:val="15"/>
              </w:rPr>
              <w:t xml:space="preserve">Métodos actuales para el análisis de sustancias: Espectroscopía y Espectrometría.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6"/>
              </w:numPr>
              <w:spacing w:after="0" w:line="235" w:lineRule="auto"/>
              <w:ind w:right="42" w:firstLine="165"/>
            </w:pPr>
            <w:r>
              <w:rPr>
                <w:sz w:val="15"/>
              </w:rPr>
              <w:t xml:space="preserve">Conocer la teoría atómica de Dalton así como las leyes básicas asociadas a su establecimiento. </w:t>
            </w:r>
          </w:p>
          <w:p w:rsidR="00C136D1" w:rsidRDefault="00F13121">
            <w:pPr>
              <w:numPr>
                <w:ilvl w:val="0"/>
                <w:numId w:val="156"/>
              </w:numPr>
              <w:spacing w:after="0" w:line="235" w:lineRule="auto"/>
              <w:ind w:right="42" w:firstLine="165"/>
            </w:pPr>
            <w:r>
              <w:rPr>
                <w:sz w:val="15"/>
              </w:rPr>
              <w:t xml:space="preserve">Utilizar la ecuación de estado de los gases ideales para establecer relaciones entre la presión, volumen y la temperatura. </w:t>
            </w:r>
          </w:p>
          <w:p w:rsidR="00C136D1" w:rsidRDefault="00F13121">
            <w:pPr>
              <w:numPr>
                <w:ilvl w:val="0"/>
                <w:numId w:val="156"/>
              </w:numPr>
              <w:spacing w:after="0" w:line="235" w:lineRule="auto"/>
              <w:ind w:right="42" w:firstLine="165"/>
            </w:pPr>
            <w:r>
              <w:rPr>
                <w:sz w:val="15"/>
              </w:rPr>
              <w:t>Aplicar la ecuación de los gases ide</w:t>
            </w:r>
            <w:r>
              <w:rPr>
                <w:sz w:val="15"/>
              </w:rPr>
              <w:t xml:space="preserve">ales para calcular masas moleculares y determinar formulas moleculares. </w:t>
            </w:r>
          </w:p>
          <w:p w:rsidR="00C136D1" w:rsidRDefault="00F13121">
            <w:pPr>
              <w:numPr>
                <w:ilvl w:val="0"/>
                <w:numId w:val="156"/>
              </w:numPr>
              <w:spacing w:after="0" w:line="235" w:lineRule="auto"/>
              <w:ind w:right="42" w:firstLine="165"/>
            </w:pPr>
            <w:r>
              <w:rPr>
                <w:sz w:val="15"/>
              </w:rPr>
              <w:t xml:space="preserve">Realizar los cálculos necesarios para la preparación de disoluciones de una concentración dada y expresarla en cualquiera de las formas establecidas. </w:t>
            </w:r>
          </w:p>
          <w:p w:rsidR="00C136D1" w:rsidRDefault="00F13121">
            <w:pPr>
              <w:numPr>
                <w:ilvl w:val="0"/>
                <w:numId w:val="156"/>
              </w:numPr>
              <w:spacing w:after="0" w:line="235" w:lineRule="auto"/>
              <w:ind w:right="42" w:firstLine="165"/>
            </w:pPr>
            <w:r>
              <w:rPr>
                <w:sz w:val="15"/>
              </w:rPr>
              <w:t>Explicar la variación de las pro</w:t>
            </w:r>
            <w:r>
              <w:rPr>
                <w:sz w:val="15"/>
              </w:rPr>
              <w:t xml:space="preserve">piedades coligativas entre una disolución y el disolvente puro. </w:t>
            </w:r>
          </w:p>
          <w:p w:rsidR="00C136D1" w:rsidRDefault="00F13121">
            <w:pPr>
              <w:numPr>
                <w:ilvl w:val="0"/>
                <w:numId w:val="156"/>
              </w:numPr>
              <w:spacing w:after="0" w:line="235" w:lineRule="auto"/>
              <w:ind w:right="42" w:firstLine="165"/>
            </w:pPr>
            <w:r>
              <w:rPr>
                <w:sz w:val="15"/>
              </w:rPr>
              <w:t xml:space="preserve">Utilizar los datos obtenidos mediante técnicas espectrométricas para calcular masas atómicas.  </w:t>
            </w:r>
          </w:p>
          <w:p w:rsidR="00C136D1" w:rsidRDefault="00F13121">
            <w:pPr>
              <w:numPr>
                <w:ilvl w:val="0"/>
                <w:numId w:val="156"/>
              </w:numPr>
              <w:spacing w:after="0" w:line="259" w:lineRule="auto"/>
              <w:ind w:right="42" w:firstLine="165"/>
            </w:pPr>
            <w:r>
              <w:rPr>
                <w:sz w:val="15"/>
              </w:rPr>
              <w:t>Reconocer la importancia de las técnicas espectroscópicas que permiten el análisis de sustancia</w:t>
            </w:r>
            <w:r>
              <w:rPr>
                <w:sz w:val="15"/>
              </w:rPr>
              <w:t xml:space="preserve">s y sus aplicaciones para la detección de las mismas en cantidades muy pequeñas de muestras.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Justifica la teoría atómica de Dalton y la discontinuidad de la materia a partir de las leyes fundamentales de la Química ejemplificándolo con reacciones. </w:t>
            </w:r>
          </w:p>
          <w:p w:rsidR="00C136D1" w:rsidRDefault="00F13121">
            <w:pPr>
              <w:spacing w:after="0" w:line="235" w:lineRule="auto"/>
              <w:ind w:left="0" w:right="0" w:firstLine="165"/>
            </w:pPr>
            <w:r>
              <w:rPr>
                <w:sz w:val="15"/>
              </w:rPr>
              <w:t>2</w:t>
            </w:r>
            <w:r>
              <w:rPr>
                <w:sz w:val="15"/>
              </w:rPr>
              <w:t xml:space="preserve">.1. Determina las magnitudes que definen el estado de un gas aplicando la ecuación de estado de los gases ideales. </w:t>
            </w:r>
          </w:p>
          <w:p w:rsidR="00C136D1" w:rsidRDefault="00F13121">
            <w:pPr>
              <w:spacing w:after="0" w:line="235" w:lineRule="auto"/>
              <w:ind w:left="0" w:right="0" w:firstLine="165"/>
            </w:pPr>
            <w:r>
              <w:rPr>
                <w:sz w:val="15"/>
              </w:rPr>
              <w:t xml:space="preserve">2.2. Explica razonadamente la utilidad y las limitaciones de la hipótesis del gas ideal.  </w:t>
            </w:r>
          </w:p>
          <w:p w:rsidR="00C136D1" w:rsidRDefault="00F13121">
            <w:pPr>
              <w:spacing w:after="0" w:line="235" w:lineRule="auto"/>
              <w:ind w:left="0" w:right="40" w:firstLine="165"/>
            </w:pPr>
            <w:r>
              <w:rPr>
                <w:sz w:val="15"/>
              </w:rPr>
              <w:t>2.3. Determina presiones totales y parciales de l</w:t>
            </w:r>
            <w:r>
              <w:rPr>
                <w:sz w:val="15"/>
              </w:rPr>
              <w:t xml:space="preserve">os gases de una mezcla relacionando la presión total de un sistema con la fracción molar y la ecuación de estado de los gases ideales. </w:t>
            </w:r>
          </w:p>
          <w:p w:rsidR="00C136D1" w:rsidRDefault="00F13121">
            <w:pPr>
              <w:spacing w:after="0" w:line="235" w:lineRule="auto"/>
              <w:ind w:left="0" w:right="40" w:firstLine="165"/>
            </w:pPr>
            <w:r>
              <w:rPr>
                <w:sz w:val="15"/>
              </w:rPr>
              <w:t>3.1. Relaciona la fórmula empírica y molecular de un compuesto con su composición centesimal aplicando la ecuación de es</w:t>
            </w:r>
            <w:r>
              <w:rPr>
                <w:sz w:val="15"/>
              </w:rPr>
              <w:t xml:space="preserve">tado de los gases ideales. </w:t>
            </w:r>
          </w:p>
          <w:p w:rsidR="00C136D1" w:rsidRDefault="00F13121">
            <w:pPr>
              <w:spacing w:after="0" w:line="235" w:lineRule="auto"/>
              <w:ind w:left="0" w:right="40" w:firstLine="165"/>
            </w:pPr>
            <w:r>
              <w:rPr>
                <w:sz w:val="15"/>
              </w:rPr>
              <w:t>4.1. Expresa la concentración de una disolución en g/l, mol/l % en peso y % en volumen. Describe el procedimiento de preparación  en el laboratorio, de disoluciones de una concentración determinada y realiza los cálculos necesar</w:t>
            </w:r>
            <w:r>
              <w:rPr>
                <w:sz w:val="15"/>
              </w:rPr>
              <w:t xml:space="preserve">ios, tanto para el caso de solutos en estado sólido como a partir de otra de concentración conocida.  </w:t>
            </w:r>
          </w:p>
          <w:p w:rsidR="00C136D1" w:rsidRDefault="00F13121">
            <w:pPr>
              <w:spacing w:after="0" w:line="235" w:lineRule="auto"/>
              <w:ind w:left="0" w:firstLine="165"/>
            </w:pPr>
            <w:r>
              <w:rPr>
                <w:sz w:val="15"/>
              </w:rPr>
              <w:t xml:space="preserve">5.1. Interpreta la variación de las temperaturas de fusión y ebullición de un líquido al que se le añade un soluto relacionándolo con algún proceso de interés en nuestro entorno. </w:t>
            </w:r>
          </w:p>
          <w:p w:rsidR="00C136D1" w:rsidRDefault="00F13121">
            <w:pPr>
              <w:spacing w:after="0" w:line="235" w:lineRule="auto"/>
              <w:ind w:left="0" w:right="0" w:firstLine="165"/>
            </w:pPr>
            <w:r>
              <w:rPr>
                <w:sz w:val="15"/>
              </w:rPr>
              <w:t>5.2. Utiliza el concepto de presión osmótica para describir el paso de iones</w:t>
            </w:r>
            <w:r>
              <w:rPr>
                <w:sz w:val="15"/>
              </w:rPr>
              <w:t xml:space="preserve"> a través de una membrana semipermeable. </w:t>
            </w:r>
          </w:p>
          <w:p w:rsidR="00C136D1" w:rsidRDefault="00F13121">
            <w:pPr>
              <w:spacing w:after="0" w:line="235" w:lineRule="auto"/>
              <w:ind w:left="0" w:right="0" w:firstLine="165"/>
            </w:pPr>
            <w:r>
              <w:rPr>
                <w:sz w:val="15"/>
              </w:rPr>
              <w:t xml:space="preserve">6.1. Calcula la masa atómica de un elemento a partir de los datos espectrométricos obtenidos para los diferentes isótopos del mismo. </w:t>
            </w:r>
          </w:p>
          <w:p w:rsidR="00C136D1" w:rsidRDefault="00F13121">
            <w:pPr>
              <w:spacing w:after="0" w:line="259" w:lineRule="auto"/>
              <w:ind w:left="0" w:right="0" w:firstLine="165"/>
            </w:pPr>
            <w:r>
              <w:rPr>
                <w:sz w:val="15"/>
              </w:rPr>
              <w:t>7.1. Describe las aplicaciones de la espectroscopía en la identificación de elem</w:t>
            </w:r>
            <w:r>
              <w:rPr>
                <w:sz w:val="15"/>
              </w:rPr>
              <w:t xml:space="preserve">entos y compuestos.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0" w:type="dxa"/>
        </w:tblCellMar>
        <w:tblLook w:val="04A0" w:firstRow="1" w:lastRow="0" w:firstColumn="1" w:lastColumn="0" w:noHBand="0" w:noVBand="1"/>
      </w:tblPr>
      <w:tblGrid>
        <w:gridCol w:w="2499"/>
        <w:gridCol w:w="2997"/>
        <w:gridCol w:w="4411"/>
      </w:tblGrid>
      <w:tr w:rsidR="00C136D1">
        <w:trPr>
          <w:trHeight w:val="295"/>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Contenidos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Criterios de evaluación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Bloque 3. Reacciones químicas </w:t>
            </w:r>
          </w:p>
        </w:tc>
      </w:tr>
      <w:tr w:rsidR="00C136D1">
        <w:trPr>
          <w:trHeight w:val="4840"/>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3" w:firstLine="165"/>
            </w:pPr>
            <w:r>
              <w:rPr>
                <w:sz w:val="15"/>
              </w:rPr>
              <w:t xml:space="preserve">Estequiometría de las reacciones. Reactivo limitante y rendimiento de una reacción. </w:t>
            </w:r>
          </w:p>
          <w:p w:rsidR="00C136D1" w:rsidRDefault="00F13121">
            <w:pPr>
              <w:spacing w:after="0" w:line="259" w:lineRule="auto"/>
              <w:ind w:left="166" w:right="0" w:firstLine="0"/>
              <w:jc w:val="left"/>
            </w:pPr>
            <w:r>
              <w:rPr>
                <w:sz w:val="15"/>
              </w:rPr>
              <w:t xml:space="preserve">Química e industria.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7"/>
              </w:numPr>
              <w:spacing w:after="0" w:line="235" w:lineRule="auto"/>
              <w:ind w:right="55" w:firstLine="165"/>
            </w:pPr>
            <w:r>
              <w:rPr>
                <w:sz w:val="15"/>
              </w:rPr>
              <w:t xml:space="preserve">Formular y nombrar correctamente las sustancias que intervienen en una reacción química dada.  </w:t>
            </w:r>
          </w:p>
          <w:p w:rsidR="00C136D1" w:rsidRDefault="00F13121">
            <w:pPr>
              <w:numPr>
                <w:ilvl w:val="0"/>
                <w:numId w:val="157"/>
              </w:numPr>
              <w:spacing w:after="0" w:line="235" w:lineRule="auto"/>
              <w:ind w:right="55" w:firstLine="165"/>
            </w:pPr>
            <w:r>
              <w:rPr>
                <w:sz w:val="15"/>
              </w:rPr>
              <w:t xml:space="preserve">Interpretar las reacciones químicas y resolver  problemas en los que  intervengan  reactivos limitantes, reactivos impuros y cuyo rendimiento no sea completo. </w:t>
            </w:r>
          </w:p>
          <w:p w:rsidR="00C136D1" w:rsidRDefault="00F13121">
            <w:pPr>
              <w:numPr>
                <w:ilvl w:val="0"/>
                <w:numId w:val="157"/>
              </w:numPr>
              <w:spacing w:after="0" w:line="235" w:lineRule="auto"/>
              <w:ind w:right="55" w:firstLine="165"/>
            </w:pPr>
            <w:r>
              <w:rPr>
                <w:sz w:val="15"/>
              </w:rPr>
              <w:t xml:space="preserve">Identificar las reacciones químicas implicadas en la obtención de diferentes compuestos inorgánicos relacionados con procesos industriales. </w:t>
            </w:r>
          </w:p>
          <w:p w:rsidR="00C136D1" w:rsidRDefault="00F13121">
            <w:pPr>
              <w:numPr>
                <w:ilvl w:val="0"/>
                <w:numId w:val="157"/>
              </w:numPr>
              <w:spacing w:after="0" w:line="235" w:lineRule="auto"/>
              <w:ind w:right="55" w:firstLine="165"/>
            </w:pPr>
            <w:r>
              <w:rPr>
                <w:sz w:val="15"/>
              </w:rPr>
              <w:t xml:space="preserve">Conocer los procesos básicos de la siderurgia así como las aplicaciones de los productos resultantes. </w:t>
            </w:r>
          </w:p>
          <w:p w:rsidR="00C136D1" w:rsidRDefault="00F13121">
            <w:pPr>
              <w:numPr>
                <w:ilvl w:val="0"/>
                <w:numId w:val="157"/>
              </w:numPr>
              <w:spacing w:after="0" w:line="259" w:lineRule="auto"/>
              <w:ind w:right="55" w:firstLine="165"/>
            </w:pPr>
            <w:r>
              <w:rPr>
                <w:sz w:val="15"/>
              </w:rPr>
              <w:t xml:space="preserve">Valorar la importancia de la investigación científica en el desarrollo de nuevos materiales con aplicaciones que mejoren la calidad de vida.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1.1. Escribe y ajusta ecuaciones químicas sencillas de distinto tipo (neutralización, oxidación, síntesis) y de in</w:t>
            </w:r>
            <w:r>
              <w:rPr>
                <w:sz w:val="15"/>
              </w:rPr>
              <w:t xml:space="preserve">terés bioquímico o industrial. </w:t>
            </w:r>
          </w:p>
          <w:p w:rsidR="00C136D1" w:rsidRDefault="00F13121">
            <w:pPr>
              <w:spacing w:after="0" w:line="235" w:lineRule="auto"/>
              <w:ind w:left="0" w:right="52" w:firstLine="165"/>
            </w:pPr>
            <w:r>
              <w:rPr>
                <w:sz w:val="15"/>
              </w:rPr>
              <w:t xml:space="preserve">2.1. Interpreta una ecuación química en términos de cantidad de materia, masa, número de partículas o volumen para realizar cálculos estequiométricos en la misma. </w:t>
            </w:r>
          </w:p>
          <w:p w:rsidR="00C136D1" w:rsidRDefault="00F13121">
            <w:pPr>
              <w:spacing w:after="0" w:line="235" w:lineRule="auto"/>
              <w:ind w:left="0" w:right="0" w:firstLine="165"/>
            </w:pPr>
            <w:r>
              <w:rPr>
                <w:sz w:val="15"/>
              </w:rPr>
              <w:t xml:space="preserve">2.2. Realiza los cálculos estequiométricos aplicando la ley de conservación de la masa a distintas reacciones. </w:t>
            </w:r>
          </w:p>
          <w:p w:rsidR="00C136D1" w:rsidRDefault="00F13121">
            <w:pPr>
              <w:spacing w:after="0" w:line="235" w:lineRule="auto"/>
              <w:ind w:left="0" w:right="54" w:firstLine="165"/>
            </w:pPr>
            <w:r>
              <w:rPr>
                <w:sz w:val="15"/>
              </w:rPr>
              <w:t>2.3. Efectúa cálculos estequiométricos en los que intervengan compuestos en estado sólido, líquido o gaseoso, o en disolución en presencia de un</w:t>
            </w:r>
            <w:r>
              <w:rPr>
                <w:sz w:val="15"/>
              </w:rPr>
              <w:t xml:space="preserve"> reactivo limitante o un reactivo impuro. </w:t>
            </w:r>
          </w:p>
          <w:p w:rsidR="00C136D1" w:rsidRDefault="00F13121">
            <w:pPr>
              <w:spacing w:after="0" w:line="235" w:lineRule="auto"/>
              <w:ind w:left="0" w:right="0" w:firstLine="165"/>
            </w:pPr>
            <w:r>
              <w:rPr>
                <w:sz w:val="15"/>
              </w:rPr>
              <w:t xml:space="preserve">2.4. Considera el rendimiento de una reacción en la realización de cálculos estequiométricos. </w:t>
            </w:r>
          </w:p>
          <w:p w:rsidR="00C136D1" w:rsidRDefault="00F13121">
            <w:pPr>
              <w:spacing w:after="0" w:line="235" w:lineRule="auto"/>
              <w:ind w:left="0" w:right="0" w:firstLine="165"/>
            </w:pPr>
            <w:r>
              <w:rPr>
                <w:sz w:val="15"/>
              </w:rPr>
              <w:t>3.1. Describe el proceso de obtención de productos inorgánicos de alto valor añadido, analizando su interés industrial</w:t>
            </w:r>
            <w:r>
              <w:rPr>
                <w:sz w:val="15"/>
              </w:rPr>
              <w:t xml:space="preserve">. </w:t>
            </w:r>
          </w:p>
          <w:p w:rsidR="00C136D1" w:rsidRDefault="00F13121">
            <w:pPr>
              <w:spacing w:after="0" w:line="235" w:lineRule="auto"/>
              <w:ind w:left="0" w:right="55" w:firstLine="165"/>
            </w:pPr>
            <w:r>
              <w:rPr>
                <w:sz w:val="15"/>
              </w:rPr>
              <w:t xml:space="preserve">4.1. Explica los procesos que tienen lugar en un alto horno escribiendo y justificando las reacciones químicas que en él se producen. </w:t>
            </w:r>
          </w:p>
          <w:p w:rsidR="00C136D1" w:rsidRDefault="00F13121">
            <w:pPr>
              <w:spacing w:after="0" w:line="235" w:lineRule="auto"/>
              <w:ind w:left="0" w:right="54" w:firstLine="165"/>
            </w:pPr>
            <w:r>
              <w:rPr>
                <w:sz w:val="15"/>
              </w:rPr>
              <w:t xml:space="preserve">4.2. Argumenta la necesidad de transformar el hierro de fundición en acero, distinguiendo entre ambos productos según </w:t>
            </w:r>
            <w:r>
              <w:rPr>
                <w:sz w:val="15"/>
              </w:rPr>
              <w:t xml:space="preserve">el porcentaje de carbono que contienen.  </w:t>
            </w:r>
          </w:p>
          <w:p w:rsidR="00C136D1" w:rsidRDefault="00F13121">
            <w:pPr>
              <w:spacing w:after="0" w:line="235" w:lineRule="auto"/>
              <w:ind w:left="0" w:right="0" w:firstLine="165"/>
            </w:pPr>
            <w:r>
              <w:rPr>
                <w:sz w:val="15"/>
              </w:rPr>
              <w:t xml:space="preserve">4.3. Relaciona la composición de los distintos tipos de acero con sus aplicaciones. </w:t>
            </w:r>
          </w:p>
          <w:p w:rsidR="00C136D1" w:rsidRDefault="00F13121">
            <w:pPr>
              <w:spacing w:after="0" w:line="259" w:lineRule="auto"/>
              <w:ind w:left="0" w:right="53" w:firstLine="165"/>
            </w:pPr>
            <w:r>
              <w:rPr>
                <w:sz w:val="15"/>
              </w:rPr>
              <w:t>5.1. Analiza la importancia y la necesidad de la investigación científica aplicada al desarrollo de nuevos materiales y su reperc</w:t>
            </w:r>
            <w:r>
              <w:rPr>
                <w:sz w:val="15"/>
              </w:rPr>
              <w:t xml:space="preserve">usión en la calidad de vida  a partir de fuentes de información científica.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Bloque 4. Transformaciones energéticas y espontaneidad de las reacciones químicas </w:t>
            </w:r>
          </w:p>
        </w:tc>
      </w:tr>
      <w:tr w:rsidR="00C136D1">
        <w:trPr>
          <w:trHeight w:val="5364"/>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Sistemas termodinámicos. </w:t>
            </w:r>
          </w:p>
          <w:p w:rsidR="00C136D1" w:rsidRDefault="00F13121">
            <w:pPr>
              <w:spacing w:after="14" w:line="235" w:lineRule="auto"/>
              <w:ind w:left="0" w:right="0" w:firstLine="165"/>
            </w:pPr>
            <w:r>
              <w:rPr>
                <w:sz w:val="15"/>
              </w:rPr>
              <w:t xml:space="preserve">Primer principio de la termodinámica. Energía interna. </w:t>
            </w:r>
          </w:p>
          <w:p w:rsidR="00C136D1" w:rsidRDefault="00F13121">
            <w:pPr>
              <w:spacing w:after="0" w:line="242" w:lineRule="auto"/>
              <w:ind w:left="0" w:right="0" w:firstLine="165"/>
              <w:jc w:val="left"/>
            </w:pPr>
            <w:r>
              <w:rPr>
                <w:sz w:val="15"/>
              </w:rPr>
              <w:t xml:space="preserve">Entalpía. </w:t>
            </w:r>
            <w:r>
              <w:rPr>
                <w:sz w:val="15"/>
              </w:rPr>
              <w:tab/>
              <w:t xml:space="preserve">Ecuaciones termoquímicas. </w:t>
            </w:r>
          </w:p>
          <w:p w:rsidR="00C136D1" w:rsidRDefault="00F13121">
            <w:pPr>
              <w:spacing w:after="0" w:line="259" w:lineRule="auto"/>
              <w:ind w:left="166" w:right="0" w:firstLine="0"/>
              <w:jc w:val="left"/>
            </w:pPr>
            <w:r>
              <w:rPr>
                <w:sz w:val="15"/>
              </w:rPr>
              <w:t xml:space="preserve">Ley de Hess. </w:t>
            </w:r>
          </w:p>
          <w:p w:rsidR="00C136D1" w:rsidRDefault="00F13121">
            <w:pPr>
              <w:spacing w:after="0" w:line="235" w:lineRule="auto"/>
              <w:ind w:left="0" w:right="0" w:firstLine="165"/>
            </w:pPr>
            <w:r>
              <w:rPr>
                <w:sz w:val="15"/>
              </w:rPr>
              <w:t xml:space="preserve">Segundo principio de la termodinámica. Entropía.  </w:t>
            </w:r>
          </w:p>
          <w:p w:rsidR="00C136D1" w:rsidRDefault="00F13121">
            <w:pPr>
              <w:spacing w:after="4" w:line="248" w:lineRule="auto"/>
              <w:ind w:left="0" w:right="0" w:firstLine="165"/>
              <w:jc w:val="left"/>
            </w:pPr>
            <w:r>
              <w:rPr>
                <w:sz w:val="15"/>
              </w:rPr>
              <w:t xml:space="preserve">Factores que intervienen en la espontaneidad </w:t>
            </w:r>
            <w:r>
              <w:rPr>
                <w:sz w:val="15"/>
              </w:rPr>
              <w:tab/>
              <w:t xml:space="preserve">de </w:t>
            </w:r>
            <w:r>
              <w:rPr>
                <w:sz w:val="15"/>
              </w:rPr>
              <w:tab/>
              <w:t xml:space="preserve">una </w:t>
            </w:r>
            <w:r>
              <w:rPr>
                <w:sz w:val="15"/>
              </w:rPr>
              <w:tab/>
              <w:t xml:space="preserve">reacción química. Energía de Gibbs. </w:t>
            </w:r>
          </w:p>
          <w:p w:rsidR="00C136D1" w:rsidRDefault="00F13121">
            <w:pPr>
              <w:spacing w:after="0" w:line="259" w:lineRule="auto"/>
              <w:ind w:left="0" w:right="0" w:firstLine="165"/>
              <w:jc w:val="left"/>
            </w:pPr>
            <w:r>
              <w:rPr>
                <w:sz w:val="15"/>
              </w:rPr>
              <w:t xml:space="preserve">Consecuencias </w:t>
            </w:r>
            <w:r>
              <w:rPr>
                <w:sz w:val="15"/>
              </w:rPr>
              <w:tab/>
              <w:t xml:space="preserve">sociales </w:t>
            </w:r>
            <w:r>
              <w:rPr>
                <w:sz w:val="15"/>
              </w:rPr>
              <w:tab/>
              <w:t>y medioambientales de las reacciones</w:t>
            </w:r>
            <w:r>
              <w:rPr>
                <w:sz w:val="15"/>
              </w:rPr>
              <w:t xml:space="preserve"> químicas de combustión.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8"/>
              </w:numPr>
              <w:spacing w:after="0" w:line="235" w:lineRule="auto"/>
              <w:ind w:right="55" w:firstLine="165"/>
            </w:pPr>
            <w:r>
              <w:rPr>
                <w:sz w:val="15"/>
              </w:rPr>
              <w:t xml:space="preserve">Interpretar el primer principio de la termodinámica como el principio de conservación de la energía en sistemas en los que se producen intercambios de calor y trabajo.  </w:t>
            </w:r>
          </w:p>
          <w:p w:rsidR="00C136D1" w:rsidRDefault="00F13121">
            <w:pPr>
              <w:numPr>
                <w:ilvl w:val="0"/>
                <w:numId w:val="158"/>
              </w:numPr>
              <w:spacing w:after="0" w:line="235" w:lineRule="auto"/>
              <w:ind w:right="55" w:firstLine="165"/>
            </w:pPr>
            <w:r>
              <w:rPr>
                <w:sz w:val="15"/>
              </w:rPr>
              <w:t xml:space="preserve">Reconocer la unidad del calor en el Sistema Internacional y su equivalente mecánico. </w:t>
            </w:r>
          </w:p>
          <w:p w:rsidR="00C136D1" w:rsidRDefault="00F13121">
            <w:pPr>
              <w:numPr>
                <w:ilvl w:val="0"/>
                <w:numId w:val="158"/>
              </w:numPr>
              <w:spacing w:after="0" w:line="235" w:lineRule="auto"/>
              <w:ind w:right="55" w:firstLine="165"/>
            </w:pPr>
            <w:r>
              <w:rPr>
                <w:sz w:val="15"/>
              </w:rPr>
              <w:t xml:space="preserve">Interpretar ecuaciones termoquímicas y distinguir entre reacciones endotérmicas y exotérmicas. </w:t>
            </w:r>
          </w:p>
          <w:p w:rsidR="00C136D1" w:rsidRDefault="00F13121">
            <w:pPr>
              <w:numPr>
                <w:ilvl w:val="0"/>
                <w:numId w:val="158"/>
              </w:numPr>
              <w:spacing w:after="0" w:line="235" w:lineRule="auto"/>
              <w:ind w:right="55" w:firstLine="165"/>
            </w:pPr>
            <w:r>
              <w:rPr>
                <w:sz w:val="15"/>
              </w:rPr>
              <w:t>Conocer las posibles formas de calcular la entalpía de una reacción químic</w:t>
            </w:r>
            <w:r>
              <w:rPr>
                <w:sz w:val="15"/>
              </w:rPr>
              <w:t xml:space="preserve">a. </w:t>
            </w:r>
          </w:p>
          <w:p w:rsidR="00C136D1" w:rsidRDefault="00F13121">
            <w:pPr>
              <w:numPr>
                <w:ilvl w:val="0"/>
                <w:numId w:val="158"/>
              </w:numPr>
              <w:spacing w:after="0" w:line="235" w:lineRule="auto"/>
              <w:ind w:right="55" w:firstLine="165"/>
            </w:pPr>
            <w:r>
              <w:rPr>
                <w:sz w:val="15"/>
              </w:rPr>
              <w:t xml:space="preserve">Dar respuesta a cuestiones conceptuales sencillas sobre el segundo principio de la termodinámica en  relación a los procesos espontáneos. </w:t>
            </w:r>
          </w:p>
          <w:p w:rsidR="00C136D1" w:rsidRDefault="00F13121">
            <w:pPr>
              <w:numPr>
                <w:ilvl w:val="0"/>
                <w:numId w:val="158"/>
              </w:numPr>
              <w:spacing w:after="0" w:line="235" w:lineRule="auto"/>
              <w:ind w:right="55" w:firstLine="165"/>
            </w:pPr>
            <w:r>
              <w:rPr>
                <w:sz w:val="15"/>
              </w:rPr>
              <w:t>Predecir, de  forma cualitativa y cuantitativa, la espontaneidad de un proceso químico en determinadas condicione</w:t>
            </w:r>
            <w:r>
              <w:rPr>
                <w:sz w:val="15"/>
              </w:rPr>
              <w:t xml:space="preserve">s a partir de la energía de Gibbs. </w:t>
            </w:r>
          </w:p>
          <w:p w:rsidR="00C136D1" w:rsidRDefault="00F13121">
            <w:pPr>
              <w:numPr>
                <w:ilvl w:val="0"/>
                <w:numId w:val="158"/>
              </w:numPr>
              <w:spacing w:after="0" w:line="235" w:lineRule="auto"/>
              <w:ind w:right="55" w:firstLine="165"/>
            </w:pPr>
            <w:r>
              <w:rPr>
                <w:sz w:val="15"/>
              </w:rPr>
              <w:t xml:space="preserve">Distinguir los procesos reversibles e irreversibles y su relación con la entropía y el segundo principio de la termodinámica. </w:t>
            </w:r>
          </w:p>
          <w:p w:rsidR="00C136D1" w:rsidRDefault="00F13121">
            <w:pPr>
              <w:numPr>
                <w:ilvl w:val="0"/>
                <w:numId w:val="158"/>
              </w:numPr>
              <w:spacing w:after="0" w:line="259" w:lineRule="auto"/>
              <w:ind w:right="55" w:firstLine="165"/>
            </w:pPr>
            <w:r>
              <w:rPr>
                <w:sz w:val="15"/>
              </w:rPr>
              <w:t>Analizar la influencia de las reacciones de combustión a nivel social, industrial y medioambi</w:t>
            </w:r>
            <w:r>
              <w:rPr>
                <w:sz w:val="15"/>
              </w:rPr>
              <w:t xml:space="preserve">ental y sus aplicaciones.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5" w:firstLine="165"/>
            </w:pPr>
            <w:r>
              <w:rPr>
                <w:sz w:val="15"/>
              </w:rPr>
              <w:t xml:space="preserve">1.1. Relaciona la variación de la energía interna en un proceso termodinámico con el calor absorbido o desprendido y el trabajo realizado en el proceso. </w:t>
            </w:r>
          </w:p>
          <w:p w:rsidR="00C136D1" w:rsidRDefault="00F13121">
            <w:pPr>
              <w:spacing w:after="0" w:line="235" w:lineRule="auto"/>
              <w:ind w:left="0" w:right="55" w:firstLine="165"/>
            </w:pPr>
            <w:r>
              <w:rPr>
                <w:sz w:val="15"/>
              </w:rPr>
              <w:t xml:space="preserve">2.1. Explica razonadamente el procedimiento para determinar el equivalente </w:t>
            </w:r>
            <w:r>
              <w:rPr>
                <w:sz w:val="15"/>
              </w:rPr>
              <w:t xml:space="preserve">mecánico del calor tomando como referente aplicaciones virtuales interactivas asociadas al experimento de Joule.   </w:t>
            </w:r>
          </w:p>
          <w:p w:rsidR="00C136D1" w:rsidRDefault="00F13121">
            <w:pPr>
              <w:spacing w:after="0" w:line="235" w:lineRule="auto"/>
              <w:ind w:left="0" w:right="0" w:firstLine="165"/>
            </w:pPr>
            <w:r>
              <w:rPr>
                <w:sz w:val="15"/>
              </w:rPr>
              <w:t xml:space="preserve">3.1. Expresa las reacciones mediante ecuaciones termoquímicas dibujando e interpretando los diagramas entálpicos asociados. </w:t>
            </w:r>
          </w:p>
          <w:p w:rsidR="00C136D1" w:rsidRDefault="00F13121">
            <w:pPr>
              <w:spacing w:after="0" w:line="235" w:lineRule="auto"/>
              <w:ind w:left="0" w:right="54" w:firstLine="165"/>
            </w:pPr>
            <w:r>
              <w:rPr>
                <w:sz w:val="15"/>
              </w:rPr>
              <w:t>4.1. Calcula la</w:t>
            </w:r>
            <w:r>
              <w:rPr>
                <w:sz w:val="15"/>
              </w:rPr>
              <w:t xml:space="preserve"> variación de entalpía de una reacción aplicando la ley de Hess, conociendo las entalpías de formación o las energías de enlace asociadas a una transformación química dada e interpreta su signo. </w:t>
            </w:r>
          </w:p>
          <w:p w:rsidR="00C136D1" w:rsidRDefault="00F13121">
            <w:pPr>
              <w:spacing w:after="0" w:line="235" w:lineRule="auto"/>
              <w:ind w:left="0" w:right="56" w:firstLine="165"/>
            </w:pPr>
            <w:r>
              <w:rPr>
                <w:sz w:val="15"/>
              </w:rPr>
              <w:t xml:space="preserve">5.1. Predice la variación de entropía en una reacción química dependiendo de la molecularidad y estado de los compuestos que intervienen. </w:t>
            </w:r>
          </w:p>
          <w:p w:rsidR="00C136D1" w:rsidRDefault="00F13121">
            <w:pPr>
              <w:spacing w:after="0" w:line="235" w:lineRule="auto"/>
              <w:ind w:left="0" w:right="0" w:firstLine="165"/>
            </w:pPr>
            <w:r>
              <w:rPr>
                <w:sz w:val="15"/>
              </w:rPr>
              <w:t xml:space="preserve">6.1. Identifica la energía de Gibbs con la magnitud que informa sobre la espontaneidad de una reacción química. </w:t>
            </w:r>
          </w:p>
          <w:p w:rsidR="00C136D1" w:rsidRDefault="00F13121">
            <w:pPr>
              <w:spacing w:after="0" w:line="235" w:lineRule="auto"/>
              <w:ind w:left="0" w:right="0" w:firstLine="165"/>
            </w:pPr>
            <w:r>
              <w:rPr>
                <w:sz w:val="15"/>
              </w:rPr>
              <w:t>6.2.</w:t>
            </w:r>
            <w:r>
              <w:rPr>
                <w:sz w:val="15"/>
              </w:rPr>
              <w:t xml:space="preserve"> Justifica la espontaneidad de una reacción química en función de los factores entálpicos entrópicos y de la temperatura. </w:t>
            </w:r>
          </w:p>
          <w:p w:rsidR="00C136D1" w:rsidRDefault="00F13121">
            <w:pPr>
              <w:spacing w:after="0" w:line="235" w:lineRule="auto"/>
              <w:ind w:left="0" w:right="55" w:firstLine="165"/>
            </w:pPr>
            <w:r>
              <w:rPr>
                <w:sz w:val="15"/>
              </w:rPr>
              <w:t>7.1. Plantea situaciones reales o figuradas en que se pone de manifiesto el segundo principio de la termodinámica, asociando el conce</w:t>
            </w:r>
            <w:r>
              <w:rPr>
                <w:sz w:val="15"/>
              </w:rPr>
              <w:t xml:space="preserve">pto de entropía con la irreversibilidad de un proceso. </w:t>
            </w:r>
          </w:p>
          <w:p w:rsidR="00C136D1" w:rsidRDefault="00F13121">
            <w:pPr>
              <w:spacing w:after="0" w:line="235" w:lineRule="auto"/>
              <w:ind w:left="0" w:right="0" w:firstLine="165"/>
            </w:pPr>
            <w:r>
              <w:rPr>
                <w:sz w:val="15"/>
              </w:rPr>
              <w:t xml:space="preserve">7.2. Relaciona el concepto de entropía con la espontaneidad de los procesos irreversibles.  </w:t>
            </w:r>
          </w:p>
          <w:p w:rsidR="00C136D1" w:rsidRDefault="00F13121">
            <w:pPr>
              <w:spacing w:after="0" w:line="259" w:lineRule="auto"/>
              <w:ind w:left="0" w:right="52" w:firstLine="165"/>
            </w:pPr>
            <w:r>
              <w:rPr>
                <w:sz w:val="15"/>
              </w:rPr>
              <w:t>8.1. A partir de distintas fuentes de información, analiza las consecuencias del uso de combustibles fósile</w:t>
            </w:r>
            <w:r>
              <w:rPr>
                <w:sz w:val="15"/>
              </w:rPr>
              <w:t>s, relacionando las emisiones de CO</w:t>
            </w:r>
            <w:r>
              <w:rPr>
                <w:sz w:val="15"/>
                <w:vertAlign w:val="subscript"/>
              </w:rPr>
              <w:t>2</w:t>
            </w:r>
            <w:r>
              <w:rPr>
                <w:sz w:val="15"/>
              </w:rPr>
              <w:t>, con su efecto en la calidad de</w:t>
            </w:r>
            <w:r>
              <w:rPr>
                <w:sz w:val="15"/>
                <w:vertAlign w:val="subscript"/>
              </w:rPr>
              <w:t xml:space="preserve">  </w:t>
            </w:r>
            <w:r>
              <w:rPr>
                <w:sz w:val="15"/>
              </w:rPr>
              <w:t xml:space="preserve">vida, el efecto invernadero,  el calentamiento global, la reducción  de los recursos naturales, y otros y propone actitudes sostenibles para minorar estos efectos.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499"/>
        <w:gridCol w:w="2997"/>
        <w:gridCol w:w="4411"/>
      </w:tblGrid>
      <w:tr w:rsidR="00C136D1">
        <w:trPr>
          <w:trHeight w:val="295"/>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Química del carbono </w:t>
            </w:r>
          </w:p>
        </w:tc>
      </w:tr>
      <w:tr w:rsidR="00C136D1">
        <w:trPr>
          <w:trHeight w:val="3267"/>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Enlaces del átomo de carbono. </w:t>
            </w:r>
          </w:p>
          <w:p w:rsidR="00C136D1" w:rsidRDefault="00F13121">
            <w:pPr>
              <w:spacing w:after="0" w:line="259" w:lineRule="auto"/>
              <w:ind w:left="166" w:right="0" w:firstLine="0"/>
              <w:jc w:val="left"/>
            </w:pPr>
            <w:r>
              <w:rPr>
                <w:sz w:val="15"/>
              </w:rPr>
              <w:t xml:space="preserve">Compuestos de carbono: </w:t>
            </w:r>
          </w:p>
          <w:p w:rsidR="00C136D1" w:rsidRDefault="00F13121">
            <w:pPr>
              <w:spacing w:after="0" w:line="242" w:lineRule="auto"/>
              <w:ind w:left="0" w:right="0" w:firstLine="165"/>
              <w:jc w:val="left"/>
            </w:pPr>
            <w:r>
              <w:rPr>
                <w:sz w:val="15"/>
              </w:rPr>
              <w:t xml:space="preserve">Hidrocarburos, </w:t>
            </w:r>
            <w:r>
              <w:rPr>
                <w:sz w:val="15"/>
              </w:rPr>
              <w:tab/>
              <w:t xml:space="preserve">compuestos nitrogenados y oxigenados.  </w:t>
            </w:r>
          </w:p>
          <w:p w:rsidR="00C136D1" w:rsidRDefault="00F13121">
            <w:pPr>
              <w:spacing w:after="0" w:line="259" w:lineRule="auto"/>
              <w:ind w:left="166" w:right="0" w:firstLine="0"/>
              <w:jc w:val="left"/>
            </w:pPr>
            <w:r>
              <w:rPr>
                <w:sz w:val="15"/>
              </w:rPr>
              <w:t xml:space="preserve">Aplicaciones y propiedades. </w:t>
            </w:r>
          </w:p>
          <w:p w:rsidR="00C136D1" w:rsidRDefault="00F13121">
            <w:pPr>
              <w:spacing w:after="0" w:line="235" w:lineRule="auto"/>
              <w:ind w:left="0" w:right="0" w:firstLine="165"/>
            </w:pPr>
            <w:r>
              <w:rPr>
                <w:sz w:val="15"/>
              </w:rPr>
              <w:t xml:space="preserve">Formulación y nomenclatura IUPAC de los compuestos del carbono. </w:t>
            </w:r>
          </w:p>
          <w:p w:rsidR="00C136D1" w:rsidRDefault="00F13121">
            <w:pPr>
              <w:spacing w:after="0" w:line="259" w:lineRule="auto"/>
              <w:ind w:left="166" w:right="0" w:firstLine="0"/>
              <w:jc w:val="left"/>
            </w:pPr>
            <w:r>
              <w:rPr>
                <w:sz w:val="15"/>
              </w:rPr>
              <w:t xml:space="preserve">Isomería estructural. </w:t>
            </w:r>
          </w:p>
          <w:p w:rsidR="00C136D1" w:rsidRDefault="00F13121">
            <w:pPr>
              <w:spacing w:after="0" w:line="259" w:lineRule="auto"/>
              <w:ind w:left="166" w:right="0" w:firstLine="0"/>
              <w:jc w:val="left"/>
            </w:pPr>
            <w:r>
              <w:rPr>
                <w:sz w:val="15"/>
              </w:rPr>
              <w:t xml:space="preserve">El petróleo y los nuevos materiales.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Reconocer  hidrocarburos saturados e insaturados y aromáticos  relacionándolos con compuestos  de interés biológico e industrial. </w:t>
            </w:r>
          </w:p>
          <w:p w:rsidR="00C136D1" w:rsidRDefault="00F13121">
            <w:pPr>
              <w:spacing w:after="0" w:line="235" w:lineRule="auto"/>
              <w:ind w:left="0" w:right="0" w:firstLine="165"/>
            </w:pPr>
            <w:r>
              <w:rPr>
                <w:sz w:val="15"/>
              </w:rPr>
              <w:t xml:space="preserve">Identificar compuestos orgánicos que contengan funciones oxigenadas y nitrogenadas. </w:t>
            </w:r>
          </w:p>
          <w:p w:rsidR="00C136D1" w:rsidRDefault="00F13121">
            <w:pPr>
              <w:spacing w:after="0" w:line="235" w:lineRule="auto"/>
              <w:ind w:left="0" w:right="0" w:firstLine="165"/>
            </w:pPr>
            <w:r>
              <w:rPr>
                <w:sz w:val="15"/>
              </w:rPr>
              <w:t xml:space="preserve">Representar los diferentes tipos de isomería. </w:t>
            </w:r>
          </w:p>
          <w:p w:rsidR="00C136D1" w:rsidRDefault="00F13121">
            <w:pPr>
              <w:spacing w:after="0" w:line="235" w:lineRule="auto"/>
              <w:ind w:left="0" w:right="40" w:firstLine="165"/>
            </w:pPr>
            <w:r>
              <w:rPr>
                <w:sz w:val="15"/>
              </w:rPr>
              <w:t xml:space="preserve">Explicar los fundamentos químicos relacionados con la industria del petróleo y del gas natural. </w:t>
            </w:r>
          </w:p>
          <w:p w:rsidR="00C136D1" w:rsidRDefault="00F13121">
            <w:pPr>
              <w:spacing w:after="0" w:line="235" w:lineRule="auto"/>
              <w:ind w:left="0" w:right="40" w:firstLine="165"/>
            </w:pPr>
            <w:r>
              <w:rPr>
                <w:sz w:val="15"/>
              </w:rPr>
              <w:t>Diferenciar las diferentes</w:t>
            </w:r>
            <w:r>
              <w:rPr>
                <w:sz w:val="15"/>
              </w:rPr>
              <w:t xml:space="preserve"> estructuras que presenta el carbono en el grafito, diamante, grafeno, fullereno y nanotubos relacionándolo con sus aplicaciones. </w:t>
            </w:r>
          </w:p>
          <w:p w:rsidR="00C136D1" w:rsidRDefault="00F13121">
            <w:pPr>
              <w:spacing w:after="0" w:line="259" w:lineRule="auto"/>
              <w:ind w:left="0" w:right="41" w:firstLine="165"/>
            </w:pPr>
            <w:r>
              <w:rPr>
                <w:sz w:val="15"/>
              </w:rPr>
              <w:t>Valorar el  papel de la química del carbono en nuestras vidas y reconocer la necesidad de adoptar actitudes y medidas medioam</w:t>
            </w:r>
            <w:r>
              <w:rPr>
                <w:sz w:val="15"/>
              </w:rPr>
              <w:t xml:space="preserve">bientalmente sostenibles.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Formula y nombra según las normas de la IUPAC: hidrocarburos de cadena abierta y cerrada y derivados aromáticos. </w:t>
            </w:r>
          </w:p>
          <w:p w:rsidR="00C136D1" w:rsidRDefault="00F13121">
            <w:pPr>
              <w:spacing w:after="0" w:line="235" w:lineRule="auto"/>
              <w:ind w:left="0" w:right="40" w:firstLine="165"/>
            </w:pPr>
            <w:r>
              <w:rPr>
                <w:sz w:val="15"/>
              </w:rPr>
              <w:t>2.1. Formula y nombra según las normas de la IUPAC: compuestos orgánicos sencillos con una función  oxigenada</w:t>
            </w:r>
            <w:r>
              <w:rPr>
                <w:sz w:val="15"/>
              </w:rPr>
              <w:t xml:space="preserve"> o nitrogenada. </w:t>
            </w:r>
          </w:p>
          <w:p w:rsidR="00C136D1" w:rsidRDefault="00F13121">
            <w:pPr>
              <w:spacing w:after="0" w:line="235" w:lineRule="auto"/>
              <w:ind w:left="0" w:right="0" w:firstLine="165"/>
            </w:pPr>
            <w:r>
              <w:rPr>
                <w:sz w:val="15"/>
              </w:rPr>
              <w:t xml:space="preserve">3.1. Representa los diferentes isómeros de un  compuesto orgánico. </w:t>
            </w:r>
          </w:p>
          <w:p w:rsidR="00C136D1" w:rsidRDefault="00F13121">
            <w:pPr>
              <w:spacing w:after="0" w:line="235" w:lineRule="auto"/>
              <w:ind w:left="0" w:right="41" w:firstLine="165"/>
            </w:pPr>
            <w:r>
              <w:rPr>
                <w:sz w:val="15"/>
              </w:rPr>
              <w:t xml:space="preserve">4.1. Describe el proceso de obtención del gas natural y de los diferentes derivados del petróleo a nivel industrial y su repercusión medioambiental. </w:t>
            </w:r>
          </w:p>
          <w:p w:rsidR="00C136D1" w:rsidRDefault="00F13121">
            <w:pPr>
              <w:spacing w:after="0" w:line="259" w:lineRule="auto"/>
              <w:ind w:left="0" w:right="73" w:firstLine="0"/>
              <w:jc w:val="center"/>
            </w:pPr>
            <w:r>
              <w:rPr>
                <w:sz w:val="15"/>
              </w:rPr>
              <w:t xml:space="preserve">4.2. Explica la utilidad de las diferentes fracciones del petróleo. </w:t>
            </w:r>
          </w:p>
          <w:p w:rsidR="00C136D1" w:rsidRDefault="00F13121">
            <w:pPr>
              <w:spacing w:after="0" w:line="235" w:lineRule="auto"/>
              <w:ind w:left="0" w:right="0" w:firstLine="165"/>
            </w:pPr>
            <w:r>
              <w:rPr>
                <w:sz w:val="15"/>
              </w:rPr>
              <w:t xml:space="preserve">5.1. Identifica las formas alotrópicas del carbono relacionándolas con las propiedades físico-químicas y sus posibles aplicaciones. </w:t>
            </w:r>
          </w:p>
          <w:p w:rsidR="00C136D1" w:rsidRDefault="00F13121">
            <w:pPr>
              <w:spacing w:after="0" w:line="235" w:lineRule="auto"/>
              <w:ind w:left="0" w:right="41" w:firstLine="165"/>
            </w:pPr>
            <w:r>
              <w:rPr>
                <w:sz w:val="15"/>
              </w:rPr>
              <w:t>6.1. A partir de una fuente de información, elabora un</w:t>
            </w:r>
            <w:r>
              <w:rPr>
                <w:sz w:val="15"/>
              </w:rPr>
              <w:t xml:space="preserve"> informe en el que se analice y justifique a la importancia de la química del carbono y su incidencia en la calidad de vida  </w:t>
            </w:r>
          </w:p>
          <w:p w:rsidR="00C136D1" w:rsidRDefault="00F13121">
            <w:pPr>
              <w:spacing w:after="0" w:line="259" w:lineRule="auto"/>
              <w:ind w:left="0" w:right="0" w:firstLine="165"/>
            </w:pPr>
            <w:r>
              <w:rPr>
                <w:sz w:val="15"/>
              </w:rPr>
              <w:t xml:space="preserve">6.2. Relaciona las reacciones de condensación y combustión con procesos que ocurren a nivel biológico.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6. Cinemática </w:t>
            </w:r>
          </w:p>
        </w:tc>
      </w:tr>
      <w:tr w:rsidR="00C136D1">
        <w:trPr>
          <w:trHeight w:val="9034"/>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Sistemas de referencia inerciales. Principio de relatividad de Galileo. </w:t>
            </w:r>
          </w:p>
          <w:p w:rsidR="00C136D1" w:rsidRDefault="00F13121">
            <w:pPr>
              <w:spacing w:after="0" w:line="235" w:lineRule="auto"/>
              <w:ind w:left="0" w:right="0" w:firstLine="165"/>
              <w:jc w:val="left"/>
            </w:pPr>
            <w:r>
              <w:rPr>
                <w:sz w:val="15"/>
              </w:rPr>
              <w:t xml:space="preserve">Movimiento circular uniformemente acelerado.  </w:t>
            </w:r>
          </w:p>
          <w:p w:rsidR="00C136D1" w:rsidRDefault="00F13121">
            <w:pPr>
              <w:spacing w:after="0" w:line="248" w:lineRule="auto"/>
              <w:ind w:left="0" w:right="0" w:firstLine="165"/>
              <w:jc w:val="left"/>
            </w:pPr>
            <w:r>
              <w:rPr>
                <w:sz w:val="15"/>
              </w:rPr>
              <w:t xml:space="preserve">Composición de los movimientos rectilíneo </w:t>
            </w:r>
            <w:r>
              <w:rPr>
                <w:sz w:val="15"/>
              </w:rPr>
              <w:tab/>
              <w:t xml:space="preserve">uniforme </w:t>
            </w:r>
            <w:r>
              <w:rPr>
                <w:sz w:val="15"/>
              </w:rPr>
              <w:tab/>
              <w:t xml:space="preserve">y </w:t>
            </w:r>
            <w:r>
              <w:rPr>
                <w:sz w:val="15"/>
              </w:rPr>
              <w:tab/>
              <w:t xml:space="preserve">rectilíneo uniformemente acelerado. </w:t>
            </w:r>
          </w:p>
          <w:p w:rsidR="00C136D1" w:rsidRDefault="00F13121">
            <w:pPr>
              <w:spacing w:after="0" w:line="259" w:lineRule="auto"/>
              <w:ind w:left="0" w:right="0" w:firstLine="165"/>
            </w:pPr>
            <w:r>
              <w:rPr>
                <w:sz w:val="15"/>
              </w:rPr>
              <w:t xml:space="preserve">Descripción del movimiento armónico simple (MAS).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59"/>
              </w:numPr>
              <w:spacing w:after="0" w:line="235" w:lineRule="auto"/>
              <w:ind w:right="40" w:firstLine="165"/>
            </w:pPr>
            <w:r>
              <w:rPr>
                <w:sz w:val="15"/>
              </w:rPr>
              <w:t xml:space="preserve">Distinguir entre sistemas de referencia inerciales y no inerciales. </w:t>
            </w:r>
          </w:p>
          <w:p w:rsidR="00C136D1" w:rsidRDefault="00F13121">
            <w:pPr>
              <w:numPr>
                <w:ilvl w:val="0"/>
                <w:numId w:val="159"/>
              </w:numPr>
              <w:spacing w:after="0" w:line="235" w:lineRule="auto"/>
              <w:ind w:right="40" w:firstLine="165"/>
            </w:pPr>
            <w:r>
              <w:rPr>
                <w:sz w:val="15"/>
              </w:rPr>
              <w:t xml:space="preserve">Representar gráficamente las magnitudes vectoriales que describen el movimiento en un sistema de referencia adecuado.  </w:t>
            </w:r>
          </w:p>
          <w:p w:rsidR="00C136D1" w:rsidRDefault="00F13121">
            <w:pPr>
              <w:numPr>
                <w:ilvl w:val="0"/>
                <w:numId w:val="159"/>
              </w:numPr>
              <w:spacing w:after="0" w:line="235" w:lineRule="auto"/>
              <w:ind w:right="40" w:firstLine="165"/>
            </w:pPr>
            <w:r>
              <w:rPr>
                <w:sz w:val="15"/>
              </w:rPr>
              <w:t>Reconocer las e</w:t>
            </w:r>
            <w:r>
              <w:rPr>
                <w:sz w:val="15"/>
              </w:rPr>
              <w:t xml:space="preserve">cuaciones de los movimientos rectilíneo y circular y aplicarlas a situaciones concretas. </w:t>
            </w:r>
          </w:p>
          <w:p w:rsidR="00C136D1" w:rsidRDefault="00F13121">
            <w:pPr>
              <w:numPr>
                <w:ilvl w:val="0"/>
                <w:numId w:val="159"/>
              </w:numPr>
              <w:spacing w:after="0" w:line="235" w:lineRule="auto"/>
              <w:ind w:right="40" w:firstLine="165"/>
            </w:pPr>
            <w:r>
              <w:rPr>
                <w:sz w:val="15"/>
              </w:rPr>
              <w:t xml:space="preserve">Interpretar representaciones gráficas de los movimientos rectilíneo y circular. </w:t>
            </w:r>
          </w:p>
          <w:p w:rsidR="00C136D1" w:rsidRDefault="00F13121">
            <w:pPr>
              <w:numPr>
                <w:ilvl w:val="0"/>
                <w:numId w:val="159"/>
              </w:numPr>
              <w:spacing w:after="0" w:line="235" w:lineRule="auto"/>
              <w:ind w:right="40" w:firstLine="165"/>
            </w:pPr>
            <w:r>
              <w:rPr>
                <w:sz w:val="15"/>
              </w:rPr>
              <w:t>Determinar velocidades y aceleraciones instantáneas a partir de la expresión del vect</w:t>
            </w:r>
            <w:r>
              <w:rPr>
                <w:sz w:val="15"/>
              </w:rPr>
              <w:t xml:space="preserve">or de posición en función del tiempo. </w:t>
            </w:r>
          </w:p>
          <w:p w:rsidR="00C136D1" w:rsidRDefault="00F13121">
            <w:pPr>
              <w:numPr>
                <w:ilvl w:val="0"/>
                <w:numId w:val="159"/>
              </w:numPr>
              <w:spacing w:after="0" w:line="235" w:lineRule="auto"/>
              <w:ind w:right="40" w:firstLine="165"/>
            </w:pPr>
            <w:r>
              <w:rPr>
                <w:sz w:val="15"/>
              </w:rPr>
              <w:t xml:space="preserve">Describir el movimiento circular uniformemente acelerado y expresar la aceleración en función de sus componentes intrínsecas.  </w:t>
            </w:r>
          </w:p>
          <w:p w:rsidR="00C136D1" w:rsidRDefault="00F13121">
            <w:pPr>
              <w:numPr>
                <w:ilvl w:val="0"/>
                <w:numId w:val="159"/>
              </w:numPr>
              <w:spacing w:after="0" w:line="235" w:lineRule="auto"/>
              <w:ind w:right="40" w:firstLine="165"/>
            </w:pPr>
            <w:r>
              <w:rPr>
                <w:sz w:val="15"/>
              </w:rPr>
              <w:t xml:space="preserve">Relacionar en un movimiento circular las magnitudes angulares con las lineales.  </w:t>
            </w:r>
          </w:p>
          <w:p w:rsidR="00C136D1" w:rsidRDefault="00F13121">
            <w:pPr>
              <w:numPr>
                <w:ilvl w:val="0"/>
                <w:numId w:val="159"/>
              </w:numPr>
              <w:spacing w:after="0" w:line="235" w:lineRule="auto"/>
              <w:ind w:right="40" w:firstLine="165"/>
            </w:pPr>
            <w:r>
              <w:rPr>
                <w:sz w:val="15"/>
              </w:rPr>
              <w:t>Identif</w:t>
            </w:r>
            <w:r>
              <w:rPr>
                <w:sz w:val="15"/>
              </w:rPr>
              <w:t xml:space="preserve">icar el movimiento no circular de un móvil en un plano como la composición de dos movimientos unidimensionales rectilíneo uniforme (MRU) y/o rectilíneo uniformemente acelerado (M.R.U.A.). </w:t>
            </w:r>
          </w:p>
          <w:p w:rsidR="00C136D1" w:rsidRDefault="00F13121">
            <w:pPr>
              <w:numPr>
                <w:ilvl w:val="0"/>
                <w:numId w:val="159"/>
              </w:numPr>
              <w:spacing w:after="0" w:line="259" w:lineRule="auto"/>
              <w:ind w:right="40" w:firstLine="165"/>
            </w:pPr>
            <w:r>
              <w:rPr>
                <w:sz w:val="15"/>
              </w:rPr>
              <w:t>Conocer el significado físico de los parámetros que describen el mo</w:t>
            </w:r>
            <w:r>
              <w:rPr>
                <w:sz w:val="15"/>
              </w:rPr>
              <w:t xml:space="preserve">vimiento armónico simple (M.A.S) y asociarlo a el movimiento de un cuerpo que oscile.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el movimiento de un cuerpo en situaciones cotidianas razonando si el sistema de referencia elegido es inercial o no inercial.  </w:t>
            </w:r>
          </w:p>
          <w:p w:rsidR="00C136D1" w:rsidRDefault="00F13121">
            <w:pPr>
              <w:spacing w:after="0" w:line="235" w:lineRule="auto"/>
              <w:ind w:left="0" w:right="40" w:firstLine="165"/>
            </w:pPr>
            <w:r>
              <w:rPr>
                <w:sz w:val="15"/>
              </w:rPr>
              <w:t>1.2. Justifica la viabilida</w:t>
            </w:r>
            <w:r>
              <w:rPr>
                <w:sz w:val="15"/>
              </w:rPr>
              <w:t xml:space="preserve">d de un experimento que distinga si un sistema de referencia se encuentra en reposo o se mueve con velocidad constante. </w:t>
            </w:r>
          </w:p>
          <w:p w:rsidR="00C136D1" w:rsidRDefault="00F13121">
            <w:pPr>
              <w:spacing w:after="0" w:line="235" w:lineRule="auto"/>
              <w:ind w:left="0" w:right="0" w:firstLine="165"/>
            </w:pPr>
            <w:r>
              <w:rPr>
                <w:sz w:val="15"/>
              </w:rPr>
              <w:t>2.1. Describe el movimiento de un cuerpo a partir de sus vectores de posición, velocidad y aceleración en un sistema de referencia dado</w:t>
            </w:r>
            <w:r>
              <w:rPr>
                <w:sz w:val="15"/>
              </w:rPr>
              <w:t xml:space="preserve">. </w:t>
            </w:r>
          </w:p>
          <w:p w:rsidR="00C136D1" w:rsidRDefault="00F13121">
            <w:pPr>
              <w:spacing w:after="0" w:line="235" w:lineRule="auto"/>
              <w:ind w:left="0" w:right="42" w:firstLine="165"/>
            </w:pPr>
            <w:r>
              <w:rPr>
                <w:sz w:val="15"/>
              </w:rPr>
              <w:t xml:space="preserve">3.1. Obtiene las ecuaciones que describen la velocidad y la aceleración de un cuerpo a partir de la expresión del vector de posición en función del tiempo.  </w:t>
            </w:r>
          </w:p>
          <w:p w:rsidR="00C136D1" w:rsidRDefault="00F13121">
            <w:pPr>
              <w:spacing w:after="0" w:line="235" w:lineRule="auto"/>
              <w:ind w:left="0" w:right="38" w:firstLine="165"/>
            </w:pPr>
            <w:r>
              <w:rPr>
                <w:sz w:val="15"/>
              </w:rPr>
              <w:t xml:space="preserve">3.2. Resuelve ejercicios prácticos de cinemática en dos dimensiones (movimiento de un cuerpo en un plano) aplicando las ecuaciones de los movimientos rectilíneo uniforme (M.R.U) y movimiento rectilíneo uniformemente acelerado (M.R.U.A.).  </w:t>
            </w:r>
          </w:p>
          <w:p w:rsidR="00C136D1" w:rsidRDefault="00F13121">
            <w:pPr>
              <w:spacing w:after="0" w:line="235" w:lineRule="auto"/>
              <w:ind w:left="0" w:right="43" w:firstLine="165"/>
            </w:pPr>
            <w:r>
              <w:rPr>
                <w:sz w:val="15"/>
              </w:rPr>
              <w:t xml:space="preserve">4.1. Interpreta </w:t>
            </w:r>
            <w:r>
              <w:rPr>
                <w:sz w:val="15"/>
              </w:rPr>
              <w:t xml:space="preserve">las gráficas que relacionan las variables implicadas en los movimientos M.R.U., M.R.U.A. y circular uniforme (M.C.U.) aplicando las ecuaciones adecuadas para obtener los valores del espacio recorrido, la velocidad y la aceleración. </w:t>
            </w:r>
          </w:p>
          <w:p w:rsidR="00C136D1" w:rsidRDefault="00F13121">
            <w:pPr>
              <w:spacing w:after="0" w:line="235" w:lineRule="auto"/>
              <w:ind w:left="0" w:right="36" w:firstLine="165"/>
            </w:pPr>
            <w:r>
              <w:rPr>
                <w:sz w:val="15"/>
              </w:rPr>
              <w:t>5.1. Planteado un supue</w:t>
            </w:r>
            <w:r>
              <w:rPr>
                <w:sz w:val="15"/>
              </w:rPr>
              <w:t xml:space="preserve">sto, identifica el tipo o tipos de movimientos implicados, y aplica las ecuaciones de la cinemática para realizar predicciones acerca de la posición y velocidad del móvil. </w:t>
            </w:r>
          </w:p>
          <w:p w:rsidR="00C136D1" w:rsidRDefault="00F13121">
            <w:pPr>
              <w:spacing w:after="0" w:line="235" w:lineRule="auto"/>
              <w:ind w:left="0" w:firstLine="165"/>
            </w:pPr>
            <w:r>
              <w:rPr>
                <w:sz w:val="15"/>
              </w:rPr>
              <w:t>6.1. Identifica las componentes intrínsecas de la aceleración en distintos casos pr</w:t>
            </w:r>
            <w:r>
              <w:rPr>
                <w:sz w:val="15"/>
              </w:rPr>
              <w:t xml:space="preserve">ácticos y aplica las ecuaciones que permiten determinar su valor. </w:t>
            </w:r>
          </w:p>
          <w:p w:rsidR="00C136D1" w:rsidRDefault="00F13121">
            <w:pPr>
              <w:spacing w:after="0" w:line="235" w:lineRule="auto"/>
              <w:ind w:left="0" w:right="42" w:firstLine="165"/>
            </w:pPr>
            <w:r>
              <w:rPr>
                <w:sz w:val="15"/>
              </w:rPr>
              <w:t xml:space="preserve">7.1. Relaciona las magnitudes lineales y angulares para un móvil que describe una trayectoria circular, estableciendo las ecuaciones correspondientes. </w:t>
            </w:r>
          </w:p>
          <w:p w:rsidR="00C136D1" w:rsidRDefault="00F13121">
            <w:pPr>
              <w:spacing w:after="0" w:line="235" w:lineRule="auto"/>
              <w:ind w:left="0" w:right="38" w:firstLine="165"/>
            </w:pPr>
            <w:r>
              <w:rPr>
                <w:sz w:val="15"/>
              </w:rPr>
              <w:t>8.1. Reconoce movimientos compuestos,</w:t>
            </w:r>
            <w:r>
              <w:rPr>
                <w:sz w:val="15"/>
              </w:rPr>
              <w:t xml:space="preserve"> establece las ecuaciones que lo describen, calcula el valor de magnitudes tales como, alcance y altura máxima, así como valores instantáneos de posición, velocidad y aceleración. </w:t>
            </w:r>
          </w:p>
          <w:p w:rsidR="00C136D1" w:rsidRDefault="00F13121">
            <w:pPr>
              <w:spacing w:after="0" w:line="235" w:lineRule="auto"/>
              <w:ind w:left="0" w:right="0" w:firstLine="165"/>
            </w:pPr>
            <w:r>
              <w:rPr>
                <w:sz w:val="15"/>
              </w:rPr>
              <w:t>8.2. Resuelve problemas relativos a la composición de movimientos descompon</w:t>
            </w:r>
            <w:r>
              <w:rPr>
                <w:sz w:val="15"/>
              </w:rPr>
              <w:t xml:space="preserve">iéndolos en dos movimientos rectilíneos. </w:t>
            </w:r>
          </w:p>
          <w:p w:rsidR="00C136D1" w:rsidRDefault="00F13121">
            <w:pPr>
              <w:spacing w:after="0" w:line="235" w:lineRule="auto"/>
              <w:ind w:left="0" w:firstLine="165"/>
            </w:pPr>
            <w:r>
              <w:rPr>
                <w:sz w:val="15"/>
              </w:rPr>
              <w:t xml:space="preserve">8.3. Emplea simulaciones virtuales interactivas para resolver supuestos prácticos reales, determinando condiciones iniciales, trayectorias y puntos de encuentro de los cuerpos implicados.  </w:t>
            </w:r>
          </w:p>
          <w:p w:rsidR="00C136D1" w:rsidRDefault="00F13121">
            <w:pPr>
              <w:spacing w:after="0" w:line="235" w:lineRule="auto"/>
              <w:ind w:left="0" w:right="40" w:firstLine="165"/>
            </w:pPr>
            <w:r>
              <w:rPr>
                <w:sz w:val="15"/>
              </w:rPr>
              <w:t xml:space="preserve">9.1. Diseña y describe experiencias que pongan de manifiesto el movimiento armónico simple (M.A.S) y determina las magnitudes involucradas.  </w:t>
            </w:r>
          </w:p>
          <w:p w:rsidR="00C136D1" w:rsidRDefault="00F13121">
            <w:pPr>
              <w:spacing w:after="0" w:line="235" w:lineRule="auto"/>
              <w:ind w:left="0" w:right="0" w:firstLine="165"/>
            </w:pPr>
            <w:r>
              <w:rPr>
                <w:sz w:val="15"/>
              </w:rPr>
              <w:t>9.2. Interpreta el significado físico de los parámetros que aparecen en la ecuación del movimiento armónico simple</w:t>
            </w:r>
            <w:r>
              <w:rPr>
                <w:sz w:val="15"/>
              </w:rPr>
              <w:t xml:space="preserve">.  </w:t>
            </w:r>
          </w:p>
          <w:p w:rsidR="00C136D1" w:rsidRDefault="00F13121">
            <w:pPr>
              <w:spacing w:after="0" w:line="235" w:lineRule="auto"/>
              <w:ind w:left="0" w:right="0" w:firstLine="165"/>
            </w:pPr>
            <w:r>
              <w:rPr>
                <w:sz w:val="15"/>
              </w:rPr>
              <w:t xml:space="preserve">9.3. Predice la posición de un oscilador armónico simple conociendo la amplitud, la frecuencia, el período y la fase inicial. </w:t>
            </w:r>
          </w:p>
          <w:p w:rsidR="00C136D1" w:rsidRDefault="00F13121">
            <w:pPr>
              <w:spacing w:after="0" w:line="235" w:lineRule="auto"/>
              <w:ind w:left="0" w:right="42" w:firstLine="165"/>
            </w:pPr>
            <w:r>
              <w:rPr>
                <w:sz w:val="15"/>
              </w:rPr>
              <w:t>9.4. Obtiene la posición, velocidad y aceleración en un movimiento armónico simple aplicando las ecuaciones que lo describen.</w:t>
            </w:r>
            <w:r>
              <w:rPr>
                <w:sz w:val="15"/>
              </w:rPr>
              <w:t xml:space="preserve"> </w:t>
            </w:r>
          </w:p>
          <w:p w:rsidR="00C136D1" w:rsidRDefault="00F13121">
            <w:pPr>
              <w:spacing w:after="0" w:line="235" w:lineRule="auto"/>
              <w:ind w:left="0" w:right="0" w:firstLine="165"/>
              <w:jc w:val="left"/>
            </w:pPr>
            <w:r>
              <w:rPr>
                <w:sz w:val="15"/>
              </w:rPr>
              <w:t xml:space="preserve">9.5. Analiza el comportamiento de la velocidad y de la aceleración de un movimiento armónico simple en función de la elongación. </w:t>
            </w:r>
          </w:p>
          <w:p w:rsidR="00C136D1" w:rsidRDefault="00F13121">
            <w:pPr>
              <w:spacing w:after="0" w:line="259" w:lineRule="auto"/>
              <w:ind w:left="0" w:right="40" w:firstLine="165"/>
            </w:pPr>
            <w:r>
              <w:rPr>
                <w:sz w:val="15"/>
              </w:rPr>
              <w:t>9.6. Representa gráficamente la posición, la velocidad y la aceleración del movimiento armónico simple (M.A.S.) en función d</w:t>
            </w:r>
            <w:r>
              <w:rPr>
                <w:sz w:val="15"/>
              </w:rPr>
              <w:t xml:space="preserve">el tiempo comprobando su periodicidad.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499"/>
        <w:gridCol w:w="2997"/>
        <w:gridCol w:w="4411"/>
      </w:tblGrid>
      <w:tr w:rsidR="00C136D1">
        <w:trPr>
          <w:trHeight w:val="295"/>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7. Dinámica </w:t>
            </w:r>
          </w:p>
        </w:tc>
      </w:tr>
      <w:tr w:rsidR="00C136D1">
        <w:trPr>
          <w:trHeight w:val="9733"/>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La fuerza como interacción. </w:t>
            </w:r>
          </w:p>
          <w:p w:rsidR="00C136D1" w:rsidRDefault="00F13121">
            <w:pPr>
              <w:spacing w:after="0" w:line="235" w:lineRule="auto"/>
              <w:ind w:left="0" w:right="0" w:firstLine="165"/>
            </w:pPr>
            <w:r>
              <w:rPr>
                <w:sz w:val="15"/>
              </w:rPr>
              <w:t xml:space="preserve">Fuerzas de contacto. Dinámica de cuerpos ligados. </w:t>
            </w:r>
          </w:p>
          <w:p w:rsidR="00C136D1" w:rsidRDefault="00F13121">
            <w:pPr>
              <w:spacing w:after="0" w:line="235" w:lineRule="auto"/>
              <w:ind w:left="0" w:right="0" w:firstLine="165"/>
            </w:pPr>
            <w:r>
              <w:rPr>
                <w:sz w:val="15"/>
              </w:rPr>
              <w:t xml:space="preserve">Fuerzas elásticas. Dinámica del M.A.S. </w:t>
            </w:r>
          </w:p>
          <w:p w:rsidR="00C136D1" w:rsidRDefault="00F13121">
            <w:pPr>
              <w:spacing w:after="0" w:line="259" w:lineRule="auto"/>
              <w:ind w:left="166" w:right="0" w:firstLine="0"/>
              <w:jc w:val="left"/>
            </w:pPr>
            <w:r>
              <w:rPr>
                <w:sz w:val="15"/>
              </w:rPr>
              <w:t xml:space="preserve">Sistema de dos partículas.  </w:t>
            </w:r>
          </w:p>
          <w:p w:rsidR="00C136D1" w:rsidRDefault="00F13121">
            <w:pPr>
              <w:spacing w:after="0" w:line="235" w:lineRule="auto"/>
              <w:ind w:left="0" w:right="0" w:firstLine="165"/>
            </w:pPr>
            <w:r>
              <w:rPr>
                <w:sz w:val="15"/>
              </w:rPr>
              <w:t xml:space="preserve">Conservación del momento lineal e impulso mecánico. </w:t>
            </w:r>
          </w:p>
          <w:p w:rsidR="00C136D1" w:rsidRDefault="00F13121">
            <w:pPr>
              <w:spacing w:after="0" w:line="235" w:lineRule="auto"/>
              <w:ind w:left="0" w:right="0" w:firstLine="165"/>
            </w:pPr>
            <w:r>
              <w:rPr>
                <w:sz w:val="15"/>
              </w:rPr>
              <w:t xml:space="preserve">Dinámica del movimiento circular uniforme. </w:t>
            </w:r>
          </w:p>
          <w:p w:rsidR="00C136D1" w:rsidRDefault="00F13121">
            <w:pPr>
              <w:spacing w:after="0" w:line="259" w:lineRule="auto"/>
              <w:ind w:left="166" w:right="0" w:firstLine="0"/>
              <w:jc w:val="left"/>
            </w:pPr>
            <w:r>
              <w:rPr>
                <w:sz w:val="15"/>
              </w:rPr>
              <w:t xml:space="preserve">Leyes de Kepler. </w:t>
            </w:r>
          </w:p>
          <w:p w:rsidR="00C136D1" w:rsidRDefault="00F13121">
            <w:pPr>
              <w:spacing w:after="0" w:line="235" w:lineRule="auto"/>
              <w:ind w:left="0" w:right="0" w:firstLine="165"/>
            </w:pPr>
            <w:r>
              <w:rPr>
                <w:sz w:val="15"/>
              </w:rPr>
              <w:t xml:space="preserve">Fuerzas centrales. Momento de una fuerza y momento angular. </w:t>
            </w:r>
          </w:p>
          <w:p w:rsidR="00C136D1" w:rsidRDefault="00F13121">
            <w:pPr>
              <w:spacing w:after="0" w:line="259" w:lineRule="auto"/>
              <w:ind w:left="0" w:right="0" w:firstLine="0"/>
              <w:jc w:val="left"/>
            </w:pPr>
            <w:r>
              <w:rPr>
                <w:sz w:val="15"/>
              </w:rPr>
              <w:t>Conservació</w:t>
            </w:r>
            <w:r>
              <w:rPr>
                <w:sz w:val="15"/>
              </w:rPr>
              <w:t xml:space="preserve">n del momento angular. </w:t>
            </w:r>
          </w:p>
          <w:p w:rsidR="00C136D1" w:rsidRDefault="00F13121">
            <w:pPr>
              <w:spacing w:after="0" w:line="259" w:lineRule="auto"/>
              <w:ind w:left="166" w:right="0" w:firstLine="0"/>
              <w:jc w:val="left"/>
            </w:pPr>
            <w:r>
              <w:rPr>
                <w:sz w:val="15"/>
              </w:rPr>
              <w:t xml:space="preserve">Ley de Gravitación Universal. </w:t>
            </w:r>
          </w:p>
          <w:p w:rsidR="00C136D1" w:rsidRDefault="00F13121">
            <w:pPr>
              <w:spacing w:after="0" w:line="259" w:lineRule="auto"/>
              <w:ind w:left="0" w:right="0" w:firstLine="165"/>
            </w:pPr>
            <w:r>
              <w:rPr>
                <w:sz w:val="15"/>
              </w:rPr>
              <w:t xml:space="preserve">Interacción electrostática: ley de Coulomb.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0"/>
              </w:numPr>
              <w:spacing w:after="0" w:line="235" w:lineRule="auto"/>
              <w:ind w:right="41" w:firstLine="165"/>
            </w:pPr>
            <w:r>
              <w:rPr>
                <w:sz w:val="15"/>
              </w:rPr>
              <w:t xml:space="preserve">Identificar todas las fuerzas que actúan sobre un cuerpo. </w:t>
            </w:r>
          </w:p>
          <w:p w:rsidR="00C136D1" w:rsidRDefault="00F13121">
            <w:pPr>
              <w:numPr>
                <w:ilvl w:val="0"/>
                <w:numId w:val="160"/>
              </w:numPr>
              <w:spacing w:after="0" w:line="235" w:lineRule="auto"/>
              <w:ind w:right="41" w:firstLine="165"/>
            </w:pPr>
            <w:r>
              <w:rPr>
                <w:sz w:val="15"/>
              </w:rPr>
              <w:t>Resolver situaciones desde un punto de vista dinámico que involucran planos inclinados y /o polea</w:t>
            </w:r>
            <w:r>
              <w:rPr>
                <w:sz w:val="15"/>
              </w:rPr>
              <w:t xml:space="preserve">s. </w:t>
            </w:r>
          </w:p>
          <w:p w:rsidR="00C136D1" w:rsidRDefault="00F13121">
            <w:pPr>
              <w:numPr>
                <w:ilvl w:val="0"/>
                <w:numId w:val="160"/>
              </w:numPr>
              <w:spacing w:after="0" w:line="235" w:lineRule="auto"/>
              <w:ind w:right="41" w:firstLine="165"/>
            </w:pPr>
            <w:r>
              <w:rPr>
                <w:sz w:val="15"/>
              </w:rPr>
              <w:t xml:space="preserve">Reconocer las fuerzas elásticas en situaciones cotidianas y describir sus efectos. </w:t>
            </w:r>
          </w:p>
          <w:p w:rsidR="00C136D1" w:rsidRDefault="00F13121">
            <w:pPr>
              <w:numPr>
                <w:ilvl w:val="0"/>
                <w:numId w:val="160"/>
              </w:numPr>
              <w:spacing w:after="0" w:line="235" w:lineRule="auto"/>
              <w:ind w:right="41" w:firstLine="165"/>
            </w:pPr>
            <w:r>
              <w:rPr>
                <w:sz w:val="15"/>
              </w:rPr>
              <w:t xml:space="preserve">Aplicar el principio de conservación del momento lineal a sistemas de dos cuerpos y predecir el movimiento de los mismos a partir de las condiciones iniciales. </w:t>
            </w:r>
          </w:p>
          <w:p w:rsidR="00C136D1" w:rsidRDefault="00F13121">
            <w:pPr>
              <w:numPr>
                <w:ilvl w:val="0"/>
                <w:numId w:val="160"/>
              </w:numPr>
              <w:spacing w:after="0" w:line="235" w:lineRule="auto"/>
              <w:ind w:right="41" w:firstLine="165"/>
            </w:pPr>
            <w:r>
              <w:rPr>
                <w:sz w:val="15"/>
              </w:rPr>
              <w:t xml:space="preserve">Justificar la necesidad de que existan fuerzas para que se produzca un movimiento circular. </w:t>
            </w:r>
          </w:p>
          <w:p w:rsidR="00C136D1" w:rsidRDefault="00F13121">
            <w:pPr>
              <w:numPr>
                <w:ilvl w:val="0"/>
                <w:numId w:val="160"/>
              </w:numPr>
              <w:spacing w:after="0" w:line="235" w:lineRule="auto"/>
              <w:ind w:right="41" w:firstLine="165"/>
            </w:pPr>
            <w:r>
              <w:rPr>
                <w:sz w:val="15"/>
              </w:rPr>
              <w:t xml:space="preserve">Contextualizar las leyes de Kepler en el estudio del movimiento planetario. </w:t>
            </w:r>
          </w:p>
          <w:p w:rsidR="00C136D1" w:rsidRDefault="00F13121">
            <w:pPr>
              <w:numPr>
                <w:ilvl w:val="0"/>
                <w:numId w:val="160"/>
              </w:numPr>
              <w:spacing w:after="4" w:line="248" w:lineRule="auto"/>
              <w:ind w:right="41" w:firstLine="165"/>
            </w:pPr>
            <w:r>
              <w:rPr>
                <w:sz w:val="15"/>
              </w:rPr>
              <w:t xml:space="preserve">Asociar el movimiento orbital con la actuación </w:t>
            </w:r>
            <w:r>
              <w:rPr>
                <w:sz w:val="15"/>
              </w:rPr>
              <w:tab/>
              <w:t xml:space="preserve">de </w:t>
            </w:r>
            <w:r>
              <w:rPr>
                <w:sz w:val="15"/>
              </w:rPr>
              <w:tab/>
              <w:t xml:space="preserve">fuerzas </w:t>
            </w:r>
            <w:r>
              <w:rPr>
                <w:sz w:val="15"/>
              </w:rPr>
              <w:tab/>
              <w:t xml:space="preserve">centrales </w:t>
            </w:r>
            <w:r>
              <w:rPr>
                <w:sz w:val="15"/>
              </w:rPr>
              <w:tab/>
              <w:t xml:space="preserve">y </w:t>
            </w:r>
            <w:r>
              <w:rPr>
                <w:sz w:val="15"/>
              </w:rPr>
              <w:tab/>
              <w:t>la conserva</w:t>
            </w:r>
            <w:r>
              <w:rPr>
                <w:sz w:val="15"/>
              </w:rPr>
              <w:t xml:space="preserve">ción del momento angular. </w:t>
            </w:r>
          </w:p>
          <w:p w:rsidR="00C136D1" w:rsidRDefault="00F13121">
            <w:pPr>
              <w:numPr>
                <w:ilvl w:val="0"/>
                <w:numId w:val="160"/>
              </w:numPr>
              <w:spacing w:after="0" w:line="259" w:lineRule="auto"/>
              <w:ind w:right="41" w:firstLine="165"/>
            </w:pPr>
            <w:r>
              <w:rPr>
                <w:sz w:val="15"/>
              </w:rPr>
              <w:t xml:space="preserve">Determinar </w:t>
            </w:r>
            <w:r>
              <w:rPr>
                <w:sz w:val="15"/>
              </w:rPr>
              <w:tab/>
              <w:t xml:space="preserve">y </w:t>
            </w:r>
            <w:r>
              <w:rPr>
                <w:sz w:val="15"/>
              </w:rPr>
              <w:tab/>
              <w:t xml:space="preserve">aplicar </w:t>
            </w:r>
            <w:r>
              <w:rPr>
                <w:sz w:val="15"/>
              </w:rPr>
              <w:tab/>
              <w:t xml:space="preserve">la </w:t>
            </w:r>
            <w:r>
              <w:rPr>
                <w:sz w:val="15"/>
              </w:rPr>
              <w:tab/>
              <w:t xml:space="preserve">ley </w:t>
            </w:r>
            <w:r>
              <w:rPr>
                <w:sz w:val="15"/>
              </w:rPr>
              <w:tab/>
              <w:t xml:space="preserve">de </w:t>
            </w:r>
          </w:p>
          <w:p w:rsidR="00C136D1" w:rsidRDefault="00F13121">
            <w:pPr>
              <w:spacing w:after="0" w:line="235" w:lineRule="auto"/>
              <w:ind w:left="0" w:right="43" w:firstLine="0"/>
            </w:pPr>
            <w:r>
              <w:rPr>
                <w:sz w:val="15"/>
              </w:rPr>
              <w:t xml:space="preserve">Gravitación Universal a la estimación del peso de los cuerpos y a la interacción entre cuerpos celestes teniendo en cuenta su carácter vectorial. </w:t>
            </w:r>
          </w:p>
          <w:p w:rsidR="00C136D1" w:rsidRDefault="00F13121">
            <w:pPr>
              <w:numPr>
                <w:ilvl w:val="0"/>
                <w:numId w:val="160"/>
              </w:numPr>
              <w:spacing w:after="0" w:line="235" w:lineRule="auto"/>
              <w:ind w:right="41" w:firstLine="165"/>
            </w:pPr>
            <w:r>
              <w:rPr>
                <w:sz w:val="15"/>
              </w:rPr>
              <w:t>Conocer la ley de Coulomb y caracterizar la i</w:t>
            </w:r>
            <w:r>
              <w:rPr>
                <w:sz w:val="15"/>
              </w:rPr>
              <w:t xml:space="preserve">nteracción entre dos cargas eléctricas puntuales. </w:t>
            </w:r>
          </w:p>
          <w:p w:rsidR="00C136D1" w:rsidRDefault="00F13121">
            <w:pPr>
              <w:numPr>
                <w:ilvl w:val="0"/>
                <w:numId w:val="160"/>
              </w:numPr>
              <w:spacing w:after="0" w:line="259" w:lineRule="auto"/>
              <w:ind w:right="41" w:firstLine="165"/>
            </w:pPr>
            <w:r>
              <w:rPr>
                <w:sz w:val="15"/>
              </w:rPr>
              <w:t xml:space="preserve">Valorar las diferencias y semejanzas entre la interacción eléctrica y gravitatoria.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Representa todas las fuerzas que actúan sobre un cuerpo, obteniendo la resultante, y extrayendo consecuencias sobre</w:t>
            </w:r>
            <w:r>
              <w:rPr>
                <w:sz w:val="15"/>
              </w:rPr>
              <w:t xml:space="preserve"> su estado de movimiento. </w:t>
            </w:r>
          </w:p>
          <w:p w:rsidR="00C136D1" w:rsidRDefault="00F13121">
            <w:pPr>
              <w:spacing w:after="0" w:line="235" w:lineRule="auto"/>
              <w:ind w:left="0" w:right="42" w:firstLine="165"/>
            </w:pPr>
            <w:r>
              <w:rPr>
                <w:sz w:val="15"/>
              </w:rPr>
              <w:t xml:space="preserve">1.2. Dibuja el diagrama de fuerzas de un cuerpo situado en el interior de un ascensor en diferentes situaciones de movimiento, calculando su aceleración a partir de las leyes de la dinámica. </w:t>
            </w:r>
          </w:p>
          <w:p w:rsidR="00C136D1" w:rsidRDefault="00F13121">
            <w:pPr>
              <w:spacing w:after="0" w:line="235" w:lineRule="auto"/>
              <w:ind w:left="0" w:right="0" w:firstLine="165"/>
            </w:pPr>
            <w:r>
              <w:rPr>
                <w:sz w:val="15"/>
              </w:rPr>
              <w:t xml:space="preserve">2.1. Calcula el modulo del momento de una fuerza en casos prácticos sencillos. </w:t>
            </w:r>
          </w:p>
          <w:p w:rsidR="00C136D1" w:rsidRDefault="00F13121">
            <w:pPr>
              <w:spacing w:after="0" w:line="235" w:lineRule="auto"/>
              <w:ind w:left="0" w:right="41" w:firstLine="165"/>
            </w:pPr>
            <w:r>
              <w:rPr>
                <w:sz w:val="15"/>
              </w:rPr>
              <w:t xml:space="preserve">2.2. Resuelve supuestos en los que aparezcan fuerzas de rozamiento en planos horizontales o inclinados, aplicando las leyes de Newton. </w:t>
            </w:r>
          </w:p>
          <w:p w:rsidR="00C136D1" w:rsidRDefault="00F13121">
            <w:pPr>
              <w:spacing w:after="0" w:line="235" w:lineRule="auto"/>
              <w:ind w:left="0" w:right="40" w:firstLine="165"/>
            </w:pPr>
            <w:r>
              <w:rPr>
                <w:sz w:val="15"/>
              </w:rPr>
              <w:t>2.3. Relaciona el movimiento de varios c</w:t>
            </w:r>
            <w:r>
              <w:rPr>
                <w:sz w:val="15"/>
              </w:rPr>
              <w:t xml:space="preserve">uerpos unidos mediante cuerdas tensas y poleas con las fuerzas actuantes sobre cada uno de los cuerpos. </w:t>
            </w:r>
          </w:p>
          <w:p w:rsidR="00C136D1" w:rsidRDefault="00F13121">
            <w:pPr>
              <w:spacing w:after="0" w:line="235" w:lineRule="auto"/>
              <w:ind w:left="0" w:right="41" w:firstLine="165"/>
            </w:pPr>
            <w:r>
              <w:rPr>
                <w:sz w:val="15"/>
              </w:rPr>
              <w:t>3.1. Determina experimentalmente la constante elástica de un resorte aplicando la ley de Hooke y calcula la frecuencia con la que oscila una masa conoc</w:t>
            </w:r>
            <w:r>
              <w:rPr>
                <w:sz w:val="15"/>
              </w:rPr>
              <w:t xml:space="preserve">ida unida a un extremo del citado resorte. </w:t>
            </w:r>
          </w:p>
          <w:p w:rsidR="00C136D1" w:rsidRDefault="00F13121">
            <w:pPr>
              <w:spacing w:after="0" w:line="235" w:lineRule="auto"/>
              <w:ind w:left="0" w:right="40" w:firstLine="165"/>
            </w:pPr>
            <w:r>
              <w:rPr>
                <w:sz w:val="15"/>
              </w:rPr>
              <w:t xml:space="preserve">3.2. Demuestra que la aceleración de un movimiento armónico simple (M.A.S.) es proporcional al desplazamiento utilizando la ecuación fundamental de la Dinámica. </w:t>
            </w:r>
          </w:p>
          <w:p w:rsidR="00C136D1" w:rsidRDefault="00F13121">
            <w:pPr>
              <w:spacing w:after="0" w:line="235" w:lineRule="auto"/>
              <w:ind w:left="0" w:right="0" w:firstLine="165"/>
            </w:pPr>
            <w:r>
              <w:rPr>
                <w:sz w:val="15"/>
              </w:rPr>
              <w:t>3.3. Estima el valor de la gravedad haciendo un es</w:t>
            </w:r>
            <w:r>
              <w:rPr>
                <w:sz w:val="15"/>
              </w:rPr>
              <w:t xml:space="preserve">tudio del movimiento del péndulo simple. </w:t>
            </w:r>
          </w:p>
          <w:p w:rsidR="00C136D1" w:rsidRDefault="00F13121">
            <w:pPr>
              <w:spacing w:after="0" w:line="235" w:lineRule="auto"/>
              <w:ind w:left="0" w:right="0" w:firstLine="165"/>
            </w:pPr>
            <w:r>
              <w:rPr>
                <w:sz w:val="15"/>
              </w:rPr>
              <w:t xml:space="preserve">4.1. Establece la relación entre impulso mecánico y momento lineal aplicando la segunda ley de Newton. </w:t>
            </w:r>
          </w:p>
          <w:p w:rsidR="00C136D1" w:rsidRDefault="00F13121">
            <w:pPr>
              <w:spacing w:after="0" w:line="235" w:lineRule="auto"/>
              <w:ind w:left="0" w:right="38" w:firstLine="165"/>
            </w:pPr>
            <w:r>
              <w:rPr>
                <w:sz w:val="15"/>
              </w:rPr>
              <w:t>4.2. Explica el movimiento de dos cuerpos en casos prácticos como colisiones y sistemas de propulsión mediante</w:t>
            </w:r>
            <w:r>
              <w:rPr>
                <w:sz w:val="15"/>
              </w:rPr>
              <w:t xml:space="preserve"> el principio de conservación del momento lineal. </w:t>
            </w:r>
          </w:p>
          <w:p w:rsidR="00C136D1" w:rsidRDefault="00F13121">
            <w:pPr>
              <w:spacing w:after="0" w:line="235" w:lineRule="auto"/>
              <w:ind w:left="0" w:right="0" w:firstLine="165"/>
            </w:pPr>
            <w:r>
              <w:rPr>
                <w:sz w:val="15"/>
              </w:rPr>
              <w:t xml:space="preserve">5.1. Aplica el concepto de fuerza centrípeta para resolver e interpretar casos de móviles en curvas y en trayectorias circulares.  </w:t>
            </w:r>
          </w:p>
          <w:p w:rsidR="00C136D1" w:rsidRDefault="00F13121">
            <w:pPr>
              <w:spacing w:after="0" w:line="235" w:lineRule="auto"/>
              <w:ind w:left="0" w:right="0" w:firstLine="165"/>
            </w:pPr>
            <w:r>
              <w:rPr>
                <w:sz w:val="15"/>
              </w:rPr>
              <w:t>6.1. Comprueba las leyes de Kepler a partir de tablas de datos astronómic</w:t>
            </w:r>
            <w:r>
              <w:rPr>
                <w:sz w:val="15"/>
              </w:rPr>
              <w:t xml:space="preserve">os correspondientes al movimiento de algunos planetas. </w:t>
            </w:r>
          </w:p>
          <w:p w:rsidR="00C136D1" w:rsidRDefault="00F13121">
            <w:pPr>
              <w:spacing w:after="0" w:line="235" w:lineRule="auto"/>
              <w:ind w:left="0" w:right="41" w:firstLine="165"/>
            </w:pPr>
            <w:r>
              <w:rPr>
                <w:sz w:val="15"/>
              </w:rPr>
              <w:t xml:space="preserve">6.2. Describe el movimiento orbital de los planetas del Sistema Solar aplicando las leyes de Kepler y extrae conclusiones acerca del periodo orbital de los mismos. </w:t>
            </w:r>
          </w:p>
          <w:p w:rsidR="00C136D1" w:rsidRDefault="00F13121">
            <w:pPr>
              <w:spacing w:after="0" w:line="235" w:lineRule="auto"/>
              <w:ind w:left="0" w:right="40" w:firstLine="165"/>
            </w:pPr>
            <w:r>
              <w:rPr>
                <w:sz w:val="15"/>
              </w:rPr>
              <w:t xml:space="preserve">7.1. Aplica la ley de conservación </w:t>
            </w:r>
            <w:r>
              <w:rPr>
                <w:sz w:val="15"/>
              </w:rPr>
              <w:t xml:space="preserve">del momento angular al movimiento elíptico de los planetas, relacionando valores del radio orbital y de la velocidad en diferentes puntos de la órbita. </w:t>
            </w:r>
          </w:p>
          <w:p w:rsidR="00C136D1" w:rsidRDefault="00F13121">
            <w:pPr>
              <w:spacing w:after="0" w:line="235" w:lineRule="auto"/>
              <w:ind w:left="0" w:right="38" w:firstLine="165"/>
            </w:pPr>
            <w:r>
              <w:rPr>
                <w:sz w:val="15"/>
              </w:rPr>
              <w:t xml:space="preserve">7.2. Utiliza la ley fundamental de la dinámica para explicar el movimiento orbital de diferentes cuerpos como satélites, planetas y galaxias, relacionando el radio y la velocidad orbital con la masa del cuerpo central. </w:t>
            </w:r>
          </w:p>
          <w:p w:rsidR="00C136D1" w:rsidRDefault="00F13121">
            <w:pPr>
              <w:spacing w:after="0" w:line="235" w:lineRule="auto"/>
              <w:ind w:left="0" w:right="41" w:firstLine="165"/>
            </w:pPr>
            <w:r>
              <w:rPr>
                <w:sz w:val="15"/>
              </w:rPr>
              <w:t>8.1. Expresa la fuerza de la atracci</w:t>
            </w:r>
            <w:r>
              <w:rPr>
                <w:sz w:val="15"/>
              </w:rPr>
              <w:t xml:space="preserve">ón gravitatoria entre dos cuerpos cualesquiera, conocidas las variables de las que depende, estableciendo cómo inciden los cambios en estas sobre aquella. </w:t>
            </w:r>
          </w:p>
          <w:p w:rsidR="00C136D1" w:rsidRDefault="00F13121">
            <w:pPr>
              <w:spacing w:after="0" w:line="235" w:lineRule="auto"/>
              <w:ind w:left="0" w:right="41" w:firstLine="165"/>
            </w:pPr>
            <w:r>
              <w:rPr>
                <w:sz w:val="15"/>
              </w:rPr>
              <w:t>8.2. Compara el valor de la atracción gravitatoria de la Tierra sobre un cuerpo en su superficie con</w:t>
            </w:r>
            <w:r>
              <w:rPr>
                <w:sz w:val="15"/>
              </w:rPr>
              <w:t xml:space="preserve"> la acción de cuerpos lejanos sobre el mismo cuerpo. </w:t>
            </w:r>
          </w:p>
          <w:p w:rsidR="00C136D1" w:rsidRDefault="00F13121">
            <w:pPr>
              <w:spacing w:after="0" w:line="235" w:lineRule="auto"/>
              <w:ind w:left="0" w:right="0" w:firstLine="165"/>
            </w:pPr>
            <w:r>
              <w:rPr>
                <w:sz w:val="15"/>
              </w:rPr>
              <w:t xml:space="preserve">9.1. Compara la ley de Newton de la Gravitación Universal y la de Coulomb, estableciendo diferencias y semejanzas entre ellas. </w:t>
            </w:r>
          </w:p>
          <w:p w:rsidR="00C136D1" w:rsidRDefault="00F13121">
            <w:pPr>
              <w:spacing w:after="0" w:line="235" w:lineRule="auto"/>
              <w:ind w:left="0" w:right="0" w:firstLine="165"/>
            </w:pPr>
            <w:r>
              <w:rPr>
                <w:sz w:val="15"/>
              </w:rPr>
              <w:t>9.2. Halla la fuerza neta que un conjunto de cargas ejerce sobre una carga</w:t>
            </w:r>
            <w:r>
              <w:rPr>
                <w:sz w:val="15"/>
              </w:rPr>
              <w:t xml:space="preserve"> problema utilizando la ley de Coulomb. </w:t>
            </w:r>
          </w:p>
          <w:p w:rsidR="00C136D1" w:rsidRDefault="00F13121">
            <w:pPr>
              <w:spacing w:after="0" w:line="259" w:lineRule="auto"/>
              <w:ind w:left="0" w:right="41" w:firstLine="165"/>
            </w:pPr>
            <w:r>
              <w:rPr>
                <w:sz w:val="15"/>
              </w:rPr>
              <w:t xml:space="preserve">10.1. Determina las fuerzas electrostática y gravitatoria entre dos partículas de carga y masa conocidas y compara los valores obtenidos, extrapolando conclusiones al caso de los electrones y el núcleo de un átomo. </w:t>
            </w:r>
          </w:p>
        </w:tc>
      </w:tr>
      <w:tr w:rsidR="00C136D1">
        <w:trPr>
          <w:trHeight w:val="295"/>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2499"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408"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1777" w:right="0" w:firstLine="0"/>
              <w:jc w:val="left"/>
            </w:pPr>
            <w:r>
              <w:rPr>
                <w:sz w:val="15"/>
              </w:rPr>
              <w:t xml:space="preserve">Bloque 8. Energía </w:t>
            </w:r>
          </w:p>
        </w:tc>
      </w:tr>
      <w:tr w:rsidR="00C136D1">
        <w:trPr>
          <w:trHeight w:val="3442"/>
        </w:trPr>
        <w:tc>
          <w:tcPr>
            <w:tcW w:w="249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Energía mecánica y trabajo. </w:t>
            </w:r>
          </w:p>
          <w:p w:rsidR="00C136D1" w:rsidRDefault="00F13121">
            <w:pPr>
              <w:spacing w:after="0" w:line="259" w:lineRule="auto"/>
              <w:ind w:left="166" w:right="0" w:firstLine="0"/>
              <w:jc w:val="left"/>
            </w:pPr>
            <w:r>
              <w:rPr>
                <w:sz w:val="15"/>
              </w:rPr>
              <w:t xml:space="preserve">Sistemas conservativos. </w:t>
            </w:r>
          </w:p>
          <w:p w:rsidR="00C136D1" w:rsidRDefault="00F13121">
            <w:pPr>
              <w:spacing w:after="0" w:line="259" w:lineRule="auto"/>
              <w:ind w:left="166" w:right="0" w:firstLine="0"/>
              <w:jc w:val="left"/>
            </w:pPr>
            <w:r>
              <w:rPr>
                <w:sz w:val="15"/>
              </w:rPr>
              <w:t xml:space="preserve">Teorema de las fuerzas vivas. </w:t>
            </w:r>
          </w:p>
          <w:p w:rsidR="00C136D1" w:rsidRDefault="00F13121">
            <w:pPr>
              <w:spacing w:after="0" w:line="235" w:lineRule="auto"/>
              <w:ind w:left="0" w:right="0" w:firstLine="165"/>
            </w:pPr>
            <w:r>
              <w:rPr>
                <w:sz w:val="15"/>
              </w:rPr>
              <w:t xml:space="preserve">Energía cinética y potencial del movimiento armónico simple. </w:t>
            </w:r>
          </w:p>
          <w:p w:rsidR="00C136D1" w:rsidRDefault="00F13121">
            <w:pPr>
              <w:spacing w:after="0" w:line="259" w:lineRule="auto"/>
              <w:ind w:left="0" w:right="83" w:firstLine="0"/>
              <w:jc w:val="center"/>
            </w:pPr>
            <w:r>
              <w:rPr>
                <w:sz w:val="15"/>
              </w:rPr>
              <w:t xml:space="preserve">Diferencia de potencial eléctrico. </w:t>
            </w:r>
          </w:p>
        </w:tc>
        <w:tc>
          <w:tcPr>
            <w:tcW w:w="299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1"/>
              </w:numPr>
              <w:spacing w:after="0" w:line="235" w:lineRule="auto"/>
              <w:ind w:right="42" w:firstLine="165"/>
            </w:pPr>
            <w:r>
              <w:rPr>
                <w:sz w:val="15"/>
              </w:rPr>
              <w:t xml:space="preserve">Establecer la ley de conservación de la energía mecánica y aplicarla a la resolución de casos prácticos. </w:t>
            </w:r>
          </w:p>
          <w:p w:rsidR="00C136D1" w:rsidRDefault="00F13121">
            <w:pPr>
              <w:numPr>
                <w:ilvl w:val="0"/>
                <w:numId w:val="161"/>
              </w:numPr>
              <w:spacing w:after="0" w:line="235" w:lineRule="auto"/>
              <w:ind w:right="42" w:firstLine="165"/>
            </w:pPr>
            <w:r>
              <w:rPr>
                <w:sz w:val="15"/>
              </w:rPr>
              <w:t xml:space="preserve">Reconocer sistemas conservativos como aquellos para los que es posible asociar una energía potencial y representar la relación entre trabajo y energía. </w:t>
            </w:r>
          </w:p>
          <w:p w:rsidR="00C136D1" w:rsidRDefault="00F13121">
            <w:pPr>
              <w:numPr>
                <w:ilvl w:val="0"/>
                <w:numId w:val="161"/>
              </w:numPr>
              <w:spacing w:after="0" w:line="235" w:lineRule="auto"/>
              <w:ind w:right="42" w:firstLine="165"/>
            </w:pPr>
            <w:r>
              <w:rPr>
                <w:sz w:val="15"/>
              </w:rPr>
              <w:t xml:space="preserve">Conocer las transformaciones energéticas que tienen lugar en un oscilador armónico. </w:t>
            </w:r>
          </w:p>
          <w:p w:rsidR="00C136D1" w:rsidRDefault="00F13121">
            <w:pPr>
              <w:numPr>
                <w:ilvl w:val="0"/>
                <w:numId w:val="161"/>
              </w:numPr>
              <w:spacing w:after="0" w:line="259" w:lineRule="auto"/>
              <w:ind w:right="42" w:firstLine="165"/>
            </w:pPr>
            <w:r>
              <w:rPr>
                <w:sz w:val="15"/>
              </w:rPr>
              <w:t>Vincular la difere</w:t>
            </w:r>
            <w:r>
              <w:rPr>
                <w:sz w:val="15"/>
              </w:rPr>
              <w:t xml:space="preserve">ncia de potencial eléctrico con el trabajo necesario para transportar una carga entre dos puntos de un campo eléctrico y conocer su unidad en el Sistema Internacional. </w:t>
            </w:r>
          </w:p>
        </w:tc>
        <w:tc>
          <w:tcPr>
            <w:tcW w:w="441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Aplica el principio de conservación de la energía para resolver problemas mecánico</w:t>
            </w:r>
            <w:r>
              <w:rPr>
                <w:sz w:val="15"/>
              </w:rPr>
              <w:t xml:space="preserve">s, determinando valores de velocidad y posición, así como de energía cinética y potencial. </w:t>
            </w:r>
          </w:p>
          <w:p w:rsidR="00C136D1" w:rsidRDefault="00F13121">
            <w:pPr>
              <w:spacing w:after="0" w:line="235" w:lineRule="auto"/>
              <w:ind w:left="0" w:right="42" w:firstLine="165"/>
            </w:pPr>
            <w:r>
              <w:rPr>
                <w:sz w:val="15"/>
              </w:rPr>
              <w:t xml:space="preserve">1.2. Relaciona el trabajo que realiza una fuerza sobre un cuerpo con la variación de su energía cinética y determina alguna de las magnitudes implicadas. </w:t>
            </w:r>
          </w:p>
          <w:p w:rsidR="00C136D1" w:rsidRDefault="00F13121">
            <w:pPr>
              <w:spacing w:after="0" w:line="235" w:lineRule="auto"/>
              <w:ind w:left="0" w:firstLine="165"/>
            </w:pPr>
            <w:r>
              <w:rPr>
                <w:sz w:val="15"/>
              </w:rPr>
              <w:t>2.1. Clas</w:t>
            </w:r>
            <w:r>
              <w:rPr>
                <w:sz w:val="15"/>
              </w:rPr>
              <w:t xml:space="preserve">ifica en conservativas y no conservativas, las fuerzas que intervienen en un supuesto teórico justificando las transformaciones energéticas que se producen y su relación con el trabajo. </w:t>
            </w:r>
          </w:p>
          <w:p w:rsidR="00C136D1" w:rsidRDefault="00F13121">
            <w:pPr>
              <w:spacing w:after="0" w:line="235" w:lineRule="auto"/>
              <w:ind w:left="0" w:right="0" w:firstLine="165"/>
            </w:pPr>
            <w:r>
              <w:rPr>
                <w:sz w:val="15"/>
              </w:rPr>
              <w:t>3.1. Estima la energía almacenada en un resorte en función de la elon</w:t>
            </w:r>
            <w:r>
              <w:rPr>
                <w:sz w:val="15"/>
              </w:rPr>
              <w:t xml:space="preserve">gación, conocida su constante elástica.  </w:t>
            </w:r>
          </w:p>
          <w:p w:rsidR="00C136D1" w:rsidRDefault="00F13121">
            <w:pPr>
              <w:spacing w:after="0" w:line="235" w:lineRule="auto"/>
              <w:ind w:left="0" w:right="38" w:firstLine="165"/>
            </w:pPr>
            <w:r>
              <w:rPr>
                <w:sz w:val="15"/>
              </w:rPr>
              <w:t xml:space="preserve">3.2. Calcula las energías cinética, potencial y mecánica de un oscilador armónico aplicando el principio de conservación de la energía y realiza la representación gráfica correspondiente. </w:t>
            </w:r>
          </w:p>
          <w:p w:rsidR="00C136D1" w:rsidRDefault="00F13121">
            <w:pPr>
              <w:spacing w:after="0" w:line="259" w:lineRule="auto"/>
              <w:ind w:left="0" w:right="38" w:firstLine="165"/>
            </w:pPr>
            <w:r>
              <w:rPr>
                <w:sz w:val="15"/>
              </w:rPr>
              <w:t xml:space="preserve">4.1. Asocia el trabajo necesario para trasladar una carga entre dos puntos de un campo eléctrico con la diferencia de potencial existente entre ellos permitiendo el la determinación de la energía implicada en el proceso.  </w:t>
            </w:r>
          </w:p>
        </w:tc>
      </w:tr>
    </w:tbl>
    <w:p w:rsidR="00C136D1" w:rsidRDefault="00F13121">
      <w:pPr>
        <w:spacing w:after="156" w:line="259" w:lineRule="auto"/>
        <w:ind w:left="-4" w:right="0" w:hanging="10"/>
        <w:jc w:val="left"/>
      </w:pPr>
      <w:r>
        <w:rPr>
          <w:i/>
        </w:rPr>
        <w:t xml:space="preserve">12. Física. </w:t>
      </w:r>
    </w:p>
    <w:p w:rsidR="00C136D1" w:rsidRDefault="00F13121">
      <w:pPr>
        <w:ind w:left="-13" w:right="37"/>
      </w:pPr>
      <w:r>
        <w:t>Por su carácter alt</w:t>
      </w:r>
      <w:r>
        <w:t xml:space="preserve">amente formal, la materia de Física proporciona a los estudiantes una eficaz herramienta de análisis y reconocimiento, cuyo ámbito de aplicación trasciende los objetivos de la misma. La Física en el segundo curso de Bachillerato es esencialmente académica </w:t>
      </w:r>
      <w:r>
        <w:t>y debe abarcar todo el espectro de conocimiento de la física con rigor, de forma que se asienten las bases metodológicas introducidas en los cursos anteriores. A su vez, debe dotar al alumno de nuevas aptitudes que lo capaciten para su siguiente etapa de f</w:t>
      </w:r>
      <w:r>
        <w:t xml:space="preserve">ormación, con independencia de la relación que esta pueda tener con la Física. El currículo básico está diseñado con ese doble fin.  </w:t>
      </w:r>
    </w:p>
    <w:p w:rsidR="00C136D1" w:rsidRDefault="00F13121">
      <w:pPr>
        <w:ind w:left="-13" w:right="37"/>
      </w:pPr>
      <w:r>
        <w:t>El primer bloque de contenidos está dedicado a la actividad científica. Tradicionalmente, el método científico se ha venid</w:t>
      </w:r>
      <w:r>
        <w:t>o impartiendo durante la etapa de ESO y se presupone en los dos cursos de Bachillerato. Se requiere, no obstante, una gradación al igual que ocurre con cualquier otro contenido científico. En la Física de segundo curso de Bachillerato se incluye, en consec</w:t>
      </w:r>
      <w:r>
        <w:t>uencia, este bloque en el que se eleva el grado de exigencia en el uso de determinadas herramientas como son los gráficos (ampliándolos a la representación simultánea de tres variables interdependientes) y la complejidad de la actividad realizada (experien</w:t>
      </w:r>
      <w:r>
        <w:t xml:space="preserve">cia en el laboratorio o análisis de textos científicos).  </w:t>
      </w:r>
    </w:p>
    <w:p w:rsidR="00C136D1" w:rsidRDefault="00F13121">
      <w:pPr>
        <w:ind w:left="-13" w:right="37"/>
      </w:pPr>
      <w:r>
        <w:t xml:space="preserve">Asimismo, la Física de segundo rompe con la estructura secuencial (cinemática–dinámica–energía) del curso anterior para tratar de manera global bloques compactos de conocimiento. De este modo, los </w:t>
      </w:r>
      <w:r>
        <w:t>aspectos cinemático, dinámico y energético se combinan para componer una visión panorámica de las interacciones gravitatoria, eléctrica y magnética. Esta perspectiva permite enfocar la atención del alumnado sobre aspectos novedosos, como el concepto de cam</w:t>
      </w:r>
      <w:r>
        <w:t xml:space="preserve">po, y trabajar al mismo tiempo sobre casos prácticos más realistas.  </w:t>
      </w:r>
    </w:p>
    <w:p w:rsidR="00C136D1" w:rsidRDefault="00F13121">
      <w:pPr>
        <w:ind w:left="-13" w:right="37"/>
      </w:pPr>
      <w:r>
        <w:t>El siguiente bloque está dedicado al estudio de los fenómenos ondulatorios. El concepto de onda no se estudia en cursos anteriores y necesita, por tanto, un enfoque secuencial. En primer</w:t>
      </w:r>
      <w:r>
        <w:t xml:space="preserve"> lugar, se trata desde un punto de vista descriptivo y, a continuación, desde un punto de vista funcional. Como casos prácticos concretos se tratan el sonido y, de forma más amplia, la luz como onda electromagnética. La secuenciación elegida (primero los c</w:t>
      </w:r>
      <w:r>
        <w:t>ampos eléctrico y magnético, después la luz) permite introducir la gran unificación de la Física del siglo XIX y justificar la denominación de ondas electromagnéticas. La óptica geométrica se restringe al marco de la aproximación paraxial. Las ecuaciones d</w:t>
      </w:r>
      <w:r>
        <w:t xml:space="preserve">e los sistemas ópticos se presentan desde un punto de vista operativo, con objeto de proporcionar al alumno una herramienta de análisis de sistemas ópticos complejos.  </w:t>
      </w:r>
    </w:p>
    <w:p w:rsidR="00C136D1" w:rsidRDefault="00F13121">
      <w:pPr>
        <w:ind w:left="-13" w:right="37"/>
      </w:pPr>
      <w:r>
        <w:t>La Física del siglo XX merece especial atención en el currículo básico de Bachillerato.</w:t>
      </w:r>
      <w:r>
        <w:t xml:space="preserve"> La complejidad matemática de determinados aspectos no debe ser obstáculo para la comprensión conceptual de postulados y leyes que ya pertenecen al siglo pasado. Por otro lado, el uso de aplicaciones virtuales interactivas suple satisfactoriamente la posib</w:t>
      </w:r>
      <w:r>
        <w:t>ilidad de comprobar experimentalmente los fenómenos físicos estudiados. La Teoría Especial de la Relatividad y la Física Cuántica se presentan como alternativas necesarias a la insuficiencia de la denominada física clásica para resolver determinados hechos</w:t>
      </w:r>
      <w:r>
        <w:t xml:space="preserve"> experimentales. Los principales conceptos se introducen empíricamente, y se plantean situaciones que requieren únicamente las herramientas matemáticas básicas, sin perder por ello rigurosidad. En este apartado se introducen también los rudimentos del láse</w:t>
      </w:r>
      <w:r>
        <w:t xml:space="preserve">r, una herramienta cotidiana en la actualidad y que los estudiantes manejan habitualmente.  </w:t>
      </w:r>
    </w:p>
    <w:p w:rsidR="00C136D1" w:rsidRDefault="00F13121">
      <w:pPr>
        <w:ind w:left="-13" w:right="37"/>
      </w:pPr>
      <w:r>
        <w:t>La búsqueda de la partícula más pequeña en que puede dividirse la materia comenzó en la Grecia clásica; el alumnado de 2º de Bachillerato debe conocer cuál es el e</w:t>
      </w:r>
      <w:r>
        <w:t xml:space="preserve">stado actual de uno de los problemas más antiguos de la ciencia. Sin necesidad de profundizar en teorías avanzadas, el alumnado se enfrenta en este bloque a un pequeño grupo de partículas fundamentales, como los quarks, y lo relaciona con la formación del </w:t>
      </w:r>
      <w:r>
        <w:t xml:space="preserve">universo o el origen de la </w:t>
      </w:r>
      <w:r>
        <w:lastRenderedPageBreak/>
        <w:t xml:space="preserve">masa. El estudio de las interacciones fundamentales de la naturaleza y de la física de partículas en el marco de la unificación de las mismas cierra el bloque de la Física del siglo XX.  </w:t>
      </w:r>
    </w:p>
    <w:p w:rsidR="00C136D1" w:rsidRDefault="00F13121">
      <w:pPr>
        <w:ind w:left="-13" w:right="37"/>
      </w:pPr>
      <w:r>
        <w:t xml:space="preserve">Los estándares de aprendizaje evaluables de esta materia se han diseñado teniendo en cuenta el grado de madurez cognitiva y académica de un alumno en la etapa previa a estudios superiores. La resolución de los supuestos planteados requiere el conocimiento </w:t>
      </w:r>
      <w:r>
        <w:t xml:space="preserve">de los contenidos evaluados, así como un empleo consciente, controlado y eficaz de las capacidades adquiridas en los cursos anteriores.  </w:t>
      </w:r>
    </w:p>
    <w:p w:rsidR="00C136D1" w:rsidRDefault="00F13121">
      <w:pPr>
        <w:spacing w:after="161"/>
        <w:ind w:left="-13" w:right="37"/>
      </w:pPr>
      <w:r>
        <w:t>Esta materia contribuye de manera indudable al desarrollo de las competencias clave: el trabajo en equipo para la real</w:t>
      </w:r>
      <w:r>
        <w:t>ización de las experiencias ayudará a los alumnos a fomentar valores cívicos y sociales; el análisis de los textos científicos afianzará los hábitos de lectura, la autonomía en el aprendizaje y el espíritu crítico; el desarrollo de las competencias matemát</w:t>
      </w:r>
      <w:r>
        <w:t xml:space="preserve">icas se potenciará mediante la deducción formal inherente a la física; y las competencias tecnológicas se afianzarán mediante el empleo de herramientas más complejas. </w:t>
      </w:r>
    </w:p>
    <w:p w:rsidR="00C136D1" w:rsidRDefault="00F13121">
      <w:pPr>
        <w:spacing w:after="0" w:line="259" w:lineRule="auto"/>
        <w:ind w:left="10" w:right="43" w:hanging="10"/>
        <w:jc w:val="center"/>
      </w:pPr>
      <w:r>
        <w:t xml:space="preserve">Física. 2º Bachillerato </w:t>
      </w:r>
    </w:p>
    <w:tbl>
      <w:tblPr>
        <w:tblStyle w:val="TableGrid"/>
        <w:tblW w:w="9907" w:type="dxa"/>
        <w:tblInd w:w="2" w:type="dxa"/>
        <w:tblCellMar>
          <w:top w:w="88" w:type="dxa"/>
          <w:left w:w="54" w:type="dxa"/>
          <w:bottom w:w="0" w:type="dxa"/>
          <w:right w:w="0" w:type="dxa"/>
        </w:tblCellMar>
        <w:tblLook w:val="04A0" w:firstRow="1" w:lastRow="0" w:firstColumn="1" w:lastColumn="0" w:noHBand="0" w:noVBand="1"/>
      </w:tblPr>
      <w:tblGrid>
        <w:gridCol w:w="2595"/>
        <w:gridCol w:w="3089"/>
        <w:gridCol w:w="4223"/>
      </w:tblGrid>
      <w:tr w:rsidR="00C136D1">
        <w:trPr>
          <w:trHeight w:val="296"/>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Contenidos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5" w:firstLine="0"/>
              <w:jc w:val="center"/>
            </w:pPr>
            <w:r>
              <w:rPr>
                <w:sz w:val="15"/>
              </w:rPr>
              <w:t xml:space="preserve">Criterios de evaluación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Estándares de aprendizaje </w:t>
            </w:r>
            <w:r>
              <w:rPr>
                <w:sz w:val="15"/>
              </w:rPr>
              <w:t xml:space="preserve">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Bloque 1. La actividad científica </w:t>
            </w:r>
          </w:p>
        </w:tc>
      </w:tr>
      <w:tr w:rsidR="00C136D1">
        <w:trPr>
          <w:trHeight w:val="4489"/>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Estrategias propias de la actividad científica.  </w:t>
            </w:r>
          </w:p>
          <w:p w:rsidR="00C136D1" w:rsidRDefault="00F13121">
            <w:pPr>
              <w:spacing w:after="0" w:line="259" w:lineRule="auto"/>
              <w:ind w:left="0" w:right="0" w:firstLine="165"/>
              <w:jc w:val="left"/>
            </w:pPr>
            <w:r>
              <w:rPr>
                <w:sz w:val="15"/>
              </w:rPr>
              <w:t xml:space="preserve">Tecnologías de la Información  y la Comunicación.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2"/>
              </w:numPr>
              <w:spacing w:after="0" w:line="235" w:lineRule="auto"/>
              <w:ind w:right="57" w:firstLine="165"/>
            </w:pPr>
            <w:r>
              <w:rPr>
                <w:sz w:val="15"/>
              </w:rPr>
              <w:t xml:space="preserve">Reconocer y utilizar las estrategias básicas de la actividad científica.   </w:t>
            </w:r>
          </w:p>
          <w:p w:rsidR="00C136D1" w:rsidRDefault="00F13121">
            <w:pPr>
              <w:numPr>
                <w:ilvl w:val="0"/>
                <w:numId w:val="162"/>
              </w:numPr>
              <w:spacing w:after="0" w:line="259" w:lineRule="auto"/>
              <w:ind w:right="57" w:firstLine="165"/>
            </w:pPr>
            <w:r>
              <w:rPr>
                <w:sz w:val="15"/>
              </w:rPr>
              <w:t xml:space="preserve">Conocer, utilizar y aplicar las Tecnologías  de la Información y la Comunicación en el estudio de los fenómenos físicos.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5" w:firstLine="165"/>
            </w:pPr>
            <w:r>
              <w:rPr>
                <w:sz w:val="15"/>
              </w:rPr>
              <w:t>1.1. Aplica habilidades necesarias para la investigación científica, planteando preguntas, identificando y analizando problemas, emiti</w:t>
            </w:r>
            <w:r>
              <w:rPr>
                <w:sz w:val="15"/>
              </w:rPr>
              <w:t xml:space="preserve">endo hipótesis fundamentadas, recogiendo datos, analizando tendencias a partir de modelos, diseñando y proponiendo estrategias de actuación. </w:t>
            </w:r>
          </w:p>
          <w:p w:rsidR="00C136D1" w:rsidRDefault="00F13121">
            <w:pPr>
              <w:spacing w:after="0" w:line="235" w:lineRule="auto"/>
              <w:ind w:left="0" w:right="0" w:firstLine="165"/>
            </w:pPr>
            <w:r>
              <w:rPr>
                <w:sz w:val="15"/>
              </w:rPr>
              <w:t xml:space="preserve">1.2. Efectúa el análisis dimensional de las ecuaciones que relacionan  las diferentes magnitudes en un proceso físico. </w:t>
            </w:r>
          </w:p>
          <w:p w:rsidR="00C136D1" w:rsidRDefault="00F13121">
            <w:pPr>
              <w:spacing w:after="0" w:line="235" w:lineRule="auto"/>
              <w:ind w:left="0" w:right="57" w:firstLine="165"/>
            </w:pPr>
            <w:r>
              <w:rPr>
                <w:sz w:val="15"/>
              </w:rPr>
              <w:t xml:space="preserve">1.3. Resuelve ejercicios en los que la información debe deducirse a partir de los datos proporcionados y de las ecuaciones que rigen el </w:t>
            </w:r>
            <w:r>
              <w:rPr>
                <w:sz w:val="15"/>
              </w:rPr>
              <w:t xml:space="preserve">fenómeno y contextualiza los resultados.  </w:t>
            </w:r>
          </w:p>
          <w:p w:rsidR="00C136D1" w:rsidRDefault="00F13121">
            <w:pPr>
              <w:spacing w:after="0" w:line="235" w:lineRule="auto"/>
              <w:ind w:left="0" w:right="55" w:firstLine="165"/>
            </w:pPr>
            <w:r>
              <w:rPr>
                <w:sz w:val="15"/>
              </w:rPr>
              <w:t>1.4. Elabora e interpreta representaciones gráficas de dos y tres variables a partir de datos experimentales y las relaciona con las ecuaciones matemáticas que representan las leyes y los principios físicos subyac</w:t>
            </w:r>
            <w:r>
              <w:rPr>
                <w:sz w:val="15"/>
              </w:rPr>
              <w:t xml:space="preserve">entes. </w:t>
            </w:r>
          </w:p>
          <w:p w:rsidR="00C136D1" w:rsidRDefault="00F13121">
            <w:pPr>
              <w:spacing w:after="0" w:line="235" w:lineRule="auto"/>
              <w:ind w:left="0" w:right="0" w:firstLine="165"/>
            </w:pPr>
            <w:r>
              <w:rPr>
                <w:sz w:val="15"/>
              </w:rPr>
              <w:t xml:space="preserve">2.1. Utiliza aplicaciones virtuales interactivas para simular experimentos físicos de difícil implantación en el laboratorio. </w:t>
            </w:r>
          </w:p>
          <w:p w:rsidR="00C136D1" w:rsidRDefault="00F13121">
            <w:pPr>
              <w:spacing w:after="0" w:line="235" w:lineRule="auto"/>
              <w:ind w:left="0" w:right="56" w:firstLine="165"/>
            </w:pPr>
            <w:r>
              <w:rPr>
                <w:sz w:val="15"/>
              </w:rPr>
              <w:t xml:space="preserve">2.2. Analiza la validez de los resultados obtenidos y elabora un informe final haciendo uso de las TIC comunicando tanto </w:t>
            </w:r>
            <w:r>
              <w:rPr>
                <w:sz w:val="15"/>
              </w:rPr>
              <w:t xml:space="preserve">el proceso como las conclusiones obtenidas. </w:t>
            </w:r>
          </w:p>
          <w:p w:rsidR="00C136D1" w:rsidRDefault="00F13121">
            <w:pPr>
              <w:spacing w:after="0" w:line="235" w:lineRule="auto"/>
              <w:ind w:left="0" w:right="54" w:firstLine="165"/>
            </w:pPr>
            <w:r>
              <w:rPr>
                <w:sz w:val="15"/>
              </w:rPr>
              <w:t xml:space="preserve">2.3. Identifica las principales características ligadas a la fiabilidad y objetividad del flujo de información científica existente en internet y otros medios digitales.  </w:t>
            </w:r>
          </w:p>
          <w:p w:rsidR="00C136D1" w:rsidRDefault="00F13121">
            <w:pPr>
              <w:spacing w:after="0" w:line="259" w:lineRule="auto"/>
              <w:ind w:left="0" w:right="54" w:firstLine="165"/>
            </w:pPr>
            <w:r>
              <w:rPr>
                <w:sz w:val="15"/>
              </w:rPr>
              <w:t>2.4. Selecciona, comprende e interpreta</w:t>
            </w:r>
            <w:r>
              <w:rPr>
                <w:sz w:val="15"/>
              </w:rPr>
              <w:t xml:space="preserve"> información relevante en un texto de divulgación científica y transmite las conclusiones obtenidas utilizando el lenguaje oral y escrito con propiedad.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Bloque 2. Interacción gravitatoria </w:t>
            </w:r>
          </w:p>
        </w:tc>
      </w:tr>
      <w:tr w:rsidR="00C136D1">
        <w:trPr>
          <w:trHeight w:val="4140"/>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Campo gravitatorio. </w:t>
            </w:r>
          </w:p>
          <w:p w:rsidR="00C136D1" w:rsidRDefault="00F13121">
            <w:pPr>
              <w:spacing w:after="0" w:line="259" w:lineRule="auto"/>
              <w:ind w:left="166" w:right="0" w:firstLine="0"/>
              <w:jc w:val="left"/>
            </w:pPr>
            <w:r>
              <w:rPr>
                <w:sz w:val="15"/>
              </w:rPr>
              <w:t xml:space="preserve">Campos de fuerza conservativos.  </w:t>
            </w:r>
          </w:p>
          <w:p w:rsidR="00C136D1" w:rsidRDefault="00F13121">
            <w:pPr>
              <w:spacing w:after="0" w:line="259" w:lineRule="auto"/>
              <w:ind w:left="166" w:right="0" w:firstLine="0"/>
              <w:jc w:val="left"/>
            </w:pPr>
            <w:r>
              <w:rPr>
                <w:sz w:val="15"/>
              </w:rPr>
              <w:t xml:space="preserve">Intensidad del campo gravitatorio. </w:t>
            </w:r>
          </w:p>
          <w:p w:rsidR="00C136D1" w:rsidRDefault="00F13121">
            <w:pPr>
              <w:spacing w:after="0" w:line="259" w:lineRule="auto"/>
              <w:ind w:left="166" w:right="0" w:firstLine="0"/>
              <w:jc w:val="left"/>
            </w:pPr>
            <w:r>
              <w:rPr>
                <w:sz w:val="15"/>
              </w:rPr>
              <w:t xml:space="preserve">Potencial gravitatorio. </w:t>
            </w:r>
          </w:p>
          <w:p w:rsidR="00C136D1" w:rsidRDefault="00F13121">
            <w:pPr>
              <w:spacing w:after="0" w:line="235" w:lineRule="auto"/>
              <w:ind w:left="0" w:right="0" w:firstLine="165"/>
            </w:pPr>
            <w:r>
              <w:rPr>
                <w:sz w:val="15"/>
              </w:rPr>
              <w:t xml:space="preserve">Relación entre energía y movimiento orbital. </w:t>
            </w:r>
          </w:p>
          <w:p w:rsidR="00C136D1" w:rsidRDefault="00F13121">
            <w:pPr>
              <w:spacing w:after="0" w:line="259" w:lineRule="auto"/>
              <w:ind w:left="166" w:right="0" w:firstLine="0"/>
              <w:jc w:val="left"/>
            </w:pPr>
            <w:r>
              <w:rPr>
                <w:sz w:val="15"/>
              </w:rPr>
              <w:t xml:space="preserve">Caos determinista.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3"/>
              </w:numPr>
              <w:spacing w:after="0" w:line="235" w:lineRule="auto"/>
              <w:ind w:right="54" w:firstLine="165"/>
            </w:pPr>
            <w:r>
              <w:rPr>
                <w:sz w:val="15"/>
              </w:rPr>
              <w:t xml:space="preserve">Asociar el campo gravitatorio a la existencia de masa y caracterizarlo por la intensidad del campo y el potencial. </w:t>
            </w:r>
          </w:p>
          <w:p w:rsidR="00C136D1" w:rsidRDefault="00F13121">
            <w:pPr>
              <w:numPr>
                <w:ilvl w:val="0"/>
                <w:numId w:val="163"/>
              </w:numPr>
              <w:spacing w:after="0" w:line="235" w:lineRule="auto"/>
              <w:ind w:right="54" w:firstLine="165"/>
            </w:pPr>
            <w:r>
              <w:rPr>
                <w:sz w:val="15"/>
              </w:rPr>
              <w:t xml:space="preserve">Reconocer el carácter conservativo del campo gravitatorio por su relación con una fuerza central y asociarle en consecuencia un potencial gravitatorio. </w:t>
            </w:r>
          </w:p>
          <w:p w:rsidR="00C136D1" w:rsidRDefault="00F13121">
            <w:pPr>
              <w:numPr>
                <w:ilvl w:val="0"/>
                <w:numId w:val="163"/>
              </w:numPr>
              <w:spacing w:after="0" w:line="235" w:lineRule="auto"/>
              <w:ind w:right="54" w:firstLine="165"/>
            </w:pPr>
            <w:r>
              <w:rPr>
                <w:sz w:val="15"/>
              </w:rPr>
              <w:t>Interpretar las variaciones de energía potencial y el signo de la misma en función del origen de coorde</w:t>
            </w:r>
            <w:r>
              <w:rPr>
                <w:sz w:val="15"/>
              </w:rPr>
              <w:t xml:space="preserve">nadas energéticas elegido.  </w:t>
            </w:r>
          </w:p>
          <w:p w:rsidR="00C136D1" w:rsidRDefault="00F13121">
            <w:pPr>
              <w:numPr>
                <w:ilvl w:val="0"/>
                <w:numId w:val="163"/>
              </w:numPr>
              <w:spacing w:after="0" w:line="235" w:lineRule="auto"/>
              <w:ind w:right="54" w:firstLine="165"/>
            </w:pPr>
            <w:r>
              <w:rPr>
                <w:sz w:val="15"/>
              </w:rPr>
              <w:t xml:space="preserve">Justificar las variaciones energéticas de un cuerpo en movimiento en el seno de campos gravitatorios. </w:t>
            </w:r>
          </w:p>
          <w:p w:rsidR="00C136D1" w:rsidRDefault="00F13121">
            <w:pPr>
              <w:numPr>
                <w:ilvl w:val="0"/>
                <w:numId w:val="163"/>
              </w:numPr>
              <w:spacing w:after="0" w:line="235" w:lineRule="auto"/>
              <w:ind w:right="54" w:firstLine="165"/>
            </w:pPr>
            <w:r>
              <w:rPr>
                <w:sz w:val="15"/>
              </w:rPr>
              <w:t xml:space="preserve">Relacionar el movimiento orbital de un cuerpo con el radio de la órbita y la masa generadora del campo. </w:t>
            </w:r>
          </w:p>
          <w:p w:rsidR="00C136D1" w:rsidRDefault="00F13121">
            <w:pPr>
              <w:numPr>
                <w:ilvl w:val="0"/>
                <w:numId w:val="163"/>
              </w:numPr>
              <w:spacing w:after="0" w:line="235" w:lineRule="auto"/>
              <w:ind w:right="54" w:firstLine="165"/>
            </w:pPr>
            <w:r>
              <w:rPr>
                <w:sz w:val="15"/>
              </w:rPr>
              <w:t>Conocer la importan</w:t>
            </w:r>
            <w:r>
              <w:rPr>
                <w:sz w:val="15"/>
              </w:rPr>
              <w:t xml:space="preserve">cia de los satélites artificiales de comunicaciones, GPS y meteorológicos y las características de sus órbitas. </w:t>
            </w:r>
          </w:p>
          <w:p w:rsidR="00C136D1" w:rsidRDefault="00F13121">
            <w:pPr>
              <w:numPr>
                <w:ilvl w:val="0"/>
                <w:numId w:val="163"/>
              </w:numPr>
              <w:spacing w:after="0" w:line="259" w:lineRule="auto"/>
              <w:ind w:right="54" w:firstLine="165"/>
            </w:pPr>
            <w:r>
              <w:rPr>
                <w:sz w:val="15"/>
              </w:rPr>
              <w:t xml:space="preserve">Interpretar el caos determinista en el contexto de la interacción gravitatoria.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8" w:firstLine="165"/>
            </w:pPr>
            <w:r>
              <w:rPr>
                <w:sz w:val="15"/>
              </w:rPr>
              <w:t>1.1. Diferencia entre los conceptos de fuerza y campo, estable</w:t>
            </w:r>
            <w:r>
              <w:rPr>
                <w:sz w:val="15"/>
              </w:rPr>
              <w:t xml:space="preserve">ciendo una relación entre intensidad del campo gravitatorio y la aceleración de la gravedad.  </w:t>
            </w:r>
          </w:p>
          <w:p w:rsidR="00C136D1" w:rsidRDefault="00F13121">
            <w:pPr>
              <w:spacing w:after="0" w:line="235" w:lineRule="auto"/>
              <w:ind w:left="0" w:right="0" w:firstLine="165"/>
            </w:pPr>
            <w:r>
              <w:rPr>
                <w:sz w:val="15"/>
              </w:rPr>
              <w:t xml:space="preserve">1.2. Representa el campo gravitatorio mediante las líneas de campo y las superficies de energía equipotencial. </w:t>
            </w:r>
          </w:p>
          <w:p w:rsidR="00C136D1" w:rsidRDefault="00F13121">
            <w:pPr>
              <w:spacing w:after="0" w:line="235" w:lineRule="auto"/>
              <w:ind w:left="0" w:right="56" w:firstLine="165"/>
            </w:pPr>
            <w:r>
              <w:rPr>
                <w:sz w:val="15"/>
              </w:rPr>
              <w:t xml:space="preserve">2.1. Explica el carácter conservativo del campo gravitatorio y determina el trabajo realizado por el campo a partir de las variaciones de energía potencial.  </w:t>
            </w:r>
          </w:p>
          <w:p w:rsidR="00C136D1" w:rsidRDefault="00F13121">
            <w:pPr>
              <w:spacing w:after="0" w:line="235" w:lineRule="auto"/>
              <w:ind w:left="0" w:right="0" w:firstLine="165"/>
            </w:pPr>
            <w:r>
              <w:rPr>
                <w:sz w:val="15"/>
              </w:rPr>
              <w:t>3.1. Calcula la velocidad de escape de un cuerpo aplicando el principio de conservación de la ene</w:t>
            </w:r>
            <w:r>
              <w:rPr>
                <w:sz w:val="15"/>
              </w:rPr>
              <w:t xml:space="preserve">rgía mecánica.  </w:t>
            </w:r>
          </w:p>
          <w:p w:rsidR="00C136D1" w:rsidRDefault="00F13121">
            <w:pPr>
              <w:spacing w:after="0" w:line="235" w:lineRule="auto"/>
              <w:ind w:left="0" w:right="0" w:firstLine="165"/>
            </w:pPr>
            <w:r>
              <w:rPr>
                <w:sz w:val="15"/>
              </w:rPr>
              <w:t xml:space="preserve">4.1. Aplica la ley de conservación de la energía al movimiento orbital de diferentes cuerpos como satélites, planetas y galaxias. </w:t>
            </w:r>
          </w:p>
          <w:p w:rsidR="00C136D1" w:rsidRDefault="00F13121">
            <w:pPr>
              <w:spacing w:after="0" w:line="235" w:lineRule="auto"/>
              <w:ind w:left="0" w:right="55" w:firstLine="165"/>
            </w:pPr>
            <w:r>
              <w:rPr>
                <w:sz w:val="15"/>
              </w:rPr>
              <w:t xml:space="preserve">5.1. Deduce a partir de la ley fundamental de la dinámica la velocidad orbital de un cuerpo, y la relaciona </w:t>
            </w:r>
            <w:r>
              <w:rPr>
                <w:sz w:val="15"/>
              </w:rPr>
              <w:t xml:space="preserve">con el radio de la órbita y la masa del cuerpo. </w:t>
            </w:r>
          </w:p>
          <w:p w:rsidR="00C136D1" w:rsidRDefault="00F13121">
            <w:pPr>
              <w:spacing w:after="0" w:line="235" w:lineRule="auto"/>
              <w:ind w:left="0" w:right="0" w:firstLine="165"/>
            </w:pPr>
            <w:r>
              <w:rPr>
                <w:sz w:val="15"/>
              </w:rPr>
              <w:t xml:space="preserve">5.2. Identifica la hipótesis de la existencia de materia oscura a partir de los datos de rotación de galaxias y la masa del agujero negro central.  </w:t>
            </w:r>
          </w:p>
          <w:p w:rsidR="00C136D1" w:rsidRDefault="00F13121">
            <w:pPr>
              <w:spacing w:after="0" w:line="235" w:lineRule="auto"/>
              <w:ind w:left="0" w:right="53" w:firstLine="165"/>
            </w:pPr>
            <w:r>
              <w:rPr>
                <w:sz w:val="15"/>
              </w:rPr>
              <w:t>6.1. Utiliza aplicaciones virtuales interactivas para el e</w:t>
            </w:r>
            <w:r>
              <w:rPr>
                <w:sz w:val="15"/>
              </w:rPr>
              <w:t xml:space="preserve">studio de satélites de órbita media (MEO), órbita baja (LEO) y de órbita geoestacionaria (GEO)  extrayendo conclusiones. </w:t>
            </w:r>
          </w:p>
          <w:p w:rsidR="00C136D1" w:rsidRDefault="00F13121">
            <w:pPr>
              <w:spacing w:after="0" w:line="259" w:lineRule="auto"/>
              <w:ind w:left="0" w:right="55" w:firstLine="165"/>
            </w:pPr>
            <w:r>
              <w:rPr>
                <w:sz w:val="15"/>
              </w:rPr>
              <w:t>7.1. Describe la dificultad de resolver el movimiento de tres cuerpos sometidos a la interacción gravitatoria mutua utilizando el conc</w:t>
            </w:r>
            <w:r>
              <w:rPr>
                <w:sz w:val="15"/>
              </w:rPr>
              <w:t xml:space="preserve">epto de caos. </w:t>
            </w:r>
          </w:p>
        </w:tc>
      </w:tr>
    </w:tbl>
    <w:p w:rsidR="00C136D1" w:rsidRDefault="00C136D1">
      <w:pPr>
        <w:spacing w:after="0" w:line="259" w:lineRule="auto"/>
        <w:ind w:left="-998" w:right="42" w:firstLine="0"/>
        <w:jc w:val="left"/>
      </w:pPr>
    </w:p>
    <w:tbl>
      <w:tblPr>
        <w:tblStyle w:val="TableGrid"/>
        <w:tblW w:w="9907" w:type="dxa"/>
        <w:tblInd w:w="2" w:type="dxa"/>
        <w:tblCellMar>
          <w:top w:w="82" w:type="dxa"/>
          <w:left w:w="55" w:type="dxa"/>
          <w:bottom w:w="0" w:type="dxa"/>
          <w:right w:w="15" w:type="dxa"/>
        </w:tblCellMar>
        <w:tblLook w:val="04A0" w:firstRow="1" w:lastRow="0" w:firstColumn="1" w:lastColumn="0" w:noHBand="0" w:noVBand="1"/>
      </w:tblPr>
      <w:tblGrid>
        <w:gridCol w:w="2595"/>
        <w:gridCol w:w="3089"/>
        <w:gridCol w:w="4223"/>
      </w:tblGrid>
      <w:tr w:rsidR="00C136D1">
        <w:trPr>
          <w:trHeight w:val="295"/>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3. Interacción electromagnética </w:t>
            </w:r>
          </w:p>
        </w:tc>
      </w:tr>
      <w:tr w:rsidR="00C136D1">
        <w:trPr>
          <w:trHeight w:val="12520"/>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Campo eléctrico. </w:t>
            </w:r>
          </w:p>
          <w:p w:rsidR="00C136D1" w:rsidRDefault="00F13121">
            <w:pPr>
              <w:spacing w:after="0" w:line="259" w:lineRule="auto"/>
              <w:ind w:left="166" w:right="0" w:firstLine="0"/>
              <w:jc w:val="left"/>
            </w:pPr>
            <w:r>
              <w:rPr>
                <w:sz w:val="15"/>
              </w:rPr>
              <w:t xml:space="preserve">Intensidad del campo. </w:t>
            </w:r>
          </w:p>
          <w:p w:rsidR="00C136D1" w:rsidRDefault="00F13121">
            <w:pPr>
              <w:spacing w:after="0" w:line="259" w:lineRule="auto"/>
              <w:ind w:left="166" w:right="0" w:firstLine="0"/>
              <w:jc w:val="left"/>
            </w:pPr>
            <w:r>
              <w:rPr>
                <w:sz w:val="15"/>
              </w:rPr>
              <w:t xml:space="preserve">Potencial eléctrico. </w:t>
            </w:r>
          </w:p>
          <w:p w:rsidR="00C136D1" w:rsidRDefault="00F13121">
            <w:pPr>
              <w:spacing w:after="0" w:line="259" w:lineRule="auto"/>
              <w:ind w:left="166" w:right="0" w:firstLine="0"/>
              <w:jc w:val="left"/>
            </w:pPr>
            <w:r>
              <w:rPr>
                <w:sz w:val="15"/>
              </w:rPr>
              <w:t xml:space="preserve">Flujo eléctrico y Ley de Gauss. </w:t>
            </w:r>
          </w:p>
          <w:p w:rsidR="00C136D1" w:rsidRDefault="00F13121">
            <w:pPr>
              <w:spacing w:after="0" w:line="259" w:lineRule="auto"/>
              <w:ind w:left="0" w:right="0" w:firstLine="0"/>
              <w:jc w:val="left"/>
            </w:pPr>
            <w:r>
              <w:rPr>
                <w:sz w:val="15"/>
              </w:rPr>
              <w:t xml:space="preserve">Aplicaciones </w:t>
            </w:r>
          </w:p>
          <w:p w:rsidR="00C136D1" w:rsidRDefault="00F13121">
            <w:pPr>
              <w:spacing w:after="0" w:line="259" w:lineRule="auto"/>
              <w:ind w:left="166" w:right="0" w:firstLine="0"/>
              <w:jc w:val="left"/>
            </w:pPr>
            <w:r>
              <w:rPr>
                <w:sz w:val="15"/>
              </w:rPr>
              <w:t xml:space="preserve">Campo magnético.  </w:t>
            </w:r>
          </w:p>
          <w:p w:rsidR="00C136D1" w:rsidRDefault="00F13121">
            <w:pPr>
              <w:spacing w:after="0" w:line="235" w:lineRule="auto"/>
              <w:ind w:left="0" w:right="0" w:firstLine="165"/>
            </w:pPr>
            <w:r>
              <w:rPr>
                <w:sz w:val="15"/>
              </w:rPr>
              <w:t xml:space="preserve">Efecto de los campos magnéticos sobre cargas en movimiento. </w:t>
            </w:r>
          </w:p>
          <w:p w:rsidR="00C136D1" w:rsidRDefault="00F13121">
            <w:pPr>
              <w:spacing w:after="14" w:line="235" w:lineRule="auto"/>
              <w:ind w:left="0" w:right="0" w:firstLine="165"/>
              <w:jc w:val="left"/>
            </w:pPr>
            <w:r>
              <w:rPr>
                <w:sz w:val="15"/>
              </w:rPr>
              <w:t xml:space="preserve">El campo magnético como campo no conservativo.  </w:t>
            </w:r>
          </w:p>
          <w:p w:rsidR="00C136D1" w:rsidRDefault="00F13121">
            <w:pPr>
              <w:spacing w:after="0" w:line="242" w:lineRule="auto"/>
              <w:ind w:left="0" w:right="0" w:firstLine="165"/>
              <w:jc w:val="left"/>
            </w:pPr>
            <w:r>
              <w:rPr>
                <w:sz w:val="15"/>
              </w:rPr>
              <w:t xml:space="preserve">Campo </w:t>
            </w:r>
            <w:r>
              <w:rPr>
                <w:sz w:val="15"/>
              </w:rPr>
              <w:tab/>
              <w:t xml:space="preserve">creado </w:t>
            </w:r>
            <w:r>
              <w:rPr>
                <w:sz w:val="15"/>
              </w:rPr>
              <w:tab/>
              <w:t xml:space="preserve">por </w:t>
            </w:r>
            <w:r>
              <w:rPr>
                <w:sz w:val="15"/>
              </w:rPr>
              <w:tab/>
              <w:t xml:space="preserve">distintos elementos de corriente. </w:t>
            </w:r>
          </w:p>
          <w:p w:rsidR="00C136D1" w:rsidRDefault="00F13121">
            <w:pPr>
              <w:spacing w:after="0" w:line="259" w:lineRule="auto"/>
              <w:ind w:left="166" w:right="0" w:firstLine="0"/>
              <w:jc w:val="left"/>
            </w:pPr>
            <w:r>
              <w:rPr>
                <w:sz w:val="15"/>
              </w:rPr>
              <w:t xml:space="preserve">Ley de Ampère.  </w:t>
            </w:r>
          </w:p>
          <w:p w:rsidR="00C136D1" w:rsidRDefault="00F13121">
            <w:pPr>
              <w:spacing w:after="0" w:line="235" w:lineRule="auto"/>
              <w:ind w:left="166" w:right="316" w:firstLine="0"/>
              <w:jc w:val="left"/>
            </w:pPr>
            <w:r>
              <w:rPr>
                <w:sz w:val="15"/>
              </w:rPr>
              <w:t xml:space="preserve">Inducción electromagnética Flujo magnético.  </w:t>
            </w:r>
          </w:p>
          <w:p w:rsidR="00C136D1" w:rsidRDefault="00F13121">
            <w:pPr>
              <w:spacing w:after="0" w:line="259" w:lineRule="auto"/>
              <w:ind w:left="0" w:right="0" w:firstLine="165"/>
            </w:pPr>
            <w:r>
              <w:rPr>
                <w:sz w:val="15"/>
              </w:rPr>
              <w:t xml:space="preserve">Leyes de Faraday-Henry y Lenz. Fuerza electromotriz.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4"/>
              </w:numPr>
              <w:spacing w:after="0" w:line="235" w:lineRule="auto"/>
              <w:ind w:firstLine="165"/>
            </w:pPr>
            <w:r>
              <w:rPr>
                <w:sz w:val="15"/>
              </w:rPr>
              <w:t xml:space="preserve">Asociar el campo eléctrico a la existencia de carga y caracterizarlo por la intensidad de campo y el potencial. </w:t>
            </w:r>
          </w:p>
          <w:p w:rsidR="00C136D1" w:rsidRDefault="00F13121">
            <w:pPr>
              <w:numPr>
                <w:ilvl w:val="0"/>
                <w:numId w:val="164"/>
              </w:numPr>
              <w:spacing w:after="0" w:line="235" w:lineRule="auto"/>
              <w:ind w:firstLine="165"/>
            </w:pPr>
            <w:r>
              <w:rPr>
                <w:sz w:val="15"/>
              </w:rPr>
              <w:t>Reconocer el carácter conservativo del campo eléctrico por su relación con una fuerza cen</w:t>
            </w:r>
            <w:r>
              <w:rPr>
                <w:sz w:val="15"/>
              </w:rPr>
              <w:t xml:space="preserve">tral y asociarle en consecuencia un potencial eléctrico. </w:t>
            </w:r>
          </w:p>
          <w:p w:rsidR="00C136D1" w:rsidRDefault="00F13121">
            <w:pPr>
              <w:numPr>
                <w:ilvl w:val="0"/>
                <w:numId w:val="164"/>
              </w:numPr>
              <w:spacing w:after="0" w:line="235" w:lineRule="auto"/>
              <w:ind w:firstLine="165"/>
            </w:pPr>
            <w:r>
              <w:rPr>
                <w:sz w:val="15"/>
              </w:rPr>
              <w:t xml:space="preserve">Caracterizar el potencial eléctrico en diferentes puntos de un campo generado por una distribución de cargas puntuales y describir el movimiento de una carga cuando se deja libre en el campo. </w:t>
            </w:r>
          </w:p>
          <w:p w:rsidR="00C136D1" w:rsidRDefault="00F13121">
            <w:pPr>
              <w:numPr>
                <w:ilvl w:val="0"/>
                <w:numId w:val="164"/>
              </w:numPr>
              <w:spacing w:after="0" w:line="235" w:lineRule="auto"/>
              <w:ind w:firstLine="165"/>
            </w:pPr>
            <w:r>
              <w:rPr>
                <w:sz w:val="15"/>
              </w:rPr>
              <w:t>Inter</w:t>
            </w:r>
            <w:r>
              <w:rPr>
                <w:sz w:val="15"/>
              </w:rPr>
              <w:t xml:space="preserve">pretar las variaciones de energía potencial de una carga en movimiento en el seno de campos electrostáticos en función del origen de coordenadas energéticas elegido.  </w:t>
            </w:r>
          </w:p>
          <w:p w:rsidR="00C136D1" w:rsidRDefault="00F13121">
            <w:pPr>
              <w:numPr>
                <w:ilvl w:val="0"/>
                <w:numId w:val="164"/>
              </w:numPr>
              <w:spacing w:after="0" w:line="235" w:lineRule="auto"/>
              <w:ind w:firstLine="165"/>
            </w:pPr>
            <w:r>
              <w:rPr>
                <w:sz w:val="15"/>
              </w:rPr>
              <w:t xml:space="preserve">Asociar las líneas de campo eléctrico con el flujo a través de una superficie cerrada y </w:t>
            </w:r>
            <w:r>
              <w:rPr>
                <w:sz w:val="15"/>
              </w:rPr>
              <w:t xml:space="preserve">establecer el teorema de Gauss para determinar el campo eléctrico creado por una esfera cargada. </w:t>
            </w:r>
          </w:p>
          <w:p w:rsidR="00C136D1" w:rsidRDefault="00F13121">
            <w:pPr>
              <w:numPr>
                <w:ilvl w:val="0"/>
                <w:numId w:val="164"/>
              </w:numPr>
              <w:spacing w:after="0" w:line="235" w:lineRule="auto"/>
              <w:ind w:firstLine="165"/>
            </w:pPr>
            <w:r>
              <w:rPr>
                <w:sz w:val="15"/>
              </w:rPr>
              <w:t xml:space="preserve">Valorar el teorema de Gauss como método de cálculo de campos electrostáticos.  </w:t>
            </w:r>
          </w:p>
          <w:p w:rsidR="00C136D1" w:rsidRDefault="00F13121">
            <w:pPr>
              <w:numPr>
                <w:ilvl w:val="0"/>
                <w:numId w:val="164"/>
              </w:numPr>
              <w:spacing w:after="0" w:line="235" w:lineRule="auto"/>
              <w:ind w:firstLine="165"/>
            </w:pPr>
            <w:r>
              <w:rPr>
                <w:sz w:val="15"/>
              </w:rPr>
              <w:t>Aplicar el principio de equilibrio electrostático para explicar la ausencia de</w:t>
            </w:r>
            <w:r>
              <w:rPr>
                <w:sz w:val="15"/>
              </w:rPr>
              <w:t xml:space="preserve"> campo eléctrico en el interior de los conductores y lo asocia a casos concretos de la vida cotidiana. </w:t>
            </w:r>
          </w:p>
          <w:p w:rsidR="00C136D1" w:rsidRDefault="00F13121">
            <w:pPr>
              <w:numPr>
                <w:ilvl w:val="0"/>
                <w:numId w:val="164"/>
              </w:numPr>
              <w:spacing w:after="0" w:line="235" w:lineRule="auto"/>
              <w:ind w:firstLine="165"/>
            </w:pPr>
            <w:r>
              <w:rPr>
                <w:sz w:val="15"/>
              </w:rPr>
              <w:t xml:space="preserve">Conocer el movimiento de una partícula cargada en el seno de un campo magnético. </w:t>
            </w:r>
          </w:p>
          <w:p w:rsidR="00C136D1" w:rsidRDefault="00F13121">
            <w:pPr>
              <w:numPr>
                <w:ilvl w:val="0"/>
                <w:numId w:val="164"/>
              </w:numPr>
              <w:spacing w:after="0" w:line="235" w:lineRule="auto"/>
              <w:ind w:firstLine="165"/>
            </w:pPr>
            <w:r>
              <w:rPr>
                <w:sz w:val="15"/>
              </w:rPr>
              <w:t>Comprender y comprobar que las corrientes eléctricas generan campos ma</w:t>
            </w:r>
            <w:r>
              <w:rPr>
                <w:sz w:val="15"/>
              </w:rPr>
              <w:t xml:space="preserve">gnéticos. </w:t>
            </w:r>
          </w:p>
          <w:p w:rsidR="00C136D1" w:rsidRDefault="00F13121">
            <w:pPr>
              <w:numPr>
                <w:ilvl w:val="0"/>
                <w:numId w:val="164"/>
              </w:numPr>
              <w:spacing w:after="0" w:line="235" w:lineRule="auto"/>
              <w:ind w:firstLine="165"/>
            </w:pPr>
            <w:r>
              <w:rPr>
                <w:sz w:val="15"/>
              </w:rPr>
              <w:t xml:space="preserve">Reconocer la fuerza de Lorentz como la fuerza que se ejerce sobre una partícula cargada que se mueve en una región del espacio donde actúan un campo eléctrico y un campo magnético. </w:t>
            </w:r>
          </w:p>
          <w:p w:rsidR="00C136D1" w:rsidRDefault="00F13121">
            <w:pPr>
              <w:numPr>
                <w:ilvl w:val="0"/>
                <w:numId w:val="164"/>
              </w:numPr>
              <w:spacing w:after="0" w:line="235" w:lineRule="auto"/>
              <w:ind w:firstLine="165"/>
            </w:pPr>
            <w:r>
              <w:rPr>
                <w:sz w:val="15"/>
              </w:rPr>
              <w:t xml:space="preserve">Interpretar el campo magnético como campo no conservativo y la </w:t>
            </w:r>
            <w:r>
              <w:rPr>
                <w:sz w:val="15"/>
              </w:rPr>
              <w:t xml:space="preserve">imposibilidad de asociar una energía potencial. </w:t>
            </w:r>
          </w:p>
          <w:p w:rsidR="00C136D1" w:rsidRDefault="00F13121">
            <w:pPr>
              <w:numPr>
                <w:ilvl w:val="0"/>
                <w:numId w:val="164"/>
              </w:numPr>
              <w:spacing w:after="0" w:line="235" w:lineRule="auto"/>
              <w:ind w:firstLine="165"/>
            </w:pPr>
            <w:r>
              <w:rPr>
                <w:sz w:val="15"/>
              </w:rPr>
              <w:t xml:space="preserve">Describir el campo magnético originado por una corriente rectilínea, por una espira de corriente o por un solenoide en un punto determinado. </w:t>
            </w:r>
          </w:p>
          <w:p w:rsidR="00C136D1" w:rsidRDefault="00F13121">
            <w:pPr>
              <w:numPr>
                <w:ilvl w:val="0"/>
                <w:numId w:val="164"/>
              </w:numPr>
              <w:spacing w:after="0" w:line="235" w:lineRule="auto"/>
              <w:ind w:firstLine="165"/>
            </w:pPr>
            <w:r>
              <w:rPr>
                <w:sz w:val="15"/>
              </w:rPr>
              <w:t>Identificar y justificar la fuerza de interacción entre dos condu</w:t>
            </w:r>
            <w:r>
              <w:rPr>
                <w:sz w:val="15"/>
              </w:rPr>
              <w:t xml:space="preserve">ctores rectilíneos y paralelos. </w:t>
            </w:r>
          </w:p>
          <w:p w:rsidR="00C136D1" w:rsidRDefault="00F13121">
            <w:pPr>
              <w:numPr>
                <w:ilvl w:val="0"/>
                <w:numId w:val="164"/>
              </w:numPr>
              <w:spacing w:after="0" w:line="235" w:lineRule="auto"/>
              <w:ind w:firstLine="165"/>
            </w:pPr>
            <w:r>
              <w:rPr>
                <w:sz w:val="15"/>
              </w:rPr>
              <w:t xml:space="preserve">Conocer que el amperio es una unidad fundamental del Sistema Internacional.  </w:t>
            </w:r>
          </w:p>
          <w:p w:rsidR="00C136D1" w:rsidRDefault="00F13121">
            <w:pPr>
              <w:numPr>
                <w:ilvl w:val="0"/>
                <w:numId w:val="164"/>
              </w:numPr>
              <w:spacing w:after="0" w:line="235" w:lineRule="auto"/>
              <w:ind w:firstLine="165"/>
            </w:pPr>
            <w:r>
              <w:rPr>
                <w:sz w:val="15"/>
              </w:rPr>
              <w:t xml:space="preserve">Valorar la ley de Ampère como método de cálculo de campos magnéticos. </w:t>
            </w:r>
          </w:p>
          <w:p w:rsidR="00C136D1" w:rsidRDefault="00F13121">
            <w:pPr>
              <w:numPr>
                <w:ilvl w:val="0"/>
                <w:numId w:val="164"/>
              </w:numPr>
              <w:spacing w:after="0" w:line="235" w:lineRule="auto"/>
              <w:ind w:firstLine="165"/>
            </w:pPr>
            <w:r>
              <w:rPr>
                <w:sz w:val="15"/>
              </w:rPr>
              <w:t>Relacionar las variaciones del flujo magnético con la creación de corrient</w:t>
            </w:r>
            <w:r>
              <w:rPr>
                <w:sz w:val="15"/>
              </w:rPr>
              <w:t xml:space="preserve">es eléctricas y determinar el sentido de las mismas. </w:t>
            </w:r>
          </w:p>
          <w:p w:rsidR="00C136D1" w:rsidRDefault="00F13121">
            <w:pPr>
              <w:numPr>
                <w:ilvl w:val="0"/>
                <w:numId w:val="164"/>
              </w:numPr>
              <w:spacing w:after="0" w:line="235" w:lineRule="auto"/>
              <w:ind w:firstLine="165"/>
            </w:pPr>
            <w:r>
              <w:rPr>
                <w:sz w:val="15"/>
              </w:rPr>
              <w:t xml:space="preserve">Conocer las experiencias de Faraday y de Henry que llevaron a establecer las leyes de Faraday y Lenz. </w:t>
            </w:r>
          </w:p>
          <w:p w:rsidR="00C136D1" w:rsidRDefault="00F13121">
            <w:pPr>
              <w:numPr>
                <w:ilvl w:val="0"/>
                <w:numId w:val="164"/>
              </w:numPr>
              <w:spacing w:after="0" w:line="259" w:lineRule="auto"/>
              <w:ind w:firstLine="165"/>
            </w:pPr>
            <w:r>
              <w:rPr>
                <w:sz w:val="15"/>
              </w:rPr>
              <w:t xml:space="preserve">Identificar los elementos fundamentales de que consta un generador de corriente alterna y su función.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tabs>
                <w:tab w:val="center" w:pos="632"/>
                <w:tab w:val="center" w:pos="1375"/>
                <w:tab w:val="center" w:pos="1972"/>
                <w:tab w:val="center" w:pos="2556"/>
                <w:tab w:val="center" w:pos="3016"/>
                <w:tab w:val="center" w:pos="3433"/>
                <w:tab w:val="center" w:pos="3886"/>
              </w:tabs>
              <w:spacing w:after="0" w:line="259" w:lineRule="auto"/>
              <w:ind w:left="0" w:right="0" w:firstLine="0"/>
              <w:jc w:val="left"/>
            </w:pPr>
            <w:r>
              <w:rPr>
                <w:rFonts w:ascii="Calibri" w:eastAsia="Calibri" w:hAnsi="Calibri" w:cs="Calibri"/>
                <w:sz w:val="22"/>
              </w:rPr>
              <w:tab/>
            </w:r>
            <w:r>
              <w:rPr>
                <w:sz w:val="15"/>
              </w:rPr>
              <w:t xml:space="preserve">1.1. Relaciona </w:t>
            </w:r>
            <w:r>
              <w:rPr>
                <w:sz w:val="15"/>
              </w:rPr>
              <w:tab/>
              <w:t xml:space="preserve">los </w:t>
            </w:r>
            <w:r>
              <w:rPr>
                <w:sz w:val="15"/>
              </w:rPr>
              <w:tab/>
              <w:t xml:space="preserve">conceptos </w:t>
            </w:r>
            <w:r>
              <w:rPr>
                <w:sz w:val="15"/>
              </w:rPr>
              <w:tab/>
              <w:t xml:space="preserve">de </w:t>
            </w:r>
            <w:r>
              <w:rPr>
                <w:sz w:val="15"/>
              </w:rPr>
              <w:tab/>
              <w:t xml:space="preserve">fuerza </w:t>
            </w:r>
            <w:r>
              <w:rPr>
                <w:sz w:val="15"/>
              </w:rPr>
              <w:tab/>
              <w:t xml:space="preserve">y </w:t>
            </w:r>
            <w:r>
              <w:rPr>
                <w:sz w:val="15"/>
              </w:rPr>
              <w:tab/>
              <w:t xml:space="preserve">campo, </w:t>
            </w:r>
          </w:p>
          <w:p w:rsidR="00C136D1" w:rsidRDefault="00F13121">
            <w:pPr>
              <w:spacing w:after="1" w:line="221" w:lineRule="auto"/>
              <w:ind w:left="0" w:right="0" w:firstLine="0"/>
            </w:pPr>
            <w:r>
              <w:rPr>
                <w:sz w:val="15"/>
              </w:rPr>
              <w:t xml:space="preserve">estableciendo la relación entre intensidad del campo eléctrico y carga eléctrica. </w:t>
            </w:r>
          </w:p>
          <w:p w:rsidR="00C136D1" w:rsidRDefault="00F13121">
            <w:pPr>
              <w:spacing w:after="1" w:line="222" w:lineRule="auto"/>
              <w:ind w:left="0" w:right="41" w:firstLine="165"/>
            </w:pPr>
            <w:r>
              <w:rPr>
                <w:sz w:val="15"/>
              </w:rPr>
              <w:t xml:space="preserve">1.2. Utiliza el principio de superposición para el cálculo de campos y potenciales eléctricos creados por una distribución de cargas puntuales </w:t>
            </w:r>
          </w:p>
          <w:p w:rsidR="00C136D1" w:rsidRDefault="00F13121">
            <w:pPr>
              <w:spacing w:after="1" w:line="222" w:lineRule="auto"/>
              <w:ind w:left="0" w:right="38" w:firstLine="165"/>
            </w:pPr>
            <w:r>
              <w:rPr>
                <w:sz w:val="15"/>
              </w:rPr>
              <w:t>2.1. Representa gráficamente el campo creado por una carga puntual, incluyendo las líneas de campo y las superfi</w:t>
            </w:r>
            <w:r>
              <w:rPr>
                <w:sz w:val="15"/>
              </w:rPr>
              <w:t xml:space="preserve">cies de energía equipotencial. </w:t>
            </w:r>
          </w:p>
          <w:p w:rsidR="00C136D1" w:rsidRDefault="00F13121">
            <w:pPr>
              <w:spacing w:after="0" w:line="223" w:lineRule="auto"/>
              <w:ind w:left="0" w:right="0" w:firstLine="165"/>
            </w:pPr>
            <w:r>
              <w:rPr>
                <w:sz w:val="15"/>
              </w:rPr>
              <w:t xml:space="preserve">2.2. Compara los campos eléctrico y gravitatorio estableciendo analogías y diferencias entre ellos. </w:t>
            </w:r>
          </w:p>
          <w:p w:rsidR="00C136D1" w:rsidRDefault="00F13121">
            <w:pPr>
              <w:spacing w:after="0" w:line="223" w:lineRule="auto"/>
              <w:ind w:left="0" w:right="40" w:firstLine="165"/>
            </w:pPr>
            <w:r>
              <w:rPr>
                <w:sz w:val="15"/>
              </w:rPr>
              <w:t>3.1. Analiza cualitativamente la trayectoria de una carga situada en el seno de un campo generado por una distribución de c</w:t>
            </w:r>
            <w:r>
              <w:rPr>
                <w:sz w:val="15"/>
              </w:rPr>
              <w:t xml:space="preserve">argas, a partir de la fuerza neta que se ejerce sobre ella. </w:t>
            </w:r>
          </w:p>
          <w:p w:rsidR="00C136D1" w:rsidRDefault="00F13121">
            <w:pPr>
              <w:spacing w:after="0" w:line="223" w:lineRule="auto"/>
              <w:ind w:left="0" w:firstLine="165"/>
            </w:pPr>
            <w:r>
              <w:rPr>
                <w:sz w:val="15"/>
              </w:rPr>
              <w:t xml:space="preserve">4.1. Calcula el trabajo necesario para transportar una carga entre dos puntos de un campo eléctrico creado por una o más cargas puntuales a partir de la diferencia de potencial. </w:t>
            </w:r>
          </w:p>
          <w:p w:rsidR="00C136D1" w:rsidRDefault="00F13121">
            <w:pPr>
              <w:spacing w:after="0" w:line="223" w:lineRule="auto"/>
              <w:ind w:left="0" w:right="41" w:firstLine="165"/>
            </w:pPr>
            <w:r>
              <w:rPr>
                <w:sz w:val="15"/>
              </w:rPr>
              <w:t xml:space="preserve">4.2. Predice el trabajo que se realizará sobre una carga que se mueve en una superficie de energía equipotencial y lo discute en el contexto de campos conservativos. </w:t>
            </w:r>
          </w:p>
          <w:p w:rsidR="00C136D1" w:rsidRDefault="00F13121">
            <w:pPr>
              <w:spacing w:after="0" w:line="223" w:lineRule="auto"/>
              <w:ind w:left="0" w:right="0" w:firstLine="165"/>
              <w:jc w:val="left"/>
            </w:pPr>
            <w:r>
              <w:rPr>
                <w:sz w:val="15"/>
              </w:rPr>
              <w:t>5.1. Calcula el flujo del campo eléctrico a partir de la carga que lo crea y la superfici</w:t>
            </w:r>
            <w:r>
              <w:rPr>
                <w:sz w:val="15"/>
              </w:rPr>
              <w:t xml:space="preserve">e que atraviesan las líneas del campo. </w:t>
            </w:r>
          </w:p>
          <w:p w:rsidR="00C136D1" w:rsidRDefault="00F13121">
            <w:pPr>
              <w:spacing w:after="1" w:line="221" w:lineRule="auto"/>
              <w:ind w:left="0" w:right="0" w:firstLine="165"/>
            </w:pPr>
            <w:r>
              <w:rPr>
                <w:sz w:val="15"/>
              </w:rPr>
              <w:t xml:space="preserve">6.1. Determina el campo eléctrico creado por una esfera cargada aplicando el teorema de Gauss.  </w:t>
            </w:r>
          </w:p>
          <w:p w:rsidR="00C136D1" w:rsidRDefault="00F13121">
            <w:pPr>
              <w:spacing w:after="0" w:line="222" w:lineRule="auto"/>
              <w:ind w:left="0" w:right="41" w:firstLine="165"/>
            </w:pPr>
            <w:r>
              <w:rPr>
                <w:sz w:val="15"/>
              </w:rPr>
              <w:t>7.1. Explica el efecto de la Jaula de Faraday utilizando el principio de equilibrio electrostático y lo reconoce en sit</w:t>
            </w:r>
            <w:r>
              <w:rPr>
                <w:sz w:val="15"/>
              </w:rPr>
              <w:t xml:space="preserve">uaciones cotidianas como el mal funcionamiento de los móviles en ciertos edificios o el efecto de los rayos eléctricos en los aviones. </w:t>
            </w:r>
          </w:p>
          <w:p w:rsidR="00C136D1" w:rsidRDefault="00F13121">
            <w:pPr>
              <w:spacing w:after="0" w:line="222" w:lineRule="auto"/>
              <w:ind w:left="0" w:right="40" w:firstLine="165"/>
            </w:pPr>
            <w:r>
              <w:rPr>
                <w:sz w:val="15"/>
              </w:rPr>
              <w:t>8.1. Describe el movimiento que realiza una carga cuando penetra en una región donde existe un campo magnético y analiza</w:t>
            </w:r>
            <w:r>
              <w:rPr>
                <w:sz w:val="15"/>
              </w:rPr>
              <w:t xml:space="preserve"> casos prácticos concretos como los espectrómetros de masas y los aceleradores de partículas.  </w:t>
            </w:r>
          </w:p>
          <w:p w:rsidR="00C136D1" w:rsidRDefault="00F13121">
            <w:pPr>
              <w:spacing w:after="0" w:line="223" w:lineRule="auto"/>
              <w:ind w:left="0" w:right="41" w:firstLine="165"/>
            </w:pPr>
            <w:r>
              <w:rPr>
                <w:sz w:val="15"/>
              </w:rPr>
              <w:t>9.1. Relaciona las cargas en movimiento con la creación de campos magnéticos y describe las líneas del campo magnético que crea una corriente eléctrica rectilín</w:t>
            </w:r>
            <w:r>
              <w:rPr>
                <w:sz w:val="15"/>
              </w:rPr>
              <w:t xml:space="preserve">ea. </w:t>
            </w:r>
          </w:p>
          <w:p w:rsidR="00C136D1" w:rsidRDefault="00F13121">
            <w:pPr>
              <w:spacing w:after="0" w:line="223" w:lineRule="auto"/>
              <w:ind w:left="0" w:right="41" w:firstLine="165"/>
            </w:pPr>
            <w:r>
              <w:rPr>
                <w:sz w:val="15"/>
              </w:rPr>
              <w:t xml:space="preserve">10.1. Calcula el radio de la órbita que describe una partícula cargada cuando penetra con una velocidad determinada en un campo magnético conocido aplicando la fuerza de Lorentz.  </w:t>
            </w:r>
          </w:p>
          <w:p w:rsidR="00C136D1" w:rsidRDefault="00F13121">
            <w:pPr>
              <w:spacing w:after="0" w:line="223" w:lineRule="auto"/>
              <w:ind w:left="0" w:right="40" w:firstLine="165"/>
            </w:pPr>
            <w:r>
              <w:rPr>
                <w:sz w:val="15"/>
              </w:rPr>
              <w:t xml:space="preserve">10.2. Utiliza aplicaciones virtuales interactivas para comprender el funcionamiento de un ciclotrón y calcula la frecuencia propia de la carga cuando se mueve en su interior.  </w:t>
            </w:r>
          </w:p>
          <w:p w:rsidR="00C136D1" w:rsidRDefault="00F13121">
            <w:pPr>
              <w:spacing w:after="0" w:line="222" w:lineRule="auto"/>
              <w:ind w:left="0" w:right="40" w:firstLine="165"/>
            </w:pPr>
            <w:r>
              <w:rPr>
                <w:sz w:val="15"/>
              </w:rPr>
              <w:t>10.3. Establece la relación que debe existir entre el campo magnético y el camp</w:t>
            </w:r>
            <w:r>
              <w:rPr>
                <w:sz w:val="15"/>
              </w:rPr>
              <w:t xml:space="preserve">o eléctrico para que una partícula cargada se mueva con movimiento rectilíneo uniforme aplicando la ley fundamental de la dinámica y la ley de Lorentz.  </w:t>
            </w:r>
          </w:p>
          <w:p w:rsidR="00C136D1" w:rsidRDefault="00F13121">
            <w:pPr>
              <w:spacing w:after="1" w:line="222" w:lineRule="auto"/>
              <w:ind w:left="0" w:right="38" w:firstLine="165"/>
            </w:pPr>
            <w:r>
              <w:rPr>
                <w:sz w:val="15"/>
              </w:rPr>
              <w:t>11.1. Analiza el campo eléctrico y el campo magnético desde el punto de vista energético teniendo en c</w:t>
            </w:r>
            <w:r>
              <w:rPr>
                <w:sz w:val="15"/>
              </w:rPr>
              <w:t xml:space="preserve">uenta los conceptos de fuerza central y campo conservativo.  </w:t>
            </w:r>
          </w:p>
          <w:p w:rsidR="00C136D1" w:rsidRDefault="00F13121">
            <w:pPr>
              <w:spacing w:after="1" w:line="222" w:lineRule="auto"/>
              <w:ind w:left="0" w:firstLine="165"/>
            </w:pPr>
            <w:r>
              <w:rPr>
                <w:sz w:val="15"/>
              </w:rPr>
              <w:t xml:space="preserve">12.1. Establece, en un punto dado del espacio, el campo magnético resultante debido a dos o más conductores rectilíneos por los que circulan corrientes eléctricas. </w:t>
            </w:r>
          </w:p>
          <w:p w:rsidR="00C136D1" w:rsidRDefault="00F13121">
            <w:pPr>
              <w:spacing w:after="0" w:line="222" w:lineRule="auto"/>
              <w:ind w:left="0" w:right="0" w:firstLine="166"/>
            </w:pPr>
            <w:r>
              <w:rPr>
                <w:sz w:val="15"/>
              </w:rPr>
              <w:t>12.2. Caracteriza el campo ma</w:t>
            </w:r>
            <w:r>
              <w:rPr>
                <w:sz w:val="15"/>
              </w:rPr>
              <w:t xml:space="preserve">gnético creado por una espira y por un conjunto de espiras. </w:t>
            </w:r>
          </w:p>
          <w:p w:rsidR="00C136D1" w:rsidRDefault="00F13121">
            <w:pPr>
              <w:spacing w:after="0" w:line="223" w:lineRule="auto"/>
              <w:ind w:left="0" w:right="38" w:firstLine="165"/>
            </w:pPr>
            <w:r>
              <w:rPr>
                <w:sz w:val="15"/>
              </w:rPr>
              <w:t xml:space="preserve">13.1. Analiza y calcula la fuerza que se establece entre dos conductores paralelos, según el sentido de la corriente que los recorra, realizando el diagrama correspondiente.  </w:t>
            </w:r>
          </w:p>
          <w:p w:rsidR="00C136D1" w:rsidRDefault="00F13121">
            <w:pPr>
              <w:spacing w:after="0" w:line="223" w:lineRule="auto"/>
              <w:ind w:left="0" w:right="0" w:firstLine="165"/>
            </w:pPr>
            <w:r>
              <w:rPr>
                <w:sz w:val="15"/>
              </w:rPr>
              <w:t xml:space="preserve">14.1. Justifica la </w:t>
            </w:r>
            <w:r>
              <w:rPr>
                <w:sz w:val="15"/>
              </w:rPr>
              <w:t xml:space="preserve">definición de amperio a partir de la fuerza que se establece entre dos conductores rectilíneos y paralelos.  </w:t>
            </w:r>
          </w:p>
          <w:p w:rsidR="00C136D1" w:rsidRDefault="00F13121">
            <w:pPr>
              <w:spacing w:after="1" w:line="222" w:lineRule="auto"/>
              <w:ind w:left="0" w:firstLine="165"/>
            </w:pPr>
            <w:r>
              <w:rPr>
                <w:sz w:val="15"/>
              </w:rPr>
              <w:t xml:space="preserve">15.1. Determina el campo que crea una corriente rectilínea de carga aplicando la ley de Ampère y lo expresa en unidades del Sistema Internacional.  </w:t>
            </w:r>
          </w:p>
          <w:p w:rsidR="00C136D1" w:rsidRDefault="00F13121">
            <w:pPr>
              <w:spacing w:after="1" w:line="222" w:lineRule="auto"/>
              <w:ind w:left="0" w:right="41" w:firstLine="165"/>
            </w:pPr>
            <w:r>
              <w:rPr>
                <w:sz w:val="15"/>
              </w:rPr>
              <w:t>16.1. Establece el flujo magnético que atraviesa una espira que se encuentra en el seno de un campo magnéti</w:t>
            </w:r>
            <w:r>
              <w:rPr>
                <w:sz w:val="15"/>
              </w:rPr>
              <w:t xml:space="preserve">co y lo expresa en unidades del Sistema Internacional.   </w:t>
            </w:r>
          </w:p>
          <w:p w:rsidR="00C136D1" w:rsidRDefault="00F13121">
            <w:pPr>
              <w:spacing w:after="1" w:line="222" w:lineRule="auto"/>
              <w:ind w:left="0" w:right="40" w:firstLine="165"/>
            </w:pPr>
            <w:r>
              <w:rPr>
                <w:sz w:val="15"/>
              </w:rPr>
              <w:t xml:space="preserve">16.2. Calcula la fuerza electromotriz inducida en un circuito y estima la dirección de la corriente eléctrica aplicando las leyes de Faraday y Lenz. </w:t>
            </w:r>
          </w:p>
          <w:p w:rsidR="00C136D1" w:rsidRDefault="00F13121">
            <w:pPr>
              <w:spacing w:after="1" w:line="222" w:lineRule="auto"/>
              <w:ind w:left="0" w:firstLine="165"/>
            </w:pPr>
            <w:r>
              <w:rPr>
                <w:sz w:val="15"/>
              </w:rPr>
              <w:t>17.1. Emplea aplicaciones virtuales interactivas</w:t>
            </w:r>
            <w:r>
              <w:rPr>
                <w:sz w:val="15"/>
              </w:rPr>
              <w:t xml:space="preserve"> para reproducir las experiencias de Faraday y Henry y deduce experimentalmente las leyes de Faraday y Lenz. </w:t>
            </w:r>
          </w:p>
          <w:p w:rsidR="00C136D1" w:rsidRDefault="00F13121">
            <w:pPr>
              <w:spacing w:after="9" w:line="222" w:lineRule="auto"/>
              <w:ind w:left="0" w:right="40" w:firstLine="165"/>
            </w:pPr>
            <w:r>
              <w:rPr>
                <w:sz w:val="15"/>
              </w:rPr>
              <w:t>18.1. Demuestra el carácter periódico de la corriente alterna en un alternador a partir de la representación gráfica de la fuerza electromotriz in</w:t>
            </w:r>
            <w:r>
              <w:rPr>
                <w:sz w:val="15"/>
              </w:rPr>
              <w:t xml:space="preserve">ducida en función del tiempo. </w:t>
            </w:r>
          </w:p>
          <w:p w:rsidR="00C136D1" w:rsidRDefault="00F13121">
            <w:pPr>
              <w:spacing w:after="0" w:line="259" w:lineRule="auto"/>
              <w:ind w:left="0" w:right="0" w:firstLine="165"/>
              <w:jc w:val="left"/>
            </w:pPr>
            <w:r>
              <w:rPr>
                <w:sz w:val="15"/>
              </w:rPr>
              <w:t xml:space="preserve">18.2. Infiere la producción de corriente alterna en un alternador teniendo en cuenta las leyes de la inducción.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595"/>
        <w:gridCol w:w="3089"/>
        <w:gridCol w:w="4223"/>
      </w:tblGrid>
      <w:tr w:rsidR="00C136D1">
        <w:trPr>
          <w:trHeight w:val="295"/>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lastRenderedPageBreak/>
              <w:t xml:space="preserve">Contenidos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Ondas </w:t>
            </w:r>
          </w:p>
        </w:tc>
      </w:tr>
      <w:tr w:rsidR="00C136D1">
        <w:trPr>
          <w:trHeight w:val="12530"/>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lastRenderedPageBreak/>
              <w:t xml:space="preserve">Clasificación y magnitudes que las caracterizan. </w:t>
            </w:r>
          </w:p>
          <w:p w:rsidR="00C136D1" w:rsidRDefault="00F13121">
            <w:pPr>
              <w:spacing w:after="0" w:line="259" w:lineRule="auto"/>
              <w:ind w:left="166" w:right="0" w:firstLine="0"/>
              <w:jc w:val="left"/>
            </w:pPr>
            <w:r>
              <w:rPr>
                <w:sz w:val="15"/>
              </w:rPr>
              <w:t xml:space="preserve">Ecuación de las ondas armónicas. </w:t>
            </w:r>
          </w:p>
          <w:p w:rsidR="00C136D1" w:rsidRDefault="00F13121">
            <w:pPr>
              <w:spacing w:after="0" w:line="259" w:lineRule="auto"/>
              <w:ind w:left="166" w:right="0" w:firstLine="0"/>
              <w:jc w:val="left"/>
            </w:pPr>
            <w:r>
              <w:rPr>
                <w:sz w:val="15"/>
              </w:rPr>
              <w:t xml:space="preserve">Energía e intensidad. </w:t>
            </w:r>
          </w:p>
          <w:p w:rsidR="00C136D1" w:rsidRDefault="00F13121">
            <w:pPr>
              <w:spacing w:after="0" w:line="259" w:lineRule="auto"/>
              <w:ind w:left="166" w:right="0" w:firstLine="0"/>
              <w:jc w:val="left"/>
            </w:pPr>
            <w:r>
              <w:rPr>
                <w:sz w:val="15"/>
              </w:rPr>
              <w:t xml:space="preserve">Ondas transversales en una cuerda. </w:t>
            </w:r>
          </w:p>
          <w:p w:rsidR="00C136D1" w:rsidRDefault="00F13121">
            <w:pPr>
              <w:spacing w:after="0" w:line="239" w:lineRule="auto"/>
              <w:ind w:left="0" w:right="0" w:firstLine="165"/>
              <w:jc w:val="left"/>
            </w:pPr>
            <w:r>
              <w:rPr>
                <w:sz w:val="15"/>
              </w:rPr>
              <w:t xml:space="preserve">Fenómenos </w:t>
            </w:r>
            <w:r>
              <w:rPr>
                <w:sz w:val="15"/>
              </w:rPr>
              <w:tab/>
              <w:t xml:space="preserve">ondulatorios: interferencia y difracción reflexión y refracción. </w:t>
            </w:r>
          </w:p>
          <w:p w:rsidR="00C136D1" w:rsidRDefault="00F13121">
            <w:pPr>
              <w:spacing w:after="0" w:line="259" w:lineRule="auto"/>
              <w:ind w:left="166" w:right="0" w:firstLine="0"/>
              <w:jc w:val="left"/>
            </w:pPr>
            <w:r>
              <w:rPr>
                <w:sz w:val="15"/>
              </w:rPr>
              <w:t xml:space="preserve">Efecto Doppler. </w:t>
            </w:r>
          </w:p>
          <w:p w:rsidR="00C136D1" w:rsidRDefault="00F13121">
            <w:pPr>
              <w:spacing w:after="0" w:line="259" w:lineRule="auto"/>
              <w:ind w:left="166" w:right="0" w:firstLine="0"/>
              <w:jc w:val="left"/>
            </w:pPr>
            <w:r>
              <w:rPr>
                <w:sz w:val="15"/>
              </w:rPr>
              <w:t xml:space="preserve">Ondas longitudinales. El sonido. </w:t>
            </w:r>
          </w:p>
          <w:p w:rsidR="00C136D1" w:rsidRDefault="00F13121">
            <w:pPr>
              <w:spacing w:after="0" w:line="235" w:lineRule="auto"/>
              <w:ind w:left="0" w:right="0" w:firstLine="165"/>
            </w:pPr>
            <w:r>
              <w:rPr>
                <w:sz w:val="15"/>
              </w:rPr>
              <w:t xml:space="preserve">Energía e intensidad de las ondas sonoras. Contaminación acústica. </w:t>
            </w:r>
          </w:p>
          <w:p w:rsidR="00C136D1" w:rsidRDefault="00F13121">
            <w:pPr>
              <w:spacing w:after="0" w:line="235" w:lineRule="auto"/>
              <w:ind w:left="166" w:right="0" w:firstLine="0"/>
              <w:jc w:val="left"/>
            </w:pPr>
            <w:r>
              <w:rPr>
                <w:sz w:val="15"/>
              </w:rPr>
              <w:t xml:space="preserve">Aplicaciones tecnológicas del sonido. Ondas electromagnéticas. </w:t>
            </w:r>
          </w:p>
          <w:p w:rsidR="00C136D1" w:rsidRDefault="00F13121">
            <w:pPr>
              <w:spacing w:after="0" w:line="235" w:lineRule="auto"/>
              <w:ind w:left="0" w:right="0" w:firstLine="165"/>
            </w:pPr>
            <w:r>
              <w:rPr>
                <w:sz w:val="15"/>
              </w:rPr>
              <w:t xml:space="preserve">Naturaleza y propiedades de las ondas electromagnéticas.  </w:t>
            </w:r>
          </w:p>
          <w:p w:rsidR="00C136D1" w:rsidRDefault="00F13121">
            <w:pPr>
              <w:spacing w:after="0" w:line="259" w:lineRule="auto"/>
              <w:ind w:left="166" w:right="0" w:firstLine="0"/>
              <w:jc w:val="left"/>
            </w:pPr>
            <w:r>
              <w:rPr>
                <w:sz w:val="15"/>
              </w:rPr>
              <w:t xml:space="preserve">El espectro electromagnético.  </w:t>
            </w:r>
          </w:p>
          <w:p w:rsidR="00C136D1" w:rsidRDefault="00F13121">
            <w:pPr>
              <w:spacing w:after="0" w:line="259" w:lineRule="auto"/>
              <w:ind w:left="166" w:right="0" w:firstLine="0"/>
              <w:jc w:val="left"/>
            </w:pPr>
            <w:r>
              <w:rPr>
                <w:sz w:val="15"/>
              </w:rPr>
              <w:t xml:space="preserve">Dispersión. El color. </w:t>
            </w:r>
          </w:p>
          <w:p w:rsidR="00C136D1" w:rsidRDefault="00F13121">
            <w:pPr>
              <w:spacing w:after="0" w:line="259" w:lineRule="auto"/>
              <w:ind w:left="166" w:right="0" w:firstLine="0"/>
              <w:jc w:val="left"/>
            </w:pPr>
            <w:r>
              <w:rPr>
                <w:sz w:val="15"/>
              </w:rPr>
              <w:t xml:space="preserve">Transmisión de la comunicación.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5"/>
              </w:numPr>
              <w:spacing w:after="0" w:line="235" w:lineRule="auto"/>
              <w:ind w:right="42" w:firstLine="165"/>
            </w:pPr>
            <w:r>
              <w:rPr>
                <w:sz w:val="15"/>
              </w:rPr>
              <w:t xml:space="preserve">Asociar el movimiento ondulatorio con el movimiento armónico simple. </w:t>
            </w:r>
          </w:p>
          <w:p w:rsidR="00C136D1" w:rsidRDefault="00F13121">
            <w:pPr>
              <w:numPr>
                <w:ilvl w:val="0"/>
                <w:numId w:val="165"/>
              </w:numPr>
              <w:spacing w:after="0" w:line="235" w:lineRule="auto"/>
              <w:ind w:right="42" w:firstLine="165"/>
            </w:pPr>
            <w:r>
              <w:rPr>
                <w:sz w:val="15"/>
              </w:rPr>
              <w:t xml:space="preserve">Identificar en experiencias cotidianas o conocidas los principales tipos de ondas y sus características. </w:t>
            </w:r>
          </w:p>
          <w:p w:rsidR="00C136D1" w:rsidRDefault="00F13121">
            <w:pPr>
              <w:numPr>
                <w:ilvl w:val="0"/>
                <w:numId w:val="165"/>
              </w:numPr>
              <w:spacing w:after="0" w:line="235" w:lineRule="auto"/>
              <w:ind w:right="42" w:firstLine="165"/>
            </w:pPr>
            <w:r>
              <w:rPr>
                <w:sz w:val="15"/>
              </w:rPr>
              <w:t xml:space="preserve">Expresar la ecuación de una onda en una cuerda indicando el significado físico de sus parámetros característicos. </w:t>
            </w:r>
          </w:p>
          <w:p w:rsidR="00C136D1" w:rsidRDefault="00F13121">
            <w:pPr>
              <w:numPr>
                <w:ilvl w:val="0"/>
                <w:numId w:val="165"/>
              </w:numPr>
              <w:spacing w:after="0" w:line="235" w:lineRule="auto"/>
              <w:ind w:right="42" w:firstLine="165"/>
            </w:pPr>
            <w:r>
              <w:rPr>
                <w:sz w:val="15"/>
              </w:rPr>
              <w:t xml:space="preserve">Interpretar la doble periodicidad de una onda a partir de su frecuencia y su número de onda.  </w:t>
            </w:r>
          </w:p>
          <w:p w:rsidR="00C136D1" w:rsidRDefault="00F13121">
            <w:pPr>
              <w:numPr>
                <w:ilvl w:val="0"/>
                <w:numId w:val="165"/>
              </w:numPr>
              <w:spacing w:after="0" w:line="235" w:lineRule="auto"/>
              <w:ind w:right="42" w:firstLine="165"/>
            </w:pPr>
            <w:r>
              <w:rPr>
                <w:sz w:val="15"/>
              </w:rPr>
              <w:t xml:space="preserve">Valorar las ondas como un medio de transporte </w:t>
            </w:r>
            <w:r>
              <w:rPr>
                <w:sz w:val="15"/>
              </w:rPr>
              <w:t xml:space="preserve">de energía pero no de masa. </w:t>
            </w:r>
          </w:p>
          <w:p w:rsidR="00C136D1" w:rsidRDefault="00F13121">
            <w:pPr>
              <w:numPr>
                <w:ilvl w:val="0"/>
                <w:numId w:val="165"/>
              </w:numPr>
              <w:spacing w:after="0" w:line="235" w:lineRule="auto"/>
              <w:ind w:right="42" w:firstLine="165"/>
            </w:pPr>
            <w:r>
              <w:rPr>
                <w:sz w:val="15"/>
              </w:rPr>
              <w:t xml:space="preserve">Utilizar el Principio de Huygens para comprender e interpretar la propagación de las ondas y los fenómenos ondulatorios. </w:t>
            </w:r>
          </w:p>
          <w:p w:rsidR="00C136D1" w:rsidRDefault="00F13121">
            <w:pPr>
              <w:numPr>
                <w:ilvl w:val="0"/>
                <w:numId w:val="165"/>
              </w:numPr>
              <w:spacing w:after="0" w:line="235" w:lineRule="auto"/>
              <w:ind w:right="42" w:firstLine="165"/>
            </w:pPr>
            <w:r>
              <w:rPr>
                <w:sz w:val="15"/>
              </w:rPr>
              <w:t xml:space="preserve">Reconocer la difracción y las interferencias como fenómenos propios del movimiento ondulatorio. </w:t>
            </w:r>
          </w:p>
          <w:p w:rsidR="00C136D1" w:rsidRDefault="00F13121">
            <w:pPr>
              <w:numPr>
                <w:ilvl w:val="0"/>
                <w:numId w:val="165"/>
              </w:numPr>
              <w:spacing w:after="0" w:line="235" w:lineRule="auto"/>
              <w:ind w:right="42" w:firstLine="165"/>
            </w:pPr>
            <w:r>
              <w:rPr>
                <w:sz w:val="15"/>
              </w:rPr>
              <w:t xml:space="preserve">Emplear </w:t>
            </w:r>
            <w:r>
              <w:rPr>
                <w:sz w:val="15"/>
              </w:rPr>
              <w:t xml:space="preserve">las leyes de Snell para explicar los fenómenos de reflexión y refracción. </w:t>
            </w:r>
          </w:p>
          <w:p w:rsidR="00C136D1" w:rsidRDefault="00F13121">
            <w:pPr>
              <w:numPr>
                <w:ilvl w:val="0"/>
                <w:numId w:val="165"/>
              </w:numPr>
              <w:spacing w:after="0" w:line="235" w:lineRule="auto"/>
              <w:ind w:right="42" w:firstLine="165"/>
            </w:pPr>
            <w:r>
              <w:rPr>
                <w:sz w:val="15"/>
              </w:rPr>
              <w:t xml:space="preserve">Relacionar los índices de refracción de dos materiales con el caso concreto de reflexión total. </w:t>
            </w:r>
          </w:p>
          <w:p w:rsidR="00C136D1" w:rsidRDefault="00F13121">
            <w:pPr>
              <w:numPr>
                <w:ilvl w:val="0"/>
                <w:numId w:val="165"/>
              </w:numPr>
              <w:spacing w:after="0" w:line="235" w:lineRule="auto"/>
              <w:ind w:right="42" w:firstLine="165"/>
            </w:pPr>
            <w:r>
              <w:rPr>
                <w:sz w:val="15"/>
              </w:rPr>
              <w:t xml:space="preserve">Explicar y reconocer el efecto Doppler en sonidos. </w:t>
            </w:r>
          </w:p>
          <w:p w:rsidR="00C136D1" w:rsidRDefault="00F13121">
            <w:pPr>
              <w:numPr>
                <w:ilvl w:val="0"/>
                <w:numId w:val="165"/>
              </w:numPr>
              <w:spacing w:after="0" w:line="235" w:lineRule="auto"/>
              <w:ind w:right="42" w:firstLine="165"/>
            </w:pPr>
            <w:r>
              <w:rPr>
                <w:sz w:val="15"/>
              </w:rPr>
              <w:t>Conocer la escala de medición de</w:t>
            </w:r>
            <w:r>
              <w:rPr>
                <w:sz w:val="15"/>
              </w:rPr>
              <w:t xml:space="preserve"> la intensidad sonora y su unidad.  </w:t>
            </w:r>
          </w:p>
          <w:p w:rsidR="00C136D1" w:rsidRDefault="00F13121">
            <w:pPr>
              <w:numPr>
                <w:ilvl w:val="0"/>
                <w:numId w:val="165"/>
              </w:numPr>
              <w:spacing w:after="0" w:line="235" w:lineRule="auto"/>
              <w:ind w:right="42" w:firstLine="165"/>
            </w:pPr>
            <w:r>
              <w:rPr>
                <w:sz w:val="15"/>
              </w:rPr>
              <w:t xml:space="preserve">Identificar los efectos de la resonancia en la vida cotidiana: ruido, vibraciones, etc.  </w:t>
            </w:r>
          </w:p>
          <w:p w:rsidR="00C136D1" w:rsidRDefault="00F13121">
            <w:pPr>
              <w:numPr>
                <w:ilvl w:val="0"/>
                <w:numId w:val="165"/>
              </w:numPr>
              <w:spacing w:after="0" w:line="235" w:lineRule="auto"/>
              <w:ind w:right="42" w:firstLine="165"/>
            </w:pPr>
            <w:r>
              <w:rPr>
                <w:sz w:val="15"/>
              </w:rPr>
              <w:t xml:space="preserve">Reconocer determinadas aplicaciones tecnológicas del sonido como las ecografías, radares, sonar, etc. </w:t>
            </w:r>
          </w:p>
          <w:p w:rsidR="00C136D1" w:rsidRDefault="00F13121">
            <w:pPr>
              <w:numPr>
                <w:ilvl w:val="0"/>
                <w:numId w:val="165"/>
              </w:numPr>
              <w:spacing w:after="0" w:line="235" w:lineRule="auto"/>
              <w:ind w:right="42" w:firstLine="165"/>
            </w:pPr>
            <w:r>
              <w:rPr>
                <w:sz w:val="15"/>
              </w:rPr>
              <w:t>Establecer las propiedades</w:t>
            </w:r>
            <w:r>
              <w:rPr>
                <w:sz w:val="15"/>
              </w:rPr>
              <w:t xml:space="preserve"> de la radiación electromagnética como consecuencia de la unificación de la electricidad, el magnetismo y la óptica en una única teoría.  </w:t>
            </w:r>
          </w:p>
          <w:p w:rsidR="00C136D1" w:rsidRDefault="00F13121">
            <w:pPr>
              <w:numPr>
                <w:ilvl w:val="0"/>
                <w:numId w:val="165"/>
              </w:numPr>
              <w:spacing w:after="0" w:line="235" w:lineRule="auto"/>
              <w:ind w:right="42" w:firstLine="165"/>
            </w:pPr>
            <w:r>
              <w:rPr>
                <w:sz w:val="15"/>
              </w:rPr>
              <w:t>Comprender las características y propiedades de las ondas electromagnéticas, como su longitud de onda, polarización o</w:t>
            </w:r>
            <w:r>
              <w:rPr>
                <w:sz w:val="15"/>
              </w:rPr>
              <w:t xml:space="preserve"> energía, en fenómenos de la vida cotidiana. </w:t>
            </w:r>
          </w:p>
          <w:p w:rsidR="00C136D1" w:rsidRDefault="00F13121">
            <w:pPr>
              <w:numPr>
                <w:ilvl w:val="0"/>
                <w:numId w:val="165"/>
              </w:numPr>
              <w:spacing w:after="0" w:line="235" w:lineRule="auto"/>
              <w:ind w:right="42" w:firstLine="165"/>
            </w:pPr>
            <w:r>
              <w:rPr>
                <w:sz w:val="15"/>
              </w:rPr>
              <w:t xml:space="preserve">Identificar el color de los cuerpos como la interacción de la luz con los mismos. </w:t>
            </w:r>
          </w:p>
          <w:p w:rsidR="00C136D1" w:rsidRDefault="00F13121">
            <w:pPr>
              <w:numPr>
                <w:ilvl w:val="0"/>
                <w:numId w:val="165"/>
              </w:numPr>
              <w:spacing w:after="0" w:line="235" w:lineRule="auto"/>
              <w:ind w:right="42" w:firstLine="165"/>
            </w:pPr>
            <w:r>
              <w:rPr>
                <w:sz w:val="15"/>
              </w:rPr>
              <w:t xml:space="preserve">Reconocer los fenómenos ondulatorios estudiados en fenómenos relacionados con la luz. </w:t>
            </w:r>
          </w:p>
          <w:p w:rsidR="00C136D1" w:rsidRDefault="00F13121">
            <w:pPr>
              <w:numPr>
                <w:ilvl w:val="0"/>
                <w:numId w:val="165"/>
              </w:numPr>
              <w:spacing w:after="0" w:line="235" w:lineRule="auto"/>
              <w:ind w:right="42" w:firstLine="165"/>
            </w:pPr>
            <w:r>
              <w:rPr>
                <w:sz w:val="15"/>
              </w:rPr>
              <w:t>Determinar las principales característic</w:t>
            </w:r>
            <w:r>
              <w:rPr>
                <w:sz w:val="15"/>
              </w:rPr>
              <w:t xml:space="preserve">as de la radiación a partir de su situación en el espectro electromagnético. </w:t>
            </w:r>
          </w:p>
          <w:p w:rsidR="00C136D1" w:rsidRDefault="00F13121">
            <w:pPr>
              <w:numPr>
                <w:ilvl w:val="0"/>
                <w:numId w:val="165"/>
              </w:numPr>
              <w:spacing w:after="0" w:line="235" w:lineRule="auto"/>
              <w:ind w:right="42" w:firstLine="165"/>
            </w:pPr>
            <w:r>
              <w:rPr>
                <w:sz w:val="15"/>
              </w:rPr>
              <w:t xml:space="preserve">Conocer las aplicaciones de las ondas electromagnéticas del espectro no visible. </w:t>
            </w:r>
          </w:p>
          <w:p w:rsidR="00C136D1" w:rsidRDefault="00F13121">
            <w:pPr>
              <w:numPr>
                <w:ilvl w:val="0"/>
                <w:numId w:val="165"/>
              </w:numPr>
              <w:spacing w:after="0" w:line="259" w:lineRule="auto"/>
              <w:ind w:right="42" w:firstLine="165"/>
            </w:pPr>
            <w:r>
              <w:rPr>
                <w:sz w:val="15"/>
              </w:rPr>
              <w:t xml:space="preserve">Reconocer que la información se transmite mediante ondas, a través de diferentes soportes.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Determina la velocidad de propagación de una onda y la de vibración de las partículas que la forman, interpretando ambos resultados. </w:t>
            </w:r>
          </w:p>
          <w:p w:rsidR="00C136D1" w:rsidRDefault="00F13121">
            <w:pPr>
              <w:spacing w:after="0" w:line="235" w:lineRule="auto"/>
              <w:ind w:left="0" w:right="44" w:firstLine="165"/>
            </w:pPr>
            <w:r>
              <w:rPr>
                <w:sz w:val="15"/>
              </w:rPr>
              <w:t>2.1. Explica las diferencias entre ondas longitudinales y transversales a partir de la orientación relativa de la osc</w:t>
            </w:r>
            <w:r>
              <w:rPr>
                <w:sz w:val="15"/>
              </w:rPr>
              <w:t xml:space="preserve">ilación y de la propagación.  </w:t>
            </w:r>
          </w:p>
          <w:p w:rsidR="00C136D1" w:rsidRDefault="00F13121">
            <w:pPr>
              <w:spacing w:after="0" w:line="235" w:lineRule="auto"/>
              <w:ind w:left="0" w:right="0" w:firstLine="165"/>
            </w:pPr>
            <w:r>
              <w:rPr>
                <w:sz w:val="15"/>
              </w:rPr>
              <w:t xml:space="preserve">2.2. Reconoce ejemplos de ondas mecánicas en la vida cotidiana.  </w:t>
            </w:r>
          </w:p>
          <w:p w:rsidR="00C136D1" w:rsidRDefault="00F13121">
            <w:pPr>
              <w:spacing w:after="0" w:line="235" w:lineRule="auto"/>
              <w:ind w:left="0" w:right="0" w:firstLine="165"/>
            </w:pPr>
            <w:r>
              <w:rPr>
                <w:sz w:val="15"/>
              </w:rPr>
              <w:t xml:space="preserve">3.1. Obtiene las magnitudes características de una onda a partir de su expresión matemática. </w:t>
            </w:r>
          </w:p>
          <w:p w:rsidR="00C136D1" w:rsidRDefault="00F13121">
            <w:pPr>
              <w:spacing w:after="0" w:line="235" w:lineRule="auto"/>
              <w:ind w:left="0" w:right="0" w:firstLine="165"/>
            </w:pPr>
            <w:r>
              <w:rPr>
                <w:sz w:val="15"/>
              </w:rPr>
              <w:t>3.2. Escribe e interpreta la expresión matemática de una onda arm</w:t>
            </w:r>
            <w:r>
              <w:rPr>
                <w:sz w:val="15"/>
              </w:rPr>
              <w:t xml:space="preserve">ónica transversal dadas sus magnitudes características. </w:t>
            </w:r>
          </w:p>
          <w:p w:rsidR="00C136D1" w:rsidRDefault="00F13121">
            <w:pPr>
              <w:spacing w:after="0" w:line="235" w:lineRule="auto"/>
              <w:ind w:left="0" w:right="0" w:firstLine="165"/>
            </w:pPr>
            <w:r>
              <w:rPr>
                <w:sz w:val="15"/>
              </w:rPr>
              <w:t xml:space="preserve">4.1. Dada la expresión matemática de una onda, justifica la doble periodicidad con respecto a la posición y el tiempo. </w:t>
            </w:r>
          </w:p>
          <w:p w:rsidR="00C136D1" w:rsidRDefault="00F13121">
            <w:pPr>
              <w:spacing w:after="0" w:line="235" w:lineRule="auto"/>
              <w:ind w:left="0" w:right="0" w:firstLine="165"/>
            </w:pPr>
            <w:r>
              <w:rPr>
                <w:sz w:val="15"/>
              </w:rPr>
              <w:t xml:space="preserve">5.1. Relaciona la energía mecánica de una onda con su amplitud. </w:t>
            </w:r>
          </w:p>
          <w:p w:rsidR="00C136D1" w:rsidRDefault="00F13121">
            <w:pPr>
              <w:spacing w:after="0" w:line="235" w:lineRule="auto"/>
              <w:ind w:left="0" w:right="0" w:firstLine="165"/>
            </w:pPr>
            <w:r>
              <w:rPr>
                <w:sz w:val="15"/>
              </w:rPr>
              <w:t>5.2. Calcula l</w:t>
            </w:r>
            <w:r>
              <w:rPr>
                <w:sz w:val="15"/>
              </w:rPr>
              <w:t xml:space="preserve">a intensidad de una onda a cierta distancia del foco emisor, empleando la ecuación que relaciona ambas magnitudes. </w:t>
            </w:r>
          </w:p>
          <w:p w:rsidR="00C136D1" w:rsidRDefault="00F13121">
            <w:pPr>
              <w:spacing w:after="0" w:line="235" w:lineRule="auto"/>
              <w:ind w:left="0" w:right="0" w:firstLine="165"/>
            </w:pPr>
            <w:r>
              <w:rPr>
                <w:sz w:val="15"/>
              </w:rPr>
              <w:t xml:space="preserve">6.1. Explica la propagación de las ondas utilizando el Principio Huygens. </w:t>
            </w:r>
          </w:p>
          <w:p w:rsidR="00C136D1" w:rsidRDefault="00F13121">
            <w:pPr>
              <w:spacing w:after="0" w:line="235" w:lineRule="auto"/>
              <w:ind w:left="0" w:right="0" w:firstLine="165"/>
            </w:pPr>
            <w:r>
              <w:rPr>
                <w:sz w:val="15"/>
              </w:rPr>
              <w:t xml:space="preserve">7.1. Interpreta los fenómenos de interferencia y la difracción a </w:t>
            </w:r>
            <w:r>
              <w:rPr>
                <w:sz w:val="15"/>
              </w:rPr>
              <w:t xml:space="preserve">partir del Principio de Huygens. </w:t>
            </w:r>
          </w:p>
          <w:p w:rsidR="00C136D1" w:rsidRDefault="00F13121">
            <w:pPr>
              <w:spacing w:after="0" w:line="235" w:lineRule="auto"/>
              <w:ind w:left="0" w:right="42" w:firstLine="165"/>
            </w:pPr>
            <w:r>
              <w:rPr>
                <w:sz w:val="15"/>
              </w:rPr>
              <w:t xml:space="preserve">8.1. Experimenta y justifica, aplicando la ley de Snell, el comportamiento de la luz al cambiar de medio, conocidos los índices de refracción. </w:t>
            </w:r>
          </w:p>
          <w:p w:rsidR="00C136D1" w:rsidRDefault="00F13121">
            <w:pPr>
              <w:spacing w:after="0" w:line="235" w:lineRule="auto"/>
              <w:ind w:left="0" w:right="0" w:firstLine="165"/>
            </w:pPr>
            <w:r>
              <w:rPr>
                <w:sz w:val="15"/>
              </w:rPr>
              <w:t>9.1. Obtiene el coeficiente de refracción de un medio a partir del ángulo form</w:t>
            </w:r>
            <w:r>
              <w:rPr>
                <w:sz w:val="15"/>
              </w:rPr>
              <w:t xml:space="preserve">ado por la onda reflejada y refractada. </w:t>
            </w:r>
          </w:p>
          <w:p w:rsidR="00C136D1" w:rsidRDefault="00F13121">
            <w:pPr>
              <w:spacing w:after="0" w:line="235" w:lineRule="auto"/>
              <w:ind w:left="0" w:right="44" w:firstLine="165"/>
            </w:pPr>
            <w:r>
              <w:rPr>
                <w:sz w:val="15"/>
              </w:rPr>
              <w:t xml:space="preserve">9.2. Considera el fenómeno de reflexión total como el principio físico subyacente a la propagación de la luz en las fibras ópticas y su relevancia en las telecomunicaciones. </w:t>
            </w:r>
          </w:p>
          <w:p w:rsidR="00C136D1" w:rsidRDefault="00F13121">
            <w:pPr>
              <w:spacing w:after="0" w:line="235" w:lineRule="auto"/>
              <w:ind w:left="0" w:right="0" w:firstLine="165"/>
            </w:pPr>
            <w:r>
              <w:rPr>
                <w:sz w:val="15"/>
              </w:rPr>
              <w:t>10.1. Reconoce situaciones cotidianas en</w:t>
            </w:r>
            <w:r>
              <w:rPr>
                <w:sz w:val="15"/>
              </w:rPr>
              <w:t xml:space="preserve"> las que se produce el efecto Doppler justificándolas de forma cualitativa. </w:t>
            </w:r>
          </w:p>
          <w:p w:rsidR="00C136D1" w:rsidRDefault="00F13121">
            <w:pPr>
              <w:spacing w:after="0" w:line="235" w:lineRule="auto"/>
              <w:ind w:left="0" w:right="40" w:firstLine="165"/>
            </w:pPr>
            <w:r>
              <w:rPr>
                <w:sz w:val="15"/>
              </w:rPr>
              <w:t xml:space="preserve">11.1. Identifica la relación logarítmica entre el nivel de intensidad sonora en decibelios y la intensidad del sonido, aplicándola a casos sencillos. </w:t>
            </w:r>
          </w:p>
          <w:p w:rsidR="00C136D1" w:rsidRDefault="00F13121">
            <w:pPr>
              <w:spacing w:after="0" w:line="235" w:lineRule="auto"/>
              <w:ind w:left="0" w:right="0" w:firstLine="165"/>
              <w:jc w:val="left"/>
            </w:pPr>
            <w:r>
              <w:rPr>
                <w:sz w:val="15"/>
              </w:rPr>
              <w:t xml:space="preserve">12.1. Relaciona la velocidad de propagación del sonido con las características del medio en el que se propaga. </w:t>
            </w:r>
          </w:p>
          <w:p w:rsidR="00C136D1" w:rsidRDefault="00F13121">
            <w:pPr>
              <w:spacing w:after="0" w:line="235" w:lineRule="auto"/>
              <w:ind w:left="0" w:right="0" w:firstLine="165"/>
            </w:pPr>
            <w:r>
              <w:rPr>
                <w:sz w:val="15"/>
              </w:rPr>
              <w:t xml:space="preserve">12.2. Analiza la intensidad de las fuentes de sonido de la vida cotidiana y las clasifica como contaminantes y no contaminantes.  </w:t>
            </w:r>
          </w:p>
          <w:p w:rsidR="00C136D1" w:rsidRDefault="00F13121">
            <w:pPr>
              <w:spacing w:after="0" w:line="235" w:lineRule="auto"/>
              <w:ind w:left="0" w:right="0" w:firstLine="165"/>
            </w:pPr>
            <w:r>
              <w:rPr>
                <w:sz w:val="15"/>
              </w:rPr>
              <w:t xml:space="preserve">13.1. Conoce </w:t>
            </w:r>
            <w:r>
              <w:rPr>
                <w:sz w:val="15"/>
              </w:rPr>
              <w:t xml:space="preserve">y explica algunas aplicaciones tecnológicas de las ondas sonoras, como las ecografías, radares, sonar, etc. </w:t>
            </w:r>
          </w:p>
          <w:p w:rsidR="00C136D1" w:rsidRDefault="00F13121">
            <w:pPr>
              <w:spacing w:after="0" w:line="235" w:lineRule="auto"/>
              <w:ind w:left="0" w:right="41" w:firstLine="165"/>
            </w:pPr>
            <w:r>
              <w:rPr>
                <w:sz w:val="15"/>
              </w:rPr>
              <w:t xml:space="preserve">14.1. Representa esquemáticamente la propagación de una onda electromagnética incluyendo los vectores del campo eléctrico y magnético. </w:t>
            </w:r>
          </w:p>
          <w:p w:rsidR="00C136D1" w:rsidRDefault="00F13121">
            <w:pPr>
              <w:spacing w:after="2" w:line="235" w:lineRule="auto"/>
              <w:ind w:left="0" w:right="41" w:firstLine="165"/>
            </w:pPr>
            <w:r>
              <w:rPr>
                <w:sz w:val="15"/>
              </w:rPr>
              <w:t>14.2. Inter</w:t>
            </w:r>
            <w:r>
              <w:rPr>
                <w:sz w:val="15"/>
              </w:rPr>
              <w:t xml:space="preserve">preta una representación gráfica de la propagación de una onda electromagnética en términos de los campos eléctrico y magnético y de su polarización. </w:t>
            </w:r>
          </w:p>
          <w:p w:rsidR="00C136D1" w:rsidRDefault="00F13121">
            <w:pPr>
              <w:spacing w:after="0" w:line="235" w:lineRule="auto"/>
              <w:ind w:left="0" w:right="41" w:firstLine="165"/>
            </w:pPr>
            <w:r>
              <w:rPr>
                <w:sz w:val="15"/>
              </w:rPr>
              <w:t>15.1. Determina experimentalmente la polarización de las ondas electromagnéticas a partir de experiencias</w:t>
            </w:r>
            <w:r>
              <w:rPr>
                <w:sz w:val="15"/>
              </w:rPr>
              <w:t xml:space="preserve"> sencillas utilizando objetos empleados en la vida cotidiana.  </w:t>
            </w:r>
          </w:p>
          <w:p w:rsidR="00C136D1" w:rsidRDefault="00F13121">
            <w:pPr>
              <w:spacing w:after="0" w:line="235" w:lineRule="auto"/>
              <w:ind w:right="38" w:firstLine="165"/>
            </w:pPr>
            <w:r>
              <w:rPr>
                <w:sz w:val="15"/>
              </w:rPr>
              <w:t xml:space="preserve">15.2. Clasifica casos concretos de ondas electromagnéticas presentes en la vida cotidiana en función de su longitud de onda y su energía. </w:t>
            </w:r>
          </w:p>
          <w:p w:rsidR="00C136D1" w:rsidRDefault="00F13121">
            <w:pPr>
              <w:spacing w:after="0" w:line="235" w:lineRule="auto"/>
              <w:ind w:right="0" w:firstLine="165"/>
            </w:pPr>
            <w:r>
              <w:rPr>
                <w:sz w:val="15"/>
              </w:rPr>
              <w:t xml:space="preserve">16.1. Justifica el color de un objeto en función de la luz absorbida y reflejada.  </w:t>
            </w:r>
          </w:p>
          <w:p w:rsidR="00C136D1" w:rsidRDefault="00F13121">
            <w:pPr>
              <w:spacing w:after="0" w:line="235" w:lineRule="auto"/>
              <w:ind w:right="0" w:firstLine="165"/>
            </w:pPr>
            <w:r>
              <w:rPr>
                <w:sz w:val="15"/>
              </w:rPr>
              <w:t xml:space="preserve">17.1. Analiza los efectos de refracción, difracción e interferencia en casos prácticos sencillos. </w:t>
            </w:r>
          </w:p>
          <w:p w:rsidR="00C136D1" w:rsidRDefault="00F13121">
            <w:pPr>
              <w:spacing w:after="0" w:line="235" w:lineRule="auto"/>
              <w:ind w:right="0" w:firstLine="165"/>
            </w:pPr>
            <w:r>
              <w:rPr>
                <w:sz w:val="15"/>
              </w:rPr>
              <w:t>18.1. Establece la naturaleza y características de una onda electromagnét</w:t>
            </w:r>
            <w:r>
              <w:rPr>
                <w:sz w:val="15"/>
              </w:rPr>
              <w:t xml:space="preserve">ica dada su situación en el espectro. </w:t>
            </w:r>
          </w:p>
          <w:p w:rsidR="00C136D1" w:rsidRDefault="00F13121">
            <w:pPr>
              <w:spacing w:after="0" w:line="235" w:lineRule="auto"/>
              <w:ind w:right="0" w:firstLine="165"/>
            </w:pPr>
            <w:r>
              <w:rPr>
                <w:sz w:val="15"/>
              </w:rPr>
              <w:t xml:space="preserve">18.2. Relaciona la energía de una onda electromagnética. con su frecuencia, longitud de onda y la velocidad de la luz en el vacío. </w:t>
            </w:r>
          </w:p>
          <w:p w:rsidR="00C136D1" w:rsidRDefault="00F13121">
            <w:pPr>
              <w:spacing w:after="0" w:line="235" w:lineRule="auto"/>
              <w:ind w:right="40" w:firstLine="165"/>
            </w:pPr>
            <w:r>
              <w:rPr>
                <w:sz w:val="15"/>
              </w:rPr>
              <w:t>19.1. Reconoce aplicaciones tecnológicas de diferentes tipos de radiaciones, principa</w:t>
            </w:r>
            <w:r>
              <w:rPr>
                <w:sz w:val="15"/>
              </w:rPr>
              <w:t xml:space="preserve">lmente infrarroja, ultravioleta y microondas. </w:t>
            </w:r>
          </w:p>
          <w:p w:rsidR="00C136D1" w:rsidRDefault="00F13121">
            <w:pPr>
              <w:spacing w:after="0" w:line="235" w:lineRule="auto"/>
              <w:ind w:right="0" w:firstLine="165"/>
            </w:pPr>
            <w:r>
              <w:rPr>
                <w:sz w:val="15"/>
              </w:rPr>
              <w:t>19.2.  Analiza el efecto de los diferentes tipos de radiación sobre la biosfera en general, y sobre la vida humana en particular.</w:t>
            </w:r>
          </w:p>
          <w:p w:rsidR="00C136D1" w:rsidRDefault="00F13121">
            <w:pPr>
              <w:spacing w:after="0" w:line="235" w:lineRule="auto"/>
              <w:ind w:right="43" w:firstLine="165"/>
            </w:pPr>
            <w:r>
              <w:rPr>
                <w:sz w:val="15"/>
              </w:rPr>
              <w:t>19.3. Diseña un circuito eléctrico sencillo capaz de generar ondas electromagné</w:t>
            </w:r>
            <w:r>
              <w:rPr>
                <w:sz w:val="15"/>
              </w:rPr>
              <w:t xml:space="preserve">ticas formado por un generador, una bobina y un condensador, describiendo su funcionamiento. </w:t>
            </w:r>
          </w:p>
          <w:p w:rsidR="00C136D1" w:rsidRDefault="00F13121">
            <w:pPr>
              <w:spacing w:after="0" w:line="259" w:lineRule="auto"/>
              <w:ind w:right="0" w:firstLine="165"/>
            </w:pPr>
            <w:r>
              <w:rPr>
                <w:sz w:val="15"/>
              </w:rPr>
              <w:lastRenderedPageBreak/>
              <w:t xml:space="preserve">20.1. Explica esquemáticamente el funcionamiento de dispositivos de almacenamiento y transmisión de la información.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2594"/>
        <w:gridCol w:w="3089"/>
        <w:gridCol w:w="4224"/>
      </w:tblGrid>
      <w:tr w:rsidR="00C136D1">
        <w:trPr>
          <w:trHeight w:val="295"/>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Contenidos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5 Óptica Geométrica </w:t>
            </w:r>
          </w:p>
        </w:tc>
      </w:tr>
      <w:tr w:rsidR="00C136D1">
        <w:trPr>
          <w:trHeight w:val="3442"/>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Leyes de la óptica geométrica. </w:t>
            </w:r>
          </w:p>
          <w:p w:rsidR="00C136D1" w:rsidRDefault="00F13121">
            <w:pPr>
              <w:spacing w:after="0" w:line="259" w:lineRule="auto"/>
              <w:ind w:left="0" w:right="21" w:firstLine="0"/>
              <w:jc w:val="center"/>
            </w:pPr>
            <w:r>
              <w:rPr>
                <w:sz w:val="15"/>
              </w:rPr>
              <w:t xml:space="preserve">Sistemas ópticos: lentes y espejos. </w:t>
            </w:r>
          </w:p>
          <w:p w:rsidR="00C136D1" w:rsidRDefault="00F13121">
            <w:pPr>
              <w:spacing w:after="0" w:line="259" w:lineRule="auto"/>
              <w:ind w:left="0" w:right="91" w:firstLine="0"/>
              <w:jc w:val="center"/>
            </w:pPr>
            <w:r>
              <w:rPr>
                <w:sz w:val="15"/>
              </w:rPr>
              <w:t xml:space="preserve">El ojo humano. Defectos visuales. </w:t>
            </w:r>
          </w:p>
          <w:p w:rsidR="00C136D1" w:rsidRDefault="00F13121">
            <w:pPr>
              <w:spacing w:after="0" w:line="259" w:lineRule="auto"/>
              <w:ind w:left="0" w:right="0" w:firstLine="165"/>
            </w:pPr>
            <w:r>
              <w:rPr>
                <w:sz w:val="15"/>
              </w:rPr>
              <w:t xml:space="preserve">Aplicaciones tecnológicas: instrumentos ópticos y la fibra óptica.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6"/>
              </w:numPr>
              <w:spacing w:after="0" w:line="235" w:lineRule="auto"/>
              <w:ind w:right="40" w:firstLine="165"/>
            </w:pPr>
            <w:r>
              <w:rPr>
                <w:sz w:val="15"/>
              </w:rPr>
              <w:t xml:space="preserve">Formular e interpretar las leyes de la óptica geométrica.  </w:t>
            </w:r>
          </w:p>
          <w:p w:rsidR="00C136D1" w:rsidRDefault="00F13121">
            <w:pPr>
              <w:numPr>
                <w:ilvl w:val="0"/>
                <w:numId w:val="166"/>
              </w:numPr>
              <w:spacing w:after="0" w:line="235" w:lineRule="auto"/>
              <w:ind w:right="40" w:firstLine="165"/>
            </w:pPr>
            <w:r>
              <w:rPr>
                <w:sz w:val="15"/>
              </w:rPr>
              <w:t xml:space="preserve">Valorar los diagramas de rayos luminosos y las ecuaciones asociadas como medio que permite predecir las características de las imágenes formadas en sistemas ópticos. </w:t>
            </w:r>
          </w:p>
          <w:p w:rsidR="00C136D1" w:rsidRDefault="00F13121">
            <w:pPr>
              <w:numPr>
                <w:ilvl w:val="0"/>
                <w:numId w:val="166"/>
              </w:numPr>
              <w:spacing w:after="0" w:line="235" w:lineRule="auto"/>
              <w:ind w:right="40" w:firstLine="165"/>
            </w:pPr>
            <w:r>
              <w:rPr>
                <w:sz w:val="15"/>
              </w:rPr>
              <w:t>Conocer el funcionamiento ópt</w:t>
            </w:r>
            <w:r>
              <w:rPr>
                <w:sz w:val="15"/>
              </w:rPr>
              <w:t>ico del ojo humano y sus defectos y comprender el efecto de las lentes en la corrección de dichos efectos.</w:t>
            </w:r>
          </w:p>
          <w:p w:rsidR="00C136D1" w:rsidRDefault="00F13121">
            <w:pPr>
              <w:numPr>
                <w:ilvl w:val="0"/>
                <w:numId w:val="166"/>
              </w:numPr>
              <w:spacing w:after="0" w:line="259" w:lineRule="auto"/>
              <w:ind w:right="40" w:firstLine="165"/>
            </w:pPr>
            <w:r>
              <w:rPr>
                <w:sz w:val="15"/>
              </w:rPr>
              <w:t xml:space="preserve">Aplicar las leyes de las lentes delgadas y espejos planos al estudio de los instrumentos ópticos.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Explica procesos cotidianos a través de las l</w:t>
            </w:r>
            <w:r>
              <w:rPr>
                <w:sz w:val="15"/>
              </w:rPr>
              <w:t xml:space="preserve">eyes de la óptica geométrica.  </w:t>
            </w:r>
          </w:p>
          <w:p w:rsidR="00C136D1" w:rsidRDefault="00F13121">
            <w:pPr>
              <w:spacing w:after="0" w:line="235" w:lineRule="auto"/>
              <w:ind w:left="0" w:right="42" w:firstLine="165"/>
            </w:pPr>
            <w:r>
              <w:rPr>
                <w:sz w:val="15"/>
              </w:rPr>
              <w:t xml:space="preserve">2.1. Demuestra experimental y gráficamente la propagación rectilínea de la luz mediante un juego de prismas que conduzcan un haz de luz desde el emisor hasta una pantalla. </w:t>
            </w:r>
          </w:p>
          <w:p w:rsidR="00C136D1" w:rsidRDefault="00F13121">
            <w:pPr>
              <w:spacing w:after="0" w:line="235" w:lineRule="auto"/>
              <w:ind w:left="0" w:firstLine="165"/>
            </w:pPr>
            <w:r>
              <w:rPr>
                <w:sz w:val="15"/>
              </w:rPr>
              <w:t>2.2. Obtiene el tamaño, posición y naturaleza de la</w:t>
            </w:r>
            <w:r>
              <w:rPr>
                <w:sz w:val="15"/>
              </w:rPr>
              <w:t xml:space="preserve"> imagen de un objeto producida por un espejo plano y una lente delgada realizando el trazado de rayos y aplicando las ecuaciones correspondientes. </w:t>
            </w:r>
          </w:p>
          <w:p w:rsidR="00C136D1" w:rsidRDefault="00F13121">
            <w:pPr>
              <w:spacing w:after="0" w:line="235" w:lineRule="auto"/>
              <w:ind w:left="0" w:firstLine="165"/>
            </w:pPr>
            <w:r>
              <w:rPr>
                <w:sz w:val="15"/>
              </w:rPr>
              <w:t>3.1. Justifica los principales defectos ópticos del ojo humano: miopía, hipermetropía, presbicia y astigmati</w:t>
            </w:r>
            <w:r>
              <w:rPr>
                <w:sz w:val="15"/>
              </w:rPr>
              <w:t xml:space="preserve">smo, empleando para ello un diagrama de rayos. </w:t>
            </w:r>
          </w:p>
          <w:p w:rsidR="00C136D1" w:rsidRDefault="00F13121">
            <w:pPr>
              <w:spacing w:after="0" w:line="235" w:lineRule="auto"/>
              <w:ind w:left="0" w:right="40" w:firstLine="165"/>
            </w:pPr>
            <w:r>
              <w:rPr>
                <w:sz w:val="15"/>
              </w:rPr>
              <w:t xml:space="preserve">4.1. Establece el tipo y disposición de los elementos empleados en los principales instrumentos ópticos, tales como lupa, microscopio, telescopio y cámara fotográfica, realizando el correspondiente trazado de rayos.  </w:t>
            </w:r>
          </w:p>
          <w:p w:rsidR="00C136D1" w:rsidRDefault="00F13121">
            <w:pPr>
              <w:spacing w:after="0" w:line="259" w:lineRule="auto"/>
              <w:ind w:left="0" w:right="40" w:firstLine="165"/>
            </w:pPr>
            <w:r>
              <w:rPr>
                <w:sz w:val="15"/>
              </w:rPr>
              <w:t>4.2. Analiza las aplicaciones de la lu</w:t>
            </w:r>
            <w:r>
              <w:rPr>
                <w:sz w:val="15"/>
              </w:rPr>
              <w:t xml:space="preserve">pa, microscopio, telescopio y cámara fotográfica considerando las variaciones que experimenta la imagen respecto al objeto. </w:t>
            </w:r>
          </w:p>
        </w:tc>
      </w:tr>
    </w:tbl>
    <w:p w:rsidR="00C136D1" w:rsidRDefault="00F13121">
      <w:r>
        <w:br w:type="page"/>
      </w:r>
    </w:p>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595"/>
        <w:gridCol w:w="3089"/>
        <w:gridCol w:w="4223"/>
      </w:tblGrid>
      <w:tr w:rsidR="00C136D1">
        <w:trPr>
          <w:trHeight w:val="295"/>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378"/>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6. Física del siglo XX </w:t>
            </w:r>
          </w:p>
        </w:tc>
      </w:tr>
      <w:tr w:rsidR="00C136D1">
        <w:trPr>
          <w:trHeight w:val="12530"/>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Introducción a la Teoría Especial de la Relatividad.  </w:t>
            </w:r>
          </w:p>
          <w:p w:rsidR="00C136D1" w:rsidRDefault="00F13121">
            <w:pPr>
              <w:spacing w:after="0" w:line="235" w:lineRule="auto"/>
              <w:ind w:left="0" w:right="0" w:firstLine="165"/>
            </w:pPr>
            <w:r>
              <w:rPr>
                <w:sz w:val="15"/>
              </w:rPr>
              <w:t xml:space="preserve">Energía relativista. Energía total y energía en reposo. </w:t>
            </w:r>
          </w:p>
          <w:p w:rsidR="00C136D1" w:rsidRDefault="00F13121">
            <w:pPr>
              <w:spacing w:after="0" w:line="259" w:lineRule="auto"/>
              <w:ind w:left="166" w:right="0" w:firstLine="0"/>
              <w:jc w:val="left"/>
            </w:pPr>
            <w:r>
              <w:rPr>
                <w:sz w:val="15"/>
              </w:rPr>
              <w:t xml:space="preserve">Física Cuántica. </w:t>
            </w:r>
          </w:p>
          <w:p w:rsidR="00C136D1" w:rsidRDefault="00F13121">
            <w:pPr>
              <w:spacing w:after="0" w:line="259" w:lineRule="auto"/>
              <w:ind w:left="166" w:right="0" w:firstLine="0"/>
              <w:jc w:val="left"/>
            </w:pPr>
            <w:r>
              <w:rPr>
                <w:sz w:val="15"/>
              </w:rPr>
              <w:t xml:space="preserve">Insuficiencia de la Física Clásica. </w:t>
            </w:r>
          </w:p>
          <w:p w:rsidR="00C136D1" w:rsidRDefault="00F13121">
            <w:pPr>
              <w:spacing w:after="0" w:line="235" w:lineRule="auto"/>
              <w:ind w:left="0" w:right="0" w:firstLine="165"/>
            </w:pPr>
            <w:r>
              <w:rPr>
                <w:sz w:val="15"/>
              </w:rPr>
              <w:t xml:space="preserve">Orígenes de la Física Cuántica. Problemas precursores. </w:t>
            </w:r>
          </w:p>
          <w:p w:rsidR="00C136D1" w:rsidRDefault="00F13121">
            <w:pPr>
              <w:spacing w:after="0" w:line="235" w:lineRule="auto"/>
              <w:ind w:left="0" w:right="0" w:firstLine="165"/>
            </w:pPr>
            <w:r>
              <w:rPr>
                <w:sz w:val="15"/>
              </w:rPr>
              <w:t xml:space="preserve">Interpretación probabilística de </w:t>
            </w:r>
            <w:r>
              <w:rPr>
                <w:sz w:val="15"/>
              </w:rPr>
              <w:t xml:space="preserve">la Física Cuántica.  </w:t>
            </w:r>
          </w:p>
          <w:p w:rsidR="00C136D1" w:rsidRDefault="00F13121">
            <w:pPr>
              <w:spacing w:after="0" w:line="259" w:lineRule="auto"/>
              <w:ind w:left="166" w:right="0" w:firstLine="0"/>
              <w:jc w:val="left"/>
            </w:pPr>
            <w:r>
              <w:rPr>
                <w:sz w:val="15"/>
              </w:rPr>
              <w:t xml:space="preserve">Aplicaciones de la Física Cuántica. </w:t>
            </w:r>
          </w:p>
          <w:p w:rsidR="00C136D1" w:rsidRDefault="00F13121">
            <w:pPr>
              <w:spacing w:after="0" w:line="259" w:lineRule="auto"/>
              <w:ind w:left="0" w:right="0" w:firstLine="0"/>
              <w:jc w:val="left"/>
            </w:pPr>
            <w:r>
              <w:rPr>
                <w:sz w:val="15"/>
              </w:rPr>
              <w:t xml:space="preserve">El Láser.  </w:t>
            </w:r>
          </w:p>
          <w:p w:rsidR="00C136D1" w:rsidRDefault="00F13121">
            <w:pPr>
              <w:spacing w:after="0" w:line="259" w:lineRule="auto"/>
              <w:ind w:left="166" w:right="0" w:firstLine="0"/>
              <w:jc w:val="left"/>
            </w:pPr>
            <w:r>
              <w:rPr>
                <w:sz w:val="15"/>
              </w:rPr>
              <w:t xml:space="preserve">Física Nuclear. </w:t>
            </w:r>
          </w:p>
          <w:p w:rsidR="00C136D1" w:rsidRDefault="00F13121">
            <w:pPr>
              <w:spacing w:after="0" w:line="259" w:lineRule="auto"/>
              <w:ind w:left="166" w:right="0" w:firstLine="0"/>
              <w:jc w:val="left"/>
            </w:pPr>
            <w:r>
              <w:rPr>
                <w:sz w:val="15"/>
              </w:rPr>
              <w:t xml:space="preserve">La radiactividad. Tipos. </w:t>
            </w:r>
          </w:p>
          <w:p w:rsidR="00C136D1" w:rsidRDefault="00F13121">
            <w:pPr>
              <w:spacing w:after="0" w:line="235" w:lineRule="auto"/>
              <w:ind w:left="0" w:right="0" w:firstLine="165"/>
            </w:pPr>
            <w:r>
              <w:rPr>
                <w:sz w:val="15"/>
              </w:rPr>
              <w:t xml:space="preserve">El núcleo atómico. Leyes de la desintegración radiactiva. </w:t>
            </w:r>
          </w:p>
          <w:p w:rsidR="00C136D1" w:rsidRDefault="00F13121">
            <w:pPr>
              <w:spacing w:after="0" w:line="259" w:lineRule="auto"/>
              <w:ind w:left="166" w:right="0" w:firstLine="0"/>
              <w:jc w:val="left"/>
            </w:pPr>
            <w:r>
              <w:rPr>
                <w:sz w:val="15"/>
              </w:rPr>
              <w:t xml:space="preserve">Fusión y Fisión nucleares. </w:t>
            </w:r>
          </w:p>
          <w:p w:rsidR="00C136D1" w:rsidRDefault="00F13121">
            <w:pPr>
              <w:spacing w:after="0" w:line="235" w:lineRule="auto"/>
              <w:ind w:left="0" w:right="0" w:firstLine="165"/>
            </w:pPr>
            <w:r>
              <w:rPr>
                <w:sz w:val="15"/>
              </w:rPr>
              <w:t xml:space="preserve">Interacciones fundamentales de la naturaleza y partículas fundamentales. </w:t>
            </w:r>
          </w:p>
          <w:p w:rsidR="00C136D1" w:rsidRDefault="00F13121">
            <w:pPr>
              <w:spacing w:after="14" w:line="235" w:lineRule="auto"/>
              <w:ind w:left="0" w:firstLine="165"/>
            </w:pPr>
            <w:r>
              <w:rPr>
                <w:sz w:val="15"/>
              </w:rPr>
              <w:t xml:space="preserve">Las cuatro interacciones fundamentales de la naturaleza: gravitatoria, electromagnética, nuclear fuerte y nuclear débil. </w:t>
            </w:r>
          </w:p>
          <w:p w:rsidR="00C136D1" w:rsidRDefault="00F13121">
            <w:pPr>
              <w:tabs>
                <w:tab w:val="center" w:pos="477"/>
                <w:tab w:val="center" w:pos="2028"/>
              </w:tabs>
              <w:spacing w:after="0" w:line="259" w:lineRule="auto"/>
              <w:ind w:left="0" w:right="0" w:firstLine="0"/>
              <w:jc w:val="left"/>
            </w:pPr>
            <w:r>
              <w:rPr>
                <w:rFonts w:ascii="Calibri" w:eastAsia="Calibri" w:hAnsi="Calibri" w:cs="Calibri"/>
                <w:sz w:val="22"/>
              </w:rPr>
              <w:tab/>
            </w:r>
            <w:r>
              <w:rPr>
                <w:sz w:val="15"/>
              </w:rPr>
              <w:t xml:space="preserve">Partículas </w:t>
            </w:r>
            <w:r>
              <w:rPr>
                <w:sz w:val="15"/>
              </w:rPr>
              <w:tab/>
              <w:t xml:space="preserve">fundamentales </w:t>
            </w:r>
          </w:p>
          <w:p w:rsidR="00C136D1" w:rsidRDefault="00F13121">
            <w:pPr>
              <w:spacing w:after="0" w:line="235" w:lineRule="auto"/>
              <w:ind w:left="0" w:right="0" w:firstLine="0"/>
              <w:jc w:val="left"/>
            </w:pPr>
            <w:r>
              <w:rPr>
                <w:sz w:val="15"/>
              </w:rPr>
              <w:t>constitutivas del átomo: electro</w:t>
            </w:r>
            <w:r>
              <w:rPr>
                <w:sz w:val="15"/>
              </w:rPr>
              <w:t xml:space="preserve">nes y quarks. </w:t>
            </w:r>
          </w:p>
          <w:p w:rsidR="00C136D1" w:rsidRDefault="00F13121">
            <w:pPr>
              <w:spacing w:after="0" w:line="259" w:lineRule="auto"/>
              <w:ind w:left="166" w:right="0" w:firstLine="0"/>
              <w:jc w:val="left"/>
            </w:pPr>
            <w:r>
              <w:rPr>
                <w:sz w:val="15"/>
              </w:rPr>
              <w:t xml:space="preserve">Historia y composición del Universo. Fronteras de la Física.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7"/>
              </w:numPr>
              <w:spacing w:after="0" w:line="235" w:lineRule="auto"/>
              <w:ind w:right="40" w:firstLine="165"/>
            </w:pPr>
            <w:r>
              <w:rPr>
                <w:sz w:val="15"/>
              </w:rPr>
              <w:t xml:space="preserve">Valorar la motivación que llevó a Michelson y Morley a realizar su experimento y discutir las implicaciones que de él se derivaron.  </w:t>
            </w:r>
          </w:p>
          <w:p w:rsidR="00C136D1" w:rsidRDefault="00F13121">
            <w:pPr>
              <w:numPr>
                <w:ilvl w:val="0"/>
                <w:numId w:val="167"/>
              </w:numPr>
              <w:spacing w:after="0" w:line="235" w:lineRule="auto"/>
              <w:ind w:right="40" w:firstLine="165"/>
            </w:pPr>
            <w:r>
              <w:rPr>
                <w:sz w:val="15"/>
              </w:rPr>
              <w:t>Aplicar las transformaciones de Lorentz al cá</w:t>
            </w:r>
            <w:r>
              <w:rPr>
                <w:sz w:val="15"/>
              </w:rPr>
              <w:t xml:space="preserve">lculo de la dilatación temporal y la contracción espacial que sufre un sistema cuando se desplaza a velocidades cercanas a las de la luz respecto a otro dado. </w:t>
            </w:r>
          </w:p>
          <w:p w:rsidR="00C136D1" w:rsidRDefault="00F13121">
            <w:pPr>
              <w:numPr>
                <w:ilvl w:val="0"/>
                <w:numId w:val="167"/>
              </w:numPr>
              <w:spacing w:after="0" w:line="235" w:lineRule="auto"/>
              <w:ind w:right="40" w:firstLine="165"/>
            </w:pPr>
            <w:r>
              <w:rPr>
                <w:sz w:val="15"/>
              </w:rPr>
              <w:t xml:space="preserve">Conocer y explicar los postulados y las aparentes paradojas de la física relativista. </w:t>
            </w:r>
          </w:p>
          <w:p w:rsidR="00C136D1" w:rsidRDefault="00F13121">
            <w:pPr>
              <w:numPr>
                <w:ilvl w:val="0"/>
                <w:numId w:val="167"/>
              </w:numPr>
              <w:spacing w:after="0" w:line="235" w:lineRule="auto"/>
              <w:ind w:right="40" w:firstLine="165"/>
            </w:pPr>
            <w:r>
              <w:rPr>
                <w:sz w:val="15"/>
              </w:rPr>
              <w:t xml:space="preserve">Establecer la equivalencia entre masa y energía, y sus consecuencias en la energía nuclear.  </w:t>
            </w:r>
          </w:p>
          <w:p w:rsidR="00C136D1" w:rsidRDefault="00F13121">
            <w:pPr>
              <w:numPr>
                <w:ilvl w:val="0"/>
                <w:numId w:val="167"/>
              </w:numPr>
              <w:spacing w:after="0" w:line="235" w:lineRule="auto"/>
              <w:ind w:right="40" w:firstLine="165"/>
            </w:pPr>
            <w:r>
              <w:rPr>
                <w:sz w:val="15"/>
              </w:rPr>
              <w:t>Analizar las fronteras de la física a finales del s. XIX y principios del s. XX y poner de manifiesto la incapacidad de la física clásica para explicar determinad</w:t>
            </w:r>
            <w:r>
              <w:rPr>
                <w:sz w:val="15"/>
              </w:rPr>
              <w:t xml:space="preserve">os procesos. </w:t>
            </w:r>
          </w:p>
          <w:p w:rsidR="00C136D1" w:rsidRDefault="00F13121">
            <w:pPr>
              <w:numPr>
                <w:ilvl w:val="0"/>
                <w:numId w:val="167"/>
              </w:numPr>
              <w:spacing w:after="0" w:line="235" w:lineRule="auto"/>
              <w:ind w:right="40" w:firstLine="165"/>
            </w:pPr>
            <w:r>
              <w:rPr>
                <w:sz w:val="15"/>
              </w:rPr>
              <w:t xml:space="preserve">Conocer la hipótesis de Planck y relacionar la energía de un fotón con su frecuencia o su longitud de onda. </w:t>
            </w:r>
          </w:p>
          <w:p w:rsidR="00C136D1" w:rsidRDefault="00F13121">
            <w:pPr>
              <w:numPr>
                <w:ilvl w:val="0"/>
                <w:numId w:val="167"/>
              </w:numPr>
              <w:spacing w:after="0" w:line="235" w:lineRule="auto"/>
              <w:ind w:right="40" w:firstLine="165"/>
            </w:pPr>
            <w:r>
              <w:rPr>
                <w:sz w:val="15"/>
              </w:rPr>
              <w:t xml:space="preserve">Valorar la hipótesis de Planck en el marco del efecto fotoeléctrico.  </w:t>
            </w:r>
          </w:p>
          <w:p w:rsidR="00C136D1" w:rsidRDefault="00F13121">
            <w:pPr>
              <w:numPr>
                <w:ilvl w:val="0"/>
                <w:numId w:val="167"/>
              </w:numPr>
              <w:spacing w:after="0" w:line="235" w:lineRule="auto"/>
              <w:ind w:right="40" w:firstLine="165"/>
            </w:pPr>
            <w:r>
              <w:rPr>
                <w:sz w:val="15"/>
              </w:rPr>
              <w:t xml:space="preserve">Aplicar la cuantización de la energía al estudio de los espectros atómicos e inferir la necesidad  del modelo atómico de Bohr. </w:t>
            </w:r>
          </w:p>
          <w:p w:rsidR="00C136D1" w:rsidRDefault="00F13121">
            <w:pPr>
              <w:numPr>
                <w:ilvl w:val="0"/>
                <w:numId w:val="167"/>
              </w:numPr>
              <w:spacing w:after="0" w:line="235" w:lineRule="auto"/>
              <w:ind w:right="40" w:firstLine="165"/>
            </w:pPr>
            <w:r>
              <w:rPr>
                <w:sz w:val="15"/>
              </w:rPr>
              <w:t xml:space="preserve">Presentar la dualidad onda-corpúsculo como una de las grandes paradojas de la física cuántica. </w:t>
            </w:r>
          </w:p>
          <w:p w:rsidR="00C136D1" w:rsidRDefault="00F13121">
            <w:pPr>
              <w:numPr>
                <w:ilvl w:val="0"/>
                <w:numId w:val="167"/>
              </w:numPr>
              <w:spacing w:after="0" w:line="235" w:lineRule="auto"/>
              <w:ind w:right="40" w:firstLine="165"/>
            </w:pPr>
            <w:r>
              <w:rPr>
                <w:sz w:val="15"/>
              </w:rPr>
              <w:t>Reconocer el carácter probabilís</w:t>
            </w:r>
            <w:r>
              <w:rPr>
                <w:sz w:val="15"/>
              </w:rPr>
              <w:t xml:space="preserve">tico de la mecánica cuántica en contraposición con el carácter determinista de la mecánica clásica. </w:t>
            </w:r>
          </w:p>
          <w:p w:rsidR="00C136D1" w:rsidRDefault="00F13121">
            <w:pPr>
              <w:numPr>
                <w:ilvl w:val="0"/>
                <w:numId w:val="167"/>
              </w:numPr>
              <w:spacing w:after="0" w:line="235" w:lineRule="auto"/>
              <w:ind w:right="40" w:firstLine="165"/>
            </w:pPr>
            <w:r>
              <w:rPr>
                <w:sz w:val="15"/>
              </w:rPr>
              <w:t xml:space="preserve">Describir las características fundamentales de la radiación láser, los principales tipos de láseres existentes, su funcionamiento básico y sus principales </w:t>
            </w:r>
            <w:r>
              <w:rPr>
                <w:sz w:val="15"/>
              </w:rPr>
              <w:t xml:space="preserve">aplicaciones. </w:t>
            </w:r>
          </w:p>
          <w:p w:rsidR="00C136D1" w:rsidRDefault="00F13121">
            <w:pPr>
              <w:numPr>
                <w:ilvl w:val="0"/>
                <w:numId w:val="167"/>
              </w:numPr>
              <w:spacing w:after="0" w:line="235" w:lineRule="auto"/>
              <w:ind w:right="40" w:firstLine="165"/>
            </w:pPr>
            <w:r>
              <w:rPr>
                <w:sz w:val="15"/>
              </w:rPr>
              <w:t xml:space="preserve">Distinguir los distintos tipos de radiaciones y su efecto sobre los seres vivos.  </w:t>
            </w:r>
          </w:p>
          <w:p w:rsidR="00C136D1" w:rsidRDefault="00F13121">
            <w:pPr>
              <w:numPr>
                <w:ilvl w:val="0"/>
                <w:numId w:val="167"/>
              </w:numPr>
              <w:spacing w:after="0" w:line="235" w:lineRule="auto"/>
              <w:ind w:right="40" w:firstLine="165"/>
            </w:pPr>
            <w:r>
              <w:rPr>
                <w:sz w:val="15"/>
              </w:rPr>
              <w:t xml:space="preserve">Establecer la relación entre la composición nuclear y la masa nuclear con los procesos nucleares de desintegración.  </w:t>
            </w:r>
          </w:p>
          <w:p w:rsidR="00C136D1" w:rsidRDefault="00F13121">
            <w:pPr>
              <w:numPr>
                <w:ilvl w:val="0"/>
                <w:numId w:val="167"/>
              </w:numPr>
              <w:spacing w:after="0" w:line="235" w:lineRule="auto"/>
              <w:ind w:right="40" w:firstLine="165"/>
            </w:pPr>
            <w:r>
              <w:rPr>
                <w:sz w:val="15"/>
              </w:rPr>
              <w:t>Valorar las aplicaciones de la energía n</w:t>
            </w:r>
            <w:r>
              <w:rPr>
                <w:sz w:val="15"/>
              </w:rPr>
              <w:t xml:space="preserve">uclear en la producción de energía eléctrica, radioterapia, datación en arqueología y la fabricación de armas nucleares.  </w:t>
            </w:r>
          </w:p>
          <w:p w:rsidR="00C136D1" w:rsidRDefault="00F13121">
            <w:pPr>
              <w:numPr>
                <w:ilvl w:val="0"/>
                <w:numId w:val="167"/>
              </w:numPr>
              <w:spacing w:after="0" w:line="235" w:lineRule="auto"/>
              <w:ind w:right="40" w:firstLine="165"/>
            </w:pPr>
            <w:r>
              <w:rPr>
                <w:sz w:val="15"/>
              </w:rPr>
              <w:t xml:space="preserve">Justificar las ventajas, desventajas y limitaciones de la fisión y la fusión nuclear. </w:t>
            </w:r>
          </w:p>
          <w:p w:rsidR="00C136D1" w:rsidRDefault="00F13121">
            <w:pPr>
              <w:numPr>
                <w:ilvl w:val="0"/>
                <w:numId w:val="167"/>
              </w:numPr>
              <w:spacing w:after="0" w:line="235" w:lineRule="auto"/>
              <w:ind w:right="40" w:firstLine="165"/>
            </w:pPr>
            <w:r>
              <w:rPr>
                <w:sz w:val="15"/>
              </w:rPr>
              <w:t>Distinguir las cuatro interacciones fundamenta</w:t>
            </w:r>
            <w:r>
              <w:rPr>
                <w:sz w:val="15"/>
              </w:rPr>
              <w:t xml:space="preserve">les  de la naturaleza y los principales procesos en los que intervienen.  </w:t>
            </w:r>
          </w:p>
          <w:p w:rsidR="00C136D1" w:rsidRDefault="00F13121">
            <w:pPr>
              <w:numPr>
                <w:ilvl w:val="0"/>
                <w:numId w:val="167"/>
              </w:numPr>
              <w:spacing w:after="0" w:line="235" w:lineRule="auto"/>
              <w:ind w:right="40" w:firstLine="165"/>
            </w:pPr>
            <w:r>
              <w:rPr>
                <w:sz w:val="15"/>
              </w:rPr>
              <w:t xml:space="preserve">Reconocer la necesidad de encontrar un formalismo único que permita describir todos los procesos de la naturaleza.  </w:t>
            </w:r>
          </w:p>
          <w:p w:rsidR="00C136D1" w:rsidRDefault="00F13121">
            <w:pPr>
              <w:numPr>
                <w:ilvl w:val="0"/>
                <w:numId w:val="167"/>
              </w:numPr>
              <w:spacing w:after="0" w:line="235" w:lineRule="auto"/>
              <w:ind w:right="40" w:firstLine="165"/>
            </w:pPr>
            <w:r>
              <w:rPr>
                <w:sz w:val="15"/>
              </w:rPr>
              <w:t>Conocer las teorías más relevantes sobre la unificación de las i</w:t>
            </w:r>
            <w:r>
              <w:rPr>
                <w:sz w:val="15"/>
              </w:rPr>
              <w:t xml:space="preserve">nteracciones fundamentales de la naturaleza.  </w:t>
            </w:r>
          </w:p>
          <w:p w:rsidR="00C136D1" w:rsidRDefault="00F13121">
            <w:pPr>
              <w:numPr>
                <w:ilvl w:val="0"/>
                <w:numId w:val="167"/>
              </w:numPr>
              <w:spacing w:after="0" w:line="235" w:lineRule="auto"/>
              <w:ind w:right="40" w:firstLine="165"/>
            </w:pPr>
            <w:r>
              <w:rPr>
                <w:sz w:val="15"/>
              </w:rPr>
              <w:t xml:space="preserve">Utilizar el vocabulario básico de la física de partículas y conocer las partículas elementales que constituyen la materia.  </w:t>
            </w:r>
          </w:p>
          <w:p w:rsidR="00C136D1" w:rsidRDefault="00F13121">
            <w:pPr>
              <w:numPr>
                <w:ilvl w:val="0"/>
                <w:numId w:val="167"/>
              </w:numPr>
              <w:spacing w:after="0" w:line="235" w:lineRule="auto"/>
              <w:ind w:right="40" w:firstLine="165"/>
            </w:pPr>
            <w:r>
              <w:rPr>
                <w:sz w:val="15"/>
              </w:rPr>
              <w:t>Describir la composición del universo a lo largo de su historia en términos de las p</w:t>
            </w:r>
            <w:r>
              <w:rPr>
                <w:sz w:val="15"/>
              </w:rPr>
              <w:t xml:space="preserve">artículas que lo constituyen y establecer una cronología del mismo a partir del Big Bang. </w:t>
            </w:r>
          </w:p>
          <w:p w:rsidR="00C136D1" w:rsidRDefault="00F13121">
            <w:pPr>
              <w:numPr>
                <w:ilvl w:val="0"/>
                <w:numId w:val="167"/>
              </w:numPr>
              <w:spacing w:after="0" w:line="259" w:lineRule="auto"/>
              <w:ind w:right="40" w:firstLine="165"/>
            </w:pPr>
            <w:r>
              <w:rPr>
                <w:sz w:val="15"/>
              </w:rPr>
              <w:t xml:space="preserve">Analizar los interrogantes a los que se enfrentan los físicos hoy en día.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el papel del éter en el desarrollo de la Teoría Especial de la Relatividad. </w:t>
            </w:r>
          </w:p>
          <w:p w:rsidR="00C136D1" w:rsidRDefault="00F13121">
            <w:pPr>
              <w:spacing w:after="0" w:line="235" w:lineRule="auto"/>
              <w:ind w:left="0" w:right="40" w:firstLine="165"/>
            </w:pPr>
            <w:r>
              <w:rPr>
                <w:sz w:val="15"/>
              </w:rPr>
              <w:t xml:space="preserve">1.2. Reproduce esquemáticamente el experimento de Michelson-Morley así como los cálculos asociados sobre la velocidad de la luz, analizando las consecuencias que se derivaron. </w:t>
            </w:r>
          </w:p>
          <w:p w:rsidR="00C136D1" w:rsidRDefault="00F13121">
            <w:pPr>
              <w:spacing w:after="0" w:line="235" w:lineRule="auto"/>
              <w:ind w:left="0" w:right="42" w:firstLine="165"/>
            </w:pPr>
            <w:r>
              <w:rPr>
                <w:sz w:val="15"/>
              </w:rPr>
              <w:t>2.1. Calcula la dilatación del tiempo que experimenta un observador cuando se d</w:t>
            </w:r>
            <w:r>
              <w:rPr>
                <w:sz w:val="15"/>
              </w:rPr>
              <w:t xml:space="preserve">esplaza a velocidades cercanas a la de la luz con respecto a un sistema de referencia dado aplicando las transformaciones de Lorentz. </w:t>
            </w:r>
          </w:p>
          <w:p w:rsidR="00C136D1" w:rsidRDefault="00F13121">
            <w:pPr>
              <w:spacing w:after="0" w:line="235" w:lineRule="auto"/>
              <w:ind w:left="0" w:right="42" w:firstLine="165"/>
            </w:pPr>
            <w:r>
              <w:rPr>
                <w:sz w:val="15"/>
              </w:rPr>
              <w:t>2.2. Determina la contracción que experimenta un objeto cuando se encuentra en un sistema que se desplaza a velocidades c</w:t>
            </w:r>
            <w:r>
              <w:rPr>
                <w:sz w:val="15"/>
              </w:rPr>
              <w:t xml:space="preserve">ercanas a la de la luz con respecto a un sistema de referencia dado aplicando las transformaciones de Lorentz. </w:t>
            </w:r>
          </w:p>
          <w:p w:rsidR="00C136D1" w:rsidRDefault="00F13121">
            <w:pPr>
              <w:spacing w:after="0" w:line="235" w:lineRule="auto"/>
              <w:ind w:left="0" w:right="40" w:firstLine="165"/>
            </w:pPr>
            <w:r>
              <w:rPr>
                <w:sz w:val="15"/>
              </w:rPr>
              <w:t xml:space="preserve">3.1. Discute los postulados y las aparentes paradojas asociadas a la Teoría Especial de la Relatividad y su evidencia experimental.  </w:t>
            </w:r>
          </w:p>
          <w:p w:rsidR="00C136D1" w:rsidRDefault="00F13121">
            <w:pPr>
              <w:spacing w:after="0" w:line="235" w:lineRule="auto"/>
              <w:ind w:left="0" w:right="42" w:firstLine="165"/>
            </w:pPr>
            <w:r>
              <w:rPr>
                <w:sz w:val="15"/>
              </w:rPr>
              <w:t>4.1. Expre</w:t>
            </w:r>
            <w:r>
              <w:rPr>
                <w:sz w:val="15"/>
              </w:rPr>
              <w:t xml:space="preserve">sa la relación entre la masa en reposo de un cuerpo y su velocidad con la energía del mismo a partir de la masa relativista.  </w:t>
            </w:r>
          </w:p>
          <w:p w:rsidR="00C136D1" w:rsidRDefault="00F13121">
            <w:pPr>
              <w:spacing w:after="0" w:line="235" w:lineRule="auto"/>
              <w:ind w:left="0" w:firstLine="165"/>
            </w:pPr>
            <w:r>
              <w:rPr>
                <w:sz w:val="15"/>
              </w:rPr>
              <w:t>5.1. Explica las limitaciones de la física clásica al enfrentarse a determinados hechos físicos, como la radiación del cuerpo neg</w:t>
            </w:r>
            <w:r>
              <w:rPr>
                <w:sz w:val="15"/>
              </w:rPr>
              <w:t xml:space="preserve">ro, el efecto fotoeléctrico o los espectros atómicos. </w:t>
            </w:r>
          </w:p>
          <w:p w:rsidR="00C136D1" w:rsidRDefault="00F13121">
            <w:pPr>
              <w:spacing w:after="0" w:line="235" w:lineRule="auto"/>
              <w:ind w:left="0" w:right="43" w:firstLine="165"/>
            </w:pPr>
            <w:r>
              <w:rPr>
                <w:sz w:val="15"/>
              </w:rPr>
              <w:t xml:space="preserve">6.1. Relaciona la longitud de onda o frecuencia de la radiación absorbida o emitida por un átomo con la energía de los niveles atómicos involucrados.  </w:t>
            </w:r>
          </w:p>
          <w:p w:rsidR="00C136D1" w:rsidRDefault="00F13121">
            <w:pPr>
              <w:spacing w:after="0" w:line="235" w:lineRule="auto"/>
              <w:ind w:right="38" w:firstLine="165"/>
            </w:pPr>
            <w:r>
              <w:rPr>
                <w:sz w:val="15"/>
              </w:rPr>
              <w:t>7.1. Compara la predicción clásica del efecto fot</w:t>
            </w:r>
            <w:r>
              <w:rPr>
                <w:sz w:val="15"/>
              </w:rPr>
              <w:t xml:space="preserve">oeléctrico con la explicación cuántica postulada por Einstein y realiza cálculos relacionados con el trabajo de extracción y la energía cinética de los fotoelectrones. </w:t>
            </w:r>
          </w:p>
          <w:p w:rsidR="00C136D1" w:rsidRDefault="00F13121">
            <w:pPr>
              <w:spacing w:after="0" w:line="235" w:lineRule="auto"/>
              <w:ind w:right="0" w:firstLine="165"/>
            </w:pPr>
            <w:r>
              <w:rPr>
                <w:sz w:val="15"/>
              </w:rPr>
              <w:t xml:space="preserve">8.1. Interpreta espectros sencillos, relacionándolos con la composición de la materia. </w:t>
            </w:r>
          </w:p>
          <w:p w:rsidR="00C136D1" w:rsidRDefault="00F13121">
            <w:pPr>
              <w:spacing w:after="0" w:line="235" w:lineRule="auto"/>
              <w:ind w:firstLine="165"/>
            </w:pPr>
            <w:r>
              <w:rPr>
                <w:sz w:val="15"/>
              </w:rPr>
              <w:t xml:space="preserve">9.1. Determina las longitudes de onda asociadas a partículas en movimiento a diferentes escalas, extrayendo conclusiones acerca de los efectos cuánticos a escalas macroscópicas.  </w:t>
            </w:r>
          </w:p>
          <w:p w:rsidR="00C136D1" w:rsidRDefault="00F13121">
            <w:pPr>
              <w:spacing w:after="0" w:line="235" w:lineRule="auto"/>
              <w:ind w:right="42" w:firstLine="165"/>
            </w:pPr>
            <w:r>
              <w:rPr>
                <w:sz w:val="15"/>
              </w:rPr>
              <w:t>10.1. Formula de manera sencilla el principio de incertidumbre Heisenberg y</w:t>
            </w:r>
            <w:r>
              <w:rPr>
                <w:sz w:val="15"/>
              </w:rPr>
              <w:t xml:space="preserve"> lo aplica a casos concretos como los orbítales atómicos.  </w:t>
            </w:r>
          </w:p>
          <w:p w:rsidR="00C136D1" w:rsidRDefault="00F13121">
            <w:pPr>
              <w:spacing w:after="0" w:line="235" w:lineRule="auto"/>
              <w:ind w:right="0" w:firstLine="165"/>
            </w:pPr>
            <w:r>
              <w:rPr>
                <w:sz w:val="15"/>
              </w:rPr>
              <w:t xml:space="preserve">11.1. Describe las principales características de la radiación láser comparándola con la radiación térmica. </w:t>
            </w:r>
          </w:p>
          <w:p w:rsidR="00C136D1" w:rsidRDefault="00F13121">
            <w:pPr>
              <w:spacing w:after="0" w:line="235" w:lineRule="auto"/>
              <w:ind w:right="41" w:firstLine="165"/>
            </w:pPr>
            <w:r>
              <w:rPr>
                <w:sz w:val="15"/>
              </w:rPr>
              <w:t>11.2. Asocia el láser con la naturaleza cuántica de la materia y de la luz, justificand</w:t>
            </w:r>
            <w:r>
              <w:rPr>
                <w:sz w:val="15"/>
              </w:rPr>
              <w:t xml:space="preserve">o su funcionamiento de manera sencilla y reconociendo su papel en la sociedad actual. </w:t>
            </w:r>
          </w:p>
          <w:p w:rsidR="00C136D1" w:rsidRDefault="00F13121">
            <w:pPr>
              <w:spacing w:after="0" w:line="236" w:lineRule="auto"/>
              <w:ind w:right="42" w:firstLine="165"/>
            </w:pPr>
            <w:r>
              <w:rPr>
                <w:sz w:val="15"/>
              </w:rPr>
              <w:t xml:space="preserve">12.1. Describe los principales tipos de radiactividad incidiendo en sus efectos sobre el ser humano, así como sus aplicaciones médicas. </w:t>
            </w:r>
          </w:p>
          <w:p w:rsidR="00C136D1" w:rsidRDefault="00F13121">
            <w:pPr>
              <w:spacing w:after="0" w:line="235" w:lineRule="auto"/>
              <w:ind w:left="0" w:firstLine="165"/>
            </w:pPr>
            <w:r>
              <w:rPr>
                <w:sz w:val="15"/>
              </w:rPr>
              <w:t>13.1. Obtiene la actividad de un</w:t>
            </w:r>
            <w:r>
              <w:rPr>
                <w:sz w:val="15"/>
              </w:rPr>
              <w:t xml:space="preserve">a muestra radiactiva aplicando la ley de desintegración y valora la utilidad de los datos obtenidos para la datación de restos arqueológicos. </w:t>
            </w:r>
          </w:p>
          <w:p w:rsidR="00C136D1" w:rsidRDefault="00F13121">
            <w:pPr>
              <w:spacing w:after="0" w:line="235" w:lineRule="auto"/>
              <w:ind w:left="0" w:right="0" w:firstLine="165"/>
            </w:pPr>
            <w:r>
              <w:rPr>
                <w:sz w:val="15"/>
              </w:rPr>
              <w:t>13.2. Realiza cálculos sencillos relacionados con las magnitudes que intervienen en las desintegraciones radiacti</w:t>
            </w:r>
            <w:r>
              <w:rPr>
                <w:sz w:val="15"/>
              </w:rPr>
              <w:t xml:space="preserve">vas. </w:t>
            </w:r>
          </w:p>
          <w:p w:rsidR="00C136D1" w:rsidRDefault="00F13121">
            <w:pPr>
              <w:spacing w:after="0" w:line="235" w:lineRule="auto"/>
              <w:ind w:left="0" w:right="0" w:firstLine="165"/>
            </w:pPr>
            <w:r>
              <w:rPr>
                <w:sz w:val="15"/>
              </w:rPr>
              <w:t xml:space="preserve">14.1. Explica la secuencia de procesos de una reacción en cadena, extrayendo conclusiones acerca de la energía liberada. </w:t>
            </w:r>
          </w:p>
          <w:p w:rsidR="00C136D1" w:rsidRDefault="00F13121">
            <w:pPr>
              <w:spacing w:after="0" w:line="235" w:lineRule="auto"/>
              <w:ind w:left="0" w:right="0" w:firstLine="165"/>
            </w:pPr>
            <w:r>
              <w:rPr>
                <w:sz w:val="15"/>
              </w:rPr>
              <w:t xml:space="preserve">14.2. Conoce aplicaciones de la energía nuclear como la datación en arqueología y la utilización de isótopos en medicina.  </w:t>
            </w:r>
          </w:p>
          <w:p w:rsidR="00C136D1" w:rsidRDefault="00F13121">
            <w:pPr>
              <w:spacing w:after="0" w:line="235" w:lineRule="auto"/>
              <w:ind w:left="0" w:right="0" w:firstLine="165"/>
            </w:pPr>
            <w:r>
              <w:rPr>
                <w:sz w:val="15"/>
              </w:rPr>
              <w:t xml:space="preserve">15.1. Analiza las ventajas e inconvenientes de la fisión y la fusión nuclear justificando la conveniencia de su uso. </w:t>
            </w:r>
          </w:p>
          <w:p w:rsidR="00C136D1" w:rsidRDefault="00F13121">
            <w:pPr>
              <w:spacing w:after="0" w:line="235" w:lineRule="auto"/>
              <w:ind w:left="0" w:right="40" w:firstLine="165"/>
            </w:pPr>
            <w:r>
              <w:rPr>
                <w:sz w:val="15"/>
              </w:rPr>
              <w:t>16.1. Compara las principales características de las cuatro interacciones fundamentales de la naturaleza a partir de los procesos en los q</w:t>
            </w:r>
            <w:r>
              <w:rPr>
                <w:sz w:val="15"/>
              </w:rPr>
              <w:t xml:space="preserve">ue éstas se manifiestan. </w:t>
            </w:r>
          </w:p>
          <w:p w:rsidR="00C136D1" w:rsidRDefault="00F13121">
            <w:pPr>
              <w:spacing w:after="0" w:line="235" w:lineRule="auto"/>
              <w:ind w:left="0" w:firstLine="165"/>
            </w:pPr>
            <w:r>
              <w:rPr>
                <w:sz w:val="15"/>
              </w:rPr>
              <w:t xml:space="preserve">17.1. Establece una comparación cuantitativa entre las cuatro interacciones fundamentales de la naturaleza en función de las energías involucradas. </w:t>
            </w:r>
          </w:p>
          <w:p w:rsidR="00C136D1" w:rsidRDefault="00F13121">
            <w:pPr>
              <w:spacing w:after="0" w:line="235" w:lineRule="auto"/>
              <w:ind w:left="0" w:right="40" w:firstLine="165"/>
            </w:pPr>
            <w:r>
              <w:rPr>
                <w:sz w:val="15"/>
              </w:rPr>
              <w:t>18.1. Compara las principales teorías de unificación estableciendo sus limitacion</w:t>
            </w:r>
            <w:r>
              <w:rPr>
                <w:sz w:val="15"/>
              </w:rPr>
              <w:t xml:space="preserve">es y el estado en que se encuentran actualmente.  </w:t>
            </w:r>
          </w:p>
          <w:p w:rsidR="00C136D1" w:rsidRDefault="00F13121">
            <w:pPr>
              <w:spacing w:after="0" w:line="235" w:lineRule="auto"/>
              <w:ind w:left="0" w:right="42" w:firstLine="165"/>
            </w:pPr>
            <w:r>
              <w:rPr>
                <w:sz w:val="15"/>
              </w:rPr>
              <w:t xml:space="preserve">18.2. Justifica la necesidad de la existencia de nuevas partículas elementales en el marco de la unificación de las interacciones. </w:t>
            </w:r>
          </w:p>
          <w:p w:rsidR="00C136D1" w:rsidRDefault="00F13121">
            <w:pPr>
              <w:spacing w:after="0" w:line="259" w:lineRule="auto"/>
              <w:ind w:left="0" w:right="43" w:firstLine="165"/>
            </w:pPr>
            <w:r>
              <w:rPr>
                <w:sz w:val="15"/>
              </w:rPr>
              <w:lastRenderedPageBreak/>
              <w:t>19.1. Describe la estructura atómica y nuclear a partir de su composición</w:t>
            </w:r>
            <w:r>
              <w:rPr>
                <w:sz w:val="15"/>
              </w:rPr>
              <w:t xml:space="preserve"> en quarks y electrones, empleando el vocabulario específico de la física de quarks.  </w:t>
            </w:r>
          </w:p>
        </w:tc>
      </w:tr>
      <w:tr w:rsidR="00C136D1">
        <w:trPr>
          <w:trHeight w:val="295"/>
        </w:trPr>
        <w:tc>
          <w:tcPr>
            <w:tcW w:w="259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lastRenderedPageBreak/>
              <w:t xml:space="preserve">Contenidos </w:t>
            </w:r>
          </w:p>
        </w:tc>
        <w:tc>
          <w:tcPr>
            <w:tcW w:w="308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393"/>
        </w:trPr>
        <w:tc>
          <w:tcPr>
            <w:tcW w:w="2595"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089"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422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19.2. Caracteriza algunas partículas fundamentales de especial interés, como los neutrinos y el bosón de Higgs, a partir de los procesos en los que se presentan. </w:t>
            </w:r>
          </w:p>
          <w:p w:rsidR="00C136D1" w:rsidRDefault="00F13121">
            <w:pPr>
              <w:spacing w:after="0" w:line="235" w:lineRule="auto"/>
              <w:ind w:left="0" w:right="0" w:firstLine="165"/>
            </w:pPr>
            <w:r>
              <w:rPr>
                <w:sz w:val="15"/>
              </w:rPr>
              <w:t xml:space="preserve">20.1. Relaciona las propiedades de la materia y antimateria con la teoría del Big Bang  </w:t>
            </w:r>
          </w:p>
          <w:p w:rsidR="00C136D1" w:rsidRDefault="00F13121">
            <w:pPr>
              <w:spacing w:after="0" w:line="235" w:lineRule="auto"/>
              <w:ind w:left="0" w:right="38" w:firstLine="165"/>
            </w:pPr>
            <w:r>
              <w:rPr>
                <w:sz w:val="15"/>
              </w:rPr>
              <w:t>20.2</w:t>
            </w:r>
            <w:r>
              <w:rPr>
                <w:sz w:val="15"/>
              </w:rPr>
              <w:t xml:space="preserve">. Explica la teoría del Big Bang y discute las evidencias experimentales en las que se apoya, como son la radiación de fondo y el efecto Doppler relativista. </w:t>
            </w:r>
          </w:p>
          <w:p w:rsidR="00C136D1" w:rsidRDefault="00F13121">
            <w:pPr>
              <w:spacing w:after="0" w:line="235" w:lineRule="auto"/>
              <w:ind w:left="0" w:firstLine="165"/>
            </w:pPr>
            <w:r>
              <w:rPr>
                <w:sz w:val="15"/>
              </w:rPr>
              <w:t>20.3. Presenta una cronología del universo en función de la temperatura y de las partículas que l</w:t>
            </w:r>
            <w:r>
              <w:rPr>
                <w:sz w:val="15"/>
              </w:rPr>
              <w:t xml:space="preserve">o formaban en cada periodo, discutiendo la asimetría entre materia y antimateria. </w:t>
            </w:r>
          </w:p>
          <w:p w:rsidR="00C136D1" w:rsidRDefault="00F13121">
            <w:pPr>
              <w:spacing w:after="0" w:line="259" w:lineRule="auto"/>
              <w:ind w:left="0" w:right="0" w:firstLine="165"/>
            </w:pPr>
            <w:r>
              <w:rPr>
                <w:sz w:val="15"/>
              </w:rPr>
              <w:t xml:space="preserve">21.1. Realiza y defiende un estudio sobre las fronteras de la física del siglo XXI. </w:t>
            </w:r>
          </w:p>
        </w:tc>
      </w:tr>
    </w:tbl>
    <w:p w:rsidR="00C136D1" w:rsidRDefault="00F13121">
      <w:pPr>
        <w:spacing w:after="156" w:line="259" w:lineRule="auto"/>
        <w:ind w:left="-4" w:right="0" w:hanging="10"/>
        <w:jc w:val="left"/>
      </w:pPr>
      <w:r>
        <w:rPr>
          <w:i/>
        </w:rPr>
        <w:t xml:space="preserve">13. Fundamentos del Arte. </w:t>
      </w:r>
    </w:p>
    <w:p w:rsidR="00C136D1" w:rsidRDefault="00F13121">
      <w:pPr>
        <w:ind w:left="-13" w:right="37"/>
      </w:pPr>
      <w:r>
        <w:t xml:space="preserve">Abordar qué es el arte y cuáles son sus elementos fundamentales es tarea compleja, con tantos matices y enfoques diferentes que probablemente cada persona llegue a establecer sus propios valores acerca de lo que la creación artística le supone en su vida. </w:t>
      </w:r>
      <w:r>
        <w:t>Cada individuo, en cada momento diferente de su vida, establece unos criterios personales y únicos acerca de lo que le gusta o no en una creación catalogada como artística. Estamos por tanto en un terreno formativo en el que los contenidos y procedimientos</w:t>
      </w:r>
      <w:r>
        <w:t xml:space="preserve"> a desarrollar están encuadrados dentro de la subjetividad personal más absoluta. Visto así resulta difícil establecer que se debe enseñar acerca del arte, y sobre todo, qué deben aprender nuestros bachilleres acerca de lo que el arte es, y lo que va a sup</w:t>
      </w:r>
      <w:r>
        <w:t>oner en su formación personal para el futuro. Aplicando un criterio científico procedimental, no parece idea descabellada mirar al pasado y valorar lo que en su momento fueron las creaciones plásticas más importantes y lo que supusieron en la historia crea</w:t>
      </w:r>
      <w:r>
        <w:t>tiva de los pueblos y culturas que nos precedieron. De esta manera, conociendo lo anterior, se puede valorar lo actual en mejores términos. Facilitar al alumnado una base cultural ayuda a mejorar la perspectiva de los estudiantes acerca de lo que se ha con</w:t>
      </w:r>
      <w:r>
        <w:t>siderado como obra de arte a lo largo del tiempo, y permite mejorar la visión personal sobre este apasionante debate. Es decir, el objetivo principal es presentar los objetos culturales anteriores, valorarlos y conocerlos para luego poder establecer las ba</w:t>
      </w:r>
      <w:r>
        <w:t xml:space="preserve">ses de la propia idea sobre qué es la creación artística, fundamentada sobre una base de conocimientos lo más firme posible.  </w:t>
      </w:r>
    </w:p>
    <w:p w:rsidR="00C136D1" w:rsidRDefault="00F13121">
      <w:pPr>
        <w:ind w:left="-13" w:right="37"/>
      </w:pPr>
      <w:r>
        <w:t>Establecida la necesidad del aprendizaje de lo creado anteriormente en el mundo del arte, es pertinente dilucidar, teniendo prese</w:t>
      </w:r>
      <w:r>
        <w:t>nte la etapa educativa en la que nos encontramos, cómo presentar estos contenidos y, sobre todo, cómo establecer los niveles formativos mínimos que los futuros bachilleres deben de adquirir en materia tan grande y compleja como es la creación artística. El</w:t>
      </w:r>
      <w:r>
        <w:t xml:space="preserve"> arte no es matemática que ofrezca un resultado cierto e inmutable. Valorar la subjetividad es tarea imposible, puesto que no hay escala que cuantifique lo inabordable. Visto así, ¿qué evaluar y cómo? Antes de sucumbir ante el universo infinito de los mati</w:t>
      </w:r>
      <w:r>
        <w:t>ces artísticos debemos plantearnos si se pueden sentar bases firmes que nos sirvan de vigía o hitos desde los que valorar y disfrutar de la belleza artística. Parece razonable y cierto que pueden presentarse, al menos, dos cimientos. El primero es intentar</w:t>
      </w:r>
      <w:r>
        <w:t xml:space="preserve"> analizar la idea primigenia que subyace en toda creación plástica. El segundo es la comparación entre los objetos creados llevados a la realidad por la pulsión artística. En otras palabras: ¿Qué buscaba el artista y qué resultado ha obtenido? Establecidas</w:t>
      </w:r>
      <w:r>
        <w:t xml:space="preserve"> estas dos bases, a partir de ellas, el alumno puede valorar lo creado, saber por qué se hizo de determinada manera y por qué el resultado obtenido; y, además, crear su propia opinión acerca de por qué la forma artística tiene más valor en unos casos u otr</w:t>
      </w:r>
      <w:r>
        <w:t xml:space="preserve">os. Todo esto supondrá al alumnado mejorar su desarrollo en la percepción artística, basado en pilares firmes, sólidos y razonadamente argumentados; conocimientos obtenidos a partir del substrato cultural facilitado por la administración educativa. </w:t>
      </w:r>
    </w:p>
    <w:p w:rsidR="00C136D1" w:rsidRDefault="00F13121">
      <w:pPr>
        <w:ind w:left="-13" w:right="37"/>
      </w:pPr>
      <w:r>
        <w:t>Señala</w:t>
      </w:r>
      <w:r>
        <w:t>dos estos dos conceptos estables de formación, parece menos descomunal la tarea de formar a los alumnos y alumnas en la creación artística puesto que la subjetividad en la percepción acerca del arte se ordena y categoriza a partir de estos dos planteamient</w:t>
      </w:r>
      <w:r>
        <w:t>os (recordemos: cuál era la idea inicial, y cuál ha sido resultado obtenido); y este debe ser el camino para proceder a la evaluación de lo aprendido. El estudiante conoce las creaciones artísticas y/o culturales, identifica el origen, la idea, el objetivo</w:t>
      </w:r>
      <w:r>
        <w:t xml:space="preserve"> para el que fueron creadas; y valora por comparación entre unas obras y otras, la plasmación obtenida como objeto artístico. De esta manera, nuestros bachilleres adquieren una sólida base histórica, mejoran su nivel de concepción filosófica del mundo, (pu</w:t>
      </w:r>
      <w:r>
        <w:t>esto que la creación artística les ayuda con el uso de la forma plástica a solidificar sus ideas); y finalmente, al valorar por comparación entre unas creaciones plásticas y otras, adquieren el propio sentido personal y crítico que la sociedad del futuro r</w:t>
      </w:r>
      <w:r>
        <w:t xml:space="preserve">equiere. </w:t>
      </w:r>
    </w:p>
    <w:p w:rsidR="00C136D1" w:rsidRDefault="00F13121">
      <w:pPr>
        <w:ind w:left="-13" w:right="37"/>
      </w:pPr>
      <w:r>
        <w:t>Esta concepción de la formación artística es la que se pretende con esta asignatura tan importante en la modalidad de  Artes del Bachillerato: facilitar al alumnado conocimientos, racionalmente asumibles, fiables desde un punto de vista de asunci</w:t>
      </w:r>
      <w:r>
        <w:t xml:space="preserve">ón personal, de las creaciones artísticas desde la antigüedad hasta nuestros días; fomentar la capacidad </w:t>
      </w:r>
      <w:r>
        <w:lastRenderedPageBreak/>
        <w:t>de análisis, juicio y crítica personal; y, por último, enraizar su futuro creativo en sólidas bases educativas. Conocer para juzgar, ese debe ser el ca</w:t>
      </w:r>
      <w:r>
        <w:t xml:space="preserve">mino. </w:t>
      </w:r>
    </w:p>
    <w:p w:rsidR="00C136D1" w:rsidRDefault="00F13121">
      <w:pPr>
        <w:ind w:left="-13" w:right="37"/>
      </w:pPr>
      <w:r>
        <w:t>La asignatura está concebida para impartirse a lo largo de los dos cursos del Bachillerato. Una cuestión fundamental es abordar cómo organizar los contenidos a lo largo de los dos años de formación. Plantear de partida una visión caleidoscópica de l</w:t>
      </w:r>
      <w:r>
        <w:t>as creaciones artísticas tiene el aliciente de la libre asociación creativa entre diferentes representaciones de los objetos artísticos, pero plantea una dificultad muy cierta en la ordenación mental de las creaciones plásticas en los alumnos y alumnas, pu</w:t>
      </w:r>
      <w:r>
        <w:t>esto que pueden no captar la importancia histórica que toda obra de arte tiene. Para minimizar esta circunstancia es importante, cuando se plantea la realidad formativa del aprendizaje, sentar una estructura de base que coloque la obra plástica en el momen</w:t>
      </w:r>
      <w:r>
        <w:t>to inicial en el que se produce, siendo esencial que se relacione la creación de las obras de arte con su ubicación cronológica y geográfica. La correcta datación de los objetos artísticos (cuadros, esculturas, vestidos, joyas) es una necesidad cierta en t</w:t>
      </w:r>
      <w:r>
        <w:t xml:space="preserve">odas aquellas representaciones creativas que buscan la ambientación de una obra en un tiempo y espacio determinado, ya sea cine, teatro, televisión, etc. </w:t>
      </w:r>
    </w:p>
    <w:p w:rsidR="00C136D1" w:rsidRDefault="00F13121">
      <w:pPr>
        <w:ind w:left="-13" w:right="37"/>
      </w:pPr>
      <w:r>
        <w:t>Por tanto queda razonablemente demostrado que el arte debe de conocerse, identificarse y relacionarse</w:t>
      </w:r>
      <w:r>
        <w:t xml:space="preserve"> con el tiempo en el que fue creado. Así pues, deberá ser tarea del docente intentar armonizar cronológicamente lo máximo posible las obras artísticas. De esta manera la formación facilitada al alumnado le ayudará a desenvolverse en el terreno de la creaci</w:t>
      </w:r>
      <w:r>
        <w:t xml:space="preserve">ón plástica con mayor soltura y confianza. </w:t>
      </w:r>
    </w:p>
    <w:p w:rsidR="00C136D1" w:rsidRDefault="00F13121">
      <w:pPr>
        <w:ind w:left="-13" w:right="37"/>
      </w:pPr>
      <w:r>
        <w:t>Partiendo de la argumentación anterior y a modo de resumen; será tarea primordial en la docencia de esta asignatura que se combinen, al menos tres parámetros fundamentales: las explicaciones sobre el arte a parti</w:t>
      </w:r>
      <w:r>
        <w:t xml:space="preserve">r de su origen como idea, desde el punto de vista formal y en relación al entorno histórico que la envuelve. </w:t>
      </w:r>
    </w:p>
    <w:p w:rsidR="00C136D1" w:rsidRDefault="00F13121">
      <w:pPr>
        <w:ind w:left="-13" w:right="37"/>
      </w:pPr>
      <w:r>
        <w:t>Por este motivo, el desarrollo cronológico de la creación artística deberá ser parte fundamental de la organización de los contenidos a lo largo d</w:t>
      </w:r>
      <w:r>
        <w:t>e los dos años de impartición, teniendo presente que la base esencial de esta asignatura es de contenido plástico, más que de contenido histórico. Por esta razón, deberá buscarse en las obras de arte la parte estética que es intemporal en todas ellas. Si p</w:t>
      </w:r>
      <w:r>
        <w:t>ensamos, por ejemplo, en la abstracción figurativa, deberá buscarse la expresión formal de este concepto en las obras artísticas a lo largo de la historia. Otro tanto podría aplicarse, por ejemplo, al concepto de expresionismo, buscando similitudes y difer</w:t>
      </w:r>
      <w:r>
        <w:t xml:space="preserve">encias entre las esculturas rupestres, las gárgolas románicas, el arte precolombino y la escultura de las vanguardias del siglo XX, entre otros ejemplos posibles. </w:t>
      </w:r>
    </w:p>
    <w:p w:rsidR="00C136D1" w:rsidRDefault="00F13121">
      <w:pPr>
        <w:ind w:left="-13" w:right="37"/>
      </w:pPr>
      <w:r>
        <w:t>Será tarea del docente combinar los conceptos plásticos e históricos de manera que el alumno</w:t>
      </w:r>
      <w:r>
        <w:t xml:space="preserve"> obtenga una visión global e interrelacionada de las obras de arte, por un parte con el tratamiento formal que de la idea concebida se ha volcado en ella por parte del artista, y por otra de los condicionantes históricos, sociales y empresariales del tiemp</w:t>
      </w:r>
      <w:r>
        <w:t xml:space="preserve">o en que se desarrolla. </w:t>
      </w:r>
    </w:p>
    <w:p w:rsidR="00C136D1" w:rsidRDefault="00F13121">
      <w:pPr>
        <w:ind w:left="-13" w:right="37"/>
      </w:pPr>
      <w:r>
        <w:t>En este sentido "Fundamentos del Arte I" deberá de tener una presencia de contenidos teóricos muy importante, puesto que facilita al alumnado la base formativa inicial. Es recomendable que se incida más en el primer curso en las be</w:t>
      </w:r>
      <w:r>
        <w:t>llas artes tradicionales: arquitectura, pintura y escultura, puesto que son las más alejadas conceptualmente de la etapa vital de los estudiantes. Junto a esto, los contenidos del primer curso tendrán una mayor importancia cronológica en los siglos anterio</w:t>
      </w:r>
      <w:r>
        <w:t>res al siglo XIX. El segundo curso debe tener una parte combinativa de los elementos recibidos en el primer curso: "Fundamentos del Arte II" deberá incidir más en los siglos XIX, XX y XXI)y en las creaciones plásticas fundamentales en ellos, como son la fo</w:t>
      </w:r>
      <w:r>
        <w:t xml:space="preserve">tografía, el cine, la televisión o la producción digital. </w:t>
      </w:r>
    </w:p>
    <w:p w:rsidR="00C136D1" w:rsidRDefault="00F13121">
      <w:pPr>
        <w:ind w:left="-13" w:right="37"/>
      </w:pPr>
      <w:r>
        <w:t>Es importante que no se produzca una división cronológica entre el primer año y el segundo, porque el objetivo fundamental del alumno no es separar el arte por fechas sino entender que, a pesar del</w:t>
      </w:r>
      <w:r>
        <w:t xml:space="preserve"> paso del tiempo, se producen expresiones parecidas a lo largo de la cultura de la humanidad: piénsese por ejemplo en la relación del cine con las culturas anteriores. Por otro lado, se debe sopesar la gran importancia que tiene para la modalidad de Artes </w:t>
      </w:r>
      <w:r>
        <w:t xml:space="preserve">del Bachillerato todas las creaciones artísticas relacionadas con la música, la danza y las artes aplicadas. </w:t>
      </w:r>
    </w:p>
    <w:p w:rsidR="00C136D1" w:rsidRDefault="00F13121">
      <w:pPr>
        <w:ind w:left="-13" w:right="37"/>
      </w:pPr>
      <w:r>
        <w:t>Finalmente debe tenerse muy en cuenta que las creaciones plásticas actuales tienen en su mayor parte una presentación "multimedia". Es por tanto e</w:t>
      </w:r>
      <w:r>
        <w:t xml:space="preserve">sencial, con vistas al futuro, que los alumnos reciban acompasadamente formación en componentes visuales, destrezas manipulativas y audición musical. </w:t>
      </w:r>
    </w:p>
    <w:p w:rsidR="00C136D1" w:rsidRDefault="00F13121">
      <w:pPr>
        <w:ind w:left="-13" w:right="37"/>
      </w:pPr>
      <w:r>
        <w:t>La asignatura se desenvuelve  a lo largo de dos cursos. Esta división permite a los centros docentes abor</w:t>
      </w:r>
      <w:r>
        <w:t xml:space="preserve">dar los contenidos a desarrollar desde diferentes enfoques, ya que pueden organizarse las herramientas educativas teniendo presente que las posibles carencias que se detecten en el primer curso se pueden solventar en el segundo. </w:t>
      </w:r>
    </w:p>
    <w:p w:rsidR="00C136D1" w:rsidRDefault="00F13121">
      <w:pPr>
        <w:ind w:left="-13" w:right="37"/>
      </w:pPr>
      <w:r>
        <w:t>Asimismo conviene tener pr</w:t>
      </w:r>
      <w:r>
        <w:t>esente la situación formativa previa del alumnado: muchos tendrán una sólida formación musical, ya que habrán recibido formación, complementaria a la de la ESO, en los Conservatorios de Música y de Danza, en las Escuelas de Danza y en otras instituciones a</w:t>
      </w:r>
      <w:r>
        <w:t xml:space="preserve">fines. Asimismo, es previsible encontrarse con alumnos y alumnas que en su formación anterior han alcanzado un notable grado de destrezas en el terreno de la expresión pictórica o digital. </w:t>
      </w:r>
    </w:p>
    <w:p w:rsidR="00C136D1" w:rsidRDefault="00F13121">
      <w:pPr>
        <w:ind w:left="-13" w:right="37"/>
      </w:pPr>
      <w:r>
        <w:t>Junto a esto, es una realidad educativa que Internet facilita la o</w:t>
      </w:r>
      <w:r>
        <w:t xml:space="preserve">btención de un caudal importante de contenidos, ya sea documentos o imágenes, con relativamente poco esfuerzo de búsqueda. Es por tanto una herramienta docente </w:t>
      </w:r>
      <w:r>
        <w:lastRenderedPageBreak/>
        <w:t>imprescindible, teniendo siempre en cuenta que este material necesita ser convenientemente super</w:t>
      </w:r>
      <w:r>
        <w:t xml:space="preserve">visado por el profesor o profesora. </w:t>
      </w:r>
    </w:p>
    <w:p w:rsidR="00C136D1" w:rsidRDefault="00F13121">
      <w:pPr>
        <w:ind w:left="-13" w:right="37"/>
      </w:pPr>
      <w:r>
        <w:t xml:space="preserve">Estas variables y otra más que deberán ser valoradas previamente indican la previsible tipología del alumnado que recibirá la formación en esta asignatura. </w:t>
      </w:r>
    </w:p>
    <w:p w:rsidR="00C136D1" w:rsidRDefault="00F13121">
      <w:pPr>
        <w:ind w:left="-13" w:right="37"/>
      </w:pPr>
      <w:r>
        <w:t>Además, las herramientas audiovisuales permiten presentar a los alumnos los contenidos gráficos de una manera fácil y potente. Estas herramientas permiten, entre otros recursos educativos, utilizar la comparación entre unas creaciones y otras como método s</w:t>
      </w:r>
      <w:r>
        <w:t xml:space="preserve">encillo para analizar correctamente la obra de arte y su identificación. </w:t>
      </w:r>
    </w:p>
    <w:p w:rsidR="00C136D1" w:rsidRDefault="00F13121">
      <w:pPr>
        <w:ind w:left="-13" w:right="37"/>
      </w:pPr>
      <w:r>
        <w:t>Por otro lado, el conocimiento de las herramientas informáticas por parte del alumnado suele ser en la mayoría de los casos de un nivel muy aceptable, con un grado de desenvoltura en</w:t>
      </w:r>
      <w:r>
        <w:t xml:space="preserve"> el manejo de las herramientas probablemente superior al resto de la sociedad. Esto puede permitir utilizar las herramientas digitales en la didáctica del aula: presentaciones, tratamiento informático de las imágenes, integración de imagen y sonido, etc. </w:t>
      </w:r>
    </w:p>
    <w:p w:rsidR="00C136D1" w:rsidRDefault="00F13121">
      <w:pPr>
        <w:ind w:left="-13" w:right="37"/>
      </w:pPr>
      <w:r>
        <w:t xml:space="preserve">El aula puede ser un lugar importante de debate acerca de lo que se entiende por arte, por corrientes artísticas, por importancia de unos autores sobre otros. </w:t>
      </w:r>
    </w:p>
    <w:p w:rsidR="00C136D1" w:rsidRDefault="00F13121">
      <w:pPr>
        <w:ind w:left="-13" w:right="37"/>
      </w:pPr>
      <w:r>
        <w:t>Debe valorarse, además de todo lo indicado, la importancia del trabajo en equipo. Si bien es cie</w:t>
      </w:r>
      <w:r>
        <w:t>rto que determinadas actividades artísticas se desarrollan dentro de la creación individual no es menos cierto que muchas actividades se desarrollan trabajando en coordinación: baste citar la música, la danza, el teatro, el cine, la televisión. Todas ellas</w:t>
      </w:r>
      <w:r>
        <w:t xml:space="preserve"> se realizan, imprescindiblemente, en trabajo en equipo. Es pertinente por tanto, en la medida que sea posible, que los alumnos ejerciten las técnicas y herramientas del trabajo en grupo. </w:t>
      </w:r>
    </w:p>
    <w:p w:rsidR="00C136D1" w:rsidRDefault="00F13121">
      <w:pPr>
        <w:spacing w:after="161"/>
        <w:ind w:left="-13" w:right="37"/>
      </w:pPr>
      <w:r>
        <w:t xml:space="preserve">Finalmente, puesto que todo artista piensa en difundir su obra, es </w:t>
      </w:r>
      <w:r>
        <w:t xml:space="preserve">pertinente que se acompañen a la pura explicación plástica o estética de una obra de arte los condicionantes sociales que permiten que se lleve a cabo. En este sentido conviene relacionar al artista con los sistemas que permiten que la creación y difusión </w:t>
      </w:r>
      <w:r>
        <w:t xml:space="preserve">de sus obras se produzca: mecenazgo, actividad empresarial, industrias, clientes, etc. </w:t>
      </w:r>
    </w:p>
    <w:p w:rsidR="00C136D1" w:rsidRDefault="00F13121">
      <w:pPr>
        <w:spacing w:after="0" w:line="259" w:lineRule="auto"/>
        <w:ind w:left="10" w:hanging="10"/>
        <w:jc w:val="center"/>
      </w:pPr>
      <w:r>
        <w:t xml:space="preserve">Fundamentos del Arte I. 1º Bachillerato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2921"/>
        <w:gridCol w:w="3501"/>
        <w:gridCol w:w="3485"/>
      </w:tblGrid>
      <w:tr w:rsidR="00C136D1">
        <w:trPr>
          <w:trHeight w:val="296"/>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Los orígenes de las imágenes artísticas </w:t>
            </w:r>
          </w:p>
        </w:tc>
      </w:tr>
      <w:tr w:rsidR="00C136D1">
        <w:trPr>
          <w:trHeight w:val="2743"/>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0" w:firstLine="165"/>
            </w:pPr>
            <w:r>
              <w:rPr>
                <w:sz w:val="15"/>
              </w:rPr>
              <w:t xml:space="preserve">Arte rupestre: pintura y escultura. Representación simbólica. </w:t>
            </w:r>
          </w:p>
          <w:p w:rsidR="00C136D1" w:rsidRDefault="00F13121">
            <w:pPr>
              <w:tabs>
                <w:tab w:val="center" w:pos="1228"/>
                <w:tab w:val="right" w:pos="2851"/>
              </w:tabs>
              <w:spacing w:after="0" w:line="259" w:lineRule="auto"/>
              <w:ind w:left="0" w:right="0" w:firstLine="0"/>
              <w:jc w:val="left"/>
            </w:pPr>
            <w:r>
              <w:rPr>
                <w:sz w:val="15"/>
              </w:rPr>
              <w:t xml:space="preserve">Las </w:t>
            </w:r>
            <w:r>
              <w:rPr>
                <w:sz w:val="15"/>
              </w:rPr>
              <w:tab/>
              <w:t xml:space="preserve">construcciones </w:t>
            </w:r>
            <w:r>
              <w:rPr>
                <w:sz w:val="15"/>
              </w:rPr>
              <w:tab/>
              <w:t xml:space="preserve">megalíticas. </w:t>
            </w:r>
          </w:p>
          <w:p w:rsidR="00C136D1" w:rsidRDefault="00F13121">
            <w:pPr>
              <w:spacing w:after="0" w:line="259" w:lineRule="auto"/>
              <w:ind w:left="0" w:right="0" w:firstLine="0"/>
              <w:jc w:val="left"/>
            </w:pPr>
            <w:r>
              <w:rPr>
                <w:sz w:val="15"/>
              </w:rPr>
              <w:t xml:space="preserve">Stonehenge, mito y realidad.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8"/>
              </w:numPr>
              <w:spacing w:after="0" w:line="235" w:lineRule="auto"/>
              <w:ind w:right="0" w:firstLine="165"/>
            </w:pPr>
            <w:r>
              <w:rPr>
                <w:sz w:val="15"/>
              </w:rPr>
              <w:t xml:space="preserve">Analizar la temática de la escultura y pintura rupestres. </w:t>
            </w:r>
          </w:p>
          <w:p w:rsidR="00C136D1" w:rsidRDefault="00F13121">
            <w:pPr>
              <w:numPr>
                <w:ilvl w:val="0"/>
                <w:numId w:val="168"/>
              </w:numPr>
              <w:spacing w:after="0" w:line="235" w:lineRule="auto"/>
              <w:ind w:right="0" w:firstLine="165"/>
            </w:pPr>
            <w:r>
              <w:rPr>
                <w:sz w:val="15"/>
              </w:rPr>
              <w:t xml:space="preserve">Debatir acerca de la posibles explicaciones simbólicas de las imágenes rupestres </w:t>
            </w:r>
          </w:p>
          <w:p w:rsidR="00C136D1" w:rsidRDefault="00F13121">
            <w:pPr>
              <w:numPr>
                <w:ilvl w:val="0"/>
                <w:numId w:val="168"/>
              </w:numPr>
              <w:spacing w:after="0" w:line="235" w:lineRule="auto"/>
              <w:ind w:right="0" w:firstLine="165"/>
            </w:pPr>
            <w:r>
              <w:rPr>
                <w:sz w:val="15"/>
              </w:rPr>
              <w:t xml:space="preserve">Reconocer las características principales de la pintura rupestre. </w:t>
            </w:r>
          </w:p>
          <w:p w:rsidR="00C136D1" w:rsidRDefault="00F13121">
            <w:pPr>
              <w:numPr>
                <w:ilvl w:val="0"/>
                <w:numId w:val="168"/>
              </w:numPr>
              <w:spacing w:after="0" w:line="235" w:lineRule="auto"/>
              <w:ind w:right="0" w:firstLine="165"/>
            </w:pPr>
            <w:r>
              <w:rPr>
                <w:sz w:val="15"/>
              </w:rPr>
              <w:t xml:space="preserve">Explicar las características técnicas de la pintura rupestre a partir de ejemplos relevantes existentes en </w:t>
            </w:r>
            <w:r>
              <w:rPr>
                <w:sz w:val="15"/>
              </w:rPr>
              <w:t xml:space="preserve">la península ibérica. </w:t>
            </w:r>
          </w:p>
          <w:p w:rsidR="00C136D1" w:rsidRDefault="00F13121">
            <w:pPr>
              <w:numPr>
                <w:ilvl w:val="0"/>
                <w:numId w:val="168"/>
              </w:numPr>
              <w:spacing w:after="0" w:line="259" w:lineRule="auto"/>
              <w:ind w:right="0" w:firstLine="165"/>
            </w:pPr>
            <w:r>
              <w:rPr>
                <w:sz w:val="15"/>
              </w:rPr>
              <w:t xml:space="preserve">Analizar Stonehenge y las labores de recreación efectuadas en el siglo XX en el monumento.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Identifica las imágenes rupestres y las relaciona con las imágenes tribales o étnicas existentes en el mundo. </w:t>
            </w:r>
          </w:p>
          <w:p w:rsidR="00C136D1" w:rsidRDefault="00F13121">
            <w:pPr>
              <w:spacing w:after="0" w:line="235" w:lineRule="auto"/>
              <w:ind w:left="0" w:right="0" w:firstLine="165"/>
            </w:pPr>
            <w:r>
              <w:rPr>
                <w:sz w:val="15"/>
              </w:rPr>
              <w:t xml:space="preserve">2.1. Relaciona las imágenes con un posible significado iconológico. </w:t>
            </w:r>
          </w:p>
          <w:p w:rsidR="00C136D1" w:rsidRDefault="00F13121">
            <w:pPr>
              <w:spacing w:after="0" w:line="235" w:lineRule="auto"/>
              <w:ind w:left="0" w:right="41" w:firstLine="165"/>
            </w:pPr>
            <w:r>
              <w:rPr>
                <w:sz w:val="15"/>
              </w:rPr>
              <w:t xml:space="preserve">3.1. Compara las imágenes prehistóricas con las imágenes de grupos étnicos de la actualidad, estableciendo posibles paralelismos. </w:t>
            </w:r>
          </w:p>
          <w:p w:rsidR="00C136D1" w:rsidRDefault="00F13121">
            <w:pPr>
              <w:spacing w:after="0" w:line="235" w:lineRule="auto"/>
              <w:ind w:left="0" w:right="0" w:firstLine="165"/>
            </w:pPr>
            <w:r>
              <w:rPr>
                <w:sz w:val="15"/>
              </w:rPr>
              <w:t>3.2. Relaciona la iconografía rupestre con composiciones</w:t>
            </w:r>
            <w:r>
              <w:rPr>
                <w:sz w:val="15"/>
              </w:rPr>
              <w:t xml:space="preserve"> de artistas actuales. </w:t>
            </w:r>
          </w:p>
          <w:p w:rsidR="00C136D1" w:rsidRDefault="00F13121">
            <w:pPr>
              <w:spacing w:after="0" w:line="235" w:lineRule="auto"/>
              <w:ind w:left="0" w:right="0" w:firstLine="165"/>
              <w:jc w:val="left"/>
            </w:pPr>
            <w:r>
              <w:rPr>
                <w:sz w:val="15"/>
              </w:rPr>
              <w:t xml:space="preserve">4.1. Analiza, a partir de fuentes historiográficas,  la técnica del arte rupestre y su posible aplicación en la actualidad. </w:t>
            </w:r>
          </w:p>
          <w:p w:rsidR="00C136D1" w:rsidRDefault="00F13121">
            <w:pPr>
              <w:spacing w:after="0" w:line="259" w:lineRule="auto"/>
              <w:ind w:left="0" w:right="0" w:firstLine="165"/>
            </w:pPr>
            <w:r>
              <w:rPr>
                <w:sz w:val="15"/>
              </w:rPr>
              <w:t xml:space="preserve">5.1. Analiza Stonehenge debatiendo acerca de su autenticidad simbólica e histórica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0" w:type="dxa"/>
        </w:tblCellMar>
        <w:tblLook w:val="04A0" w:firstRow="1" w:lastRow="0" w:firstColumn="1" w:lastColumn="0" w:noHBand="0" w:noVBand="1"/>
      </w:tblPr>
      <w:tblGrid>
        <w:gridCol w:w="2206"/>
        <w:gridCol w:w="715"/>
        <w:gridCol w:w="3501"/>
        <w:gridCol w:w="3485"/>
      </w:tblGrid>
      <w:tr w:rsidR="00C136D1">
        <w:trPr>
          <w:trHeight w:val="295"/>
        </w:trPr>
        <w:tc>
          <w:tcPr>
            <w:tcW w:w="2921"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Contenidos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6" w:firstLine="0"/>
              <w:jc w:val="center"/>
            </w:pPr>
            <w:r>
              <w:rPr>
                <w:sz w:val="15"/>
              </w:rPr>
              <w:t xml:space="preserve">Criterios de evaluación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Estándares de aprendizaje evaluables </w:t>
            </w:r>
          </w:p>
        </w:tc>
      </w:tr>
      <w:tr w:rsidR="00C136D1">
        <w:trPr>
          <w:trHeight w:val="295"/>
        </w:trPr>
        <w:tc>
          <w:tcPr>
            <w:tcW w:w="9907" w:type="dxa"/>
            <w:gridSpan w:val="4"/>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Bloque 2. Las grandes culturas de la Antigüedad: Egipto. Mesopotamia y Persia. China </w:t>
            </w:r>
          </w:p>
        </w:tc>
      </w:tr>
      <w:tr w:rsidR="00C136D1">
        <w:trPr>
          <w:trHeight w:val="5189"/>
        </w:trPr>
        <w:tc>
          <w:tcPr>
            <w:tcW w:w="2206" w:type="dxa"/>
            <w:tcBorders>
              <w:top w:val="single" w:sz="4" w:space="0" w:color="000000"/>
              <w:left w:val="single" w:sz="4" w:space="0" w:color="000000"/>
              <w:bottom w:val="single" w:sz="4" w:space="0" w:color="000000"/>
              <w:right w:val="nil"/>
            </w:tcBorders>
          </w:tcPr>
          <w:p w:rsidR="00C136D1" w:rsidRDefault="00F13121">
            <w:pPr>
              <w:spacing w:after="0" w:line="259" w:lineRule="auto"/>
              <w:ind w:left="166" w:right="0" w:firstLine="0"/>
              <w:jc w:val="left"/>
            </w:pPr>
            <w:r>
              <w:rPr>
                <w:sz w:val="15"/>
              </w:rPr>
              <w:lastRenderedPageBreak/>
              <w:t xml:space="preserve">Egipto. </w:t>
            </w:r>
          </w:p>
          <w:p w:rsidR="00C136D1" w:rsidRDefault="00F13121">
            <w:pPr>
              <w:spacing w:after="0" w:line="235" w:lineRule="auto"/>
              <w:ind w:left="0" w:right="-660" w:firstLine="165"/>
            </w:pPr>
            <w:r>
              <w:rPr>
                <w:sz w:val="15"/>
              </w:rPr>
              <w:t xml:space="preserve">Cultura sedentaria y agrícola, arquitectura y obra civil. </w:t>
            </w:r>
          </w:p>
          <w:p w:rsidR="00C136D1" w:rsidRDefault="00F13121">
            <w:pPr>
              <w:spacing w:after="0" w:line="235" w:lineRule="auto"/>
              <w:ind w:left="0" w:right="-657" w:firstLine="165"/>
            </w:pPr>
            <w:r>
              <w:rPr>
                <w:sz w:val="15"/>
              </w:rPr>
              <w:t xml:space="preserve">Culto a los muertos, inmortalidad y resurrección. El mito de Isis. </w:t>
            </w:r>
          </w:p>
          <w:p w:rsidR="00C136D1" w:rsidRDefault="00F13121">
            <w:pPr>
              <w:spacing w:after="0" w:line="235" w:lineRule="auto"/>
              <w:ind w:left="0" w:right="-658" w:firstLine="165"/>
              <w:jc w:val="left"/>
            </w:pPr>
            <w:r>
              <w:rPr>
                <w:sz w:val="15"/>
              </w:rPr>
              <w:t xml:space="preserve">El idealismo en la representación. FaraónDios. </w:t>
            </w:r>
          </w:p>
          <w:p w:rsidR="00C136D1" w:rsidRDefault="00F13121">
            <w:pPr>
              <w:spacing w:after="0" w:line="259" w:lineRule="auto"/>
              <w:ind w:left="166" w:right="-354" w:firstLine="0"/>
              <w:jc w:val="left"/>
            </w:pPr>
            <w:r>
              <w:rPr>
                <w:sz w:val="15"/>
              </w:rPr>
              <w:t xml:space="preserve">Esquematización narrativa: la pintura. </w:t>
            </w:r>
          </w:p>
          <w:p w:rsidR="00C136D1" w:rsidRDefault="00F13121">
            <w:pPr>
              <w:spacing w:after="0" w:line="259" w:lineRule="auto"/>
              <w:ind w:left="166" w:right="-143" w:firstLine="0"/>
              <w:jc w:val="left"/>
            </w:pPr>
            <w:r>
              <w:rPr>
                <w:sz w:val="15"/>
              </w:rPr>
              <w:t xml:space="preserve">Rigidez narrativa y rigidez política. </w:t>
            </w:r>
          </w:p>
          <w:p w:rsidR="00C136D1" w:rsidRDefault="00F13121">
            <w:pPr>
              <w:spacing w:after="0" w:line="259" w:lineRule="auto"/>
              <w:ind w:left="166" w:right="0" w:firstLine="0"/>
              <w:jc w:val="left"/>
            </w:pPr>
            <w:r>
              <w:rPr>
                <w:sz w:val="15"/>
              </w:rPr>
              <w:t xml:space="preserve">Pintura a la encáustica. </w:t>
            </w:r>
          </w:p>
          <w:p w:rsidR="00C136D1" w:rsidRDefault="00F13121">
            <w:pPr>
              <w:spacing w:after="0" w:line="259" w:lineRule="auto"/>
              <w:ind w:left="166" w:right="-162" w:firstLine="0"/>
              <w:jc w:val="left"/>
            </w:pPr>
            <w:r>
              <w:rPr>
                <w:sz w:val="15"/>
              </w:rPr>
              <w:t xml:space="preserve">Idealismo y naturalismo: escultura. </w:t>
            </w:r>
          </w:p>
          <w:p w:rsidR="00C136D1" w:rsidRDefault="00F13121">
            <w:pPr>
              <w:spacing w:after="0" w:line="259" w:lineRule="auto"/>
              <w:ind w:left="166" w:right="0" w:firstLine="0"/>
              <w:jc w:val="left"/>
            </w:pPr>
            <w:r>
              <w:rPr>
                <w:sz w:val="15"/>
              </w:rPr>
              <w:t xml:space="preserve">Mobiliario y objetos suntuarios. </w:t>
            </w:r>
          </w:p>
          <w:p w:rsidR="00C136D1" w:rsidRDefault="00F13121">
            <w:pPr>
              <w:spacing w:after="0" w:line="259" w:lineRule="auto"/>
              <w:ind w:left="166" w:right="0" w:firstLine="0"/>
              <w:jc w:val="left"/>
            </w:pPr>
            <w:r>
              <w:rPr>
                <w:sz w:val="15"/>
              </w:rPr>
              <w:t xml:space="preserve">Mesopotamia y Persia. </w:t>
            </w:r>
          </w:p>
          <w:p w:rsidR="00C136D1" w:rsidRDefault="00F13121">
            <w:pPr>
              <w:spacing w:after="0" w:line="242" w:lineRule="auto"/>
              <w:ind w:left="0" w:right="-95" w:firstLine="165"/>
              <w:jc w:val="left"/>
            </w:pPr>
            <w:r>
              <w:rPr>
                <w:sz w:val="15"/>
              </w:rPr>
              <w:t xml:space="preserve">Hechos </w:t>
            </w:r>
            <w:r>
              <w:rPr>
                <w:sz w:val="15"/>
              </w:rPr>
              <w:tab/>
              <w:t xml:space="preserve">artísticos </w:t>
            </w:r>
            <w:r>
              <w:rPr>
                <w:sz w:val="15"/>
              </w:rPr>
              <w:tab/>
              <w:t xml:space="preserve">relevantes: arqueológicos. </w:t>
            </w:r>
          </w:p>
          <w:p w:rsidR="00C136D1" w:rsidRDefault="00F13121">
            <w:pPr>
              <w:spacing w:after="0" w:line="259" w:lineRule="auto"/>
              <w:ind w:left="166" w:right="0" w:firstLine="0"/>
              <w:jc w:val="left"/>
            </w:pPr>
            <w:r>
              <w:rPr>
                <w:sz w:val="15"/>
              </w:rPr>
              <w:t xml:space="preserve">China: escultura en terracota. </w:t>
            </w:r>
          </w:p>
          <w:p w:rsidR="00C136D1" w:rsidRDefault="00F13121">
            <w:pPr>
              <w:spacing w:after="0" w:line="259" w:lineRule="auto"/>
              <w:ind w:left="166" w:right="0" w:firstLine="0"/>
              <w:jc w:val="left"/>
            </w:pPr>
            <w:r>
              <w:rPr>
                <w:sz w:val="15"/>
              </w:rPr>
              <w:t xml:space="preserve"> </w:t>
            </w:r>
          </w:p>
        </w:tc>
        <w:tc>
          <w:tcPr>
            <w:tcW w:w="714" w:type="dxa"/>
            <w:tcBorders>
              <w:top w:val="single" w:sz="4" w:space="0" w:color="000000"/>
              <w:left w:val="nil"/>
              <w:bottom w:val="single" w:sz="4" w:space="0" w:color="000000"/>
              <w:right w:val="single" w:sz="4" w:space="0" w:color="000000"/>
            </w:tcBorders>
          </w:tcPr>
          <w:p w:rsidR="00C136D1" w:rsidRDefault="00F13121">
            <w:pPr>
              <w:spacing w:after="0" w:line="259" w:lineRule="auto"/>
              <w:ind w:left="0" w:right="57" w:firstLine="0"/>
              <w:jc w:val="right"/>
            </w:pPr>
            <w:r>
              <w:rPr>
                <w:sz w:val="15"/>
              </w:rPr>
              <w:t xml:space="preserve">restos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69"/>
              </w:numPr>
              <w:spacing w:after="0" w:line="235" w:lineRule="auto"/>
              <w:ind w:right="0" w:firstLine="165"/>
            </w:pPr>
            <w:r>
              <w:rPr>
                <w:sz w:val="15"/>
              </w:rPr>
              <w:t xml:space="preserve">Identificar el arte egipcio en relación a otras culturas diferentes. </w:t>
            </w:r>
          </w:p>
          <w:p w:rsidR="00C136D1" w:rsidRDefault="00F13121">
            <w:pPr>
              <w:numPr>
                <w:ilvl w:val="0"/>
                <w:numId w:val="169"/>
              </w:numPr>
              <w:spacing w:after="0" w:line="235" w:lineRule="auto"/>
              <w:ind w:right="0" w:firstLine="165"/>
            </w:pPr>
            <w:r>
              <w:rPr>
                <w:sz w:val="15"/>
              </w:rPr>
              <w:t xml:space="preserve">Analizar la posible relación entre el modo de vida y el arte egipcio. </w:t>
            </w:r>
          </w:p>
          <w:p w:rsidR="00C136D1" w:rsidRDefault="00F13121">
            <w:pPr>
              <w:numPr>
                <w:ilvl w:val="0"/>
                <w:numId w:val="169"/>
              </w:numPr>
              <w:spacing w:after="0" w:line="235" w:lineRule="auto"/>
              <w:ind w:right="0" w:firstLine="165"/>
            </w:pPr>
            <w:r>
              <w:rPr>
                <w:sz w:val="15"/>
              </w:rPr>
              <w:t xml:space="preserve">Explicar la iconología egipcia relacionando la imagen con el poder político. </w:t>
            </w:r>
          </w:p>
          <w:p w:rsidR="00C136D1" w:rsidRDefault="00F13121">
            <w:pPr>
              <w:numPr>
                <w:ilvl w:val="0"/>
                <w:numId w:val="169"/>
              </w:numPr>
              <w:spacing w:after="0" w:line="235" w:lineRule="auto"/>
              <w:ind w:right="0" w:firstLine="165"/>
            </w:pPr>
            <w:r>
              <w:rPr>
                <w:sz w:val="15"/>
              </w:rPr>
              <w:t xml:space="preserve">Identificar la técnica narrativa de las pinturas egipcias. </w:t>
            </w:r>
          </w:p>
          <w:p w:rsidR="00C136D1" w:rsidRDefault="00F13121">
            <w:pPr>
              <w:numPr>
                <w:ilvl w:val="0"/>
                <w:numId w:val="169"/>
              </w:numPr>
              <w:spacing w:after="0" w:line="235" w:lineRule="auto"/>
              <w:ind w:right="0" w:firstLine="165"/>
            </w:pPr>
            <w:r>
              <w:rPr>
                <w:sz w:val="15"/>
              </w:rPr>
              <w:t>Comparar las diferentes piezas escultóricas y s</w:t>
            </w:r>
            <w:r>
              <w:rPr>
                <w:sz w:val="15"/>
              </w:rPr>
              <w:t xml:space="preserve">u finalidad: piedra, madera, objetos suntuarios, sarcófagos, etc. </w:t>
            </w:r>
          </w:p>
          <w:p w:rsidR="00C136D1" w:rsidRDefault="00F13121">
            <w:pPr>
              <w:numPr>
                <w:ilvl w:val="0"/>
                <w:numId w:val="169"/>
              </w:numPr>
              <w:spacing w:after="0" w:line="259" w:lineRule="auto"/>
              <w:ind w:right="0" w:firstLine="165"/>
            </w:pPr>
            <w:r>
              <w:rPr>
                <w:sz w:val="15"/>
              </w:rPr>
              <w:t xml:space="preserve">Experimentar la técnica de la encáustica. </w:t>
            </w:r>
          </w:p>
          <w:p w:rsidR="00C136D1" w:rsidRDefault="00F13121">
            <w:pPr>
              <w:numPr>
                <w:ilvl w:val="0"/>
                <w:numId w:val="169"/>
              </w:numPr>
              <w:spacing w:after="0" w:line="235" w:lineRule="auto"/>
              <w:ind w:right="0" w:firstLine="165"/>
            </w:pPr>
            <w:r>
              <w:rPr>
                <w:sz w:val="15"/>
              </w:rPr>
              <w:t xml:space="preserve">Reconocer la tipología de las culturas enclavadas en el Oriente Medio, egipcia y China. </w:t>
            </w:r>
          </w:p>
          <w:p w:rsidR="00C136D1" w:rsidRDefault="00F13121">
            <w:pPr>
              <w:numPr>
                <w:ilvl w:val="0"/>
                <w:numId w:val="169"/>
              </w:numPr>
              <w:spacing w:after="0" w:line="235" w:lineRule="auto"/>
              <w:ind w:right="0" w:firstLine="165"/>
            </w:pPr>
            <w:r>
              <w:rPr>
                <w:sz w:val="15"/>
              </w:rPr>
              <w:t>Reconocer la escultura en terracota de los guerreros de X</w:t>
            </w:r>
            <w:r>
              <w:rPr>
                <w:sz w:val="15"/>
              </w:rPr>
              <w:t xml:space="preserve">ian -Mausoleo del primer emperador Qin. </w:t>
            </w:r>
          </w:p>
          <w:p w:rsidR="00C136D1" w:rsidRDefault="00F13121">
            <w:pPr>
              <w:numPr>
                <w:ilvl w:val="0"/>
                <w:numId w:val="169"/>
              </w:numPr>
              <w:spacing w:after="0" w:line="235" w:lineRule="auto"/>
              <w:ind w:right="0" w:firstLine="165"/>
            </w:pPr>
            <w:r>
              <w:rPr>
                <w:sz w:val="15"/>
              </w:rPr>
              <w:t xml:space="preserve">Relacionar las claves políticas y artísticas de los guerreros de Xian. </w:t>
            </w:r>
          </w:p>
          <w:p w:rsidR="00C136D1" w:rsidRDefault="00F13121">
            <w:pPr>
              <w:numPr>
                <w:ilvl w:val="0"/>
                <w:numId w:val="169"/>
              </w:numPr>
              <w:spacing w:after="0" w:line="235" w:lineRule="auto"/>
              <w:ind w:right="0" w:firstLine="165"/>
            </w:pPr>
            <w:r>
              <w:rPr>
                <w:sz w:val="15"/>
              </w:rPr>
              <w:t xml:space="preserve">Relacionar la técnica de la escultura en terracota con usos actuales similares. </w:t>
            </w:r>
          </w:p>
          <w:p w:rsidR="00C136D1" w:rsidRDefault="00F13121">
            <w:pPr>
              <w:numPr>
                <w:ilvl w:val="0"/>
                <w:numId w:val="169"/>
              </w:numPr>
              <w:spacing w:after="0" w:line="259" w:lineRule="auto"/>
              <w:ind w:right="0" w:firstLine="165"/>
            </w:pPr>
            <w:r>
              <w:rPr>
                <w:sz w:val="15"/>
              </w:rPr>
              <w:t>Analizar en las culturas antiguas la diferencia entre imágenes</w:t>
            </w:r>
            <w:r>
              <w:rPr>
                <w:sz w:val="15"/>
              </w:rPr>
              <w:t xml:space="preserve"> idealistas y naturalistas, y su posible relación con la finalidad de la pieza.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5" w:firstLine="165"/>
            </w:pPr>
            <w:r>
              <w:rPr>
                <w:sz w:val="15"/>
              </w:rPr>
              <w:t xml:space="preserve">1.1. Reconoce las imágenes de los restos arqueológicos relevantes y las ubica con la cultura correspondiente. </w:t>
            </w:r>
          </w:p>
          <w:p w:rsidR="00C136D1" w:rsidRDefault="00F13121">
            <w:pPr>
              <w:spacing w:after="0" w:line="235" w:lineRule="auto"/>
              <w:ind w:left="0" w:right="0" w:firstLine="165"/>
            </w:pPr>
            <w:r>
              <w:rPr>
                <w:sz w:val="15"/>
              </w:rPr>
              <w:t xml:space="preserve">2.1. Relaciona el tipo de vida sedentario con el auge de la arquitectura y de las obras públicas. </w:t>
            </w:r>
          </w:p>
          <w:p w:rsidR="00C136D1" w:rsidRDefault="00F13121">
            <w:pPr>
              <w:spacing w:after="0" w:line="235" w:lineRule="auto"/>
              <w:ind w:left="0" w:right="54" w:firstLine="165"/>
            </w:pPr>
            <w:r>
              <w:rPr>
                <w:sz w:val="15"/>
              </w:rPr>
              <w:t xml:space="preserve">2.2. Infiere la relación entre la escultura oficial y su patrocinador y la asocia con el tipo de imagen a representar. </w:t>
            </w:r>
          </w:p>
          <w:p w:rsidR="00C136D1" w:rsidRDefault="00F13121">
            <w:pPr>
              <w:spacing w:after="0" w:line="235" w:lineRule="auto"/>
              <w:ind w:left="0" w:right="56" w:firstLine="165"/>
            </w:pPr>
            <w:r>
              <w:rPr>
                <w:sz w:val="15"/>
              </w:rPr>
              <w:t>2.3. Establece una relación causa-for</w:t>
            </w:r>
            <w:r>
              <w:rPr>
                <w:sz w:val="15"/>
              </w:rPr>
              <w:t xml:space="preserve">ma entre la estructura política y la plasmación plástica que de ella se hace. </w:t>
            </w:r>
          </w:p>
          <w:p w:rsidR="00C136D1" w:rsidRDefault="00F13121">
            <w:pPr>
              <w:spacing w:after="0" w:line="235" w:lineRule="auto"/>
              <w:ind w:left="0" w:right="0" w:firstLine="165"/>
              <w:jc w:val="left"/>
            </w:pPr>
            <w:r>
              <w:rPr>
                <w:sz w:val="15"/>
              </w:rPr>
              <w:t xml:space="preserve">3.1. Analiza la relación existente entre el culto a Isis y su posible enlace con la religión judeo-cristiana. </w:t>
            </w:r>
          </w:p>
          <w:p w:rsidR="00C136D1" w:rsidRDefault="00F13121">
            <w:pPr>
              <w:spacing w:after="0" w:line="235" w:lineRule="auto"/>
              <w:ind w:left="0" w:right="0" w:firstLine="165"/>
            </w:pPr>
            <w:r>
              <w:rPr>
                <w:sz w:val="15"/>
              </w:rPr>
              <w:t xml:space="preserve">4.1. Explica la organización narrativa de las pinturas egipcias. </w:t>
            </w:r>
          </w:p>
          <w:p w:rsidR="00C136D1" w:rsidRDefault="00F13121">
            <w:pPr>
              <w:spacing w:after="0" w:line="259" w:lineRule="auto"/>
              <w:ind w:left="166" w:right="0" w:firstLine="0"/>
              <w:jc w:val="left"/>
            </w:pPr>
            <w:r>
              <w:rPr>
                <w:sz w:val="15"/>
              </w:rPr>
              <w:t xml:space="preserve">5.1. Analiza las piezas escultóricas egipcias. </w:t>
            </w:r>
          </w:p>
          <w:p w:rsidR="00C136D1" w:rsidRDefault="00F13121">
            <w:pPr>
              <w:spacing w:after="0" w:line="235" w:lineRule="auto"/>
              <w:ind w:left="0" w:right="0" w:firstLine="165"/>
            </w:pPr>
            <w:r>
              <w:rPr>
                <w:sz w:val="15"/>
              </w:rPr>
              <w:t xml:space="preserve">6.1. Aplica la técnica de la encáustica a un trabajo concreto. </w:t>
            </w:r>
          </w:p>
          <w:p w:rsidR="00C136D1" w:rsidRDefault="00F13121">
            <w:pPr>
              <w:spacing w:after="0" w:line="235" w:lineRule="auto"/>
              <w:ind w:left="0" w:right="0" w:firstLine="165"/>
            </w:pPr>
            <w:r>
              <w:rPr>
                <w:sz w:val="15"/>
              </w:rPr>
              <w:t xml:space="preserve">7.1. Compara la cronología y la iconografía de las culturas persa, egipcia y china.  </w:t>
            </w:r>
          </w:p>
          <w:p w:rsidR="00C136D1" w:rsidRDefault="00F13121">
            <w:pPr>
              <w:spacing w:after="0" w:line="235" w:lineRule="auto"/>
              <w:ind w:left="0" w:right="55" w:firstLine="165"/>
            </w:pPr>
            <w:r>
              <w:rPr>
                <w:sz w:val="15"/>
              </w:rPr>
              <w:t>8.1. Identifica la concepción formal de las esculturas del</w:t>
            </w:r>
            <w:r>
              <w:rPr>
                <w:sz w:val="15"/>
              </w:rPr>
              <w:t xml:space="preserve"> mausoleo frente a otras obras arqueológicas. </w:t>
            </w:r>
          </w:p>
          <w:p w:rsidR="00C136D1" w:rsidRDefault="00F13121">
            <w:pPr>
              <w:spacing w:after="0" w:line="235" w:lineRule="auto"/>
              <w:ind w:left="0" w:right="52" w:firstLine="165"/>
            </w:pPr>
            <w:r>
              <w:rPr>
                <w:sz w:val="15"/>
              </w:rPr>
              <w:t xml:space="preserve">9.1. Relaciona la creación del mausoleo del primer emperador Qin con la historia de China y su trascendencia política y social. </w:t>
            </w:r>
          </w:p>
          <w:p w:rsidR="00C136D1" w:rsidRDefault="00F13121">
            <w:pPr>
              <w:spacing w:after="0" w:line="259" w:lineRule="auto"/>
              <w:ind w:left="166" w:right="0" w:firstLine="0"/>
              <w:jc w:val="left"/>
            </w:pPr>
            <w:r>
              <w:rPr>
                <w:sz w:val="15"/>
              </w:rPr>
              <w:t xml:space="preserve">10.1. Reconoce y explica la técnica de la terracota. </w:t>
            </w:r>
          </w:p>
          <w:p w:rsidR="00C136D1" w:rsidRDefault="00F13121">
            <w:pPr>
              <w:spacing w:after="0" w:line="259" w:lineRule="auto"/>
              <w:ind w:left="0" w:right="0" w:firstLine="165"/>
            </w:pPr>
            <w:r>
              <w:rPr>
                <w:sz w:val="15"/>
              </w:rPr>
              <w:t xml:space="preserve">11.1. Describe las diferencias entre la escultura idealista y la escultura naturalista. </w:t>
            </w:r>
          </w:p>
        </w:tc>
      </w:tr>
      <w:tr w:rsidR="00C136D1">
        <w:trPr>
          <w:trHeight w:val="295"/>
        </w:trPr>
        <w:tc>
          <w:tcPr>
            <w:tcW w:w="2206"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700" w:type="dxa"/>
            <w:gridSpan w:val="3"/>
            <w:tcBorders>
              <w:top w:val="single" w:sz="4" w:space="0" w:color="000000"/>
              <w:left w:val="nil"/>
              <w:bottom w:val="single" w:sz="4" w:space="0" w:color="000000"/>
              <w:right w:val="single" w:sz="4" w:space="0" w:color="000000"/>
            </w:tcBorders>
          </w:tcPr>
          <w:p w:rsidR="00C136D1" w:rsidRDefault="00F13121">
            <w:pPr>
              <w:spacing w:after="0" w:line="259" w:lineRule="auto"/>
              <w:ind w:left="1383" w:right="0" w:firstLine="0"/>
              <w:jc w:val="left"/>
            </w:pPr>
            <w:r>
              <w:rPr>
                <w:sz w:val="15"/>
              </w:rPr>
              <w:t xml:space="preserve">Bloque 3. El origen de Europa. Grecia </w:t>
            </w:r>
          </w:p>
        </w:tc>
      </w:tr>
      <w:tr w:rsidR="00C136D1">
        <w:trPr>
          <w:trHeight w:val="3267"/>
        </w:trPr>
        <w:tc>
          <w:tcPr>
            <w:tcW w:w="2921"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Grecia entre Egipto y Persia. </w:t>
            </w:r>
          </w:p>
          <w:p w:rsidR="00C136D1" w:rsidRDefault="00F13121">
            <w:pPr>
              <w:spacing w:after="0" w:line="259" w:lineRule="auto"/>
              <w:ind w:left="166" w:right="0" w:firstLine="0"/>
              <w:jc w:val="left"/>
            </w:pPr>
            <w:r>
              <w:rPr>
                <w:sz w:val="15"/>
              </w:rPr>
              <w:t xml:space="preserve">Política y arte: el Partenón. </w:t>
            </w:r>
          </w:p>
          <w:p w:rsidR="00C136D1" w:rsidRDefault="00F13121">
            <w:pPr>
              <w:spacing w:after="0" w:line="242" w:lineRule="auto"/>
              <w:ind w:left="0" w:right="0" w:firstLine="165"/>
              <w:jc w:val="left"/>
            </w:pPr>
            <w:r>
              <w:rPr>
                <w:sz w:val="15"/>
              </w:rPr>
              <w:t xml:space="preserve">Arquitectura </w:t>
            </w:r>
            <w:r>
              <w:rPr>
                <w:sz w:val="15"/>
              </w:rPr>
              <w:tab/>
              <w:t xml:space="preserve">griega. </w:t>
            </w:r>
            <w:r>
              <w:rPr>
                <w:sz w:val="15"/>
              </w:rPr>
              <w:tab/>
              <w:t xml:space="preserve">Elementos constitutivos. </w:t>
            </w:r>
          </w:p>
          <w:p w:rsidR="00C136D1" w:rsidRDefault="00F13121">
            <w:pPr>
              <w:spacing w:after="0" w:line="259" w:lineRule="auto"/>
              <w:ind w:left="166" w:right="0" w:firstLine="0"/>
              <w:jc w:val="left"/>
            </w:pPr>
            <w:r>
              <w:rPr>
                <w:sz w:val="15"/>
              </w:rPr>
              <w:t xml:space="preserve">Religión y arte. Fidias. </w:t>
            </w:r>
          </w:p>
          <w:p w:rsidR="00C136D1" w:rsidRDefault="00F13121">
            <w:pPr>
              <w:spacing w:after="0" w:line="235" w:lineRule="auto"/>
              <w:ind w:left="0" w:right="0" w:firstLine="165"/>
              <w:jc w:val="left"/>
            </w:pPr>
            <w:r>
              <w:rPr>
                <w:sz w:val="15"/>
              </w:rPr>
              <w:t xml:space="preserve">Apología del cuerpo humano. Fuerza y sensualidad. </w:t>
            </w:r>
          </w:p>
          <w:p w:rsidR="00C136D1" w:rsidRDefault="00F13121">
            <w:pPr>
              <w:spacing w:after="0" w:line="235" w:lineRule="auto"/>
              <w:ind w:left="0" w:right="0" w:firstLine="165"/>
            </w:pPr>
            <w:r>
              <w:rPr>
                <w:sz w:val="15"/>
              </w:rPr>
              <w:t xml:space="preserve">Evolución de la forma desde el hieratismo egipcio: arte arcaico, clásico y helenístico. </w:t>
            </w:r>
          </w:p>
          <w:p w:rsidR="00C136D1" w:rsidRDefault="00F13121">
            <w:pPr>
              <w:spacing w:after="0" w:line="235" w:lineRule="auto"/>
              <w:ind w:left="0" w:right="0" w:firstLine="165"/>
            </w:pPr>
            <w:r>
              <w:rPr>
                <w:sz w:val="15"/>
              </w:rPr>
              <w:t xml:space="preserve">Arte helenístico: naturalismo y expresividad, emoción y tensión dramática. </w:t>
            </w:r>
          </w:p>
          <w:p w:rsidR="00C136D1" w:rsidRDefault="00F13121">
            <w:pPr>
              <w:spacing w:after="0" w:line="235" w:lineRule="auto"/>
              <w:ind w:left="0" w:right="58" w:firstLine="165"/>
            </w:pPr>
            <w:r>
              <w:rPr>
                <w:sz w:val="15"/>
              </w:rPr>
              <w:t>Cerámica grieg</w:t>
            </w:r>
            <w:r>
              <w:rPr>
                <w:sz w:val="15"/>
              </w:rPr>
              <w:t xml:space="preserve">a: iconología, recursos ornamentales. Técnicas: negro sobre rojo. Andócides. Rojo sobre negro. </w:t>
            </w:r>
          </w:p>
          <w:p w:rsidR="00C136D1" w:rsidRDefault="00F13121">
            <w:pPr>
              <w:spacing w:after="0" w:line="235" w:lineRule="auto"/>
              <w:ind w:left="0" w:right="0" w:firstLine="165"/>
            </w:pPr>
            <w:r>
              <w:rPr>
                <w:sz w:val="15"/>
              </w:rPr>
              <w:t xml:space="preserve">Objetos de la cultura griega: figuras, herramientas, joyas. </w:t>
            </w:r>
          </w:p>
          <w:p w:rsidR="00C136D1" w:rsidRDefault="00F13121">
            <w:pPr>
              <w:spacing w:after="0" w:line="259" w:lineRule="auto"/>
              <w:ind w:left="0" w:right="0" w:firstLine="165"/>
            </w:pPr>
            <w:r>
              <w:rPr>
                <w:sz w:val="15"/>
              </w:rPr>
              <w:t xml:space="preserve">El teatro griego: arquitectura, temas, recursos iconográficos.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0"/>
              </w:numPr>
              <w:spacing w:after="0" w:line="235" w:lineRule="auto"/>
              <w:ind w:right="0" w:firstLine="165"/>
            </w:pPr>
            <w:r>
              <w:rPr>
                <w:sz w:val="15"/>
              </w:rPr>
              <w:t xml:space="preserve">Analizar comparativamente el arte arcaico griego y el arte egipcio fronterizo. </w:t>
            </w:r>
          </w:p>
          <w:p w:rsidR="00C136D1" w:rsidRDefault="00F13121">
            <w:pPr>
              <w:numPr>
                <w:ilvl w:val="0"/>
                <w:numId w:val="170"/>
              </w:numPr>
              <w:spacing w:after="0" w:line="235" w:lineRule="auto"/>
              <w:ind w:right="0" w:firstLine="165"/>
            </w:pPr>
            <w:r>
              <w:rPr>
                <w:sz w:val="15"/>
              </w:rPr>
              <w:t xml:space="preserve">Identificar la arquitectura griega. Orígenes formales y sociales. </w:t>
            </w:r>
          </w:p>
          <w:p w:rsidR="00C136D1" w:rsidRDefault="00F13121">
            <w:pPr>
              <w:numPr>
                <w:ilvl w:val="0"/>
                <w:numId w:val="170"/>
              </w:numPr>
              <w:spacing w:after="0" w:line="235" w:lineRule="auto"/>
              <w:ind w:right="0" w:firstLine="165"/>
            </w:pPr>
            <w:r>
              <w:rPr>
                <w:sz w:val="15"/>
              </w:rPr>
              <w:t xml:space="preserve">Explicar convenientemente las partes esenciales de la arquitectura griega. </w:t>
            </w:r>
          </w:p>
          <w:p w:rsidR="00C136D1" w:rsidRDefault="00F13121">
            <w:pPr>
              <w:numPr>
                <w:ilvl w:val="0"/>
                <w:numId w:val="170"/>
              </w:numPr>
              <w:spacing w:after="0" w:line="235" w:lineRule="auto"/>
              <w:ind w:right="0" w:firstLine="165"/>
            </w:pPr>
            <w:r>
              <w:rPr>
                <w:sz w:val="15"/>
              </w:rPr>
              <w:t xml:space="preserve">Diferenciar las etapas en el arte griego a partir de las peculiaridades de cada etapa reflejadas en una creación determinada. </w:t>
            </w:r>
          </w:p>
          <w:p w:rsidR="00C136D1" w:rsidRDefault="00F13121">
            <w:pPr>
              <w:numPr>
                <w:ilvl w:val="0"/>
                <w:numId w:val="170"/>
              </w:numPr>
              <w:spacing w:after="0" w:line="235" w:lineRule="auto"/>
              <w:ind w:right="0" w:firstLine="165"/>
            </w:pPr>
            <w:r>
              <w:rPr>
                <w:sz w:val="15"/>
              </w:rPr>
              <w:t xml:space="preserve">Relacionar el arte griego con otras culturas o aplicaciones posteriores. </w:t>
            </w:r>
          </w:p>
          <w:p w:rsidR="00C136D1" w:rsidRDefault="00F13121">
            <w:pPr>
              <w:numPr>
                <w:ilvl w:val="0"/>
                <w:numId w:val="170"/>
              </w:numPr>
              <w:spacing w:after="0" w:line="259" w:lineRule="auto"/>
              <w:ind w:right="0" w:firstLine="165"/>
            </w:pPr>
            <w:r>
              <w:rPr>
                <w:sz w:val="15"/>
              </w:rPr>
              <w:t xml:space="preserve">Describir la técnica de la cerámica griega. </w:t>
            </w:r>
          </w:p>
          <w:p w:rsidR="00C136D1" w:rsidRDefault="00F13121">
            <w:pPr>
              <w:numPr>
                <w:ilvl w:val="0"/>
                <w:numId w:val="170"/>
              </w:numPr>
              <w:spacing w:after="0" w:line="235" w:lineRule="auto"/>
              <w:ind w:right="0" w:firstLine="165"/>
            </w:pPr>
            <w:r>
              <w:rPr>
                <w:sz w:val="15"/>
              </w:rPr>
              <w:t>Identifica</w:t>
            </w:r>
            <w:r>
              <w:rPr>
                <w:sz w:val="15"/>
              </w:rPr>
              <w:t xml:space="preserve">r la tipología de la joyería griega en relación a otras culturas. </w:t>
            </w:r>
          </w:p>
          <w:p w:rsidR="00C136D1" w:rsidRDefault="00F13121">
            <w:pPr>
              <w:numPr>
                <w:ilvl w:val="0"/>
                <w:numId w:val="170"/>
              </w:numPr>
              <w:spacing w:after="0" w:line="259" w:lineRule="auto"/>
              <w:ind w:right="0" w:firstLine="165"/>
            </w:pPr>
            <w:r>
              <w:rPr>
                <w:sz w:val="15"/>
              </w:rPr>
              <w:t xml:space="preserve">Valorar el teatro griego y su influencia en el teatro posterior.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Relaciona el nacimiento de la cultura griega con la influencia de las culturas de Egipto y Persia. </w:t>
            </w:r>
          </w:p>
          <w:p w:rsidR="00C136D1" w:rsidRDefault="00F13121">
            <w:pPr>
              <w:spacing w:after="0" w:line="235" w:lineRule="auto"/>
              <w:ind w:left="0" w:right="0" w:firstLine="165"/>
            </w:pPr>
            <w:r>
              <w:rPr>
                <w:sz w:val="15"/>
              </w:rPr>
              <w:t>2.1. Identifica lo</w:t>
            </w:r>
            <w:r>
              <w:rPr>
                <w:sz w:val="15"/>
              </w:rPr>
              <w:t xml:space="preserve">s elementos esenciales de la arquitectura griega. </w:t>
            </w:r>
          </w:p>
          <w:p w:rsidR="00C136D1" w:rsidRDefault="00F13121">
            <w:pPr>
              <w:spacing w:after="0" w:line="235" w:lineRule="auto"/>
              <w:ind w:left="0" w:right="0" w:firstLine="165"/>
            </w:pPr>
            <w:r>
              <w:rPr>
                <w:sz w:val="15"/>
              </w:rPr>
              <w:t xml:space="preserve">3.1. Comenta las diferencias entre las tres épocas esenciales del arte escultórico griego. </w:t>
            </w:r>
          </w:p>
          <w:p w:rsidR="00C136D1" w:rsidRDefault="00F13121">
            <w:pPr>
              <w:spacing w:after="0" w:line="235" w:lineRule="auto"/>
              <w:ind w:left="0" w:right="0" w:firstLine="165"/>
            </w:pPr>
            <w:r>
              <w:rPr>
                <w:sz w:val="15"/>
              </w:rPr>
              <w:t xml:space="preserve">4.1. Describe las diferencias entre los tres órdenes clásicos: dórico, jónico y corintio. </w:t>
            </w:r>
          </w:p>
          <w:p w:rsidR="00C136D1" w:rsidRDefault="00F13121">
            <w:pPr>
              <w:spacing w:after="0" w:line="259" w:lineRule="auto"/>
              <w:ind w:left="166" w:right="0" w:firstLine="0"/>
              <w:jc w:val="left"/>
            </w:pPr>
            <w:r>
              <w:rPr>
                <w:sz w:val="15"/>
              </w:rPr>
              <w:t>5.1. Analiza la simbol</w:t>
            </w:r>
            <w:r>
              <w:rPr>
                <w:sz w:val="15"/>
              </w:rPr>
              <w:t xml:space="preserve">ogía de las deidades griegas. </w:t>
            </w:r>
          </w:p>
          <w:p w:rsidR="00C136D1" w:rsidRDefault="00F13121">
            <w:pPr>
              <w:spacing w:after="0" w:line="235" w:lineRule="auto"/>
              <w:ind w:left="0" w:right="0" w:firstLine="165"/>
            </w:pPr>
            <w:r>
              <w:rPr>
                <w:sz w:val="15"/>
              </w:rPr>
              <w:t xml:space="preserve">5.2. Describe la relación entre la escultura griega, romana, renacentista y neoclásica. </w:t>
            </w:r>
          </w:p>
          <w:p w:rsidR="00C136D1" w:rsidRDefault="00F13121">
            <w:pPr>
              <w:spacing w:after="0" w:line="235" w:lineRule="auto"/>
              <w:ind w:left="0" w:right="0" w:firstLine="165"/>
            </w:pPr>
            <w:r>
              <w:rPr>
                <w:sz w:val="15"/>
              </w:rPr>
              <w:t xml:space="preserve">6.1. Compara la evolución cronológica de la cerámica griega. </w:t>
            </w:r>
          </w:p>
          <w:p w:rsidR="00C136D1" w:rsidRDefault="00F13121">
            <w:pPr>
              <w:spacing w:after="0" w:line="235" w:lineRule="auto"/>
              <w:ind w:left="0" w:right="54" w:firstLine="165"/>
            </w:pPr>
            <w:r>
              <w:rPr>
                <w:sz w:val="15"/>
              </w:rPr>
              <w:t xml:space="preserve">7.1. Compara restos arqueológicos de joyas y objetos en las diferentes culturas coetáneas a la cultura griega. </w:t>
            </w:r>
          </w:p>
          <w:p w:rsidR="00C136D1" w:rsidRDefault="00F13121">
            <w:pPr>
              <w:spacing w:after="0" w:line="259" w:lineRule="auto"/>
              <w:ind w:left="0" w:right="0" w:firstLine="165"/>
            </w:pPr>
            <w:r>
              <w:rPr>
                <w:sz w:val="15"/>
              </w:rPr>
              <w:t xml:space="preserve">8.1. Describe las características del teatro griego y su influencia en el teatro actual.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921"/>
        <w:gridCol w:w="3501"/>
        <w:gridCol w:w="3485"/>
      </w:tblGrid>
      <w:tr w:rsidR="00C136D1">
        <w:trPr>
          <w:trHeight w:val="295"/>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El Imperio occidental: Roma </w:t>
            </w:r>
          </w:p>
        </w:tc>
      </w:tr>
      <w:tr w:rsidR="00C136D1">
        <w:trPr>
          <w:trHeight w:val="3791"/>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Roma. La gran cultura mediterránea.  </w:t>
            </w:r>
          </w:p>
          <w:p w:rsidR="00C136D1" w:rsidRDefault="00F13121">
            <w:pPr>
              <w:spacing w:after="0" w:line="259" w:lineRule="auto"/>
              <w:ind w:left="166" w:right="0" w:firstLine="0"/>
              <w:jc w:val="left"/>
            </w:pPr>
            <w:r>
              <w:rPr>
                <w:sz w:val="15"/>
              </w:rPr>
              <w:t xml:space="preserve">El arte etrusco. Elementos identificatorios. </w:t>
            </w:r>
          </w:p>
          <w:p w:rsidR="00C136D1" w:rsidRDefault="00F13121">
            <w:pPr>
              <w:spacing w:after="14" w:line="235" w:lineRule="auto"/>
              <w:ind w:left="0" w:right="0" w:firstLine="165"/>
            </w:pPr>
            <w:r>
              <w:rPr>
                <w:sz w:val="15"/>
              </w:rPr>
              <w:t xml:space="preserve">La estructura política romana y su relación con el arte. </w:t>
            </w:r>
          </w:p>
          <w:p w:rsidR="00C136D1" w:rsidRDefault="00F13121">
            <w:pPr>
              <w:spacing w:after="9" w:line="242" w:lineRule="auto"/>
              <w:ind w:left="0" w:right="0" w:firstLine="165"/>
              <w:jc w:val="left"/>
            </w:pPr>
            <w:r>
              <w:rPr>
                <w:sz w:val="15"/>
              </w:rPr>
              <w:t xml:space="preserve">Clasicismo </w:t>
            </w:r>
            <w:r>
              <w:rPr>
                <w:sz w:val="15"/>
              </w:rPr>
              <w:tab/>
              <w:t xml:space="preserve">e </w:t>
            </w:r>
            <w:r>
              <w:rPr>
                <w:sz w:val="15"/>
              </w:rPr>
              <w:tab/>
              <w:t xml:space="preserve">idealización </w:t>
            </w:r>
            <w:r>
              <w:rPr>
                <w:sz w:val="15"/>
              </w:rPr>
              <w:tab/>
              <w:t xml:space="preserve">en </w:t>
            </w:r>
            <w:r>
              <w:rPr>
                <w:sz w:val="15"/>
              </w:rPr>
              <w:tab/>
              <w:t xml:space="preserve">las esculturas y bustos de emperadores.  </w:t>
            </w:r>
          </w:p>
          <w:p w:rsidR="00C136D1" w:rsidRDefault="00F13121">
            <w:pPr>
              <w:tabs>
                <w:tab w:val="center" w:pos="243"/>
                <w:tab w:val="center" w:pos="631"/>
                <w:tab w:val="center" w:pos="1057"/>
                <w:tab w:val="center" w:pos="2076"/>
              </w:tabs>
              <w:spacing w:after="0" w:line="259" w:lineRule="auto"/>
              <w:ind w:left="0" w:right="0" w:firstLine="0"/>
              <w:jc w:val="left"/>
            </w:pPr>
            <w:r>
              <w:rPr>
                <w:rFonts w:ascii="Calibri" w:eastAsia="Calibri" w:hAnsi="Calibri" w:cs="Calibri"/>
                <w:sz w:val="22"/>
              </w:rPr>
              <w:tab/>
            </w:r>
            <w:r>
              <w:rPr>
                <w:sz w:val="15"/>
              </w:rPr>
              <w:t xml:space="preserve">La </w:t>
            </w:r>
            <w:r>
              <w:rPr>
                <w:sz w:val="15"/>
              </w:rPr>
              <w:tab/>
              <w:t xml:space="preserve">obra </w:t>
            </w:r>
            <w:r>
              <w:rPr>
                <w:sz w:val="15"/>
              </w:rPr>
              <w:tab/>
              <w:t xml:space="preserve">civil </w:t>
            </w:r>
            <w:r>
              <w:rPr>
                <w:sz w:val="15"/>
              </w:rPr>
              <w:tab/>
              <w:t xml:space="preserve">romana. Arquitectura. </w:t>
            </w:r>
          </w:p>
          <w:p w:rsidR="00C136D1" w:rsidRDefault="00F13121">
            <w:pPr>
              <w:spacing w:after="0" w:line="259" w:lineRule="auto"/>
              <w:ind w:left="0" w:right="0" w:firstLine="0"/>
              <w:jc w:val="left"/>
            </w:pPr>
            <w:r>
              <w:rPr>
                <w:sz w:val="15"/>
              </w:rPr>
              <w:t xml:space="preserve">Basílica. Obras públicas. </w:t>
            </w:r>
          </w:p>
          <w:p w:rsidR="00C136D1" w:rsidRDefault="00F13121">
            <w:pPr>
              <w:spacing w:after="0" w:line="259" w:lineRule="auto"/>
              <w:ind w:left="166" w:right="0" w:firstLine="0"/>
              <w:jc w:val="left"/>
            </w:pPr>
            <w:r>
              <w:rPr>
                <w:sz w:val="15"/>
              </w:rPr>
              <w:t xml:space="preserve">La pintura romana. Técnica del fresco. </w:t>
            </w:r>
          </w:p>
          <w:p w:rsidR="00C136D1" w:rsidRDefault="00F13121">
            <w:pPr>
              <w:spacing w:after="0" w:line="259" w:lineRule="auto"/>
              <w:ind w:left="166" w:right="0" w:firstLine="0"/>
              <w:jc w:val="left"/>
            </w:pPr>
            <w:r>
              <w:rPr>
                <w:sz w:val="15"/>
              </w:rPr>
              <w:t xml:space="preserve">Literatura y el teatro romano. </w:t>
            </w:r>
          </w:p>
          <w:p w:rsidR="00C136D1" w:rsidRDefault="00F13121">
            <w:pPr>
              <w:spacing w:after="0" w:line="259" w:lineRule="auto"/>
              <w:ind w:left="0" w:right="0" w:firstLine="165"/>
              <w:jc w:val="left"/>
            </w:pPr>
            <w:r>
              <w:rPr>
                <w:sz w:val="15"/>
              </w:rPr>
              <w:t xml:space="preserve">Artes aplicadas: mobiliario, objetos y vestimentas.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1"/>
              </w:numPr>
              <w:spacing w:after="0" w:line="235" w:lineRule="auto"/>
              <w:ind w:right="40" w:firstLine="165"/>
            </w:pPr>
            <w:r>
              <w:rPr>
                <w:sz w:val="15"/>
              </w:rPr>
              <w:t xml:space="preserve">Valorar la importancia de la cultura romana en el mediterráneo y su trascendencia histórica posterior. </w:t>
            </w:r>
          </w:p>
          <w:p w:rsidR="00C136D1" w:rsidRDefault="00F13121">
            <w:pPr>
              <w:numPr>
                <w:ilvl w:val="0"/>
                <w:numId w:val="171"/>
              </w:numPr>
              <w:spacing w:after="0" w:line="235" w:lineRule="auto"/>
              <w:ind w:right="40" w:firstLine="165"/>
            </w:pPr>
            <w:r>
              <w:rPr>
                <w:sz w:val="15"/>
              </w:rPr>
              <w:t xml:space="preserve">Explicar la importancia del latín como lengua común europea y su trascendencia en el arte. </w:t>
            </w:r>
          </w:p>
          <w:p w:rsidR="00C136D1" w:rsidRDefault="00F13121">
            <w:pPr>
              <w:numPr>
                <w:ilvl w:val="0"/>
                <w:numId w:val="171"/>
              </w:numPr>
              <w:spacing w:after="0" w:line="235" w:lineRule="auto"/>
              <w:ind w:right="40" w:firstLine="165"/>
            </w:pPr>
            <w:r>
              <w:rPr>
                <w:sz w:val="15"/>
              </w:rPr>
              <w:t>Identif</w:t>
            </w:r>
            <w:r>
              <w:rPr>
                <w:sz w:val="15"/>
              </w:rPr>
              <w:t xml:space="preserve">icar las obras arquitectónicas de la cultura romana a partir de la identificación visual de sus elementos principales. </w:t>
            </w:r>
          </w:p>
          <w:p w:rsidR="00C136D1" w:rsidRDefault="00F13121">
            <w:pPr>
              <w:numPr>
                <w:ilvl w:val="0"/>
                <w:numId w:val="171"/>
              </w:numPr>
              <w:spacing w:after="0" w:line="235" w:lineRule="auto"/>
              <w:ind w:right="40" w:firstLine="165"/>
            </w:pPr>
            <w:r>
              <w:rPr>
                <w:sz w:val="15"/>
              </w:rPr>
              <w:t xml:space="preserve">Relacionar la basílica romana con las iglesias cristianas posteriores, analizando los planos de las plantas de diferentes edificios. </w:t>
            </w:r>
          </w:p>
          <w:p w:rsidR="00C136D1" w:rsidRDefault="00F13121">
            <w:pPr>
              <w:numPr>
                <w:ilvl w:val="0"/>
                <w:numId w:val="171"/>
              </w:numPr>
              <w:spacing w:after="0" w:line="235" w:lineRule="auto"/>
              <w:ind w:right="40" w:firstLine="165"/>
            </w:pPr>
            <w:r>
              <w:rPr>
                <w:sz w:val="15"/>
              </w:rPr>
              <w:t>Va</w:t>
            </w:r>
            <w:r>
              <w:rPr>
                <w:sz w:val="15"/>
              </w:rPr>
              <w:t xml:space="preserve">lorar la importancia técnica de los edificios romanos. </w:t>
            </w:r>
          </w:p>
          <w:p w:rsidR="00C136D1" w:rsidRDefault="00F13121">
            <w:pPr>
              <w:numPr>
                <w:ilvl w:val="0"/>
                <w:numId w:val="171"/>
              </w:numPr>
              <w:spacing w:after="0" w:line="235" w:lineRule="auto"/>
              <w:ind w:right="40" w:firstLine="165"/>
            </w:pPr>
            <w:r>
              <w:rPr>
                <w:sz w:val="15"/>
              </w:rPr>
              <w:t xml:space="preserve">Analizar la técnica de la pintura al fresco, y del mosaico. </w:t>
            </w:r>
          </w:p>
          <w:p w:rsidR="00C136D1" w:rsidRDefault="00F13121">
            <w:pPr>
              <w:numPr>
                <w:ilvl w:val="0"/>
                <w:numId w:val="171"/>
              </w:numPr>
              <w:spacing w:after="0" w:line="259" w:lineRule="auto"/>
              <w:ind w:right="40" w:firstLine="165"/>
            </w:pPr>
            <w:r>
              <w:rPr>
                <w:sz w:val="15"/>
              </w:rPr>
              <w:t xml:space="preserve">Relacionar el teatro romano y el teatro griego. </w:t>
            </w:r>
          </w:p>
          <w:p w:rsidR="00C136D1" w:rsidRDefault="00F13121">
            <w:pPr>
              <w:numPr>
                <w:ilvl w:val="0"/>
                <w:numId w:val="171"/>
              </w:numPr>
              <w:spacing w:after="0" w:line="259" w:lineRule="auto"/>
              <w:ind w:right="40" w:firstLine="165"/>
            </w:pPr>
            <w:r>
              <w:rPr>
                <w:sz w:val="15"/>
              </w:rPr>
              <w:t>Comparar las artes aplicadas de la cultura romana con las efectuadas en otros momentos y c</w:t>
            </w:r>
            <w:r>
              <w:rPr>
                <w:sz w:val="15"/>
              </w:rPr>
              <w:t xml:space="preserve">ulturas diferentes.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Relaciona el nacimiento de la cultura romana y la influencia griega. </w:t>
            </w:r>
          </w:p>
          <w:p w:rsidR="00C136D1" w:rsidRDefault="00F13121">
            <w:pPr>
              <w:spacing w:after="0" w:line="235" w:lineRule="auto"/>
              <w:ind w:left="0" w:right="0" w:firstLine="165"/>
            </w:pPr>
            <w:r>
              <w:rPr>
                <w:sz w:val="15"/>
              </w:rPr>
              <w:t xml:space="preserve">1.2. Sitúa en el mapa del Mediterráneo las culturas griega, romana y fenicia. </w:t>
            </w:r>
          </w:p>
          <w:p w:rsidR="00C136D1" w:rsidRDefault="00F13121">
            <w:pPr>
              <w:spacing w:after="0" w:line="235" w:lineRule="auto"/>
              <w:ind w:left="0" w:right="0" w:firstLine="165"/>
            </w:pPr>
            <w:r>
              <w:rPr>
                <w:sz w:val="15"/>
              </w:rPr>
              <w:t xml:space="preserve">2.1. Relaciona la expansión política y artística romana con el empleo del latín y el derecho romano. </w:t>
            </w:r>
          </w:p>
          <w:p w:rsidR="00C136D1" w:rsidRDefault="00F13121">
            <w:pPr>
              <w:spacing w:after="0" w:line="235" w:lineRule="auto"/>
              <w:ind w:left="0" w:right="0" w:firstLine="165"/>
            </w:pPr>
            <w:r>
              <w:rPr>
                <w:sz w:val="15"/>
              </w:rPr>
              <w:t xml:space="preserve">3.1. Identifica los elementos arquitectónicos esenciales de la cultura romana. </w:t>
            </w:r>
          </w:p>
          <w:p w:rsidR="00C136D1" w:rsidRDefault="00F13121">
            <w:pPr>
              <w:spacing w:after="0" w:line="235" w:lineRule="auto"/>
              <w:ind w:left="0" w:right="0" w:firstLine="165"/>
              <w:jc w:val="left"/>
            </w:pPr>
            <w:r>
              <w:rPr>
                <w:sz w:val="15"/>
              </w:rPr>
              <w:t>4.1. Compara las basílicas del imperio romano y las iglesias construidas p</w:t>
            </w:r>
            <w:r>
              <w:rPr>
                <w:sz w:val="15"/>
              </w:rPr>
              <w:t xml:space="preserve">osteriormente. </w:t>
            </w:r>
          </w:p>
          <w:p w:rsidR="00C136D1" w:rsidRDefault="00F13121">
            <w:pPr>
              <w:spacing w:after="0" w:line="235" w:lineRule="auto"/>
              <w:ind w:left="0" w:right="0" w:firstLine="165"/>
            </w:pPr>
            <w:r>
              <w:rPr>
                <w:sz w:val="15"/>
              </w:rPr>
              <w:t xml:space="preserve">5.1. Relaciona el Panteón de Agripa con la Catedral del Vaticano. </w:t>
            </w:r>
          </w:p>
          <w:p w:rsidR="00C136D1" w:rsidRDefault="00F13121">
            <w:pPr>
              <w:spacing w:after="0" w:line="235" w:lineRule="auto"/>
              <w:ind w:left="0" w:right="0" w:firstLine="165"/>
            </w:pPr>
            <w:r>
              <w:rPr>
                <w:sz w:val="15"/>
              </w:rPr>
              <w:t xml:space="preserve">6.1. Describe las técnicas del mosaico y de la pintura al fresco. </w:t>
            </w:r>
          </w:p>
          <w:p w:rsidR="00C136D1" w:rsidRDefault="00F13121">
            <w:pPr>
              <w:spacing w:after="0" w:line="235" w:lineRule="auto"/>
              <w:ind w:left="0" w:right="0" w:firstLine="165"/>
            </w:pPr>
            <w:r>
              <w:rPr>
                <w:sz w:val="15"/>
              </w:rPr>
              <w:t xml:space="preserve">7.1. Relaciona el teatro actual con los teatros griego y romano. </w:t>
            </w:r>
          </w:p>
          <w:p w:rsidR="00C136D1" w:rsidRDefault="00F13121">
            <w:pPr>
              <w:spacing w:after="0" w:line="235" w:lineRule="auto"/>
              <w:ind w:left="0" w:right="41" w:firstLine="165"/>
            </w:pPr>
            <w:r>
              <w:rPr>
                <w:sz w:val="15"/>
              </w:rPr>
              <w:t>8.1. Establece la relación entre la hist</w:t>
            </w:r>
            <w:r>
              <w:rPr>
                <w:sz w:val="15"/>
              </w:rPr>
              <w:t xml:space="preserve">oria de Pompeya y Herculano y su influencia en el arte europeo posterior. </w:t>
            </w:r>
          </w:p>
          <w:p w:rsidR="00C136D1" w:rsidRDefault="00F13121">
            <w:pPr>
              <w:spacing w:after="0" w:line="259" w:lineRule="auto"/>
              <w:ind w:left="0" w:right="0" w:firstLine="165"/>
            </w:pPr>
            <w:r>
              <w:rPr>
                <w:sz w:val="15"/>
              </w:rPr>
              <w:t xml:space="preserve">8.2. Comenta la vestimenta romana y su aplicación en la historia del arte posterior.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El Arte visigodo </w:t>
            </w:r>
          </w:p>
        </w:tc>
      </w:tr>
      <w:tr w:rsidR="00C136D1">
        <w:trPr>
          <w:trHeight w:val="5015"/>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Fin del imperio romano de occidente. El arrianismo. </w:t>
            </w:r>
          </w:p>
          <w:p w:rsidR="00C136D1" w:rsidRDefault="00F13121">
            <w:pPr>
              <w:spacing w:after="0" w:line="235" w:lineRule="auto"/>
              <w:ind w:left="0" w:right="0" w:firstLine="165"/>
            </w:pPr>
            <w:r>
              <w:rPr>
                <w:sz w:val="15"/>
              </w:rPr>
              <w:t xml:space="preserve">Arquitectura: pérdida de la técnica arquitectónica romana.  </w:t>
            </w:r>
          </w:p>
          <w:p w:rsidR="00C136D1" w:rsidRDefault="00F13121">
            <w:pPr>
              <w:spacing w:after="0" w:line="259" w:lineRule="auto"/>
              <w:ind w:left="166" w:right="0" w:firstLine="0"/>
              <w:jc w:val="left"/>
            </w:pPr>
            <w:r>
              <w:rPr>
                <w:sz w:val="15"/>
              </w:rPr>
              <w:t xml:space="preserve">El arte prerrománico asturiano.  </w:t>
            </w:r>
          </w:p>
          <w:p w:rsidR="00C136D1" w:rsidRDefault="00F13121">
            <w:pPr>
              <w:spacing w:after="0" w:line="259" w:lineRule="auto"/>
              <w:ind w:left="0" w:right="159" w:firstLine="0"/>
              <w:jc w:val="center"/>
            </w:pPr>
            <w:r>
              <w:rPr>
                <w:sz w:val="15"/>
              </w:rPr>
              <w:t xml:space="preserve">La escultura: relieves en los capiteles.  </w:t>
            </w:r>
          </w:p>
          <w:p w:rsidR="00C136D1" w:rsidRDefault="00F13121">
            <w:pPr>
              <w:spacing w:after="0" w:line="259" w:lineRule="auto"/>
              <w:ind w:left="166" w:right="0" w:firstLine="0"/>
              <w:jc w:val="left"/>
            </w:pPr>
            <w:r>
              <w:rPr>
                <w:sz w:val="15"/>
              </w:rPr>
              <w:t xml:space="preserve">Técnicas. Motivos iconográficos. </w:t>
            </w:r>
          </w:p>
          <w:p w:rsidR="00C136D1" w:rsidRDefault="00F13121">
            <w:pPr>
              <w:spacing w:after="0" w:line="235" w:lineRule="auto"/>
              <w:ind w:left="0" w:right="0" w:firstLine="165"/>
              <w:jc w:val="left"/>
            </w:pPr>
            <w:r>
              <w:rPr>
                <w:sz w:val="15"/>
              </w:rPr>
              <w:t xml:space="preserve">Arte de los pueblos del norte de Europa. Normandos. </w:t>
            </w:r>
          </w:p>
          <w:p w:rsidR="00C136D1" w:rsidRDefault="00F13121">
            <w:pPr>
              <w:spacing w:after="0" w:line="235" w:lineRule="auto"/>
              <w:ind w:left="0" w:right="0" w:firstLine="165"/>
            </w:pPr>
            <w:r>
              <w:rPr>
                <w:sz w:val="15"/>
              </w:rPr>
              <w:t xml:space="preserve">Los códices miniados. La ilustración en pergamino. Técnicas. Iconografía medieval. </w:t>
            </w:r>
          </w:p>
          <w:p w:rsidR="00C136D1" w:rsidRDefault="00F13121">
            <w:pPr>
              <w:spacing w:after="0" w:line="259" w:lineRule="auto"/>
              <w:ind w:left="0" w:right="0" w:firstLine="0"/>
              <w:jc w:val="left"/>
            </w:pPr>
            <w:r>
              <w:rPr>
                <w:sz w:val="15"/>
              </w:rPr>
              <w:t xml:space="preserve">Pergaminos y códices. </w:t>
            </w:r>
          </w:p>
          <w:p w:rsidR="00C136D1" w:rsidRDefault="00F13121">
            <w:pPr>
              <w:spacing w:after="0" w:line="259" w:lineRule="auto"/>
              <w:ind w:left="166" w:right="0" w:firstLine="0"/>
              <w:jc w:val="left"/>
            </w:pPr>
            <w:r>
              <w:rPr>
                <w:sz w:val="15"/>
              </w:rPr>
              <w:t xml:space="preserve">Joyería visigoda. </w:t>
            </w:r>
          </w:p>
          <w:p w:rsidR="00C136D1" w:rsidRDefault="00F13121">
            <w:pPr>
              <w:spacing w:after="0" w:line="259" w:lineRule="auto"/>
              <w:ind w:left="0" w:right="44" w:firstLine="165"/>
            </w:pPr>
            <w:r>
              <w:rPr>
                <w:sz w:val="15"/>
              </w:rPr>
              <w:t xml:space="preserve">El arte árabe en la península ibérica. El islamismo. El arco de herradura. Arte mozárabe.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2"/>
              </w:numPr>
              <w:spacing w:after="0" w:line="235" w:lineRule="auto"/>
              <w:ind w:right="0" w:firstLine="165"/>
            </w:pPr>
            <w:r>
              <w:rPr>
                <w:sz w:val="15"/>
              </w:rPr>
              <w:t xml:space="preserve">Identificar las claves expresivas del arte visigodo. </w:t>
            </w:r>
          </w:p>
          <w:p w:rsidR="00C136D1" w:rsidRDefault="00F13121">
            <w:pPr>
              <w:numPr>
                <w:ilvl w:val="0"/>
                <w:numId w:val="172"/>
              </w:numPr>
              <w:spacing w:after="0" w:line="259" w:lineRule="auto"/>
              <w:ind w:right="0" w:firstLine="165"/>
            </w:pPr>
            <w:r>
              <w:rPr>
                <w:sz w:val="15"/>
              </w:rPr>
              <w:t xml:space="preserve">Relacionar la situación social y el arte aplicado. </w:t>
            </w:r>
          </w:p>
          <w:p w:rsidR="00C136D1" w:rsidRDefault="00F13121">
            <w:pPr>
              <w:numPr>
                <w:ilvl w:val="0"/>
                <w:numId w:val="172"/>
              </w:numPr>
              <w:spacing w:after="0" w:line="235" w:lineRule="auto"/>
              <w:ind w:right="0" w:firstLine="165"/>
            </w:pPr>
            <w:r>
              <w:rPr>
                <w:sz w:val="15"/>
              </w:rPr>
              <w:t xml:space="preserve">Analizar los templos visigodos y sus características principales. </w:t>
            </w:r>
          </w:p>
          <w:p w:rsidR="00C136D1" w:rsidRDefault="00F13121">
            <w:pPr>
              <w:numPr>
                <w:ilvl w:val="0"/>
                <w:numId w:val="172"/>
              </w:numPr>
              <w:spacing w:after="0" w:line="235" w:lineRule="auto"/>
              <w:ind w:right="0" w:firstLine="165"/>
            </w:pPr>
            <w:r>
              <w:rPr>
                <w:sz w:val="15"/>
              </w:rPr>
              <w:t xml:space="preserve">Diferenciar el arte cristiano y árabe en la península ibérica. </w:t>
            </w:r>
          </w:p>
          <w:p w:rsidR="00C136D1" w:rsidRDefault="00F13121">
            <w:pPr>
              <w:numPr>
                <w:ilvl w:val="0"/>
                <w:numId w:val="172"/>
              </w:numPr>
              <w:spacing w:after="0" w:line="235" w:lineRule="auto"/>
              <w:ind w:right="0" w:firstLine="165"/>
            </w:pPr>
            <w:r>
              <w:rPr>
                <w:sz w:val="15"/>
              </w:rPr>
              <w:t>Analizar la técnica</w:t>
            </w:r>
            <w:r>
              <w:rPr>
                <w:sz w:val="15"/>
              </w:rPr>
              <w:t xml:space="preserve"> del artesonado de las cubiertas de madera en las iglesias españolas. </w:t>
            </w:r>
          </w:p>
          <w:p w:rsidR="00C136D1" w:rsidRDefault="00F13121">
            <w:pPr>
              <w:numPr>
                <w:ilvl w:val="0"/>
                <w:numId w:val="172"/>
              </w:numPr>
              <w:spacing w:after="0" w:line="235" w:lineRule="auto"/>
              <w:ind w:right="0" w:firstLine="165"/>
            </w:pPr>
            <w:r>
              <w:rPr>
                <w:sz w:val="15"/>
              </w:rPr>
              <w:t xml:space="preserve">Describir la técnica de la pintura y escritura sobre pergamino. Motivos iconográficos. </w:t>
            </w:r>
          </w:p>
          <w:p w:rsidR="00C136D1" w:rsidRDefault="00F13121">
            <w:pPr>
              <w:numPr>
                <w:ilvl w:val="0"/>
                <w:numId w:val="172"/>
              </w:numPr>
              <w:spacing w:after="0" w:line="235" w:lineRule="auto"/>
              <w:ind w:right="0" w:firstLine="165"/>
            </w:pPr>
            <w:r>
              <w:rPr>
                <w:sz w:val="15"/>
              </w:rPr>
              <w:t>Explicar la técnica constructiva de la joyería visigoda. La técnica cloisonné, y su aplicación po</w:t>
            </w:r>
            <w:r>
              <w:rPr>
                <w:sz w:val="15"/>
              </w:rPr>
              <w:t xml:space="preserve">sterior. </w:t>
            </w:r>
          </w:p>
          <w:p w:rsidR="00C136D1" w:rsidRDefault="00F13121">
            <w:pPr>
              <w:numPr>
                <w:ilvl w:val="0"/>
                <w:numId w:val="172"/>
              </w:numPr>
              <w:spacing w:after="0" w:line="259" w:lineRule="auto"/>
              <w:ind w:right="0" w:firstLine="165"/>
            </w:pPr>
            <w:r>
              <w:rPr>
                <w:sz w:val="15"/>
              </w:rPr>
              <w:t xml:space="preserve">Identificar las claves expresivas del arte del norte de Europa. ya sea en España como en el resto del continente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los principales monumentos del prerrománico español. </w:t>
            </w:r>
          </w:p>
          <w:p w:rsidR="00C136D1" w:rsidRDefault="00F13121">
            <w:pPr>
              <w:spacing w:after="0" w:line="259" w:lineRule="auto"/>
              <w:ind w:left="165" w:right="0" w:firstLine="0"/>
              <w:jc w:val="left"/>
            </w:pPr>
            <w:r>
              <w:rPr>
                <w:sz w:val="15"/>
              </w:rPr>
              <w:t xml:space="preserve">1.2. Compara la escultura romana y visigoda. </w:t>
            </w:r>
          </w:p>
          <w:p w:rsidR="00C136D1" w:rsidRDefault="00F13121">
            <w:pPr>
              <w:spacing w:after="0" w:line="235" w:lineRule="auto"/>
              <w:ind w:left="0" w:right="0" w:firstLine="165"/>
            </w:pPr>
            <w:r>
              <w:rPr>
                <w:sz w:val="15"/>
              </w:rPr>
              <w:t>2.1. Reconoce la</w:t>
            </w:r>
            <w:r>
              <w:rPr>
                <w:sz w:val="15"/>
              </w:rPr>
              <w:t xml:space="preserve">s claves políticas que llevan a la decadencia del imperio romano. </w:t>
            </w:r>
          </w:p>
          <w:p w:rsidR="00C136D1" w:rsidRDefault="00F13121">
            <w:pPr>
              <w:spacing w:after="0" w:line="235" w:lineRule="auto"/>
              <w:ind w:left="0" w:right="0" w:firstLine="165"/>
            </w:pPr>
            <w:r>
              <w:rPr>
                <w:sz w:val="15"/>
              </w:rPr>
              <w:t xml:space="preserve">2.2 Relaciona el fin del imperio romano y la disgregación artística europea. </w:t>
            </w:r>
          </w:p>
          <w:p w:rsidR="00C136D1" w:rsidRDefault="00F13121">
            <w:pPr>
              <w:spacing w:after="0" w:line="259" w:lineRule="auto"/>
              <w:ind w:left="165" w:right="0" w:firstLine="0"/>
              <w:jc w:val="left"/>
            </w:pPr>
            <w:r>
              <w:rPr>
                <w:sz w:val="15"/>
              </w:rPr>
              <w:t xml:space="preserve">2.3 Compara la pintura visigoda y romana anterior. </w:t>
            </w:r>
          </w:p>
          <w:p w:rsidR="00C136D1" w:rsidRDefault="00F13121">
            <w:pPr>
              <w:spacing w:after="0" w:line="235" w:lineRule="auto"/>
              <w:ind w:left="0" w:right="40" w:firstLine="165"/>
            </w:pPr>
            <w:r>
              <w:rPr>
                <w:sz w:val="15"/>
              </w:rPr>
              <w:t xml:space="preserve">3.1. Identifica las principales características de los templos visigodos a partir de fuentes historiográficas de ejemplos representativos.  </w:t>
            </w:r>
          </w:p>
          <w:p w:rsidR="00C136D1" w:rsidRDefault="00F13121">
            <w:pPr>
              <w:spacing w:after="0" w:line="235" w:lineRule="auto"/>
              <w:ind w:left="0" w:right="0" w:firstLine="165"/>
            </w:pPr>
            <w:r>
              <w:rPr>
                <w:sz w:val="15"/>
              </w:rPr>
              <w:t xml:space="preserve">4.1. Relaciona el arco de herradura y su empleo en el arte árabe de la península ibérica. </w:t>
            </w:r>
          </w:p>
          <w:p w:rsidR="00C136D1" w:rsidRDefault="00F13121">
            <w:pPr>
              <w:spacing w:after="0" w:line="235" w:lineRule="auto"/>
              <w:ind w:left="0" w:right="0" w:firstLine="165"/>
            </w:pPr>
            <w:r>
              <w:rPr>
                <w:sz w:val="15"/>
              </w:rPr>
              <w:t>5.1. Reconoce las princi</w:t>
            </w:r>
            <w:r>
              <w:rPr>
                <w:sz w:val="15"/>
              </w:rPr>
              <w:t xml:space="preserve">pales características de los artesonados de madera en ejemplos representativos. </w:t>
            </w:r>
          </w:p>
          <w:p w:rsidR="00C136D1" w:rsidRDefault="00F13121">
            <w:pPr>
              <w:spacing w:after="0" w:line="235" w:lineRule="auto"/>
              <w:ind w:left="0" w:right="0" w:firstLine="165"/>
            </w:pPr>
            <w:r>
              <w:rPr>
                <w:sz w:val="15"/>
              </w:rPr>
              <w:t xml:space="preserve">6.1. Analiza el libro del Apocalipsis y su aplicación al arte de todos los tiempos. </w:t>
            </w:r>
          </w:p>
          <w:p w:rsidR="00C136D1" w:rsidRDefault="00F13121">
            <w:pPr>
              <w:spacing w:after="0" w:line="235" w:lineRule="auto"/>
              <w:ind w:left="0" w:right="0" w:firstLine="165"/>
            </w:pPr>
            <w:r>
              <w:rPr>
                <w:sz w:val="15"/>
              </w:rPr>
              <w:t xml:space="preserve">6.2. Reconoce la técnica de la pintura y escritura sobre pergamino. </w:t>
            </w:r>
          </w:p>
          <w:p w:rsidR="00C136D1" w:rsidRDefault="00F13121">
            <w:pPr>
              <w:spacing w:after="0" w:line="235" w:lineRule="auto"/>
              <w:ind w:left="0" w:firstLine="165"/>
            </w:pPr>
            <w:r>
              <w:rPr>
                <w:sz w:val="15"/>
              </w:rPr>
              <w:t>6.3. Identifica y exp</w:t>
            </w:r>
            <w:r>
              <w:rPr>
                <w:sz w:val="15"/>
              </w:rPr>
              <w:t xml:space="preserve">lica  las características de la iconografía medieval a partir de códices y pergaminos representativos. </w:t>
            </w:r>
          </w:p>
          <w:p w:rsidR="00C136D1" w:rsidRDefault="00F13121">
            <w:pPr>
              <w:spacing w:after="0" w:line="235" w:lineRule="auto"/>
              <w:ind w:left="0" w:right="41" w:firstLine="165"/>
            </w:pPr>
            <w:r>
              <w:rPr>
                <w:sz w:val="15"/>
              </w:rPr>
              <w:t xml:space="preserve">7.1. Explica la técnica de la joyería visigoda a partir de fuentes historiográficas que reflejen piezas representativas.  </w:t>
            </w:r>
          </w:p>
          <w:p w:rsidR="00C136D1" w:rsidRDefault="00F13121">
            <w:pPr>
              <w:spacing w:after="0" w:line="259" w:lineRule="auto"/>
              <w:ind w:left="0" w:right="40" w:firstLine="165"/>
            </w:pPr>
            <w:r>
              <w:rPr>
                <w:sz w:val="15"/>
              </w:rPr>
              <w:t>8.1. Identifica el arte de lo</w:t>
            </w:r>
            <w:r>
              <w:rPr>
                <w:sz w:val="15"/>
              </w:rPr>
              <w:t xml:space="preserve">s pueblos del norte de Europa y los elementos similares localizados en España.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921"/>
        <w:gridCol w:w="3501"/>
        <w:gridCol w:w="3485"/>
      </w:tblGrid>
      <w:tr w:rsidR="00C136D1">
        <w:trPr>
          <w:trHeight w:val="295"/>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6. El Románico, arte europeo </w:t>
            </w:r>
          </w:p>
        </w:tc>
      </w:tr>
      <w:tr w:rsidR="00C136D1">
        <w:trPr>
          <w:trHeight w:val="5189"/>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Creación y difusión del románico. La orden benedictina y San Bernardo de </w:t>
            </w:r>
          </w:p>
          <w:p w:rsidR="00C136D1" w:rsidRDefault="00F13121">
            <w:pPr>
              <w:spacing w:after="0" w:line="259" w:lineRule="auto"/>
              <w:ind w:left="0" w:right="0" w:firstLine="0"/>
              <w:jc w:val="left"/>
            </w:pPr>
            <w:r>
              <w:rPr>
                <w:sz w:val="15"/>
              </w:rPr>
              <w:t xml:space="preserve">Claraval. </w:t>
            </w:r>
          </w:p>
          <w:p w:rsidR="00C136D1" w:rsidRDefault="00F13121">
            <w:pPr>
              <w:spacing w:after="0" w:line="259" w:lineRule="auto"/>
              <w:ind w:left="0" w:right="25" w:firstLine="0"/>
              <w:jc w:val="center"/>
            </w:pPr>
            <w:r>
              <w:rPr>
                <w:sz w:val="15"/>
              </w:rPr>
              <w:t xml:space="preserve">El milenarismo y su influencia en el arte. </w:t>
            </w:r>
          </w:p>
          <w:p w:rsidR="00C136D1" w:rsidRDefault="00F13121">
            <w:pPr>
              <w:spacing w:after="0" w:line="235" w:lineRule="auto"/>
              <w:ind w:left="0" w:right="0" w:firstLine="165"/>
            </w:pPr>
            <w:r>
              <w:rPr>
                <w:sz w:val="15"/>
              </w:rPr>
              <w:t xml:space="preserve">El simbolismo románico. La luz. Mandorla. Pantocrátor. Jerarquización.  </w:t>
            </w:r>
          </w:p>
          <w:p w:rsidR="00C136D1" w:rsidRDefault="00F13121">
            <w:pPr>
              <w:spacing w:after="14" w:line="235" w:lineRule="auto"/>
              <w:ind w:left="0" w:right="0" w:firstLine="165"/>
            </w:pPr>
            <w:r>
              <w:rPr>
                <w:sz w:val="15"/>
              </w:rPr>
              <w:t xml:space="preserve">La esquematización en la representación figurativa. Pintura y escultura. </w:t>
            </w:r>
          </w:p>
          <w:p w:rsidR="00C136D1" w:rsidRDefault="00F13121">
            <w:pPr>
              <w:spacing w:after="9" w:line="242" w:lineRule="auto"/>
              <w:ind w:left="0" w:right="0" w:firstLine="165"/>
              <w:jc w:val="left"/>
            </w:pPr>
            <w:r>
              <w:rPr>
                <w:sz w:val="15"/>
              </w:rPr>
              <w:t xml:space="preserve">Arquitectura. </w:t>
            </w:r>
            <w:r>
              <w:rPr>
                <w:sz w:val="15"/>
              </w:rPr>
              <w:tab/>
              <w:t xml:space="preserve">Características. </w:t>
            </w:r>
            <w:r>
              <w:rPr>
                <w:sz w:val="15"/>
              </w:rPr>
              <w:tab/>
              <w:t xml:space="preserve">Edificios representativos.  </w:t>
            </w:r>
          </w:p>
          <w:p w:rsidR="00C136D1" w:rsidRDefault="00F13121">
            <w:pPr>
              <w:spacing w:after="0" w:line="242" w:lineRule="auto"/>
              <w:ind w:left="0" w:right="0" w:firstLine="165"/>
              <w:jc w:val="left"/>
            </w:pPr>
            <w:r>
              <w:rPr>
                <w:sz w:val="15"/>
              </w:rPr>
              <w:t xml:space="preserve">Pintura </w:t>
            </w:r>
            <w:r>
              <w:rPr>
                <w:sz w:val="15"/>
              </w:rPr>
              <w:tab/>
              <w:t xml:space="preserve">románica. </w:t>
            </w:r>
            <w:r>
              <w:rPr>
                <w:sz w:val="15"/>
              </w:rPr>
              <w:tab/>
              <w:t xml:space="preserve">Características iconológicas.  </w:t>
            </w:r>
          </w:p>
          <w:p w:rsidR="00C136D1" w:rsidRDefault="00F13121">
            <w:pPr>
              <w:spacing w:after="0" w:line="235" w:lineRule="auto"/>
              <w:ind w:left="0" w:right="0" w:firstLine="165"/>
            </w:pPr>
            <w:r>
              <w:rPr>
                <w:sz w:val="15"/>
              </w:rPr>
              <w:t xml:space="preserve">Escultura. Imágenes religiosas. Capiteles. Pórticos.  </w:t>
            </w:r>
          </w:p>
          <w:p w:rsidR="00C136D1" w:rsidRDefault="00F13121">
            <w:pPr>
              <w:spacing w:after="0" w:line="259" w:lineRule="auto"/>
              <w:ind w:left="0" w:right="0" w:firstLine="165"/>
            </w:pPr>
            <w:r>
              <w:rPr>
                <w:sz w:val="15"/>
              </w:rPr>
              <w:t xml:space="preserve">Ropa, mobiliario, costumbres. Vida cotidiana.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3"/>
              </w:numPr>
              <w:spacing w:after="0" w:line="235" w:lineRule="auto"/>
              <w:ind w:right="0" w:firstLine="165"/>
            </w:pPr>
            <w:r>
              <w:rPr>
                <w:sz w:val="15"/>
              </w:rPr>
              <w:t xml:space="preserve">Explicar la relación de la orden Benedictina y la expansión del arte románico. </w:t>
            </w:r>
          </w:p>
          <w:p w:rsidR="00C136D1" w:rsidRDefault="00F13121">
            <w:pPr>
              <w:numPr>
                <w:ilvl w:val="0"/>
                <w:numId w:val="173"/>
              </w:numPr>
              <w:spacing w:after="0" w:line="235" w:lineRule="auto"/>
              <w:ind w:right="0" w:firstLine="165"/>
            </w:pPr>
            <w:r>
              <w:rPr>
                <w:sz w:val="15"/>
              </w:rPr>
              <w:t xml:space="preserve">Identificar los elementos románicos en la arquitectura, especialmente en los edificios religiosos. </w:t>
            </w:r>
          </w:p>
          <w:p w:rsidR="00C136D1" w:rsidRDefault="00F13121">
            <w:pPr>
              <w:numPr>
                <w:ilvl w:val="0"/>
                <w:numId w:val="173"/>
              </w:numPr>
              <w:spacing w:after="0" w:line="235" w:lineRule="auto"/>
              <w:ind w:right="0" w:firstLine="165"/>
            </w:pPr>
            <w:r>
              <w:rPr>
                <w:sz w:val="15"/>
              </w:rPr>
              <w:t>Comentar el mito o realidad d</w:t>
            </w:r>
            <w:r>
              <w:rPr>
                <w:sz w:val="15"/>
              </w:rPr>
              <w:t xml:space="preserve">e la teoría milenarista del fin del mundo. </w:t>
            </w:r>
          </w:p>
          <w:p w:rsidR="00C136D1" w:rsidRDefault="00F13121">
            <w:pPr>
              <w:numPr>
                <w:ilvl w:val="0"/>
                <w:numId w:val="173"/>
              </w:numPr>
              <w:spacing w:after="0" w:line="235" w:lineRule="auto"/>
              <w:ind w:right="0" w:firstLine="165"/>
            </w:pPr>
            <w:r>
              <w:rPr>
                <w:sz w:val="15"/>
              </w:rPr>
              <w:t xml:space="preserve">Relacionar la iconología medieval y su plasmación gráfica. </w:t>
            </w:r>
          </w:p>
          <w:p w:rsidR="00C136D1" w:rsidRDefault="00F13121">
            <w:pPr>
              <w:numPr>
                <w:ilvl w:val="0"/>
                <w:numId w:val="173"/>
              </w:numPr>
              <w:spacing w:after="0" w:line="235" w:lineRule="auto"/>
              <w:ind w:right="0" w:firstLine="165"/>
            </w:pPr>
            <w:r>
              <w:rPr>
                <w:sz w:val="15"/>
              </w:rPr>
              <w:t xml:space="preserve">Explicar la finalidad iconográfica de la escultura religiosa y la forma consecuente con este objetivo. </w:t>
            </w:r>
          </w:p>
          <w:p w:rsidR="00C136D1" w:rsidRDefault="00F13121">
            <w:pPr>
              <w:numPr>
                <w:ilvl w:val="0"/>
                <w:numId w:val="173"/>
              </w:numPr>
              <w:spacing w:after="0" w:line="235" w:lineRule="auto"/>
              <w:ind w:right="0" w:firstLine="165"/>
            </w:pPr>
            <w:r>
              <w:rPr>
                <w:sz w:val="15"/>
              </w:rPr>
              <w:t xml:space="preserve">Comparar la escultura y pintura románicas con las creaciones anteriores y posteriores. </w:t>
            </w:r>
          </w:p>
          <w:p w:rsidR="00C136D1" w:rsidRDefault="00F13121">
            <w:pPr>
              <w:numPr>
                <w:ilvl w:val="0"/>
                <w:numId w:val="173"/>
              </w:numPr>
              <w:spacing w:after="0" w:line="235" w:lineRule="auto"/>
              <w:ind w:right="0" w:firstLine="165"/>
            </w:pPr>
            <w:r>
              <w:rPr>
                <w:sz w:val="15"/>
              </w:rPr>
              <w:t xml:space="preserve">Identificar los objetos y elementos característicos de la vida cotidiana en el Medievo, especialmente la vestimenta. </w:t>
            </w:r>
          </w:p>
          <w:p w:rsidR="00C136D1" w:rsidRDefault="00F13121">
            <w:pPr>
              <w:numPr>
                <w:ilvl w:val="0"/>
                <w:numId w:val="173"/>
              </w:numPr>
              <w:spacing w:after="0" w:line="235" w:lineRule="auto"/>
              <w:ind w:right="0" w:firstLine="165"/>
            </w:pPr>
            <w:r>
              <w:rPr>
                <w:sz w:val="15"/>
              </w:rPr>
              <w:t>Comparar la estructura narrativa románica y bizant</w:t>
            </w:r>
            <w:r>
              <w:rPr>
                <w:sz w:val="15"/>
              </w:rPr>
              <w:t xml:space="preserve">ina. </w:t>
            </w:r>
          </w:p>
          <w:p w:rsidR="00C136D1" w:rsidRDefault="00F13121">
            <w:pPr>
              <w:numPr>
                <w:ilvl w:val="0"/>
                <w:numId w:val="173"/>
              </w:numPr>
              <w:spacing w:after="0" w:line="259" w:lineRule="auto"/>
              <w:ind w:right="0" w:firstLine="165"/>
            </w:pPr>
            <w:r>
              <w:rPr>
                <w:sz w:val="15"/>
              </w:rPr>
              <w:t xml:space="preserve">Relacionar la pintura románica con técnicas similares posteriores.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Relaciona la obra de los frailes benedictinos y la internacionalización del arte románico. </w:t>
            </w:r>
          </w:p>
          <w:p w:rsidR="00C136D1" w:rsidRDefault="00F13121">
            <w:pPr>
              <w:spacing w:after="0" w:line="235" w:lineRule="auto"/>
              <w:ind w:left="0" w:right="42" w:firstLine="165"/>
            </w:pPr>
            <w:r>
              <w:rPr>
                <w:sz w:val="15"/>
              </w:rPr>
              <w:t>1.2. Relaciona el Camino de Santiago y su importancia religiosa con la aplicación del</w:t>
            </w:r>
            <w:r>
              <w:rPr>
                <w:sz w:val="15"/>
              </w:rPr>
              <w:t xml:space="preserve"> arte románico. </w:t>
            </w:r>
          </w:p>
          <w:p w:rsidR="00C136D1" w:rsidRDefault="00F13121">
            <w:pPr>
              <w:spacing w:after="0" w:line="235" w:lineRule="auto"/>
              <w:ind w:left="0" w:right="0" w:firstLine="165"/>
            </w:pPr>
            <w:r>
              <w:rPr>
                <w:sz w:val="15"/>
              </w:rPr>
              <w:t xml:space="preserve">2.1. Comenta la evolución del arte naturalista romano al arte simbólico románico. </w:t>
            </w:r>
          </w:p>
          <w:p w:rsidR="00C136D1" w:rsidRDefault="00F13121">
            <w:pPr>
              <w:spacing w:after="0" w:line="235" w:lineRule="auto"/>
              <w:ind w:left="0" w:right="38" w:firstLine="165"/>
            </w:pPr>
            <w:r>
              <w:rPr>
                <w:sz w:val="15"/>
              </w:rPr>
              <w:t xml:space="preserve">2.2. Reconoce las principales características de la arquitectura románica, identificando visualmente los elementos que la diferencian. </w:t>
            </w:r>
          </w:p>
          <w:p w:rsidR="00C136D1" w:rsidRDefault="00F13121">
            <w:pPr>
              <w:spacing w:after="0" w:line="235" w:lineRule="auto"/>
              <w:ind w:left="0" w:right="40" w:firstLine="165"/>
            </w:pPr>
            <w:r>
              <w:rPr>
                <w:sz w:val="15"/>
              </w:rPr>
              <w:t xml:space="preserve">2.3. Describe los elementos románicos de las iglesias españolas más representativas, indicando posibles añadidos posteriores. </w:t>
            </w:r>
          </w:p>
          <w:p w:rsidR="00C136D1" w:rsidRDefault="00F13121">
            <w:pPr>
              <w:spacing w:after="0" w:line="235" w:lineRule="auto"/>
              <w:ind w:left="0" w:right="40" w:firstLine="165"/>
            </w:pPr>
            <w:r>
              <w:rPr>
                <w:sz w:val="15"/>
              </w:rPr>
              <w:t xml:space="preserve">3.1. Comenta la identificación entre época románica y las teorías milenaristas del fin del mundo surgidas en el romanticismo. </w:t>
            </w:r>
          </w:p>
          <w:p w:rsidR="00C136D1" w:rsidRDefault="00F13121">
            <w:pPr>
              <w:spacing w:after="0" w:line="235" w:lineRule="auto"/>
              <w:ind w:left="0" w:right="0" w:firstLine="165"/>
            </w:pPr>
            <w:r>
              <w:rPr>
                <w:sz w:val="15"/>
              </w:rPr>
              <w:t>4.</w:t>
            </w:r>
            <w:r>
              <w:rPr>
                <w:sz w:val="15"/>
              </w:rPr>
              <w:t xml:space="preserve">1. Reconoce la importancia de la luz en la iconografía de la arquitectura románica. </w:t>
            </w:r>
          </w:p>
          <w:p w:rsidR="00C136D1" w:rsidRDefault="00F13121">
            <w:pPr>
              <w:spacing w:after="0" w:line="235" w:lineRule="auto"/>
              <w:ind w:left="0" w:right="0" w:firstLine="165"/>
            </w:pPr>
            <w:r>
              <w:rPr>
                <w:sz w:val="15"/>
              </w:rPr>
              <w:t xml:space="preserve">5.1. Explica los elementos formales de la escultura románica. </w:t>
            </w:r>
          </w:p>
          <w:p w:rsidR="00C136D1" w:rsidRDefault="00F13121">
            <w:pPr>
              <w:spacing w:after="0" w:line="259" w:lineRule="auto"/>
              <w:ind w:left="166" w:right="0" w:firstLine="0"/>
              <w:jc w:val="left"/>
            </w:pPr>
            <w:r>
              <w:rPr>
                <w:sz w:val="15"/>
              </w:rPr>
              <w:t xml:space="preserve">6.1. Identifica la iconografía románica.  </w:t>
            </w:r>
          </w:p>
          <w:p w:rsidR="00C136D1" w:rsidRDefault="00F13121">
            <w:pPr>
              <w:spacing w:after="0" w:line="235" w:lineRule="auto"/>
              <w:ind w:left="0" w:right="40" w:firstLine="165"/>
            </w:pPr>
            <w:r>
              <w:rPr>
                <w:sz w:val="15"/>
              </w:rPr>
              <w:t xml:space="preserve">7.1. Compara la vida cotidiana de las ciudades en época románica </w:t>
            </w:r>
            <w:r>
              <w:rPr>
                <w:sz w:val="15"/>
              </w:rPr>
              <w:t xml:space="preserve">con la vida cotidiana del imperio romano, valorando la calidad de vida y costumbres de unas y otras. </w:t>
            </w:r>
          </w:p>
          <w:p w:rsidR="00C136D1" w:rsidRDefault="00F13121">
            <w:pPr>
              <w:spacing w:after="0" w:line="235" w:lineRule="auto"/>
              <w:ind w:left="0" w:right="0" w:firstLine="165"/>
            </w:pPr>
            <w:r>
              <w:rPr>
                <w:sz w:val="15"/>
              </w:rPr>
              <w:t xml:space="preserve">8.1. Comenta la organización narrativa a partir de obras representativas. </w:t>
            </w:r>
          </w:p>
          <w:p w:rsidR="00C136D1" w:rsidRDefault="00F13121">
            <w:pPr>
              <w:spacing w:after="0" w:line="259" w:lineRule="auto"/>
              <w:ind w:left="0" w:right="0" w:firstLine="165"/>
            </w:pPr>
            <w:r>
              <w:rPr>
                <w:sz w:val="15"/>
              </w:rPr>
              <w:t>9.1. Relaciona elementos formales de la plástica románica con creaciones poster</w:t>
            </w:r>
            <w:r>
              <w:rPr>
                <w:sz w:val="15"/>
              </w:rPr>
              <w:t xml:space="preserve">iores.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7. El Gótico </w:t>
            </w:r>
          </w:p>
        </w:tc>
      </w:tr>
      <w:tr w:rsidR="00C136D1">
        <w:trPr>
          <w:trHeight w:val="3966"/>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Desarrollo económico europeo. Auge de las ciudades. </w:t>
            </w:r>
          </w:p>
          <w:p w:rsidR="00C136D1" w:rsidRDefault="00F13121">
            <w:pPr>
              <w:spacing w:after="0" w:line="235" w:lineRule="auto"/>
              <w:ind w:left="0" w:right="0" w:firstLine="165"/>
            </w:pPr>
            <w:r>
              <w:rPr>
                <w:sz w:val="15"/>
              </w:rPr>
              <w:t xml:space="preserve">El Gótico, arte europeo. Extensión geográfica. </w:t>
            </w:r>
          </w:p>
          <w:p w:rsidR="00C136D1" w:rsidRDefault="00F13121">
            <w:pPr>
              <w:spacing w:after="0" w:line="235" w:lineRule="auto"/>
              <w:ind w:left="0" w:right="0" w:firstLine="165"/>
            </w:pPr>
            <w:r>
              <w:rPr>
                <w:sz w:val="15"/>
              </w:rPr>
              <w:t xml:space="preserve">Arquitectura: edificios públicos y religiosos. </w:t>
            </w:r>
          </w:p>
          <w:p w:rsidR="00C136D1" w:rsidRDefault="00F13121">
            <w:pPr>
              <w:spacing w:after="0" w:line="235" w:lineRule="auto"/>
              <w:ind w:left="0" w:right="41" w:firstLine="165"/>
            </w:pPr>
            <w:r>
              <w:rPr>
                <w:sz w:val="15"/>
              </w:rPr>
              <w:t xml:space="preserve">La catedral gótica. Características. La bóveda ojival. Rosetón. Pináculos. Los vitrales góticos. </w:t>
            </w:r>
          </w:p>
          <w:p w:rsidR="00C136D1" w:rsidRDefault="00F13121">
            <w:pPr>
              <w:spacing w:after="0" w:line="259" w:lineRule="auto"/>
              <w:ind w:left="0" w:right="8" w:firstLine="0"/>
              <w:jc w:val="center"/>
            </w:pPr>
            <w:r>
              <w:rPr>
                <w:sz w:val="15"/>
              </w:rPr>
              <w:t xml:space="preserve">Etapas del Gótico: inicial, pleno y florido. </w:t>
            </w:r>
          </w:p>
          <w:p w:rsidR="00C136D1" w:rsidRDefault="00F13121">
            <w:pPr>
              <w:spacing w:after="0" w:line="235" w:lineRule="auto"/>
              <w:ind w:left="0" w:right="0" w:firstLine="165"/>
            </w:pPr>
            <w:r>
              <w:rPr>
                <w:sz w:val="15"/>
              </w:rPr>
              <w:t xml:space="preserve">Pintura gótica. Pintura sobre tabla. Técnica. Estucado. Dorado. Estofado. </w:t>
            </w:r>
          </w:p>
          <w:p w:rsidR="00C136D1" w:rsidRDefault="00F13121">
            <w:pPr>
              <w:spacing w:after="0" w:line="235" w:lineRule="auto"/>
              <w:ind w:left="0" w:right="0" w:firstLine="165"/>
            </w:pPr>
            <w:r>
              <w:rPr>
                <w:sz w:val="15"/>
              </w:rPr>
              <w:t>Escultura, evolución desde el arte ro</w:t>
            </w:r>
            <w:r>
              <w:rPr>
                <w:sz w:val="15"/>
              </w:rPr>
              <w:t xml:space="preserve">mánico. </w:t>
            </w:r>
          </w:p>
          <w:p w:rsidR="00C136D1" w:rsidRDefault="00F13121">
            <w:pPr>
              <w:spacing w:after="0" w:line="259" w:lineRule="auto"/>
              <w:ind w:left="166" w:right="0" w:firstLine="0"/>
              <w:jc w:val="left"/>
            </w:pPr>
            <w:r>
              <w:rPr>
                <w:sz w:val="15"/>
              </w:rPr>
              <w:t xml:space="preserve">Vestimentas y costumbres.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4"/>
              </w:numPr>
              <w:spacing w:after="0" w:line="235" w:lineRule="auto"/>
              <w:ind w:right="0" w:firstLine="165"/>
            </w:pPr>
            <w:r>
              <w:rPr>
                <w:sz w:val="15"/>
              </w:rPr>
              <w:t xml:space="preserve">Analizar las claves sociales y técnicas del origen del gótico. </w:t>
            </w:r>
          </w:p>
          <w:p w:rsidR="00C136D1" w:rsidRDefault="00F13121">
            <w:pPr>
              <w:numPr>
                <w:ilvl w:val="0"/>
                <w:numId w:val="174"/>
              </w:numPr>
              <w:spacing w:after="0" w:line="235" w:lineRule="auto"/>
              <w:ind w:right="0" w:firstLine="165"/>
            </w:pPr>
            <w:r>
              <w:rPr>
                <w:sz w:val="15"/>
              </w:rPr>
              <w:t xml:space="preserve">Diferenciar las catedrales góticas de otras anteriores y posteriores. </w:t>
            </w:r>
          </w:p>
          <w:p w:rsidR="00C136D1" w:rsidRDefault="00F13121">
            <w:pPr>
              <w:numPr>
                <w:ilvl w:val="0"/>
                <w:numId w:val="174"/>
              </w:numPr>
              <w:spacing w:after="0" w:line="235" w:lineRule="auto"/>
              <w:ind w:right="0" w:firstLine="165"/>
            </w:pPr>
            <w:r>
              <w:rPr>
                <w:sz w:val="15"/>
              </w:rPr>
              <w:t>Identificar y nombrar correctamente las claves principales del arte gótico: escultur</w:t>
            </w:r>
            <w:r>
              <w:rPr>
                <w:sz w:val="15"/>
              </w:rPr>
              <w:t xml:space="preserve">a, vitrales y arquerías. </w:t>
            </w:r>
          </w:p>
          <w:p w:rsidR="00C136D1" w:rsidRDefault="00F13121">
            <w:pPr>
              <w:numPr>
                <w:ilvl w:val="0"/>
                <w:numId w:val="174"/>
              </w:numPr>
              <w:spacing w:after="0" w:line="235" w:lineRule="auto"/>
              <w:ind w:right="0" w:firstLine="165"/>
            </w:pPr>
            <w:r>
              <w:rPr>
                <w:sz w:val="15"/>
              </w:rPr>
              <w:t xml:space="preserve">Relacionar el arte gótico y su revisión en el siglo XIX.  </w:t>
            </w:r>
          </w:p>
          <w:p w:rsidR="00C136D1" w:rsidRDefault="00F13121">
            <w:pPr>
              <w:numPr>
                <w:ilvl w:val="0"/>
                <w:numId w:val="174"/>
              </w:numPr>
              <w:spacing w:after="14" w:line="235" w:lineRule="auto"/>
              <w:ind w:right="0" w:firstLine="165"/>
            </w:pPr>
            <w:r>
              <w:rPr>
                <w:sz w:val="15"/>
              </w:rPr>
              <w:t xml:space="preserve">Explicar el proceso técnico de la creación de vitrales. </w:t>
            </w:r>
          </w:p>
          <w:p w:rsidR="00C136D1" w:rsidRDefault="00F13121">
            <w:pPr>
              <w:numPr>
                <w:ilvl w:val="0"/>
                <w:numId w:val="174"/>
              </w:numPr>
              <w:spacing w:after="0" w:line="242" w:lineRule="auto"/>
              <w:ind w:right="0" w:firstLine="165"/>
            </w:pPr>
            <w:r>
              <w:rPr>
                <w:sz w:val="15"/>
              </w:rPr>
              <w:t xml:space="preserve">Comparar </w:t>
            </w:r>
            <w:r>
              <w:rPr>
                <w:sz w:val="15"/>
              </w:rPr>
              <w:tab/>
              <w:t xml:space="preserve">e </w:t>
            </w:r>
            <w:r>
              <w:rPr>
                <w:sz w:val="15"/>
              </w:rPr>
              <w:tab/>
              <w:t xml:space="preserve">identificar </w:t>
            </w:r>
            <w:r>
              <w:rPr>
                <w:sz w:val="15"/>
              </w:rPr>
              <w:tab/>
              <w:t xml:space="preserve">correctamente </w:t>
            </w:r>
            <w:r>
              <w:rPr>
                <w:sz w:val="15"/>
              </w:rPr>
              <w:tab/>
              <w:t xml:space="preserve">la escultura gótica de la románica. </w:t>
            </w:r>
          </w:p>
          <w:p w:rsidR="00C136D1" w:rsidRDefault="00F13121">
            <w:pPr>
              <w:numPr>
                <w:ilvl w:val="0"/>
                <w:numId w:val="174"/>
              </w:numPr>
              <w:spacing w:after="0" w:line="235" w:lineRule="auto"/>
              <w:ind w:right="0" w:firstLine="165"/>
            </w:pPr>
            <w:r>
              <w:rPr>
                <w:sz w:val="15"/>
              </w:rPr>
              <w:t xml:space="preserve">Identificar el proceso técnico de la pintura sobre tabla, preparación y resultados. </w:t>
            </w:r>
          </w:p>
          <w:p w:rsidR="00C136D1" w:rsidRDefault="00F13121">
            <w:pPr>
              <w:numPr>
                <w:ilvl w:val="0"/>
                <w:numId w:val="174"/>
              </w:numPr>
              <w:spacing w:after="0" w:line="259" w:lineRule="auto"/>
              <w:ind w:right="0" w:firstLine="165"/>
            </w:pPr>
            <w:r>
              <w:rPr>
                <w:sz w:val="15"/>
              </w:rPr>
              <w:t xml:space="preserve">Describir la técnica de pintura al temple. </w:t>
            </w:r>
          </w:p>
          <w:p w:rsidR="00C136D1" w:rsidRDefault="00F13121">
            <w:pPr>
              <w:numPr>
                <w:ilvl w:val="0"/>
                <w:numId w:val="174"/>
              </w:numPr>
              <w:spacing w:after="0" w:line="259" w:lineRule="auto"/>
              <w:ind w:right="0" w:firstLine="165"/>
            </w:pPr>
            <w:r>
              <w:rPr>
                <w:sz w:val="15"/>
              </w:rPr>
              <w:t xml:space="preserve">Analizar la vestimenta gótica en las imágenes religiosas y civiles de la época.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Analiza la situación económica europea en</w:t>
            </w:r>
            <w:r>
              <w:rPr>
                <w:sz w:val="15"/>
              </w:rPr>
              <w:t xml:space="preserve"> el siglo XIII y su relación con el nacimiento del Gótico. </w:t>
            </w:r>
          </w:p>
          <w:p w:rsidR="00C136D1" w:rsidRDefault="00F13121">
            <w:pPr>
              <w:spacing w:after="0" w:line="235" w:lineRule="auto"/>
              <w:ind w:left="0" w:right="0" w:firstLine="165"/>
            </w:pPr>
            <w:r>
              <w:rPr>
                <w:sz w:val="15"/>
              </w:rPr>
              <w:t xml:space="preserve">2.1. Comenta los elementos góticos y su aplicación a las catedrales españolas más representativas. </w:t>
            </w:r>
          </w:p>
          <w:p w:rsidR="00C136D1" w:rsidRDefault="00F13121">
            <w:pPr>
              <w:spacing w:after="0" w:line="235" w:lineRule="auto"/>
              <w:ind w:left="0" w:right="41" w:firstLine="165"/>
            </w:pPr>
            <w:r>
              <w:rPr>
                <w:sz w:val="15"/>
              </w:rPr>
              <w:t>3.1. Identifica y nombra correctamente los elementos principales del arte gótico a partir de fue</w:t>
            </w:r>
            <w:r>
              <w:rPr>
                <w:sz w:val="15"/>
              </w:rPr>
              <w:t xml:space="preserve">ntes historiográficas de muestras representativas. </w:t>
            </w:r>
          </w:p>
          <w:p w:rsidR="00C136D1" w:rsidRDefault="00F13121">
            <w:pPr>
              <w:spacing w:after="0" w:line="235" w:lineRule="auto"/>
              <w:ind w:left="0" w:right="40" w:firstLine="165"/>
            </w:pPr>
            <w:r>
              <w:rPr>
                <w:sz w:val="15"/>
              </w:rPr>
              <w:t xml:space="preserve">4.1. Identifica la tipología gótica en edificios cronológicamente posteriores, especialmente en el neogótico del siglo XIX. </w:t>
            </w:r>
          </w:p>
          <w:p w:rsidR="00C136D1" w:rsidRDefault="00F13121">
            <w:pPr>
              <w:spacing w:after="0" w:line="235" w:lineRule="auto"/>
              <w:ind w:left="0" w:right="0" w:firstLine="165"/>
            </w:pPr>
            <w:r>
              <w:rPr>
                <w:sz w:val="15"/>
              </w:rPr>
              <w:t xml:space="preserve">5.1. Analiza el proceso de fabricación e instalación de los vitrales en catedrales más representativas. </w:t>
            </w:r>
          </w:p>
          <w:p w:rsidR="00C136D1" w:rsidRDefault="00F13121">
            <w:pPr>
              <w:spacing w:after="0" w:line="235" w:lineRule="auto"/>
              <w:ind w:left="0" w:right="0" w:firstLine="165"/>
            </w:pPr>
            <w:r>
              <w:rPr>
                <w:sz w:val="15"/>
              </w:rPr>
              <w:t xml:space="preserve">6.1. Explica el cambio formal de la escultura románica a la gótica. </w:t>
            </w:r>
          </w:p>
          <w:p w:rsidR="00C136D1" w:rsidRDefault="00F13121">
            <w:pPr>
              <w:spacing w:after="0" w:line="235" w:lineRule="auto"/>
              <w:ind w:left="0" w:right="0" w:firstLine="165"/>
            </w:pPr>
            <w:r>
              <w:rPr>
                <w:sz w:val="15"/>
              </w:rPr>
              <w:t>7.1. Identifica los elementos de la pintura gótica a partir de fuentes historiográ</w:t>
            </w:r>
            <w:r>
              <w:rPr>
                <w:sz w:val="15"/>
              </w:rPr>
              <w:t xml:space="preserve">ficas. </w:t>
            </w:r>
          </w:p>
          <w:p w:rsidR="00C136D1" w:rsidRDefault="00F13121">
            <w:pPr>
              <w:spacing w:after="0" w:line="235" w:lineRule="auto"/>
              <w:ind w:left="0" w:right="0" w:firstLine="165"/>
            </w:pPr>
            <w:r>
              <w:rPr>
                <w:sz w:val="15"/>
              </w:rPr>
              <w:t xml:space="preserve">7.2. Explica el proceso técnico de la pintura sobre tabla. </w:t>
            </w:r>
          </w:p>
          <w:p w:rsidR="00C136D1" w:rsidRDefault="00F13121">
            <w:pPr>
              <w:spacing w:after="0" w:line="235" w:lineRule="auto"/>
              <w:ind w:left="0" w:right="0" w:firstLine="165"/>
              <w:jc w:val="left"/>
            </w:pPr>
            <w:r>
              <w:rPr>
                <w:sz w:val="15"/>
              </w:rPr>
              <w:t xml:space="preserve">8.1. Comenta el proceso de fabricación y aplicación de la pintura al temple. </w:t>
            </w:r>
          </w:p>
          <w:p w:rsidR="00C136D1" w:rsidRDefault="00F13121">
            <w:pPr>
              <w:spacing w:after="0" w:line="259" w:lineRule="auto"/>
              <w:ind w:left="0" w:right="0" w:firstLine="165"/>
            </w:pPr>
            <w:r>
              <w:rPr>
                <w:sz w:val="15"/>
              </w:rPr>
              <w:t xml:space="preserve">9.1. Identifica los elementos característicos de la vestimenta gótica a partir de fuentes historiográficas.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4" w:type="dxa"/>
          <w:bottom w:w="0" w:type="dxa"/>
          <w:right w:w="14" w:type="dxa"/>
        </w:tblCellMar>
        <w:tblLook w:val="04A0" w:firstRow="1" w:lastRow="0" w:firstColumn="1" w:lastColumn="0" w:noHBand="0" w:noVBand="1"/>
      </w:tblPr>
      <w:tblGrid>
        <w:gridCol w:w="2921"/>
        <w:gridCol w:w="3501"/>
        <w:gridCol w:w="3485"/>
      </w:tblGrid>
      <w:tr w:rsidR="00C136D1">
        <w:trPr>
          <w:trHeight w:val="295"/>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8. El Renacimiento </w:t>
            </w:r>
          </w:p>
        </w:tc>
      </w:tr>
      <w:tr w:rsidR="00C136D1">
        <w:trPr>
          <w:trHeight w:val="5015"/>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0" w:firstLine="165"/>
            </w:pPr>
            <w:r>
              <w:rPr>
                <w:sz w:val="15"/>
              </w:rPr>
              <w:lastRenderedPageBreak/>
              <w:t xml:space="preserve">El renacimiento. Estilo identificatorio de la cultura europea. </w:t>
            </w:r>
          </w:p>
          <w:p w:rsidR="00C136D1" w:rsidRDefault="00F13121">
            <w:pPr>
              <w:tabs>
                <w:tab w:val="center" w:pos="402"/>
                <w:tab w:val="center" w:pos="1302"/>
                <w:tab w:val="center" w:pos="2387"/>
              </w:tabs>
              <w:spacing w:after="0" w:line="259" w:lineRule="auto"/>
              <w:ind w:left="0" w:right="0" w:firstLine="0"/>
              <w:jc w:val="left"/>
            </w:pPr>
            <w:r>
              <w:rPr>
                <w:rFonts w:ascii="Calibri" w:eastAsia="Calibri" w:hAnsi="Calibri" w:cs="Calibri"/>
                <w:sz w:val="22"/>
              </w:rPr>
              <w:tab/>
            </w:r>
            <w:r>
              <w:rPr>
                <w:sz w:val="15"/>
              </w:rPr>
              <w:t xml:space="preserve">Etapas: </w:t>
            </w:r>
            <w:r>
              <w:rPr>
                <w:sz w:val="15"/>
              </w:rPr>
              <w:tab/>
            </w:r>
            <w:r>
              <w:rPr>
                <w:i/>
                <w:sz w:val="15"/>
              </w:rPr>
              <w:t xml:space="preserve">Trecento, </w:t>
            </w:r>
            <w:r>
              <w:rPr>
                <w:i/>
                <w:sz w:val="15"/>
              </w:rPr>
              <w:tab/>
              <w:t xml:space="preserve">Quattrocento, </w:t>
            </w:r>
          </w:p>
          <w:p w:rsidR="00C136D1" w:rsidRDefault="00F13121">
            <w:pPr>
              <w:spacing w:after="0" w:line="259" w:lineRule="auto"/>
              <w:ind w:left="0" w:right="0" w:firstLine="0"/>
              <w:jc w:val="left"/>
            </w:pPr>
            <w:r>
              <w:rPr>
                <w:i/>
                <w:sz w:val="15"/>
              </w:rPr>
              <w:t>Cinquecento</w:t>
            </w:r>
            <w:r>
              <w:rPr>
                <w:sz w:val="15"/>
              </w:rPr>
              <w:t xml:space="preserve">. </w:t>
            </w:r>
          </w:p>
          <w:p w:rsidR="00C136D1" w:rsidRDefault="00F13121">
            <w:pPr>
              <w:spacing w:after="0" w:line="235" w:lineRule="auto"/>
              <w:ind w:left="0" w:right="0" w:firstLine="165"/>
            </w:pPr>
            <w:r>
              <w:rPr>
                <w:sz w:val="15"/>
              </w:rPr>
              <w:t xml:space="preserve">Expansión del renacimiento desde Italia al resto de Europa. </w:t>
            </w:r>
          </w:p>
          <w:p w:rsidR="00C136D1" w:rsidRDefault="00F13121">
            <w:pPr>
              <w:spacing w:after="0" w:line="259" w:lineRule="auto"/>
              <w:ind w:left="166" w:right="0" w:firstLine="0"/>
              <w:jc w:val="left"/>
            </w:pPr>
            <w:r>
              <w:rPr>
                <w:sz w:val="15"/>
              </w:rPr>
              <w:t xml:space="preserve">Florencia (los Medici) y Roma (el papado). </w:t>
            </w:r>
          </w:p>
          <w:p w:rsidR="00C136D1" w:rsidRDefault="00F13121">
            <w:pPr>
              <w:spacing w:after="0" w:line="235" w:lineRule="auto"/>
              <w:ind w:left="0" w:right="0" w:firstLine="165"/>
            </w:pPr>
            <w:r>
              <w:rPr>
                <w:sz w:val="15"/>
              </w:rPr>
              <w:t xml:space="preserve">Arquitectura del renacimiento. Tipología y edificios principales. </w:t>
            </w:r>
          </w:p>
          <w:p w:rsidR="00C136D1" w:rsidRDefault="00F13121">
            <w:pPr>
              <w:spacing w:after="0" w:line="259" w:lineRule="auto"/>
              <w:ind w:left="166" w:right="0" w:firstLine="0"/>
              <w:jc w:val="left"/>
            </w:pPr>
            <w:r>
              <w:rPr>
                <w:sz w:val="15"/>
              </w:rPr>
              <w:t xml:space="preserve">Escultura: Donatello. </w:t>
            </w:r>
          </w:p>
          <w:p w:rsidR="00C136D1" w:rsidRDefault="00F13121">
            <w:pPr>
              <w:spacing w:after="0" w:line="235" w:lineRule="auto"/>
              <w:ind w:left="0" w:right="42" w:firstLine="165"/>
            </w:pPr>
            <w:r>
              <w:rPr>
                <w:sz w:val="15"/>
              </w:rPr>
              <w:t>Pintura: de la representación jerárquica medieval a la visión</w:t>
            </w:r>
            <w:r>
              <w:rPr>
                <w:sz w:val="15"/>
              </w:rPr>
              <w:t xml:space="preserve"> realista: Piero della Francesca, Giotto di Bondone, Masaccio. </w:t>
            </w:r>
          </w:p>
          <w:p w:rsidR="00C136D1" w:rsidRDefault="00F13121">
            <w:pPr>
              <w:spacing w:after="0" w:line="259" w:lineRule="auto"/>
              <w:ind w:left="166" w:right="0" w:firstLine="0"/>
              <w:jc w:val="left"/>
            </w:pPr>
            <w:r>
              <w:rPr>
                <w:sz w:val="15"/>
              </w:rPr>
              <w:t xml:space="preserve">Pintura al óleo. Técnica. </w:t>
            </w:r>
          </w:p>
          <w:p w:rsidR="00C136D1" w:rsidRDefault="00F13121">
            <w:pPr>
              <w:spacing w:after="0" w:line="259" w:lineRule="auto"/>
              <w:ind w:left="166" w:right="0" w:firstLine="0"/>
              <w:jc w:val="left"/>
            </w:pPr>
            <w:r>
              <w:rPr>
                <w:sz w:val="15"/>
              </w:rPr>
              <w:t xml:space="preserve">Canon renacentista: Sandro Boticelli. </w:t>
            </w:r>
          </w:p>
          <w:p w:rsidR="00C136D1" w:rsidRDefault="00F13121">
            <w:pPr>
              <w:spacing w:after="0" w:line="259" w:lineRule="auto"/>
              <w:ind w:left="166" w:right="0" w:firstLine="0"/>
              <w:jc w:val="left"/>
            </w:pPr>
            <w:r>
              <w:rPr>
                <w:sz w:val="15"/>
              </w:rPr>
              <w:t xml:space="preserve">Leonardo da Vinci: vida y obras. </w:t>
            </w:r>
          </w:p>
          <w:p w:rsidR="00C136D1" w:rsidRDefault="00F13121">
            <w:pPr>
              <w:spacing w:after="0" w:line="259" w:lineRule="auto"/>
              <w:ind w:left="166" w:right="0" w:firstLine="0"/>
              <w:jc w:val="left"/>
            </w:pPr>
            <w:r>
              <w:rPr>
                <w:sz w:val="15"/>
              </w:rPr>
              <w:t xml:space="preserve">El colorido veneciano: Tiziano, Tintoretto. </w:t>
            </w:r>
          </w:p>
          <w:p w:rsidR="00C136D1" w:rsidRDefault="00F13121">
            <w:pPr>
              <w:spacing w:after="0" w:line="259" w:lineRule="auto"/>
              <w:ind w:left="0" w:right="0" w:firstLine="0"/>
              <w:jc w:val="left"/>
            </w:pPr>
            <w:r>
              <w:rPr>
                <w:sz w:val="15"/>
              </w:rPr>
              <w:t xml:space="preserve">Veronés.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5"/>
              </w:numPr>
              <w:spacing w:after="0" w:line="235" w:lineRule="auto"/>
              <w:ind w:right="0" w:firstLine="165"/>
            </w:pPr>
            <w:r>
              <w:rPr>
                <w:sz w:val="15"/>
              </w:rPr>
              <w:t xml:space="preserve">Valorar la importancia histórica del estilo Renacimiento y su trascendencia posterior. </w:t>
            </w:r>
          </w:p>
          <w:p w:rsidR="00C136D1" w:rsidRDefault="00F13121">
            <w:pPr>
              <w:numPr>
                <w:ilvl w:val="0"/>
                <w:numId w:val="175"/>
              </w:numPr>
              <w:spacing w:after="0" w:line="235" w:lineRule="auto"/>
              <w:ind w:right="0" w:firstLine="165"/>
            </w:pPr>
            <w:r>
              <w:rPr>
                <w:sz w:val="15"/>
              </w:rPr>
              <w:t xml:space="preserve">Identificar las claves técnicas de la arquitectura renacentista y su relación con la cultura romana. </w:t>
            </w:r>
          </w:p>
          <w:p w:rsidR="00C136D1" w:rsidRDefault="00F13121">
            <w:pPr>
              <w:numPr>
                <w:ilvl w:val="0"/>
                <w:numId w:val="175"/>
              </w:numPr>
              <w:spacing w:after="0" w:line="235" w:lineRule="auto"/>
              <w:ind w:right="0" w:firstLine="165"/>
            </w:pPr>
            <w:r>
              <w:rPr>
                <w:sz w:val="15"/>
              </w:rPr>
              <w:t>Reconocer la proporción aurea en algún elemento de estilo renacimi</w:t>
            </w:r>
            <w:r>
              <w:rPr>
                <w:sz w:val="15"/>
              </w:rPr>
              <w:t xml:space="preserve">ento: arquitectura, mobiliario, etc. </w:t>
            </w:r>
          </w:p>
          <w:p w:rsidR="00C136D1" w:rsidRDefault="00F13121">
            <w:pPr>
              <w:numPr>
                <w:ilvl w:val="0"/>
                <w:numId w:val="175"/>
              </w:numPr>
              <w:spacing w:after="0" w:line="235" w:lineRule="auto"/>
              <w:ind w:right="0" w:firstLine="165"/>
            </w:pPr>
            <w:r>
              <w:rPr>
                <w:sz w:val="15"/>
              </w:rPr>
              <w:t xml:space="preserve">Identificar las principales obras de los artistas del Renacimiento italiano. </w:t>
            </w:r>
          </w:p>
          <w:p w:rsidR="00C136D1" w:rsidRDefault="00F13121">
            <w:pPr>
              <w:numPr>
                <w:ilvl w:val="0"/>
                <w:numId w:val="175"/>
              </w:numPr>
              <w:spacing w:after="0" w:line="235" w:lineRule="auto"/>
              <w:ind w:right="0" w:firstLine="165"/>
            </w:pPr>
            <w:r>
              <w:rPr>
                <w:sz w:val="15"/>
              </w:rPr>
              <w:t xml:space="preserve">Comparar la pintura veneciana y del resto de Europa. </w:t>
            </w:r>
          </w:p>
          <w:p w:rsidR="00C136D1" w:rsidRDefault="00F13121">
            <w:pPr>
              <w:numPr>
                <w:ilvl w:val="0"/>
                <w:numId w:val="175"/>
              </w:numPr>
              <w:spacing w:after="0" w:line="235" w:lineRule="auto"/>
              <w:ind w:right="0" w:firstLine="165"/>
            </w:pPr>
            <w:r>
              <w:rPr>
                <w:sz w:val="15"/>
              </w:rPr>
              <w:t xml:space="preserve">Identificar las esculturas, y trabajos en volumen, más emblemáticas del renacimiento. </w:t>
            </w:r>
          </w:p>
          <w:p w:rsidR="00C136D1" w:rsidRDefault="00F13121">
            <w:pPr>
              <w:numPr>
                <w:ilvl w:val="0"/>
                <w:numId w:val="175"/>
              </w:numPr>
              <w:spacing w:after="0" w:line="235" w:lineRule="auto"/>
              <w:ind w:right="0" w:firstLine="165"/>
            </w:pPr>
            <w:r>
              <w:rPr>
                <w:sz w:val="15"/>
              </w:rPr>
              <w:t xml:space="preserve">Analizar las vestimentas de la época, principalmente en la pintura. </w:t>
            </w:r>
          </w:p>
          <w:p w:rsidR="00C136D1" w:rsidRDefault="00F13121">
            <w:pPr>
              <w:numPr>
                <w:ilvl w:val="0"/>
                <w:numId w:val="175"/>
              </w:numPr>
              <w:spacing w:after="0" w:line="235" w:lineRule="auto"/>
              <w:ind w:right="0" w:firstLine="165"/>
            </w:pPr>
            <w:r>
              <w:rPr>
                <w:sz w:val="15"/>
              </w:rPr>
              <w:t xml:space="preserve">Reconocer las claves técnicas de la perspectiva cónica. </w:t>
            </w:r>
          </w:p>
          <w:p w:rsidR="00C136D1" w:rsidRDefault="00F13121">
            <w:pPr>
              <w:numPr>
                <w:ilvl w:val="0"/>
                <w:numId w:val="175"/>
              </w:numPr>
              <w:spacing w:after="0" w:line="235" w:lineRule="auto"/>
              <w:ind w:right="0" w:firstLine="165"/>
            </w:pPr>
            <w:r>
              <w:rPr>
                <w:sz w:val="15"/>
              </w:rPr>
              <w:t xml:space="preserve">Explicar las claves técnicas de la pintura al óleo. Referenciando su uso en aplicación sobre lienzo. </w:t>
            </w:r>
          </w:p>
          <w:p w:rsidR="00C136D1" w:rsidRDefault="00F13121">
            <w:pPr>
              <w:numPr>
                <w:ilvl w:val="0"/>
                <w:numId w:val="175"/>
              </w:numPr>
              <w:spacing w:after="0" w:line="259" w:lineRule="auto"/>
              <w:ind w:right="0" w:firstLine="165"/>
            </w:pPr>
            <w:r>
              <w:rPr>
                <w:sz w:val="15"/>
              </w:rPr>
              <w:t>Valorar la diferencia técni</w:t>
            </w:r>
            <w:r>
              <w:rPr>
                <w:sz w:val="15"/>
              </w:rPr>
              <w:t xml:space="preserve">ca de la pintura al temple y la pintura al óleo.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102" w:firstLine="0"/>
              <w:jc w:val="center"/>
            </w:pPr>
            <w:r>
              <w:rPr>
                <w:sz w:val="15"/>
              </w:rPr>
              <w:t xml:space="preserve">1.1. Analiza el origen del Renacimiento en Italia. </w:t>
            </w:r>
          </w:p>
          <w:p w:rsidR="00C136D1" w:rsidRDefault="00F13121">
            <w:pPr>
              <w:spacing w:after="0" w:line="235" w:lineRule="auto"/>
              <w:ind w:left="0" w:right="0" w:firstLine="165"/>
            </w:pPr>
            <w:r>
              <w:rPr>
                <w:sz w:val="15"/>
              </w:rPr>
              <w:t xml:space="preserve">1.2. Relaciona las etapas de la implantación del Renacimiento y la cronología gótica en Europa. </w:t>
            </w:r>
          </w:p>
          <w:p w:rsidR="00C136D1" w:rsidRDefault="00F13121">
            <w:pPr>
              <w:spacing w:after="0" w:line="235" w:lineRule="auto"/>
              <w:ind w:left="0" w:right="0" w:firstLine="165"/>
            </w:pPr>
            <w:r>
              <w:rPr>
                <w:sz w:val="15"/>
              </w:rPr>
              <w:t xml:space="preserve">2.1. Comenta la importancia de la cultura romana en el arte del Renacimiento. </w:t>
            </w:r>
          </w:p>
          <w:p w:rsidR="00C136D1" w:rsidRDefault="00F13121">
            <w:pPr>
              <w:spacing w:after="0" w:line="235" w:lineRule="auto"/>
              <w:ind w:left="0" w:right="0" w:firstLine="165"/>
              <w:jc w:val="left"/>
            </w:pPr>
            <w:r>
              <w:rPr>
                <w:sz w:val="15"/>
              </w:rPr>
              <w:t xml:space="preserve">3.1. Analiza la relación de los elementos arquitectónicos aplicando la proporción áurea. </w:t>
            </w:r>
          </w:p>
          <w:p w:rsidR="00C136D1" w:rsidRDefault="00F13121">
            <w:pPr>
              <w:spacing w:after="0" w:line="235" w:lineRule="auto"/>
              <w:ind w:left="0" w:right="0" w:firstLine="165"/>
            </w:pPr>
            <w:r>
              <w:rPr>
                <w:sz w:val="15"/>
              </w:rPr>
              <w:t xml:space="preserve">4.1. Identifica los cambios en la pintura desde el Gótico hasta el Renacimiento. </w:t>
            </w:r>
          </w:p>
          <w:p w:rsidR="00C136D1" w:rsidRDefault="00F13121">
            <w:pPr>
              <w:spacing w:after="0" w:line="235" w:lineRule="auto"/>
              <w:ind w:left="0" w:right="0" w:firstLine="165"/>
            </w:pPr>
            <w:r>
              <w:rPr>
                <w:sz w:val="15"/>
              </w:rPr>
              <w:t xml:space="preserve">4.2. </w:t>
            </w:r>
            <w:r>
              <w:rPr>
                <w:sz w:val="15"/>
              </w:rPr>
              <w:t xml:space="preserve">Reconoce las principales pinturas del Renacimiento y su autor. </w:t>
            </w:r>
          </w:p>
          <w:p w:rsidR="00C136D1" w:rsidRDefault="00F13121">
            <w:pPr>
              <w:spacing w:after="0" w:line="259" w:lineRule="auto"/>
              <w:ind w:left="0" w:right="99" w:firstLine="0"/>
              <w:jc w:val="center"/>
            </w:pPr>
            <w:r>
              <w:rPr>
                <w:sz w:val="15"/>
              </w:rPr>
              <w:t xml:space="preserve">4.3. Analiza la vida y obra de Leonardo da Vinci. </w:t>
            </w:r>
          </w:p>
          <w:p w:rsidR="00C136D1" w:rsidRDefault="00F13121">
            <w:pPr>
              <w:spacing w:after="0" w:line="235" w:lineRule="auto"/>
              <w:ind w:left="0" w:right="41" w:firstLine="165"/>
            </w:pPr>
            <w:r>
              <w:rPr>
                <w:sz w:val="15"/>
              </w:rPr>
              <w:t xml:space="preserve">4.4. Explica la obra de Rafael Sanzio, especialmente "La escuela de Atenas" y los retratos de "La Fornarina" y de "Baltasar de Castiglione". </w:t>
            </w:r>
          </w:p>
          <w:p w:rsidR="00C136D1" w:rsidRDefault="00F13121">
            <w:pPr>
              <w:spacing w:after="0" w:line="235" w:lineRule="auto"/>
              <w:ind w:left="0" w:right="0" w:firstLine="165"/>
            </w:pPr>
            <w:r>
              <w:rPr>
                <w:sz w:val="15"/>
              </w:rPr>
              <w:t xml:space="preserve">5.1. Compara la evolución de la pintura del primer Renacimiento hasta el colorido veneciano. </w:t>
            </w:r>
          </w:p>
          <w:p w:rsidR="00C136D1" w:rsidRDefault="00F13121">
            <w:pPr>
              <w:spacing w:after="0" w:line="235" w:lineRule="auto"/>
              <w:ind w:left="0" w:right="0" w:firstLine="165"/>
              <w:jc w:val="left"/>
            </w:pPr>
            <w:r>
              <w:rPr>
                <w:sz w:val="15"/>
              </w:rPr>
              <w:t xml:space="preserve">6.1. Identifica las esculturas, y trabajos en volumen, más emblemáticas del renacimiento. </w:t>
            </w:r>
          </w:p>
          <w:p w:rsidR="00C136D1" w:rsidRDefault="00F13121">
            <w:pPr>
              <w:spacing w:after="0" w:line="235" w:lineRule="auto"/>
              <w:ind w:left="0" w:right="0" w:firstLine="165"/>
            </w:pPr>
            <w:r>
              <w:rPr>
                <w:sz w:val="15"/>
              </w:rPr>
              <w:t xml:space="preserve">7.1. Analiza las vestimentas reflejadas en los cuadros del Veronés. </w:t>
            </w:r>
          </w:p>
          <w:p w:rsidR="00C136D1" w:rsidRDefault="00F13121">
            <w:pPr>
              <w:spacing w:after="0" w:line="235" w:lineRule="auto"/>
              <w:ind w:left="0" w:right="42" w:firstLine="165"/>
            </w:pPr>
            <w:r>
              <w:rPr>
                <w:sz w:val="15"/>
              </w:rPr>
              <w:t>8</w:t>
            </w:r>
            <w:r>
              <w:rPr>
                <w:sz w:val="15"/>
              </w:rPr>
              <w:t xml:space="preserve">.1. Describe con detalle el cuadro "El lavatorio" de Jacopo Robusti "Tintoretto" y la aplicación técnica de la perspectiva cónica. </w:t>
            </w:r>
          </w:p>
          <w:p w:rsidR="00C136D1" w:rsidRDefault="00F13121">
            <w:pPr>
              <w:spacing w:after="0" w:line="235" w:lineRule="auto"/>
              <w:ind w:left="0" w:right="0" w:firstLine="165"/>
            </w:pPr>
            <w:r>
              <w:rPr>
                <w:sz w:val="15"/>
              </w:rPr>
              <w:t xml:space="preserve">9.1. Describe la técnica de la pintura al óleo sobre lienzo y la relaciona con la pintura anterior sobre tabla. </w:t>
            </w:r>
          </w:p>
          <w:p w:rsidR="00C136D1" w:rsidRDefault="00F13121">
            <w:pPr>
              <w:spacing w:after="0" w:line="259" w:lineRule="auto"/>
              <w:ind w:left="0" w:right="0" w:firstLine="165"/>
            </w:pPr>
            <w:r>
              <w:rPr>
                <w:sz w:val="15"/>
              </w:rPr>
              <w:t xml:space="preserve">10.1. Debate acerca de las características de la pintura al temple y al óleo.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9. Miguel Ángel Buonarroti </w:t>
            </w:r>
          </w:p>
        </w:tc>
      </w:tr>
      <w:tr w:rsidR="00C136D1">
        <w:trPr>
          <w:trHeight w:val="2217"/>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right"/>
            </w:pPr>
            <w:r>
              <w:rPr>
                <w:sz w:val="15"/>
              </w:rPr>
              <w:t xml:space="preserve">Biografía y la relación con su entorno. </w:t>
            </w:r>
          </w:p>
          <w:p w:rsidR="00C136D1" w:rsidRDefault="00F13121">
            <w:pPr>
              <w:spacing w:after="0" w:line="259" w:lineRule="auto"/>
              <w:ind w:left="0" w:right="0" w:firstLine="0"/>
              <w:jc w:val="left"/>
            </w:pPr>
            <w:r>
              <w:rPr>
                <w:sz w:val="15"/>
              </w:rPr>
              <w:t xml:space="preserve">Relación con los Medici, y con Julio II. </w:t>
            </w:r>
          </w:p>
          <w:p w:rsidR="00C136D1" w:rsidRDefault="00F13121">
            <w:pPr>
              <w:spacing w:after="0" w:line="259" w:lineRule="auto"/>
              <w:ind w:left="166" w:right="0" w:firstLine="0"/>
              <w:jc w:val="left"/>
            </w:pPr>
            <w:r>
              <w:rPr>
                <w:sz w:val="15"/>
              </w:rPr>
              <w:t xml:space="preserve">El artista como elemento relevante social. </w:t>
            </w:r>
          </w:p>
          <w:p w:rsidR="00C136D1" w:rsidRDefault="00F13121">
            <w:pPr>
              <w:spacing w:after="0" w:line="259" w:lineRule="auto"/>
              <w:ind w:left="166" w:right="0" w:firstLine="0"/>
              <w:jc w:val="left"/>
            </w:pPr>
            <w:r>
              <w:rPr>
                <w:sz w:val="15"/>
              </w:rPr>
              <w:t xml:space="preserve">El artista total. </w:t>
            </w:r>
          </w:p>
          <w:p w:rsidR="00C136D1" w:rsidRDefault="00F13121">
            <w:pPr>
              <w:spacing w:after="0" w:line="259" w:lineRule="auto"/>
              <w:ind w:left="166" w:right="0" w:firstLine="0"/>
              <w:jc w:val="left"/>
            </w:pPr>
            <w:r>
              <w:rPr>
                <w:sz w:val="15"/>
              </w:rPr>
              <w:t xml:space="preserve">Arquitectura. San Pedro del Vaticano. </w:t>
            </w:r>
          </w:p>
          <w:p w:rsidR="00C136D1" w:rsidRDefault="00F13121">
            <w:pPr>
              <w:spacing w:after="0" w:line="235" w:lineRule="auto"/>
              <w:ind w:left="0" w:right="0" w:firstLine="165"/>
            </w:pPr>
            <w:r>
              <w:rPr>
                <w:sz w:val="15"/>
              </w:rPr>
              <w:t xml:space="preserve">Pintura. Capilla Sixtina. Pintura al fresco. Concepción iconológica e iconográfica. </w:t>
            </w:r>
          </w:p>
          <w:p w:rsidR="00C136D1" w:rsidRDefault="00F13121">
            <w:pPr>
              <w:spacing w:after="0" w:line="259" w:lineRule="auto"/>
              <w:ind w:left="0" w:right="0" w:firstLine="165"/>
              <w:jc w:val="left"/>
            </w:pPr>
            <w:r>
              <w:rPr>
                <w:sz w:val="15"/>
              </w:rPr>
              <w:t xml:space="preserve">Escultura. Evolución personal. Obras representativas.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6"/>
              </w:numPr>
              <w:spacing w:after="0" w:line="235" w:lineRule="auto"/>
              <w:ind w:right="0" w:firstLine="165"/>
            </w:pPr>
            <w:r>
              <w:rPr>
                <w:sz w:val="15"/>
              </w:rPr>
              <w:t xml:space="preserve">Explicar la relación de mecenazgo entre Miguel Ángel, los Medici y el Papa Julio II. </w:t>
            </w:r>
          </w:p>
          <w:p w:rsidR="00C136D1" w:rsidRDefault="00F13121">
            <w:pPr>
              <w:numPr>
                <w:ilvl w:val="0"/>
                <w:numId w:val="176"/>
              </w:numPr>
              <w:spacing w:after="0" w:line="235" w:lineRule="auto"/>
              <w:ind w:right="0" w:firstLine="165"/>
            </w:pPr>
            <w:r>
              <w:rPr>
                <w:sz w:val="15"/>
              </w:rPr>
              <w:t xml:space="preserve">Analizar la importancia del concepto de artista total. </w:t>
            </w:r>
          </w:p>
          <w:p w:rsidR="00C136D1" w:rsidRDefault="00F13121">
            <w:pPr>
              <w:numPr>
                <w:ilvl w:val="0"/>
                <w:numId w:val="176"/>
              </w:numPr>
              <w:spacing w:after="0" w:line="235" w:lineRule="auto"/>
              <w:ind w:right="0" w:firstLine="165"/>
            </w:pPr>
            <w:r>
              <w:rPr>
                <w:sz w:val="15"/>
              </w:rPr>
              <w:t xml:space="preserve">Describir las claves iconológicas e iconográficas en los frescos de la Capilla Sixtina. </w:t>
            </w:r>
          </w:p>
          <w:p w:rsidR="00C136D1" w:rsidRDefault="00F13121">
            <w:pPr>
              <w:numPr>
                <w:ilvl w:val="0"/>
                <w:numId w:val="176"/>
              </w:numPr>
              <w:spacing w:after="0" w:line="259" w:lineRule="auto"/>
              <w:ind w:right="0" w:firstLine="165"/>
            </w:pPr>
            <w:r>
              <w:rPr>
                <w:sz w:val="15"/>
              </w:rPr>
              <w:t xml:space="preserve">Identificar las claves evolutivas en la escultura de Miguel Ángel.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Comenta la relación de los mecenas y el arte. Especialmente entre los Medici, Julio II y Miguel Ángel. </w:t>
            </w:r>
          </w:p>
          <w:p w:rsidR="00C136D1" w:rsidRDefault="00F13121">
            <w:pPr>
              <w:spacing w:after="0" w:line="235" w:lineRule="auto"/>
              <w:ind w:left="0" w:right="0" w:firstLine="165"/>
            </w:pPr>
            <w:r>
              <w:rPr>
                <w:sz w:val="15"/>
              </w:rPr>
              <w:t xml:space="preserve">2.1. Reconoce la importancia histórica de la obra en conjunto de Miguel Ángel. </w:t>
            </w:r>
          </w:p>
          <w:p w:rsidR="00C136D1" w:rsidRDefault="00F13121">
            <w:pPr>
              <w:spacing w:after="0" w:line="235" w:lineRule="auto"/>
              <w:ind w:left="0" w:right="0" w:firstLine="165"/>
            </w:pPr>
            <w:r>
              <w:rPr>
                <w:sz w:val="15"/>
              </w:rPr>
              <w:t xml:space="preserve">2.2. Analiza la obra arquitectónica, escultórica y pictórica de Miguel Ángel. </w:t>
            </w:r>
          </w:p>
          <w:p w:rsidR="00C136D1" w:rsidRDefault="00F13121">
            <w:pPr>
              <w:spacing w:after="0" w:line="235" w:lineRule="auto"/>
              <w:ind w:left="0" w:right="0" w:firstLine="165"/>
            </w:pPr>
            <w:r>
              <w:rPr>
                <w:sz w:val="15"/>
              </w:rPr>
              <w:t xml:space="preserve">3.1. Comenta el proceso de la creación de la pintura al fresco de la Capilla Sixtina. </w:t>
            </w:r>
          </w:p>
          <w:p w:rsidR="00C136D1" w:rsidRDefault="00F13121">
            <w:pPr>
              <w:spacing w:after="0" w:line="259" w:lineRule="auto"/>
              <w:ind w:left="0" w:right="41" w:firstLine="165"/>
            </w:pPr>
            <w:r>
              <w:rPr>
                <w:sz w:val="15"/>
              </w:rPr>
              <w:t xml:space="preserve">4.1. Analiza la evolución iconográfica de la escultura de Miguel Ángel, remarcando de un </w:t>
            </w:r>
            <w:r>
              <w:rPr>
                <w:sz w:val="15"/>
              </w:rPr>
              <w:t xml:space="preserve">modo especial las esculturas del final de su vida.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10. El Renacimiento en España </w:t>
            </w:r>
          </w:p>
        </w:tc>
      </w:tr>
      <w:tr w:rsidR="00C136D1">
        <w:trPr>
          <w:trHeight w:val="4664"/>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lastRenderedPageBreak/>
              <w:t xml:space="preserve">Implantación. Cronología. Hitos históricos españoles: Los Reyes Católicos. Carlos V. Felipe II y su relación con el arte. </w:t>
            </w:r>
          </w:p>
          <w:p w:rsidR="00C136D1" w:rsidRDefault="00F13121">
            <w:pPr>
              <w:spacing w:after="0" w:line="235" w:lineRule="auto"/>
              <w:ind w:left="0" w:right="42" w:firstLine="165"/>
            </w:pPr>
            <w:r>
              <w:rPr>
                <w:sz w:val="15"/>
              </w:rPr>
              <w:t xml:space="preserve">Características peculiares del arte español de los siglos XV, XVI. Del plateresco a Juan de Herrera </w:t>
            </w:r>
          </w:p>
          <w:p w:rsidR="00C136D1" w:rsidRDefault="00F13121">
            <w:pPr>
              <w:spacing w:after="0" w:line="235" w:lineRule="auto"/>
              <w:ind w:left="0" w:right="0" w:firstLine="165"/>
              <w:jc w:val="left"/>
            </w:pPr>
            <w:r>
              <w:rPr>
                <w:sz w:val="15"/>
              </w:rPr>
              <w:t xml:space="preserve">Arquitectura: Palacio de Carlos V. El Escorial. Fachada de la Universidad de Salamanca. </w:t>
            </w:r>
          </w:p>
          <w:p w:rsidR="00C136D1" w:rsidRDefault="00F13121">
            <w:pPr>
              <w:spacing w:after="0" w:line="235" w:lineRule="auto"/>
              <w:ind w:left="0" w:right="0" w:firstLine="165"/>
            </w:pPr>
            <w:r>
              <w:rPr>
                <w:sz w:val="15"/>
              </w:rPr>
              <w:t xml:space="preserve">Pintura: Pedro de Berruguete. Tiziano. El Bosco. El Greco. </w:t>
            </w:r>
          </w:p>
          <w:p w:rsidR="00C136D1" w:rsidRDefault="00F13121">
            <w:pPr>
              <w:spacing w:after="0" w:line="259" w:lineRule="auto"/>
              <w:ind w:left="166" w:right="0" w:firstLine="0"/>
              <w:jc w:val="left"/>
            </w:pPr>
            <w:r>
              <w:rPr>
                <w:sz w:val="15"/>
              </w:rPr>
              <w:t>Sofoni</w:t>
            </w:r>
            <w:r>
              <w:rPr>
                <w:sz w:val="15"/>
              </w:rPr>
              <w:t xml:space="preserve">sba Anguissola, pintora. </w:t>
            </w:r>
          </w:p>
          <w:p w:rsidR="00C136D1" w:rsidRDefault="00F13121">
            <w:pPr>
              <w:spacing w:after="0" w:line="235" w:lineRule="auto"/>
              <w:ind w:left="0" w:right="0" w:firstLine="165"/>
            </w:pPr>
            <w:r>
              <w:rPr>
                <w:sz w:val="15"/>
              </w:rPr>
              <w:t xml:space="preserve">Escultura: retablos. Alonso González Berruguete. </w:t>
            </w:r>
          </w:p>
          <w:p w:rsidR="00C136D1" w:rsidRDefault="00F13121">
            <w:pPr>
              <w:spacing w:after="0" w:line="259" w:lineRule="auto"/>
              <w:ind w:left="0" w:right="43" w:firstLine="0"/>
              <w:jc w:val="right"/>
            </w:pPr>
            <w:r>
              <w:rPr>
                <w:sz w:val="15"/>
              </w:rPr>
              <w:t xml:space="preserve">La música renacentista. Instrumentos. </w:t>
            </w:r>
          </w:p>
          <w:p w:rsidR="00C136D1" w:rsidRDefault="00F13121">
            <w:pPr>
              <w:spacing w:after="0" w:line="259" w:lineRule="auto"/>
              <w:ind w:left="0" w:right="0" w:firstLine="0"/>
              <w:jc w:val="left"/>
            </w:pPr>
            <w:r>
              <w:rPr>
                <w:sz w:val="15"/>
              </w:rPr>
              <w:t xml:space="preserve">Compositores.  </w:t>
            </w:r>
          </w:p>
          <w:p w:rsidR="00C136D1" w:rsidRDefault="00F13121">
            <w:pPr>
              <w:spacing w:after="0" w:line="259" w:lineRule="auto"/>
              <w:ind w:left="166" w:right="0" w:firstLine="0"/>
              <w:jc w:val="left"/>
            </w:pPr>
            <w:r>
              <w:rPr>
                <w:sz w:val="15"/>
              </w:rPr>
              <w:t xml:space="preserve">El mueble y el vestuario. </w:t>
            </w:r>
          </w:p>
          <w:p w:rsidR="00C136D1" w:rsidRDefault="00F13121">
            <w:pPr>
              <w:spacing w:after="0" w:line="259" w:lineRule="auto"/>
              <w:ind w:left="166" w:right="0" w:firstLine="0"/>
              <w:jc w:val="left"/>
            </w:pPr>
            <w:r>
              <w:rPr>
                <w:sz w:val="15"/>
              </w:rPr>
              <w:t xml:space="preserve">Renacimiento.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7"/>
              </w:numPr>
              <w:spacing w:after="0" w:line="235" w:lineRule="auto"/>
              <w:ind w:right="0" w:firstLine="165"/>
            </w:pPr>
            <w:r>
              <w:rPr>
                <w:sz w:val="15"/>
              </w:rPr>
              <w:t xml:space="preserve">Relacionar la cronología del Renacimiento español con el Renacimiento italiano. </w:t>
            </w:r>
          </w:p>
          <w:p w:rsidR="00C136D1" w:rsidRDefault="00F13121">
            <w:pPr>
              <w:numPr>
                <w:ilvl w:val="0"/>
                <w:numId w:val="177"/>
              </w:numPr>
              <w:spacing w:after="0" w:line="235" w:lineRule="auto"/>
              <w:ind w:right="0" w:firstLine="165"/>
            </w:pPr>
            <w:r>
              <w:rPr>
                <w:sz w:val="15"/>
              </w:rPr>
              <w:t xml:space="preserve">Identificar la relación entre la sociedad de la época y las artes plásticas. </w:t>
            </w:r>
          </w:p>
          <w:p w:rsidR="00C136D1" w:rsidRDefault="00F13121">
            <w:pPr>
              <w:numPr>
                <w:ilvl w:val="0"/>
                <w:numId w:val="177"/>
              </w:numPr>
              <w:spacing w:after="0" w:line="235" w:lineRule="auto"/>
              <w:ind w:right="0" w:firstLine="165"/>
            </w:pPr>
            <w:r>
              <w:rPr>
                <w:sz w:val="15"/>
              </w:rPr>
              <w:t xml:space="preserve">Reconocer las principales obras arquitectónicas del Renacimiento español. </w:t>
            </w:r>
          </w:p>
          <w:p w:rsidR="00C136D1" w:rsidRDefault="00F13121">
            <w:pPr>
              <w:numPr>
                <w:ilvl w:val="0"/>
                <w:numId w:val="177"/>
              </w:numPr>
              <w:spacing w:after="0" w:line="235" w:lineRule="auto"/>
              <w:ind w:right="0" w:firstLine="165"/>
            </w:pPr>
            <w:r>
              <w:rPr>
                <w:sz w:val="15"/>
              </w:rPr>
              <w:t xml:space="preserve">Comparar la técnica escultórica de la península ibérica y del resto de Europa. </w:t>
            </w:r>
          </w:p>
          <w:p w:rsidR="00C136D1" w:rsidRDefault="00F13121">
            <w:pPr>
              <w:numPr>
                <w:ilvl w:val="0"/>
                <w:numId w:val="177"/>
              </w:numPr>
              <w:spacing w:after="0" w:line="235" w:lineRule="auto"/>
              <w:ind w:right="0" w:firstLine="165"/>
            </w:pPr>
            <w:r>
              <w:rPr>
                <w:sz w:val="15"/>
              </w:rPr>
              <w:t>Distinguir las obras pi</w:t>
            </w:r>
            <w:r>
              <w:rPr>
                <w:sz w:val="15"/>
              </w:rPr>
              <w:t xml:space="preserve">ctóricas más importantes del renacimiento español. </w:t>
            </w:r>
          </w:p>
          <w:p w:rsidR="00C136D1" w:rsidRDefault="00F13121">
            <w:pPr>
              <w:numPr>
                <w:ilvl w:val="0"/>
                <w:numId w:val="177"/>
              </w:numPr>
              <w:spacing w:after="0" w:line="235" w:lineRule="auto"/>
              <w:ind w:right="0" w:firstLine="165"/>
            </w:pPr>
            <w:r>
              <w:rPr>
                <w:sz w:val="15"/>
              </w:rPr>
              <w:t xml:space="preserve">Comparar la obra pictórica de Sofonisba Anguissola con la pintura coetánea. </w:t>
            </w:r>
          </w:p>
          <w:p w:rsidR="00C136D1" w:rsidRDefault="00F13121">
            <w:pPr>
              <w:numPr>
                <w:ilvl w:val="0"/>
                <w:numId w:val="177"/>
              </w:numPr>
              <w:spacing w:after="0" w:line="235" w:lineRule="auto"/>
              <w:ind w:right="0" w:firstLine="165"/>
            </w:pPr>
            <w:r>
              <w:rPr>
                <w:sz w:val="15"/>
              </w:rPr>
              <w:t xml:space="preserve">Identificar las claves musicales de la música renacentista. </w:t>
            </w:r>
          </w:p>
          <w:p w:rsidR="00C136D1" w:rsidRDefault="00F13121">
            <w:pPr>
              <w:numPr>
                <w:ilvl w:val="0"/>
                <w:numId w:val="177"/>
              </w:numPr>
              <w:spacing w:after="0" w:line="259" w:lineRule="auto"/>
              <w:ind w:right="0" w:firstLine="165"/>
            </w:pPr>
            <w:r>
              <w:rPr>
                <w:sz w:val="15"/>
              </w:rPr>
              <w:t xml:space="preserve">Reconocer los objetos cotidianos y vestuarios del renacimiento.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w:t>
            </w:r>
            <w:r>
              <w:rPr>
                <w:sz w:val="15"/>
              </w:rPr>
              <w:t xml:space="preserve">.1. Resume los principales hechos históricos relacionados con el arte español. </w:t>
            </w:r>
          </w:p>
          <w:p w:rsidR="00C136D1" w:rsidRDefault="00F13121">
            <w:pPr>
              <w:spacing w:after="0" w:line="235" w:lineRule="auto"/>
              <w:ind w:left="0" w:right="0" w:firstLine="165"/>
            </w:pPr>
            <w:r>
              <w:rPr>
                <w:sz w:val="15"/>
              </w:rPr>
              <w:t xml:space="preserve">2.1. Explica la relación entre el emperador Carlos V y Tiziano. </w:t>
            </w:r>
          </w:p>
          <w:p w:rsidR="00C136D1" w:rsidRDefault="00F13121">
            <w:pPr>
              <w:spacing w:after="0" w:line="235" w:lineRule="auto"/>
              <w:ind w:left="0" w:right="0" w:firstLine="165"/>
            </w:pPr>
            <w:r>
              <w:rPr>
                <w:sz w:val="15"/>
              </w:rPr>
              <w:t xml:space="preserve">2.2. Explica la fallida relación entre Felipe II y el Greco. </w:t>
            </w:r>
          </w:p>
          <w:p w:rsidR="00C136D1" w:rsidRDefault="00F13121">
            <w:pPr>
              <w:spacing w:after="0" w:line="235" w:lineRule="auto"/>
              <w:ind w:left="0" w:right="0" w:firstLine="165"/>
            </w:pPr>
            <w:r>
              <w:rPr>
                <w:sz w:val="15"/>
              </w:rPr>
              <w:t>3.1. Identifica la tipología del edificio renacen</w:t>
            </w:r>
            <w:r>
              <w:rPr>
                <w:sz w:val="15"/>
              </w:rPr>
              <w:t xml:space="preserve">tista, referenciada a edificios emblemáticos españoles. </w:t>
            </w:r>
          </w:p>
          <w:p w:rsidR="00C136D1" w:rsidRDefault="00F13121">
            <w:pPr>
              <w:spacing w:after="0" w:line="235" w:lineRule="auto"/>
              <w:ind w:left="0" w:right="0" w:firstLine="165"/>
            </w:pPr>
            <w:r>
              <w:rPr>
                <w:sz w:val="15"/>
              </w:rPr>
              <w:t xml:space="preserve">4.1. Compara la escultura religiosa española, con la escultura italiana coetánea. </w:t>
            </w:r>
          </w:p>
          <w:p w:rsidR="00C136D1" w:rsidRDefault="00F13121">
            <w:pPr>
              <w:spacing w:after="0" w:line="235" w:lineRule="auto"/>
              <w:ind w:left="0" w:right="0" w:firstLine="165"/>
            </w:pPr>
            <w:r>
              <w:rPr>
                <w:sz w:val="15"/>
              </w:rPr>
              <w:t xml:space="preserve">4.2. Analiza la expresividad en la obra de Berruguete. </w:t>
            </w:r>
          </w:p>
          <w:p w:rsidR="00C136D1" w:rsidRDefault="00F13121">
            <w:pPr>
              <w:spacing w:after="0" w:line="235" w:lineRule="auto"/>
              <w:ind w:left="0" w:right="0" w:firstLine="165"/>
            </w:pPr>
            <w:r>
              <w:rPr>
                <w:sz w:val="15"/>
              </w:rPr>
              <w:t>5.1. Comenta la obra de El Bosco y su relación con la monarq</w:t>
            </w:r>
            <w:r>
              <w:rPr>
                <w:sz w:val="15"/>
              </w:rPr>
              <w:t xml:space="preserve">uía española. </w:t>
            </w:r>
          </w:p>
          <w:p w:rsidR="00C136D1" w:rsidRDefault="00F13121">
            <w:pPr>
              <w:spacing w:after="0" w:line="235" w:lineRule="auto"/>
              <w:ind w:left="0" w:right="0" w:firstLine="165"/>
            </w:pPr>
            <w:r>
              <w:rPr>
                <w:sz w:val="15"/>
              </w:rPr>
              <w:t xml:space="preserve">5.2. Analiza la obra pictórica del Greco y su relación con la iconología bizantina. </w:t>
            </w:r>
          </w:p>
          <w:p w:rsidR="00C136D1" w:rsidRDefault="00F13121">
            <w:pPr>
              <w:spacing w:after="0" w:line="259" w:lineRule="auto"/>
              <w:ind w:left="166" w:right="0" w:firstLine="0"/>
              <w:jc w:val="left"/>
            </w:pPr>
            <w:r>
              <w:rPr>
                <w:sz w:val="15"/>
              </w:rPr>
              <w:t>6.1. Analiza la obra de la pintora Sofonisba Anguissola.</w:t>
            </w:r>
          </w:p>
          <w:p w:rsidR="00C136D1" w:rsidRDefault="00F13121">
            <w:pPr>
              <w:spacing w:after="0" w:line="235" w:lineRule="auto"/>
              <w:ind w:left="0" w:right="0" w:firstLine="165"/>
              <w:jc w:val="left"/>
            </w:pPr>
            <w:r>
              <w:rPr>
                <w:sz w:val="15"/>
              </w:rPr>
              <w:t xml:space="preserve">7.1. Reconoce los instrumentos musicales del Renacimiento. </w:t>
            </w:r>
          </w:p>
          <w:p w:rsidR="00C136D1" w:rsidRDefault="00F13121">
            <w:pPr>
              <w:spacing w:after="0" w:line="259" w:lineRule="auto"/>
              <w:ind w:left="0" w:right="42" w:firstLine="0"/>
              <w:jc w:val="right"/>
            </w:pPr>
            <w:r>
              <w:rPr>
                <w:sz w:val="15"/>
              </w:rPr>
              <w:t xml:space="preserve">7.2. Analiza la obra musical de Tomás Luis de </w:t>
            </w:r>
          </w:p>
          <w:p w:rsidR="00C136D1" w:rsidRDefault="00F13121">
            <w:pPr>
              <w:spacing w:after="0" w:line="259" w:lineRule="auto"/>
              <w:ind w:left="0" w:right="0" w:firstLine="0"/>
              <w:jc w:val="left"/>
            </w:pPr>
            <w:r>
              <w:rPr>
                <w:sz w:val="15"/>
              </w:rPr>
              <w:t xml:space="preserve">Victoria. </w:t>
            </w:r>
          </w:p>
          <w:p w:rsidR="00C136D1" w:rsidRDefault="00F13121">
            <w:pPr>
              <w:spacing w:after="0" w:line="235" w:lineRule="auto"/>
              <w:ind w:left="0" w:right="0" w:firstLine="165"/>
              <w:jc w:val="left"/>
            </w:pPr>
            <w:r>
              <w:rPr>
                <w:sz w:val="15"/>
              </w:rPr>
              <w:t xml:space="preserve">8.1. Identifica la tipología del mueble del Renacimiento. Arcas, arquillas, bargueños, sillones fraileros. </w:t>
            </w:r>
          </w:p>
          <w:p w:rsidR="00C136D1" w:rsidRDefault="00F13121">
            <w:pPr>
              <w:spacing w:after="0" w:line="259" w:lineRule="auto"/>
              <w:ind w:left="0" w:right="41" w:firstLine="165"/>
            </w:pPr>
            <w:r>
              <w:rPr>
                <w:sz w:val="15"/>
              </w:rPr>
              <w:t>8.2. Analiza los trajes de los personajes de los cuadros del Renacimiento, especialmente e</w:t>
            </w:r>
            <w:r>
              <w:rPr>
                <w:sz w:val="15"/>
              </w:rPr>
              <w:t xml:space="preserve">n la obra de Sánchez Coello.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921"/>
        <w:gridCol w:w="3501"/>
        <w:gridCol w:w="3485"/>
      </w:tblGrid>
      <w:tr w:rsidR="00C136D1">
        <w:trPr>
          <w:trHeight w:val="295"/>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11. El Barroco </w:t>
            </w:r>
          </w:p>
        </w:tc>
      </w:tr>
      <w:tr w:rsidR="00C136D1">
        <w:trPr>
          <w:trHeight w:val="9559"/>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Origen. La crisis política europea. La guerra de los treinta años. La política española. </w:t>
            </w:r>
          </w:p>
          <w:p w:rsidR="00C136D1" w:rsidRDefault="00F13121">
            <w:pPr>
              <w:spacing w:after="0" w:line="235" w:lineRule="auto"/>
              <w:ind w:left="0" w:right="40" w:firstLine="165"/>
            </w:pPr>
            <w:r>
              <w:rPr>
                <w:sz w:val="15"/>
              </w:rPr>
              <w:t xml:space="preserve">El concilio de Trento y su importancia en el cambio iconográfico en las imágenes religiosas. </w:t>
            </w:r>
          </w:p>
          <w:p w:rsidR="00C136D1" w:rsidRDefault="00F13121">
            <w:pPr>
              <w:spacing w:after="0" w:line="235" w:lineRule="auto"/>
              <w:ind w:left="0" w:right="0" w:firstLine="165"/>
            </w:pPr>
            <w:r>
              <w:rPr>
                <w:sz w:val="15"/>
              </w:rPr>
              <w:t xml:space="preserve">El exceso, el desequilibrio manierista, la asimetría en el arte barroco. </w:t>
            </w:r>
          </w:p>
          <w:p w:rsidR="00C136D1" w:rsidRDefault="00F13121">
            <w:pPr>
              <w:spacing w:after="0" w:line="235" w:lineRule="auto"/>
              <w:ind w:left="0" w:right="0" w:firstLine="165"/>
            </w:pPr>
            <w:r>
              <w:rPr>
                <w:sz w:val="15"/>
              </w:rPr>
              <w:t xml:space="preserve">Características de la arquitectura barroca. Borromini. Bernini. La catedral de Murcia. </w:t>
            </w:r>
          </w:p>
          <w:p w:rsidR="00C136D1" w:rsidRDefault="00F13121">
            <w:pPr>
              <w:spacing w:after="0" w:line="235" w:lineRule="auto"/>
              <w:ind w:left="0" w:right="0" w:firstLine="165"/>
            </w:pPr>
            <w:r>
              <w:rPr>
                <w:sz w:val="15"/>
              </w:rPr>
              <w:t xml:space="preserve">Púlpito de la Catedral de San Pedro. La columna salomónica. </w:t>
            </w:r>
          </w:p>
          <w:p w:rsidR="00C136D1" w:rsidRDefault="00F13121">
            <w:pPr>
              <w:spacing w:after="0" w:line="259" w:lineRule="auto"/>
              <w:ind w:left="166" w:right="0" w:firstLine="0"/>
              <w:jc w:val="left"/>
            </w:pPr>
            <w:r>
              <w:rPr>
                <w:sz w:val="15"/>
              </w:rPr>
              <w:t xml:space="preserve">Escultura barroca.  </w:t>
            </w:r>
          </w:p>
          <w:p w:rsidR="00C136D1" w:rsidRDefault="00F13121">
            <w:pPr>
              <w:spacing w:after="14" w:line="235" w:lineRule="auto"/>
              <w:ind w:left="0" w:right="41" w:firstLine="165"/>
            </w:pPr>
            <w:r>
              <w:rPr>
                <w:sz w:val="15"/>
              </w:rPr>
              <w:t xml:space="preserve">La imaginería española. Técnica y temática. Gregorio Fernández, Alonso Cano, Pedro de Mena. </w:t>
            </w:r>
          </w:p>
          <w:p w:rsidR="00C136D1" w:rsidRDefault="00F13121">
            <w:pPr>
              <w:tabs>
                <w:tab w:val="center" w:pos="243"/>
                <w:tab w:val="center" w:pos="709"/>
                <w:tab w:val="center" w:pos="1352"/>
                <w:tab w:val="center" w:pos="1845"/>
                <w:tab w:val="center" w:pos="2446"/>
              </w:tabs>
              <w:spacing w:after="1" w:line="259" w:lineRule="auto"/>
              <w:ind w:left="0" w:right="0" w:firstLine="0"/>
              <w:jc w:val="left"/>
            </w:pPr>
            <w:r>
              <w:rPr>
                <w:rFonts w:ascii="Calibri" w:eastAsia="Calibri" w:hAnsi="Calibri" w:cs="Calibri"/>
                <w:sz w:val="22"/>
              </w:rPr>
              <w:tab/>
            </w:r>
            <w:r>
              <w:rPr>
                <w:sz w:val="15"/>
              </w:rPr>
              <w:t xml:space="preserve">La </w:t>
            </w:r>
            <w:r>
              <w:rPr>
                <w:sz w:val="15"/>
              </w:rPr>
              <w:tab/>
              <w:t xml:space="preserve">pintura </w:t>
            </w:r>
            <w:r>
              <w:rPr>
                <w:sz w:val="15"/>
              </w:rPr>
              <w:tab/>
              <w:t xml:space="preserve">barroca. </w:t>
            </w:r>
            <w:r>
              <w:rPr>
                <w:sz w:val="15"/>
              </w:rPr>
              <w:tab/>
              <w:t xml:space="preserve">El </w:t>
            </w:r>
            <w:r>
              <w:rPr>
                <w:sz w:val="15"/>
              </w:rPr>
              <w:tab/>
              <w:t xml:space="preserve">tenebrismo. </w:t>
            </w:r>
          </w:p>
          <w:p w:rsidR="00C136D1" w:rsidRDefault="00F13121">
            <w:pPr>
              <w:tabs>
                <w:tab w:val="center" w:pos="377"/>
                <w:tab w:val="center" w:pos="1330"/>
                <w:tab w:val="center" w:pos="2115"/>
                <w:tab w:val="center" w:pos="2658"/>
              </w:tabs>
              <w:spacing w:after="0" w:line="259" w:lineRule="auto"/>
              <w:ind w:left="0" w:right="0" w:firstLine="0"/>
              <w:jc w:val="left"/>
            </w:pPr>
            <w:r>
              <w:rPr>
                <w:rFonts w:ascii="Calibri" w:eastAsia="Calibri" w:hAnsi="Calibri" w:cs="Calibri"/>
                <w:sz w:val="22"/>
              </w:rPr>
              <w:tab/>
            </w:r>
            <w:r>
              <w:rPr>
                <w:sz w:val="15"/>
              </w:rPr>
              <w:t xml:space="preserve">Caravaggio. </w:t>
            </w:r>
            <w:r>
              <w:rPr>
                <w:sz w:val="15"/>
              </w:rPr>
              <w:tab/>
              <w:t xml:space="preserve">Naturalismo. </w:t>
            </w:r>
            <w:r>
              <w:rPr>
                <w:sz w:val="15"/>
              </w:rPr>
              <w:tab/>
              <w:t xml:space="preserve">Valdés </w:t>
            </w:r>
            <w:r>
              <w:rPr>
                <w:sz w:val="15"/>
              </w:rPr>
              <w:tab/>
              <w:t xml:space="preserve">Leal, </w:t>
            </w:r>
          </w:p>
          <w:p w:rsidR="00C136D1" w:rsidRDefault="00F13121">
            <w:pPr>
              <w:spacing w:after="0" w:line="259" w:lineRule="auto"/>
              <w:ind w:left="0" w:right="0" w:firstLine="0"/>
              <w:jc w:val="left"/>
            </w:pPr>
            <w:r>
              <w:rPr>
                <w:sz w:val="15"/>
              </w:rPr>
              <w:t xml:space="preserve">Murillo. </w:t>
            </w:r>
          </w:p>
          <w:p w:rsidR="00C136D1" w:rsidRDefault="00F13121">
            <w:pPr>
              <w:spacing w:after="0" w:line="259" w:lineRule="auto"/>
              <w:ind w:left="166" w:right="0" w:firstLine="0"/>
              <w:jc w:val="left"/>
            </w:pPr>
            <w:r>
              <w:rPr>
                <w:sz w:val="15"/>
              </w:rPr>
              <w:t xml:space="preserve">El realismo. Diego de Silva Velázquez. </w:t>
            </w:r>
          </w:p>
          <w:p w:rsidR="00C136D1" w:rsidRDefault="00F13121">
            <w:pPr>
              <w:spacing w:after="0" w:line="259" w:lineRule="auto"/>
              <w:ind w:left="166" w:right="0" w:firstLine="0"/>
              <w:jc w:val="left"/>
            </w:pPr>
            <w:r>
              <w:rPr>
                <w:sz w:val="15"/>
              </w:rPr>
              <w:t xml:space="preserve">La pintura flamenca: Rubens, Rembrandt. </w:t>
            </w:r>
          </w:p>
          <w:p w:rsidR="00C136D1" w:rsidRDefault="00F13121">
            <w:pPr>
              <w:spacing w:after="0" w:line="259" w:lineRule="auto"/>
              <w:ind w:left="166" w:right="0" w:firstLine="0"/>
              <w:jc w:val="left"/>
            </w:pPr>
            <w:r>
              <w:rPr>
                <w:sz w:val="15"/>
              </w:rPr>
              <w:t xml:space="preserve">El costumbrismo holandés: Vermeer. </w:t>
            </w:r>
          </w:p>
          <w:p w:rsidR="00C136D1" w:rsidRDefault="00F13121">
            <w:pPr>
              <w:spacing w:after="0" w:line="259" w:lineRule="auto"/>
              <w:ind w:left="0" w:right="0" w:firstLine="0"/>
              <w:jc w:val="left"/>
            </w:pPr>
            <w:r>
              <w:rPr>
                <w:sz w:val="15"/>
              </w:rPr>
              <w:t xml:space="preserve">Carel Fabritius. </w:t>
            </w:r>
          </w:p>
          <w:p w:rsidR="00C136D1" w:rsidRDefault="00F13121">
            <w:pPr>
              <w:spacing w:after="0" w:line="259" w:lineRule="auto"/>
              <w:ind w:left="166" w:right="0" w:firstLine="0"/>
              <w:jc w:val="left"/>
            </w:pPr>
            <w:r>
              <w:rPr>
                <w:sz w:val="15"/>
              </w:rPr>
              <w:t xml:space="preserve">Música. El nacimiento de la ópera. </w:t>
            </w:r>
          </w:p>
          <w:p w:rsidR="00C136D1" w:rsidRDefault="00F13121">
            <w:pPr>
              <w:spacing w:after="0" w:line="235" w:lineRule="auto"/>
              <w:ind w:left="0" w:firstLine="165"/>
            </w:pPr>
            <w:r>
              <w:rPr>
                <w:sz w:val="15"/>
              </w:rPr>
              <w:t>Elementos compositivos de la óper</w:t>
            </w:r>
            <w:r>
              <w:rPr>
                <w:sz w:val="15"/>
              </w:rPr>
              <w:t xml:space="preserve">a: música, libreto, escenografía, atrezo, vestuario. </w:t>
            </w:r>
          </w:p>
          <w:p w:rsidR="00C136D1" w:rsidRDefault="00F13121">
            <w:pPr>
              <w:spacing w:after="0" w:line="235" w:lineRule="auto"/>
              <w:ind w:left="0" w:firstLine="165"/>
            </w:pPr>
            <w:r>
              <w:rPr>
                <w:sz w:val="15"/>
              </w:rPr>
              <w:t xml:space="preserve">Músicos importantes: Antonio Vivaldi, Claudio Monteverdi, George Friedrich Häendel, J. S. Bach, Georg P. Telemann, Jean-Philippe Rameau, Domenico Scarlatti. </w:t>
            </w:r>
          </w:p>
          <w:p w:rsidR="00C136D1" w:rsidRDefault="00F13121">
            <w:pPr>
              <w:spacing w:after="0" w:line="259" w:lineRule="auto"/>
              <w:ind w:left="0" w:right="0" w:firstLine="165"/>
            </w:pPr>
            <w:r>
              <w:rPr>
                <w:sz w:val="15"/>
              </w:rPr>
              <w:t>Mobiliario, indumentaria y artes decorativas</w:t>
            </w:r>
            <w:r>
              <w:rPr>
                <w:sz w:val="15"/>
              </w:rPr>
              <w:t xml:space="preserve"> del barroco.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8"/>
              </w:numPr>
              <w:spacing w:after="0" w:line="259" w:lineRule="auto"/>
              <w:ind w:right="0" w:firstLine="165"/>
            </w:pPr>
            <w:r>
              <w:rPr>
                <w:sz w:val="15"/>
              </w:rPr>
              <w:t xml:space="preserve">Reconocer las claves del arte barroco. </w:t>
            </w:r>
          </w:p>
          <w:p w:rsidR="00C136D1" w:rsidRDefault="00F13121">
            <w:pPr>
              <w:numPr>
                <w:ilvl w:val="0"/>
                <w:numId w:val="178"/>
              </w:numPr>
              <w:spacing w:after="0" w:line="235" w:lineRule="auto"/>
              <w:ind w:right="0" w:firstLine="165"/>
            </w:pPr>
            <w:r>
              <w:rPr>
                <w:sz w:val="15"/>
              </w:rPr>
              <w:t xml:space="preserve">Utilizar correctamente el vocabulario técnico aplicado a los elementos arquitectónicos. </w:t>
            </w:r>
          </w:p>
          <w:p w:rsidR="00C136D1" w:rsidRDefault="00F13121">
            <w:pPr>
              <w:numPr>
                <w:ilvl w:val="0"/>
                <w:numId w:val="178"/>
              </w:numPr>
              <w:spacing w:after="0" w:line="235" w:lineRule="auto"/>
              <w:ind w:right="0" w:firstLine="165"/>
            </w:pPr>
            <w:r>
              <w:rPr>
                <w:sz w:val="15"/>
              </w:rPr>
              <w:t xml:space="preserve">Identificar la asimetría en elementos del arte barroco y de otras culturas diferentes. </w:t>
            </w:r>
          </w:p>
          <w:p w:rsidR="00C136D1" w:rsidRDefault="00F13121">
            <w:pPr>
              <w:numPr>
                <w:ilvl w:val="0"/>
                <w:numId w:val="178"/>
              </w:numPr>
              <w:spacing w:after="0" w:line="235" w:lineRule="auto"/>
              <w:ind w:right="0" w:firstLine="165"/>
            </w:pPr>
            <w:r>
              <w:rPr>
                <w:sz w:val="15"/>
              </w:rPr>
              <w:t xml:space="preserve">Comparar las fachadas renacentistas y barrocas en España. </w:t>
            </w:r>
          </w:p>
          <w:p w:rsidR="00C136D1" w:rsidRDefault="00F13121">
            <w:pPr>
              <w:numPr>
                <w:ilvl w:val="0"/>
                <w:numId w:val="178"/>
              </w:numPr>
              <w:spacing w:after="0" w:line="235" w:lineRule="auto"/>
              <w:ind w:right="0" w:firstLine="165"/>
            </w:pPr>
            <w:r>
              <w:rPr>
                <w:sz w:val="15"/>
              </w:rPr>
              <w:t xml:space="preserve">Identificar las obras más representativas de la escultura barroca, relacionándola con los autores correspondientes. </w:t>
            </w:r>
          </w:p>
          <w:p w:rsidR="00C136D1" w:rsidRDefault="00F13121">
            <w:pPr>
              <w:numPr>
                <w:ilvl w:val="0"/>
                <w:numId w:val="178"/>
              </w:numPr>
              <w:spacing w:after="0" w:line="235" w:lineRule="auto"/>
              <w:ind w:right="0" w:firstLine="165"/>
            </w:pPr>
            <w:r>
              <w:rPr>
                <w:sz w:val="15"/>
              </w:rPr>
              <w:t xml:space="preserve">Distinguir la escultura hispánica de la del resto de Europa. </w:t>
            </w:r>
          </w:p>
          <w:p w:rsidR="00C136D1" w:rsidRDefault="00F13121">
            <w:pPr>
              <w:numPr>
                <w:ilvl w:val="0"/>
                <w:numId w:val="178"/>
              </w:numPr>
              <w:spacing w:after="0" w:line="235" w:lineRule="auto"/>
              <w:ind w:right="0" w:firstLine="165"/>
            </w:pPr>
            <w:r>
              <w:rPr>
                <w:sz w:val="15"/>
              </w:rPr>
              <w:t>Comparar la escult</w:t>
            </w:r>
            <w:r>
              <w:rPr>
                <w:sz w:val="15"/>
              </w:rPr>
              <w:t xml:space="preserve">ura monocromática y la escultura policromada. </w:t>
            </w:r>
          </w:p>
          <w:p w:rsidR="00C136D1" w:rsidRDefault="00F13121">
            <w:pPr>
              <w:numPr>
                <w:ilvl w:val="0"/>
                <w:numId w:val="178"/>
              </w:numPr>
              <w:spacing w:after="0" w:line="235" w:lineRule="auto"/>
              <w:ind w:right="0" w:firstLine="165"/>
            </w:pPr>
            <w:r>
              <w:rPr>
                <w:sz w:val="15"/>
              </w:rPr>
              <w:t xml:space="preserve">Identificar la pintura barroca, comparando los diferentes estilos, por países. </w:t>
            </w:r>
          </w:p>
          <w:p w:rsidR="00C136D1" w:rsidRDefault="00F13121">
            <w:pPr>
              <w:numPr>
                <w:ilvl w:val="0"/>
                <w:numId w:val="178"/>
              </w:numPr>
              <w:spacing w:after="0" w:line="235" w:lineRule="auto"/>
              <w:ind w:right="0" w:firstLine="165"/>
            </w:pPr>
            <w:r>
              <w:rPr>
                <w:sz w:val="15"/>
              </w:rPr>
              <w:t xml:space="preserve">Comparar la iluminación tenebrista en el barroco y en culturas posteriores. </w:t>
            </w:r>
          </w:p>
          <w:p w:rsidR="00C136D1" w:rsidRDefault="00F13121">
            <w:pPr>
              <w:numPr>
                <w:ilvl w:val="0"/>
                <w:numId w:val="178"/>
              </w:numPr>
              <w:spacing w:after="0" w:line="235" w:lineRule="auto"/>
              <w:ind w:right="0" w:firstLine="165"/>
            </w:pPr>
            <w:r>
              <w:rPr>
                <w:sz w:val="15"/>
              </w:rPr>
              <w:t xml:space="preserve">Reconocer la música barroca y su evolución desde la </w:t>
            </w:r>
            <w:r>
              <w:rPr>
                <w:sz w:val="15"/>
              </w:rPr>
              <w:t xml:space="preserve">música renacentista. </w:t>
            </w:r>
          </w:p>
          <w:p w:rsidR="00C136D1" w:rsidRDefault="00F13121">
            <w:pPr>
              <w:numPr>
                <w:ilvl w:val="0"/>
                <w:numId w:val="178"/>
              </w:numPr>
              <w:spacing w:after="0" w:line="235" w:lineRule="auto"/>
              <w:ind w:right="0" w:firstLine="165"/>
            </w:pPr>
            <w:r>
              <w:rPr>
                <w:sz w:val="15"/>
              </w:rPr>
              <w:t xml:space="preserve">Valorar el nacimiento de la ópera y su trascendencia posterior. </w:t>
            </w:r>
          </w:p>
          <w:p w:rsidR="00C136D1" w:rsidRDefault="00F13121">
            <w:pPr>
              <w:numPr>
                <w:ilvl w:val="0"/>
                <w:numId w:val="178"/>
              </w:numPr>
              <w:spacing w:after="0" w:line="235" w:lineRule="auto"/>
              <w:ind w:right="0" w:firstLine="165"/>
            </w:pPr>
            <w:r>
              <w:rPr>
                <w:sz w:val="15"/>
              </w:rPr>
              <w:t xml:space="preserve">Identificar el mobiliario y las artes decorativas del barroco. </w:t>
            </w:r>
          </w:p>
          <w:p w:rsidR="00C136D1" w:rsidRDefault="00F13121">
            <w:pPr>
              <w:numPr>
                <w:ilvl w:val="0"/>
                <w:numId w:val="178"/>
              </w:numPr>
              <w:spacing w:after="0" w:line="259" w:lineRule="auto"/>
              <w:ind w:right="0" w:firstLine="165"/>
            </w:pPr>
            <w:r>
              <w:rPr>
                <w:sz w:val="15"/>
              </w:rPr>
              <w:t xml:space="preserve">Analizar el proceso técnico de la caja oscura.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Relaciona la situación política europea con la evolu</w:t>
            </w:r>
            <w:r>
              <w:rPr>
                <w:sz w:val="15"/>
              </w:rPr>
              <w:t xml:space="preserve">ción del Renacimiento hacia el Barroco. </w:t>
            </w:r>
          </w:p>
          <w:p w:rsidR="00C136D1" w:rsidRDefault="00F13121">
            <w:pPr>
              <w:spacing w:after="0" w:line="235" w:lineRule="auto"/>
              <w:ind w:left="0" w:firstLine="165"/>
            </w:pPr>
            <w:r>
              <w:rPr>
                <w:sz w:val="15"/>
              </w:rPr>
              <w:t xml:space="preserve">1.2. Analiza las instrucciones emanadas del Concilio de Trento acerca de la manera de representar en las iglesias. </w:t>
            </w:r>
          </w:p>
          <w:p w:rsidR="00C136D1" w:rsidRDefault="00F13121">
            <w:pPr>
              <w:spacing w:after="0" w:line="235" w:lineRule="auto"/>
              <w:ind w:left="0" w:right="0" w:firstLine="165"/>
              <w:jc w:val="left"/>
            </w:pPr>
            <w:r>
              <w:rPr>
                <w:sz w:val="15"/>
              </w:rPr>
              <w:t xml:space="preserve">1.3. Analiza el púlpito de la Basílica de San Pedro y sus elementos identificativos. </w:t>
            </w:r>
          </w:p>
          <w:p w:rsidR="00C136D1" w:rsidRDefault="00F13121">
            <w:pPr>
              <w:spacing w:after="0" w:line="235" w:lineRule="auto"/>
              <w:ind w:left="0" w:right="0" w:firstLine="165"/>
            </w:pPr>
            <w:r>
              <w:rPr>
                <w:sz w:val="15"/>
              </w:rPr>
              <w:t xml:space="preserve">1.4. Analiza las peculiaridades de la imaginería española. Temática y técnica. </w:t>
            </w:r>
          </w:p>
          <w:p w:rsidR="00C136D1" w:rsidRDefault="00F13121">
            <w:pPr>
              <w:spacing w:after="0" w:line="235" w:lineRule="auto"/>
              <w:ind w:left="0" w:right="0" w:firstLine="165"/>
            </w:pPr>
            <w:r>
              <w:rPr>
                <w:sz w:val="15"/>
              </w:rPr>
              <w:t xml:space="preserve">1.5. Relaciona la caja oscura pictórica con la caja fotográfica. </w:t>
            </w:r>
          </w:p>
          <w:p w:rsidR="00C136D1" w:rsidRDefault="00F13121">
            <w:pPr>
              <w:spacing w:after="0" w:line="235" w:lineRule="auto"/>
              <w:ind w:left="0" w:right="0" w:firstLine="165"/>
            </w:pPr>
            <w:r>
              <w:rPr>
                <w:sz w:val="15"/>
              </w:rPr>
              <w:t xml:space="preserve">2.1. Identifica las principales características de la arquitectura barroca. </w:t>
            </w:r>
          </w:p>
          <w:p w:rsidR="00C136D1" w:rsidRDefault="00F13121">
            <w:pPr>
              <w:spacing w:after="0" w:line="235" w:lineRule="auto"/>
              <w:ind w:left="0" w:right="0" w:firstLine="165"/>
            </w:pPr>
            <w:r>
              <w:rPr>
                <w:sz w:val="15"/>
              </w:rPr>
              <w:t>3.1. Relaciona el arte barroco eu</w:t>
            </w:r>
            <w:r>
              <w:rPr>
                <w:sz w:val="15"/>
              </w:rPr>
              <w:t xml:space="preserve">ropeo y el arte colonial hispanoamericano. </w:t>
            </w:r>
          </w:p>
          <w:p w:rsidR="00C136D1" w:rsidRDefault="00F13121">
            <w:pPr>
              <w:spacing w:after="0" w:line="235" w:lineRule="auto"/>
              <w:ind w:left="0" w:right="0" w:firstLine="165"/>
            </w:pPr>
            <w:r>
              <w:rPr>
                <w:sz w:val="15"/>
              </w:rPr>
              <w:t xml:space="preserve">3.2. Compara el barroco con creaciones formales recargadas o barroquistas posteriores. </w:t>
            </w:r>
          </w:p>
          <w:p w:rsidR="00C136D1" w:rsidRDefault="00F13121">
            <w:pPr>
              <w:spacing w:after="0" w:line="235" w:lineRule="auto"/>
              <w:ind w:left="0" w:right="0" w:firstLine="165"/>
            </w:pPr>
            <w:r>
              <w:rPr>
                <w:sz w:val="15"/>
              </w:rPr>
              <w:t xml:space="preserve">4.1. Describe y compara fachadas de las iglesias más representativas del arte barroco. </w:t>
            </w:r>
          </w:p>
          <w:p w:rsidR="00C136D1" w:rsidRDefault="00F13121">
            <w:pPr>
              <w:spacing w:after="0" w:line="235" w:lineRule="auto"/>
              <w:ind w:left="0" w:right="41" w:firstLine="165"/>
            </w:pPr>
            <w:r>
              <w:rPr>
                <w:sz w:val="15"/>
              </w:rPr>
              <w:t>5.1. Comenta los principales trabajo</w:t>
            </w:r>
            <w:r>
              <w:rPr>
                <w:sz w:val="15"/>
              </w:rPr>
              <w:t xml:space="preserve">s de Gian Lorenzo Bernini escultor y su evolución desde la escultura de Miguel Ángel Buonarroti. </w:t>
            </w:r>
          </w:p>
          <w:p w:rsidR="00C136D1" w:rsidRDefault="00F13121">
            <w:pPr>
              <w:spacing w:after="0" w:line="235" w:lineRule="auto"/>
              <w:ind w:left="0" w:right="0" w:firstLine="165"/>
            </w:pPr>
            <w:r>
              <w:rPr>
                <w:sz w:val="15"/>
              </w:rPr>
              <w:t xml:space="preserve">5.2. Analiza la obra "El éxtasis de Santa Teresa" y su relación con artistas posteriores, por ejemplo Dalí. </w:t>
            </w:r>
          </w:p>
          <w:p w:rsidR="00C136D1" w:rsidRDefault="00F13121">
            <w:pPr>
              <w:spacing w:after="0" w:line="235" w:lineRule="auto"/>
              <w:ind w:left="0" w:right="0" w:firstLine="165"/>
            </w:pPr>
            <w:r>
              <w:rPr>
                <w:sz w:val="15"/>
              </w:rPr>
              <w:t>6.1. Identifica las principales obras de la imagi</w:t>
            </w:r>
            <w:r>
              <w:rPr>
                <w:sz w:val="15"/>
              </w:rPr>
              <w:t xml:space="preserve">nería religiosa española. </w:t>
            </w:r>
          </w:p>
          <w:p w:rsidR="00C136D1" w:rsidRDefault="00F13121">
            <w:pPr>
              <w:spacing w:after="0" w:line="235" w:lineRule="auto"/>
              <w:ind w:left="0" w:right="0" w:firstLine="165"/>
            </w:pPr>
            <w:r>
              <w:rPr>
                <w:sz w:val="15"/>
              </w:rPr>
              <w:t xml:space="preserve">7.1. Compara la escultura de Bernini y de Gregorio Fernández. </w:t>
            </w:r>
          </w:p>
          <w:p w:rsidR="00C136D1" w:rsidRDefault="00F13121">
            <w:pPr>
              <w:spacing w:after="0" w:line="259" w:lineRule="auto"/>
              <w:ind w:left="0" w:right="55" w:firstLine="0"/>
              <w:jc w:val="center"/>
            </w:pPr>
            <w:r>
              <w:rPr>
                <w:sz w:val="15"/>
              </w:rPr>
              <w:t xml:space="preserve">8.1. Identifica a los principales pintores barrocos. </w:t>
            </w:r>
          </w:p>
          <w:p w:rsidR="00C136D1" w:rsidRDefault="00F13121">
            <w:pPr>
              <w:spacing w:after="0" w:line="235" w:lineRule="auto"/>
              <w:ind w:left="0" w:right="0" w:firstLine="165"/>
            </w:pPr>
            <w:r>
              <w:rPr>
                <w:sz w:val="15"/>
              </w:rPr>
              <w:t xml:space="preserve">8.2. Analiza el tratamiento de la perspectiva en "Las Meninas" de Velázquez. </w:t>
            </w:r>
          </w:p>
          <w:p w:rsidR="00C136D1" w:rsidRDefault="00F13121">
            <w:pPr>
              <w:spacing w:after="0" w:line="235" w:lineRule="auto"/>
              <w:ind w:left="0" w:right="0" w:firstLine="165"/>
            </w:pPr>
            <w:r>
              <w:rPr>
                <w:sz w:val="15"/>
              </w:rPr>
              <w:t xml:space="preserve">8.3. Compara la técnica pictórica </w:t>
            </w:r>
            <w:r>
              <w:rPr>
                <w:sz w:val="15"/>
              </w:rPr>
              <w:t xml:space="preserve">de Velázquez con la pintura impresionista posterior. </w:t>
            </w:r>
          </w:p>
          <w:p w:rsidR="00C136D1" w:rsidRDefault="00F13121">
            <w:pPr>
              <w:spacing w:after="0" w:line="235" w:lineRule="auto"/>
              <w:ind w:left="0" w:right="0" w:firstLine="165"/>
            </w:pPr>
            <w:r>
              <w:rPr>
                <w:sz w:val="15"/>
              </w:rPr>
              <w:t xml:space="preserve">8.4. Analiza la obra pictórica de Peter Paul Rubens y Rembrandt Harmenszoon van Rijn. </w:t>
            </w:r>
          </w:p>
          <w:p w:rsidR="00C136D1" w:rsidRDefault="00F13121">
            <w:pPr>
              <w:spacing w:after="0" w:line="235" w:lineRule="auto"/>
              <w:ind w:right="0" w:firstLine="165"/>
            </w:pPr>
            <w:r>
              <w:rPr>
                <w:sz w:val="15"/>
              </w:rPr>
              <w:t xml:space="preserve">8.5. Explica la pintura costumbrista holandesa: tratamiento pictórico, tamaño del lienzo, técnica. </w:t>
            </w:r>
          </w:p>
          <w:p w:rsidR="00C136D1" w:rsidRDefault="00F13121">
            <w:pPr>
              <w:spacing w:after="0" w:line="235" w:lineRule="auto"/>
              <w:ind w:left="0" w:right="43" w:firstLine="165"/>
            </w:pPr>
            <w:r>
              <w:rPr>
                <w:sz w:val="15"/>
              </w:rPr>
              <w:t xml:space="preserve">9.1. Relaciona a Michelangelo Merisi da Caravaggio con José de Ribera, Juan de Valdés Leal y Diego de Silva Velázquez. </w:t>
            </w:r>
          </w:p>
          <w:p w:rsidR="00C136D1" w:rsidRDefault="00F13121">
            <w:pPr>
              <w:spacing w:after="0" w:line="235" w:lineRule="auto"/>
              <w:ind w:left="0" w:right="0" w:firstLine="165"/>
            </w:pPr>
            <w:r>
              <w:rPr>
                <w:sz w:val="15"/>
              </w:rPr>
              <w:t xml:space="preserve">10.1. Reconoce la tipología musical de la música barroca. </w:t>
            </w:r>
          </w:p>
          <w:p w:rsidR="00C136D1" w:rsidRDefault="00F13121">
            <w:pPr>
              <w:spacing w:after="0" w:line="235" w:lineRule="auto"/>
              <w:ind w:left="0" w:right="40" w:firstLine="165"/>
            </w:pPr>
            <w:r>
              <w:rPr>
                <w:sz w:val="15"/>
              </w:rPr>
              <w:t>10.2. Identifica las piezas más reconocibles de los compositores de esta époc</w:t>
            </w:r>
            <w:r>
              <w:rPr>
                <w:sz w:val="15"/>
              </w:rPr>
              <w:t xml:space="preserve">a: Vivaldi, Monteverdi, Häendel, J. S. Bach, Telemann, Rameau, Scarlatti. </w:t>
            </w:r>
          </w:p>
          <w:p w:rsidR="00C136D1" w:rsidRDefault="00F13121">
            <w:pPr>
              <w:spacing w:after="0" w:line="235" w:lineRule="auto"/>
              <w:ind w:left="0" w:right="0" w:firstLine="165"/>
            </w:pPr>
            <w:r>
              <w:rPr>
                <w:sz w:val="15"/>
              </w:rPr>
              <w:t xml:space="preserve">11.1. Describe los principales componentes de una ópera. </w:t>
            </w:r>
          </w:p>
          <w:p w:rsidR="00C136D1" w:rsidRDefault="00F13121">
            <w:pPr>
              <w:spacing w:after="0" w:line="236" w:lineRule="auto"/>
              <w:ind w:right="0" w:firstLine="165"/>
            </w:pPr>
            <w:r>
              <w:rPr>
                <w:sz w:val="15"/>
              </w:rPr>
              <w:t xml:space="preserve">12.1. Compara el mobiliario y los trajes del Renacimiento con los de la época barroca. </w:t>
            </w:r>
          </w:p>
          <w:p w:rsidR="00C136D1" w:rsidRDefault="00F13121">
            <w:pPr>
              <w:spacing w:after="0" w:line="236" w:lineRule="auto"/>
              <w:ind w:left="0" w:right="0" w:firstLine="166"/>
            </w:pPr>
            <w:r>
              <w:rPr>
                <w:sz w:val="15"/>
              </w:rPr>
              <w:t>13.1. Relaciona la caja oscura pict</w:t>
            </w:r>
            <w:r>
              <w:rPr>
                <w:sz w:val="15"/>
              </w:rPr>
              <w:t xml:space="preserve">órica con la caja fotográfica. </w:t>
            </w:r>
          </w:p>
          <w:p w:rsidR="00C136D1" w:rsidRDefault="00F13121">
            <w:pPr>
              <w:spacing w:after="0" w:line="259" w:lineRule="auto"/>
              <w:ind w:left="0" w:right="41" w:firstLine="165"/>
            </w:pPr>
            <w:r>
              <w:rPr>
                <w:sz w:val="15"/>
              </w:rPr>
              <w:t xml:space="preserve">13.2. Comenta el uso de la caja oscura, relacionado con la obra de Carel Fabritius y otros posibles.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921"/>
        <w:gridCol w:w="3501"/>
        <w:gridCol w:w="3485"/>
      </w:tblGrid>
      <w:tr w:rsidR="00C136D1">
        <w:trPr>
          <w:trHeight w:val="295"/>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12. El Rococó. Francia. Resto de Europa </w:t>
            </w:r>
          </w:p>
        </w:tc>
      </w:tr>
      <w:tr w:rsidR="00C136D1">
        <w:trPr>
          <w:trHeight w:val="8160"/>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Origen. Absolutismo político de la monarquía francesa. El "Rey Sol" Luis XIV, Luis XV. </w:t>
            </w:r>
          </w:p>
          <w:p w:rsidR="00C136D1" w:rsidRDefault="00F13121">
            <w:pPr>
              <w:spacing w:after="0" w:line="259" w:lineRule="auto"/>
              <w:ind w:left="166" w:right="0" w:firstLine="0"/>
              <w:jc w:val="left"/>
            </w:pPr>
            <w:r>
              <w:rPr>
                <w:sz w:val="15"/>
              </w:rPr>
              <w:t xml:space="preserve">Refinamiento sensual. Elegancia. </w:t>
            </w:r>
          </w:p>
          <w:p w:rsidR="00C136D1" w:rsidRDefault="00F13121">
            <w:pPr>
              <w:spacing w:after="0" w:line="259" w:lineRule="auto"/>
              <w:ind w:left="166" w:right="0" w:firstLine="0"/>
              <w:jc w:val="left"/>
            </w:pPr>
            <w:r>
              <w:rPr>
                <w:sz w:val="15"/>
              </w:rPr>
              <w:t xml:space="preserve">Arquitectura. El palacio de Versalles. </w:t>
            </w:r>
          </w:p>
          <w:p w:rsidR="00C136D1" w:rsidRDefault="00F13121">
            <w:pPr>
              <w:spacing w:after="0" w:line="259" w:lineRule="auto"/>
              <w:ind w:left="166" w:right="0" w:firstLine="0"/>
              <w:jc w:val="left"/>
            </w:pPr>
            <w:r>
              <w:rPr>
                <w:sz w:val="15"/>
              </w:rPr>
              <w:t xml:space="preserve">Pintura: Watteau. Fragonard. Boucher. </w:t>
            </w:r>
          </w:p>
          <w:p w:rsidR="00C136D1" w:rsidRDefault="00F13121">
            <w:pPr>
              <w:tabs>
                <w:tab w:val="center" w:pos="880"/>
                <w:tab w:val="center" w:pos="2373"/>
              </w:tabs>
              <w:spacing w:after="0" w:line="259" w:lineRule="auto"/>
              <w:ind w:left="0" w:right="0" w:firstLine="0"/>
              <w:jc w:val="left"/>
            </w:pPr>
            <w:r>
              <w:rPr>
                <w:rFonts w:ascii="Calibri" w:eastAsia="Calibri" w:hAnsi="Calibri" w:cs="Calibri"/>
                <w:sz w:val="22"/>
              </w:rPr>
              <w:tab/>
            </w:r>
            <w:r>
              <w:rPr>
                <w:sz w:val="15"/>
              </w:rPr>
              <w:t xml:space="preserve">Marie-Louise-Élisabeth </w:t>
            </w:r>
            <w:r>
              <w:rPr>
                <w:sz w:val="15"/>
              </w:rPr>
              <w:tab/>
              <w:t xml:space="preserve">Vigée-Lebrun. </w:t>
            </w:r>
          </w:p>
          <w:p w:rsidR="00C136D1" w:rsidRDefault="00F13121">
            <w:pPr>
              <w:spacing w:after="0" w:line="259" w:lineRule="auto"/>
              <w:ind w:left="0" w:right="0" w:firstLine="0"/>
              <w:jc w:val="left"/>
            </w:pPr>
            <w:r>
              <w:rPr>
                <w:sz w:val="15"/>
              </w:rPr>
              <w:t xml:space="preserve">Pintora. </w:t>
            </w:r>
          </w:p>
          <w:p w:rsidR="00C136D1" w:rsidRDefault="00F13121">
            <w:pPr>
              <w:spacing w:after="0" w:line="259" w:lineRule="auto"/>
              <w:ind w:left="166" w:right="0" w:firstLine="0"/>
              <w:jc w:val="left"/>
            </w:pPr>
            <w:r>
              <w:rPr>
                <w:sz w:val="15"/>
              </w:rPr>
              <w:t xml:space="preserve">Pintura en España. </w:t>
            </w:r>
          </w:p>
          <w:p w:rsidR="00C136D1" w:rsidRDefault="00F13121">
            <w:pPr>
              <w:spacing w:after="0" w:line="259" w:lineRule="auto"/>
              <w:ind w:left="166" w:right="0" w:firstLine="0"/>
              <w:jc w:val="left"/>
            </w:pPr>
            <w:r>
              <w:rPr>
                <w:sz w:val="15"/>
              </w:rPr>
              <w:t xml:space="preserve">Imaginería española. </w:t>
            </w:r>
          </w:p>
          <w:p w:rsidR="00C136D1" w:rsidRDefault="00F13121">
            <w:pPr>
              <w:spacing w:after="0" w:line="235" w:lineRule="auto"/>
              <w:ind w:left="0" w:right="0" w:firstLine="165"/>
            </w:pPr>
            <w:r>
              <w:rPr>
                <w:sz w:val="15"/>
              </w:rPr>
              <w:t xml:space="preserve">Música: Mozart. Obras principales. Óperas. </w:t>
            </w:r>
          </w:p>
          <w:p w:rsidR="00C136D1" w:rsidRDefault="00F13121">
            <w:pPr>
              <w:spacing w:after="0" w:line="235" w:lineRule="auto"/>
              <w:ind w:left="0" w:right="41" w:firstLine="165"/>
            </w:pPr>
            <w:r>
              <w:rPr>
                <w:sz w:val="15"/>
              </w:rPr>
              <w:t>Mobiliario y decoración de interiores. El estilo Luis XV. Indumentaria y artes decorativas. Las manufacturas reales europ</w:t>
            </w:r>
            <w:r>
              <w:rPr>
                <w:sz w:val="15"/>
              </w:rPr>
              <w:t xml:space="preserve">eas. La porcelana de Sèvres, Meissen y Buen Retiro. La Real Fábrica de vidrio de La Granja de San Ildefonso (Segovia). La joyería del siglo XVIII. </w:t>
            </w:r>
          </w:p>
          <w:p w:rsidR="00C136D1" w:rsidRDefault="00F13121">
            <w:pPr>
              <w:spacing w:after="0" w:line="259" w:lineRule="auto"/>
              <w:ind w:left="166" w:right="0" w:firstLine="0"/>
              <w:jc w:val="left"/>
            </w:pPr>
            <w:r>
              <w:rPr>
                <w:sz w:val="15"/>
              </w:rPr>
              <w:t xml:space="preserve">La técnica del vidrio soplado.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79"/>
              </w:numPr>
              <w:spacing w:after="0" w:line="235" w:lineRule="auto"/>
              <w:ind w:right="38" w:firstLine="165"/>
            </w:pPr>
            <w:r>
              <w:rPr>
                <w:sz w:val="15"/>
              </w:rPr>
              <w:t xml:space="preserve">Comparar el arte barroco y rococó estableciendo similitudes y diferencias. </w:t>
            </w:r>
          </w:p>
          <w:p w:rsidR="00C136D1" w:rsidRDefault="00F13121">
            <w:pPr>
              <w:numPr>
                <w:ilvl w:val="0"/>
                <w:numId w:val="179"/>
              </w:numPr>
              <w:spacing w:after="0" w:line="235" w:lineRule="auto"/>
              <w:ind w:right="38" w:firstLine="165"/>
            </w:pPr>
            <w:r>
              <w:rPr>
                <w:sz w:val="15"/>
              </w:rPr>
              <w:t xml:space="preserve">Diferenciar la temática religiosa y la temática profana. </w:t>
            </w:r>
          </w:p>
          <w:p w:rsidR="00C136D1" w:rsidRDefault="00F13121">
            <w:pPr>
              <w:numPr>
                <w:ilvl w:val="0"/>
                <w:numId w:val="179"/>
              </w:numPr>
              <w:spacing w:after="0" w:line="235" w:lineRule="auto"/>
              <w:ind w:right="38" w:firstLine="165"/>
            </w:pPr>
            <w:r>
              <w:rPr>
                <w:sz w:val="15"/>
              </w:rPr>
              <w:t xml:space="preserve">Comparar las obras pictóricas de Marie-LouiseÉlisabeth Vigée-Lebrun y los pintores masculinos de su época. </w:t>
            </w:r>
          </w:p>
          <w:p w:rsidR="00C136D1" w:rsidRDefault="00F13121">
            <w:pPr>
              <w:numPr>
                <w:ilvl w:val="0"/>
                <w:numId w:val="179"/>
              </w:numPr>
              <w:spacing w:after="0" w:line="235" w:lineRule="auto"/>
              <w:ind w:right="38" w:firstLine="165"/>
            </w:pPr>
            <w:r>
              <w:rPr>
                <w:sz w:val="15"/>
              </w:rPr>
              <w:t>Valorar las similitudes y diferencias entre la obra pictórica de Antón Rafael Mengs y pint</w:t>
            </w:r>
            <w:r>
              <w:rPr>
                <w:sz w:val="15"/>
              </w:rPr>
              <w:t xml:space="preserve">ores posteriores, por ejemplo Francisco de Goya. </w:t>
            </w:r>
          </w:p>
          <w:p w:rsidR="00C136D1" w:rsidRDefault="00F13121">
            <w:pPr>
              <w:numPr>
                <w:ilvl w:val="0"/>
                <w:numId w:val="179"/>
              </w:numPr>
              <w:spacing w:after="0" w:line="235" w:lineRule="auto"/>
              <w:ind w:right="38" w:firstLine="165"/>
            </w:pPr>
            <w:r>
              <w:rPr>
                <w:sz w:val="15"/>
              </w:rPr>
              <w:t xml:space="preserve">Comparar el diferente tratamiento iconológico de los motivos religiosos entre Gregorio Fernández y </w:t>
            </w:r>
          </w:p>
          <w:p w:rsidR="00C136D1" w:rsidRDefault="00F13121">
            <w:pPr>
              <w:spacing w:after="0" w:line="259" w:lineRule="auto"/>
              <w:ind w:left="0" w:right="0" w:firstLine="0"/>
              <w:jc w:val="left"/>
            </w:pPr>
            <w:r>
              <w:rPr>
                <w:sz w:val="15"/>
              </w:rPr>
              <w:t xml:space="preserve">Salzillo. </w:t>
            </w:r>
          </w:p>
          <w:p w:rsidR="00C136D1" w:rsidRDefault="00F13121">
            <w:pPr>
              <w:numPr>
                <w:ilvl w:val="0"/>
                <w:numId w:val="179"/>
              </w:numPr>
              <w:spacing w:after="0" w:line="235" w:lineRule="auto"/>
              <w:ind w:right="38" w:firstLine="165"/>
            </w:pPr>
            <w:r>
              <w:rPr>
                <w:sz w:val="15"/>
              </w:rPr>
              <w:t>Analizar la obra musical de Mozart: análisis, identificación de fragmentos de obras más popular</w:t>
            </w:r>
            <w:r>
              <w:rPr>
                <w:sz w:val="15"/>
              </w:rPr>
              <w:t xml:space="preserve">es y comparación con obras de otros autores y de otras épocas. </w:t>
            </w:r>
          </w:p>
          <w:p w:rsidR="00C136D1" w:rsidRDefault="00F13121">
            <w:pPr>
              <w:numPr>
                <w:ilvl w:val="0"/>
                <w:numId w:val="179"/>
              </w:numPr>
              <w:spacing w:after="0" w:line="235" w:lineRule="auto"/>
              <w:ind w:right="38" w:firstLine="165"/>
            </w:pPr>
            <w:r>
              <w:rPr>
                <w:sz w:val="15"/>
              </w:rPr>
              <w:t xml:space="preserve">Describir las diferentes partes que componen las composiciones musicales.  </w:t>
            </w:r>
          </w:p>
          <w:p w:rsidR="00C136D1" w:rsidRDefault="00F13121">
            <w:pPr>
              <w:numPr>
                <w:ilvl w:val="0"/>
                <w:numId w:val="179"/>
              </w:numPr>
              <w:spacing w:after="0" w:line="235" w:lineRule="auto"/>
              <w:ind w:right="38" w:firstLine="165"/>
            </w:pPr>
            <w:r>
              <w:rPr>
                <w:sz w:val="15"/>
              </w:rPr>
              <w:t xml:space="preserve">Analizar las claves estilísticas del estilo rococó, especialmente en vestuarios y mobiliario en España y en Europa. </w:t>
            </w:r>
          </w:p>
          <w:p w:rsidR="00C136D1" w:rsidRDefault="00F13121">
            <w:pPr>
              <w:numPr>
                <w:ilvl w:val="0"/>
                <w:numId w:val="179"/>
              </w:numPr>
              <w:spacing w:after="0" w:line="235" w:lineRule="auto"/>
              <w:ind w:right="38" w:firstLine="165"/>
            </w:pPr>
            <w:r>
              <w:rPr>
                <w:sz w:val="15"/>
              </w:rPr>
              <w:t xml:space="preserve">Reconocer la importancia artística de la cerámica, y especialmente de la porcelana, valorando la evolución desde la loza hasta las figuras de esta época. </w:t>
            </w:r>
          </w:p>
          <w:p w:rsidR="00C136D1" w:rsidRDefault="00F13121">
            <w:pPr>
              <w:numPr>
                <w:ilvl w:val="0"/>
                <w:numId w:val="179"/>
              </w:numPr>
              <w:spacing w:after="0" w:line="259" w:lineRule="auto"/>
              <w:ind w:right="38" w:firstLine="165"/>
            </w:pPr>
            <w:r>
              <w:rPr>
                <w:sz w:val="15"/>
              </w:rPr>
              <w:t xml:space="preserve">Explicar el modo de fabricación del vidrio soplado.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1.1. Identifica el origen del rococó. </w:t>
            </w:r>
          </w:p>
          <w:p w:rsidR="00C136D1" w:rsidRDefault="00F13121">
            <w:pPr>
              <w:spacing w:after="0" w:line="235" w:lineRule="auto"/>
              <w:ind w:left="0" w:right="0" w:firstLine="165"/>
            </w:pPr>
            <w:r>
              <w:rPr>
                <w:sz w:val="15"/>
              </w:rPr>
              <w:t xml:space="preserve">1.2. Relaciona la situación política francesa y el rococó. </w:t>
            </w:r>
          </w:p>
          <w:p w:rsidR="00C136D1" w:rsidRDefault="00F13121">
            <w:pPr>
              <w:spacing w:after="0" w:line="259" w:lineRule="auto"/>
              <w:ind w:left="166" w:right="0" w:firstLine="0"/>
              <w:jc w:val="left"/>
            </w:pPr>
            <w:r>
              <w:rPr>
                <w:sz w:val="15"/>
              </w:rPr>
              <w:t xml:space="preserve">1.3. Analiza la evolución del barroco al rococó. </w:t>
            </w:r>
          </w:p>
          <w:p w:rsidR="00C136D1" w:rsidRDefault="00F13121">
            <w:pPr>
              <w:spacing w:after="0" w:line="259" w:lineRule="auto"/>
              <w:ind w:left="166" w:right="0" w:firstLine="0"/>
              <w:jc w:val="left"/>
            </w:pPr>
            <w:r>
              <w:rPr>
                <w:sz w:val="15"/>
              </w:rPr>
              <w:t>2.1. Compara la pintura barroca y la pintura rococó.</w:t>
            </w:r>
          </w:p>
          <w:p w:rsidR="00C136D1" w:rsidRDefault="00F13121">
            <w:pPr>
              <w:spacing w:after="0" w:line="235" w:lineRule="auto"/>
              <w:ind w:left="0" w:right="0" w:firstLine="165"/>
            </w:pPr>
            <w:r>
              <w:rPr>
                <w:sz w:val="15"/>
              </w:rPr>
              <w:t xml:space="preserve">2.2. Analiza la diferente temática del barroco religioso a la pintura galante francesa. </w:t>
            </w:r>
          </w:p>
          <w:p w:rsidR="00C136D1" w:rsidRDefault="00F13121">
            <w:pPr>
              <w:spacing w:after="0" w:line="235" w:lineRule="auto"/>
              <w:ind w:left="0" w:right="0" w:firstLine="165"/>
            </w:pPr>
            <w:r>
              <w:rPr>
                <w:sz w:val="15"/>
              </w:rPr>
              <w:t xml:space="preserve">2.3 </w:t>
            </w:r>
            <w:r>
              <w:rPr>
                <w:sz w:val="15"/>
              </w:rPr>
              <w:t xml:space="preserve">Analiza el cuadro "El columpio" de Jean-Honoré Fragonard. </w:t>
            </w:r>
          </w:p>
          <w:p w:rsidR="00C136D1" w:rsidRDefault="00F13121">
            <w:pPr>
              <w:spacing w:after="0" w:line="235" w:lineRule="auto"/>
              <w:ind w:left="0" w:right="41" w:firstLine="165"/>
            </w:pPr>
            <w:r>
              <w:rPr>
                <w:sz w:val="15"/>
              </w:rPr>
              <w:t xml:space="preserve">3.1. Compara las obras pictóricas de Marie-LouiseÉlisabeth Vigée-Lebrun y los pintores masculinos de su época. </w:t>
            </w:r>
          </w:p>
          <w:p w:rsidR="00C136D1" w:rsidRDefault="00F13121">
            <w:pPr>
              <w:spacing w:after="0" w:line="235" w:lineRule="auto"/>
              <w:ind w:left="0" w:right="0" w:firstLine="165"/>
            </w:pPr>
            <w:r>
              <w:rPr>
                <w:sz w:val="15"/>
              </w:rPr>
              <w:t xml:space="preserve">4.1. Relaciona la obra de Antón Rafael Mengs y los pintores europeos de su tiempo. </w:t>
            </w:r>
          </w:p>
          <w:p w:rsidR="00C136D1" w:rsidRDefault="00F13121">
            <w:pPr>
              <w:spacing w:after="0" w:line="235" w:lineRule="auto"/>
              <w:ind w:left="0" w:right="0" w:firstLine="165"/>
            </w:pPr>
            <w:r>
              <w:rPr>
                <w:sz w:val="15"/>
              </w:rPr>
              <w:t>4</w:t>
            </w:r>
            <w:r>
              <w:rPr>
                <w:sz w:val="15"/>
              </w:rPr>
              <w:t xml:space="preserve">.2. Compara las obras de Mengs con las de Goya y establece posibles influencias. </w:t>
            </w:r>
          </w:p>
          <w:p w:rsidR="00C136D1" w:rsidRDefault="00F13121">
            <w:pPr>
              <w:spacing w:after="0" w:line="259" w:lineRule="auto"/>
              <w:ind w:left="166" w:right="0" w:firstLine="0"/>
              <w:jc w:val="left"/>
            </w:pPr>
            <w:r>
              <w:rPr>
                <w:sz w:val="15"/>
              </w:rPr>
              <w:t xml:space="preserve">5.1. Analiza la obra de Francisco Salzillo. </w:t>
            </w:r>
          </w:p>
          <w:p w:rsidR="00C136D1" w:rsidRDefault="00F13121">
            <w:pPr>
              <w:spacing w:after="0" w:line="235" w:lineRule="auto"/>
              <w:ind w:left="0" w:right="41" w:firstLine="165"/>
            </w:pPr>
            <w:r>
              <w:rPr>
                <w:sz w:val="15"/>
              </w:rPr>
              <w:t xml:space="preserve">5.2. Compara el diferente tratamiento iconológico de los motivos religiosos entre Gregorio Fernández y Salzillo. </w:t>
            </w:r>
          </w:p>
          <w:p w:rsidR="00C136D1" w:rsidRDefault="00F13121">
            <w:pPr>
              <w:spacing w:after="0" w:line="235" w:lineRule="auto"/>
              <w:ind w:left="0" w:right="0" w:firstLine="165"/>
            </w:pPr>
            <w:r>
              <w:rPr>
                <w:sz w:val="15"/>
              </w:rPr>
              <w:t>6.1. Analiza la</w:t>
            </w:r>
            <w:r>
              <w:rPr>
                <w:sz w:val="15"/>
              </w:rPr>
              <w:t xml:space="preserve"> obra musical de Wolfgang Amadeus Mozart. </w:t>
            </w:r>
          </w:p>
          <w:p w:rsidR="00C136D1" w:rsidRDefault="00F13121">
            <w:pPr>
              <w:spacing w:after="0" w:line="235" w:lineRule="auto"/>
              <w:ind w:left="0" w:right="0" w:firstLine="165"/>
            </w:pPr>
            <w:r>
              <w:rPr>
                <w:sz w:val="15"/>
              </w:rPr>
              <w:t xml:space="preserve">6.2. Reconoce partes importantes de los trabajos más conocidos de Mozart. </w:t>
            </w:r>
          </w:p>
          <w:p w:rsidR="00C136D1" w:rsidRDefault="00F13121">
            <w:pPr>
              <w:spacing w:after="0" w:line="235" w:lineRule="auto"/>
              <w:ind w:left="0" w:right="0" w:firstLine="165"/>
            </w:pPr>
            <w:r>
              <w:rPr>
                <w:sz w:val="15"/>
              </w:rPr>
              <w:t xml:space="preserve">6.3. Compara las óperas de Mozart con otras de diferentes épocas. </w:t>
            </w:r>
          </w:p>
          <w:p w:rsidR="00C136D1" w:rsidRDefault="00F13121">
            <w:pPr>
              <w:spacing w:after="0" w:line="235" w:lineRule="auto"/>
              <w:ind w:left="0" w:right="0" w:firstLine="165"/>
            </w:pPr>
            <w:r>
              <w:rPr>
                <w:sz w:val="15"/>
              </w:rPr>
              <w:t xml:space="preserve">6.4. Compara el "Réquiem" de Mozart con obras de otros autores. </w:t>
            </w:r>
          </w:p>
          <w:p w:rsidR="00C136D1" w:rsidRDefault="00F13121">
            <w:pPr>
              <w:spacing w:after="0" w:line="235" w:lineRule="auto"/>
              <w:ind w:left="0" w:right="0" w:firstLine="165"/>
            </w:pPr>
            <w:r>
              <w:rPr>
                <w:sz w:val="15"/>
              </w:rPr>
              <w:t xml:space="preserve">7.1. Describe las diferentes partes que componen las composiciones musicales más representativas: </w:t>
            </w:r>
          </w:p>
          <w:p w:rsidR="00C136D1" w:rsidRDefault="00F13121">
            <w:pPr>
              <w:spacing w:after="0" w:line="259" w:lineRule="auto"/>
              <w:ind w:left="0" w:right="0" w:firstLine="0"/>
              <w:jc w:val="left"/>
            </w:pPr>
            <w:r>
              <w:rPr>
                <w:sz w:val="15"/>
              </w:rPr>
              <w:t xml:space="preserve">oratorios, misas, conciertos, sonatas y sinfonías. </w:t>
            </w:r>
          </w:p>
          <w:p w:rsidR="00C136D1" w:rsidRDefault="00F13121">
            <w:pPr>
              <w:spacing w:after="0" w:line="259" w:lineRule="auto"/>
              <w:ind w:left="166" w:right="0" w:firstLine="0"/>
              <w:jc w:val="left"/>
            </w:pPr>
            <w:r>
              <w:rPr>
                <w:sz w:val="15"/>
              </w:rPr>
              <w:t xml:space="preserve">8.1. Analiza el mobiliario rococó. </w:t>
            </w:r>
          </w:p>
          <w:p w:rsidR="00C136D1" w:rsidRDefault="00F13121">
            <w:pPr>
              <w:spacing w:after="0" w:line="259" w:lineRule="auto"/>
              <w:ind w:left="166" w:right="0" w:firstLine="0"/>
              <w:jc w:val="left"/>
            </w:pPr>
            <w:r>
              <w:rPr>
                <w:sz w:val="15"/>
              </w:rPr>
              <w:t xml:space="preserve">8.2. Identifica el estilo Luis XV en mobiliario. </w:t>
            </w:r>
          </w:p>
          <w:p w:rsidR="00C136D1" w:rsidRDefault="00F13121">
            <w:pPr>
              <w:spacing w:after="0" w:line="235" w:lineRule="auto"/>
              <w:ind w:left="0" w:right="0" w:firstLine="165"/>
            </w:pPr>
            <w:r>
              <w:rPr>
                <w:sz w:val="15"/>
              </w:rPr>
              <w:t xml:space="preserve">8.3. Compara los vestidos de la corte francesa con el resto de trajes europeos. </w:t>
            </w:r>
          </w:p>
          <w:p w:rsidR="00C136D1" w:rsidRDefault="00F13121">
            <w:pPr>
              <w:spacing w:after="0" w:line="235" w:lineRule="auto"/>
              <w:ind w:left="0" w:right="0" w:firstLine="165"/>
            </w:pPr>
            <w:r>
              <w:rPr>
                <w:sz w:val="15"/>
              </w:rPr>
              <w:t xml:space="preserve">8.4. Describe el vestuario de las clases altas, medias y bajas en el siglo XVIII. </w:t>
            </w:r>
          </w:p>
          <w:p w:rsidR="00C136D1" w:rsidRDefault="00F13121">
            <w:pPr>
              <w:spacing w:after="0" w:line="259" w:lineRule="auto"/>
              <w:ind w:left="166" w:right="0" w:firstLine="0"/>
              <w:jc w:val="left"/>
            </w:pPr>
            <w:r>
              <w:rPr>
                <w:sz w:val="15"/>
              </w:rPr>
              <w:t xml:space="preserve">9.1. Analiza la tipología de la cerámica europea. </w:t>
            </w:r>
          </w:p>
          <w:p w:rsidR="00C136D1" w:rsidRDefault="00F13121">
            <w:pPr>
              <w:spacing w:after="0" w:line="235" w:lineRule="auto"/>
              <w:ind w:left="0" w:right="0" w:firstLine="165"/>
            </w:pPr>
            <w:r>
              <w:rPr>
                <w:sz w:val="15"/>
              </w:rPr>
              <w:t>9.2. Describe la evolución de la loza has</w:t>
            </w:r>
            <w:r>
              <w:rPr>
                <w:sz w:val="15"/>
              </w:rPr>
              <w:t xml:space="preserve">ta la porcelana. </w:t>
            </w:r>
          </w:p>
          <w:p w:rsidR="00C136D1" w:rsidRDefault="00F13121">
            <w:pPr>
              <w:spacing w:after="0" w:line="235" w:lineRule="auto"/>
              <w:ind w:left="0" w:right="0" w:firstLine="165"/>
            </w:pPr>
            <w:r>
              <w:rPr>
                <w:sz w:val="15"/>
              </w:rPr>
              <w:t xml:space="preserve">9.3. Identifica la tipología de la cerámica europea en relación a la cerámica oriental. </w:t>
            </w:r>
          </w:p>
          <w:p w:rsidR="00C136D1" w:rsidRDefault="00F13121">
            <w:pPr>
              <w:spacing w:after="0" w:line="235" w:lineRule="auto"/>
              <w:ind w:left="0" w:right="0" w:firstLine="165"/>
            </w:pPr>
            <w:r>
              <w:rPr>
                <w:sz w:val="15"/>
              </w:rPr>
              <w:t xml:space="preserve">10.1. Identifica las características de la fabricación del vidrio. </w:t>
            </w:r>
          </w:p>
          <w:p w:rsidR="00C136D1" w:rsidRDefault="00F13121">
            <w:pPr>
              <w:spacing w:after="0" w:line="259" w:lineRule="auto"/>
              <w:ind w:left="0" w:right="0" w:firstLine="165"/>
            </w:pPr>
            <w:r>
              <w:rPr>
                <w:sz w:val="15"/>
              </w:rPr>
              <w:t xml:space="preserve">10.2. Describe el proceso de fabricación del vidrio soplado.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921"/>
        <w:gridCol w:w="3501"/>
        <w:gridCol w:w="3485"/>
      </w:tblGrid>
      <w:tr w:rsidR="00C136D1">
        <w:trPr>
          <w:trHeight w:val="295"/>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13. El Neoclasicismo </w:t>
            </w:r>
          </w:p>
        </w:tc>
      </w:tr>
      <w:tr w:rsidR="00C136D1">
        <w:trPr>
          <w:trHeight w:val="5714"/>
        </w:trPr>
        <w:tc>
          <w:tcPr>
            <w:tcW w:w="292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right"/>
            </w:pPr>
            <w:r>
              <w:rPr>
                <w:sz w:val="15"/>
              </w:rPr>
              <w:lastRenderedPageBreak/>
              <w:t xml:space="preserve">Origen. Vuelta al clasicismo renacentista. </w:t>
            </w:r>
          </w:p>
          <w:p w:rsidR="00C136D1" w:rsidRDefault="00F13121">
            <w:pPr>
              <w:spacing w:after="0" w:line="235" w:lineRule="auto"/>
              <w:ind w:left="0" w:right="42" w:firstLine="0"/>
            </w:pPr>
            <w:r>
              <w:rPr>
                <w:sz w:val="15"/>
              </w:rPr>
              <w:t xml:space="preserve">Auge del orientalismo. Comercio con Oriente. Chinerías. La influencia de Palladio. El estilo Imperio en Francia. </w:t>
            </w:r>
          </w:p>
          <w:p w:rsidR="00C136D1" w:rsidRDefault="00F13121">
            <w:pPr>
              <w:spacing w:after="0" w:line="235" w:lineRule="auto"/>
              <w:ind w:left="0" w:right="0" w:firstLine="165"/>
            </w:pPr>
            <w:r>
              <w:rPr>
                <w:sz w:val="15"/>
              </w:rPr>
              <w:t xml:space="preserve">Arquitectura. Recursos formales griegos, romanos y renacentistas. </w:t>
            </w:r>
          </w:p>
          <w:p w:rsidR="00C136D1" w:rsidRDefault="00F13121">
            <w:pPr>
              <w:spacing w:after="0" w:line="235" w:lineRule="auto"/>
              <w:ind w:left="0" w:firstLine="165"/>
            </w:pPr>
            <w:r>
              <w:rPr>
                <w:sz w:val="15"/>
              </w:rPr>
              <w:t xml:space="preserve">Edificios notables: Ópera de París, Capitolio en Washington, Congreso de los diputados en Madrid. </w:t>
            </w:r>
          </w:p>
          <w:p w:rsidR="00C136D1" w:rsidRDefault="00F13121">
            <w:pPr>
              <w:spacing w:after="0" w:line="235" w:lineRule="auto"/>
              <w:ind w:left="0" w:right="0" w:firstLine="165"/>
            </w:pPr>
            <w:r>
              <w:rPr>
                <w:sz w:val="15"/>
              </w:rPr>
              <w:t xml:space="preserve">Escultura: Sensualidad, dinamismo. (La danza). </w:t>
            </w:r>
          </w:p>
          <w:p w:rsidR="00C136D1" w:rsidRDefault="00F13121">
            <w:pPr>
              <w:spacing w:after="0" w:line="259" w:lineRule="auto"/>
              <w:ind w:left="0" w:right="41" w:firstLine="0"/>
              <w:jc w:val="right"/>
            </w:pPr>
            <w:r>
              <w:rPr>
                <w:sz w:val="15"/>
              </w:rPr>
              <w:t xml:space="preserve">Pintura. Auge de la pintura inglesa: </w:t>
            </w:r>
          </w:p>
          <w:p w:rsidR="00C136D1" w:rsidRDefault="00F13121">
            <w:pPr>
              <w:spacing w:after="0" w:line="239" w:lineRule="auto"/>
              <w:ind w:left="0" w:right="0" w:firstLine="0"/>
              <w:jc w:val="left"/>
            </w:pPr>
            <w:r>
              <w:rPr>
                <w:sz w:val="15"/>
              </w:rPr>
              <w:t>Thom</w:t>
            </w:r>
            <w:r>
              <w:rPr>
                <w:sz w:val="15"/>
              </w:rPr>
              <w:t xml:space="preserve">as </w:t>
            </w:r>
            <w:r>
              <w:rPr>
                <w:sz w:val="15"/>
              </w:rPr>
              <w:tab/>
              <w:t xml:space="preserve">Lawrence, </w:t>
            </w:r>
            <w:r>
              <w:rPr>
                <w:sz w:val="15"/>
              </w:rPr>
              <w:tab/>
              <w:t xml:space="preserve">Joshua </w:t>
            </w:r>
            <w:r>
              <w:rPr>
                <w:sz w:val="15"/>
              </w:rPr>
              <w:tab/>
              <w:t xml:space="preserve">Reynolds, George Romney. Francia: Jean Louis David. Jean Auguste Dominique Ingres. </w:t>
            </w:r>
          </w:p>
          <w:p w:rsidR="00C136D1" w:rsidRDefault="00F13121">
            <w:pPr>
              <w:spacing w:after="0" w:line="235" w:lineRule="auto"/>
              <w:ind w:left="0" w:right="0" w:firstLine="165"/>
            </w:pPr>
            <w:r>
              <w:rPr>
                <w:sz w:val="15"/>
              </w:rPr>
              <w:t xml:space="preserve">Mobiliario. Francia, estilos Luis XVI, estilo imperio </w:t>
            </w:r>
          </w:p>
          <w:p w:rsidR="00C136D1" w:rsidRDefault="00F13121">
            <w:pPr>
              <w:spacing w:after="0" w:line="259" w:lineRule="auto"/>
              <w:ind w:left="0" w:right="114" w:firstLine="0"/>
              <w:jc w:val="center"/>
            </w:pPr>
            <w:r>
              <w:rPr>
                <w:sz w:val="15"/>
              </w:rPr>
              <w:t xml:space="preserve">Joyería. Relojes. Vestuario. Porcelana. </w:t>
            </w:r>
          </w:p>
        </w:tc>
        <w:tc>
          <w:tcPr>
            <w:tcW w:w="350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0"/>
              </w:numPr>
              <w:spacing w:after="0" w:line="242" w:lineRule="auto"/>
              <w:ind w:right="0" w:firstLine="165"/>
            </w:pPr>
            <w:r>
              <w:rPr>
                <w:sz w:val="15"/>
              </w:rPr>
              <w:t xml:space="preserve">Identificar </w:t>
            </w:r>
            <w:r>
              <w:rPr>
                <w:sz w:val="15"/>
              </w:rPr>
              <w:tab/>
              <w:t xml:space="preserve">las </w:t>
            </w:r>
            <w:r>
              <w:rPr>
                <w:sz w:val="15"/>
              </w:rPr>
              <w:tab/>
              <w:t xml:space="preserve">claves </w:t>
            </w:r>
            <w:r>
              <w:rPr>
                <w:sz w:val="15"/>
              </w:rPr>
              <w:tab/>
              <w:t xml:space="preserve">del </w:t>
            </w:r>
            <w:r>
              <w:rPr>
                <w:sz w:val="15"/>
              </w:rPr>
              <w:tab/>
              <w:t xml:space="preserve">neoclasicismo arquitectónico. </w:t>
            </w:r>
          </w:p>
          <w:p w:rsidR="00C136D1" w:rsidRDefault="00F13121">
            <w:pPr>
              <w:numPr>
                <w:ilvl w:val="0"/>
                <w:numId w:val="180"/>
              </w:numPr>
              <w:spacing w:after="0" w:line="235" w:lineRule="auto"/>
              <w:ind w:right="0" w:firstLine="165"/>
            </w:pPr>
            <w:r>
              <w:rPr>
                <w:sz w:val="15"/>
              </w:rPr>
              <w:t xml:space="preserve">Valorar la trascendencia del neoclasicismo dentro de la cultura europea. </w:t>
            </w:r>
          </w:p>
          <w:p w:rsidR="00C136D1" w:rsidRDefault="00F13121">
            <w:pPr>
              <w:numPr>
                <w:ilvl w:val="0"/>
                <w:numId w:val="180"/>
              </w:numPr>
              <w:spacing w:after="0" w:line="235" w:lineRule="auto"/>
              <w:ind w:right="0" w:firstLine="165"/>
            </w:pPr>
            <w:r>
              <w:rPr>
                <w:sz w:val="15"/>
              </w:rPr>
              <w:t xml:space="preserve">Reconocer los elementos de la cultura oriental que se van incorporando progresivamente a la cultura europea. </w:t>
            </w:r>
          </w:p>
          <w:p w:rsidR="00C136D1" w:rsidRDefault="00F13121">
            <w:pPr>
              <w:numPr>
                <w:ilvl w:val="0"/>
                <w:numId w:val="180"/>
              </w:numPr>
              <w:spacing w:after="0" w:line="235" w:lineRule="auto"/>
              <w:ind w:right="0" w:firstLine="165"/>
            </w:pPr>
            <w:r>
              <w:rPr>
                <w:sz w:val="15"/>
              </w:rPr>
              <w:t>Comparar l</w:t>
            </w:r>
            <w:r>
              <w:rPr>
                <w:sz w:val="15"/>
              </w:rPr>
              <w:t xml:space="preserve">as diferentes obras escultóricas de los artistas más relevantes europeos. </w:t>
            </w:r>
          </w:p>
          <w:p w:rsidR="00C136D1" w:rsidRDefault="00F13121">
            <w:pPr>
              <w:numPr>
                <w:ilvl w:val="0"/>
                <w:numId w:val="180"/>
              </w:numPr>
              <w:spacing w:after="0" w:line="235" w:lineRule="auto"/>
              <w:ind w:right="0" w:firstLine="165"/>
            </w:pPr>
            <w:r>
              <w:rPr>
                <w:sz w:val="15"/>
              </w:rPr>
              <w:t xml:space="preserve">Comparar el tratamiento pictórico de diferentes pintores coetáneos, por ejemplo Jean Louis David, Jean Auguste Dominique Ingres.  </w:t>
            </w:r>
          </w:p>
          <w:p w:rsidR="00C136D1" w:rsidRDefault="00F13121">
            <w:pPr>
              <w:numPr>
                <w:ilvl w:val="0"/>
                <w:numId w:val="180"/>
              </w:numPr>
              <w:spacing w:after="0" w:line="235" w:lineRule="auto"/>
              <w:ind w:right="0" w:firstLine="165"/>
            </w:pPr>
            <w:r>
              <w:rPr>
                <w:sz w:val="15"/>
              </w:rPr>
              <w:t>Identificar las obras pictóricas más importantes d</w:t>
            </w:r>
            <w:r>
              <w:rPr>
                <w:sz w:val="15"/>
              </w:rPr>
              <w:t xml:space="preserve">e los pintores ingleses. </w:t>
            </w:r>
          </w:p>
          <w:p w:rsidR="00C136D1" w:rsidRDefault="00F13121">
            <w:pPr>
              <w:numPr>
                <w:ilvl w:val="0"/>
                <w:numId w:val="180"/>
              </w:numPr>
              <w:spacing w:after="0" w:line="259" w:lineRule="auto"/>
              <w:ind w:right="0" w:firstLine="165"/>
            </w:pPr>
            <w:r>
              <w:rPr>
                <w:sz w:val="15"/>
              </w:rPr>
              <w:t xml:space="preserve">Discernir entre el mobiliario Luis XV y el Luis XVI. </w:t>
            </w:r>
          </w:p>
        </w:tc>
        <w:tc>
          <w:tcPr>
            <w:tcW w:w="34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Compara la situación política francesa de Luis XVI y el estilo artístico que le relaciona. </w:t>
            </w:r>
          </w:p>
          <w:p w:rsidR="00C136D1" w:rsidRDefault="00F13121">
            <w:pPr>
              <w:spacing w:after="0" w:line="235" w:lineRule="auto"/>
              <w:ind w:left="0" w:right="0" w:firstLine="165"/>
            </w:pPr>
            <w:r>
              <w:rPr>
                <w:sz w:val="15"/>
              </w:rPr>
              <w:t xml:space="preserve">1.2. Relaciona la vida de Napoleón y el estilo Imperio. </w:t>
            </w:r>
          </w:p>
          <w:p w:rsidR="00C136D1" w:rsidRDefault="00F13121">
            <w:pPr>
              <w:spacing w:after="0" w:line="235" w:lineRule="auto"/>
              <w:ind w:left="0" w:right="0" w:firstLine="165"/>
            </w:pPr>
            <w:r>
              <w:rPr>
                <w:sz w:val="15"/>
              </w:rPr>
              <w:t>1.3. Compara los edifi</w:t>
            </w:r>
            <w:r>
              <w:rPr>
                <w:sz w:val="15"/>
              </w:rPr>
              <w:t xml:space="preserve">cios neoclásicos en Europa, diferencias y semejanzas. </w:t>
            </w:r>
          </w:p>
          <w:p w:rsidR="00C136D1" w:rsidRDefault="00F13121">
            <w:pPr>
              <w:spacing w:after="0" w:line="235" w:lineRule="auto"/>
              <w:ind w:left="0" w:right="0" w:firstLine="165"/>
            </w:pPr>
            <w:r>
              <w:rPr>
                <w:sz w:val="15"/>
              </w:rPr>
              <w:t xml:space="preserve">1.4. Identifica los principales edificios neoclásicos europeos y americanos. </w:t>
            </w:r>
          </w:p>
          <w:p w:rsidR="00C136D1" w:rsidRDefault="00F13121">
            <w:pPr>
              <w:spacing w:after="0" w:line="235" w:lineRule="auto"/>
              <w:ind w:left="0" w:right="0" w:firstLine="165"/>
              <w:jc w:val="left"/>
            </w:pPr>
            <w:r>
              <w:rPr>
                <w:sz w:val="15"/>
              </w:rPr>
              <w:t xml:space="preserve">2.1. Analiza las causas de la vuelta al clasicismo arquitectónico.  </w:t>
            </w:r>
          </w:p>
          <w:p w:rsidR="00C136D1" w:rsidRDefault="00F13121">
            <w:pPr>
              <w:spacing w:after="0" w:line="235" w:lineRule="auto"/>
              <w:ind w:left="0" w:right="40" w:firstLine="165"/>
            </w:pPr>
            <w:r>
              <w:rPr>
                <w:sz w:val="15"/>
              </w:rPr>
              <w:t xml:space="preserve">3.1. Infiere a partir del auge del comercio con Oriente el creciente gusto orientalizante de la moda europea.  </w:t>
            </w:r>
          </w:p>
          <w:p w:rsidR="00C136D1" w:rsidRDefault="00F13121">
            <w:pPr>
              <w:spacing w:after="0" w:line="235" w:lineRule="auto"/>
              <w:ind w:left="0" w:right="0" w:firstLine="165"/>
            </w:pPr>
            <w:r>
              <w:rPr>
                <w:sz w:val="15"/>
              </w:rPr>
              <w:t xml:space="preserve">4.1. Compara la obra de Antonio Canova con la escultura anterior. </w:t>
            </w:r>
          </w:p>
          <w:p w:rsidR="00C136D1" w:rsidRDefault="00F13121">
            <w:pPr>
              <w:spacing w:after="0" w:line="235" w:lineRule="auto"/>
              <w:ind w:left="0" w:right="0" w:firstLine="165"/>
            </w:pPr>
            <w:r>
              <w:rPr>
                <w:sz w:val="15"/>
              </w:rPr>
              <w:t xml:space="preserve">4.2. Reconoce los principales trabajos de Canova y Carpeaux. </w:t>
            </w:r>
          </w:p>
          <w:p w:rsidR="00C136D1" w:rsidRDefault="00F13121">
            <w:pPr>
              <w:spacing w:after="0" w:line="259" w:lineRule="auto"/>
              <w:ind w:left="22" w:right="0" w:firstLine="0"/>
              <w:jc w:val="center"/>
            </w:pPr>
            <w:r>
              <w:rPr>
                <w:sz w:val="15"/>
              </w:rPr>
              <w:t>4.3. Compara la</w:t>
            </w:r>
            <w:r>
              <w:rPr>
                <w:sz w:val="15"/>
              </w:rPr>
              <w:t xml:space="preserve"> escultura de Canova y Carpeaux. </w:t>
            </w:r>
          </w:p>
          <w:p w:rsidR="00C136D1" w:rsidRDefault="00F13121">
            <w:pPr>
              <w:spacing w:after="0" w:line="235" w:lineRule="auto"/>
              <w:ind w:left="0" w:right="38" w:firstLine="165"/>
            </w:pPr>
            <w:r>
              <w:rPr>
                <w:sz w:val="15"/>
              </w:rPr>
              <w:t xml:space="preserve">5.1. Compara la obra pictórica de los pintores europeos más relevantes, por ejemplo: Jean Louis David, Jean Auguste Dominique Ingres y otros posibles. </w:t>
            </w:r>
          </w:p>
          <w:p w:rsidR="00C136D1" w:rsidRDefault="00F13121">
            <w:pPr>
              <w:spacing w:after="0" w:line="235" w:lineRule="auto"/>
              <w:ind w:left="0" w:right="0" w:firstLine="165"/>
            </w:pPr>
            <w:r>
              <w:rPr>
                <w:sz w:val="15"/>
              </w:rPr>
              <w:t>6.1. Explica la obra pictórica de los principales pintores ingleses. T</w:t>
            </w:r>
            <w:r>
              <w:rPr>
                <w:sz w:val="15"/>
              </w:rPr>
              <w:t xml:space="preserve">homas Lawrence. Joshua </w:t>
            </w:r>
          </w:p>
          <w:p w:rsidR="00C136D1" w:rsidRDefault="00F13121">
            <w:pPr>
              <w:spacing w:after="0" w:line="259" w:lineRule="auto"/>
              <w:ind w:left="0" w:right="0" w:firstLine="0"/>
              <w:jc w:val="left"/>
            </w:pPr>
            <w:r>
              <w:rPr>
                <w:sz w:val="15"/>
              </w:rPr>
              <w:t xml:space="preserve">Reynolds y otros. </w:t>
            </w:r>
          </w:p>
          <w:p w:rsidR="00C136D1" w:rsidRDefault="00F13121">
            <w:pPr>
              <w:spacing w:after="0" w:line="259" w:lineRule="auto"/>
              <w:ind w:left="0" w:firstLine="0"/>
              <w:jc w:val="right"/>
            </w:pPr>
            <w:r>
              <w:rPr>
                <w:sz w:val="15"/>
              </w:rPr>
              <w:t xml:space="preserve">6.2. Analiza la relación artística y personal entre </w:t>
            </w:r>
          </w:p>
          <w:p w:rsidR="00C136D1" w:rsidRDefault="00F13121">
            <w:pPr>
              <w:spacing w:after="0" w:line="259" w:lineRule="auto"/>
              <w:ind w:left="0" w:right="0" w:firstLine="0"/>
            </w:pPr>
            <w:r>
              <w:rPr>
                <w:sz w:val="15"/>
              </w:rPr>
              <w:t xml:space="preserve">Emma Hamilton, George Romney y el almirante </w:t>
            </w:r>
          </w:p>
          <w:p w:rsidR="00C136D1" w:rsidRDefault="00F13121">
            <w:pPr>
              <w:spacing w:after="0" w:line="259" w:lineRule="auto"/>
              <w:ind w:left="0" w:right="0" w:firstLine="0"/>
              <w:jc w:val="left"/>
            </w:pPr>
            <w:r>
              <w:rPr>
                <w:sz w:val="15"/>
              </w:rPr>
              <w:t xml:space="preserve">Nelson.  </w:t>
            </w:r>
          </w:p>
          <w:p w:rsidR="00C136D1" w:rsidRDefault="00F13121">
            <w:pPr>
              <w:spacing w:after="0" w:line="235" w:lineRule="auto"/>
              <w:ind w:left="0" w:right="0" w:firstLine="165"/>
            </w:pPr>
            <w:r>
              <w:rPr>
                <w:sz w:val="15"/>
              </w:rPr>
              <w:t xml:space="preserve">6.3. Relaciona la influencia entre Emma Hamilton y la moda de la época. </w:t>
            </w:r>
          </w:p>
          <w:p w:rsidR="00C136D1" w:rsidRDefault="00F13121">
            <w:pPr>
              <w:spacing w:after="0" w:line="259" w:lineRule="auto"/>
              <w:ind w:left="0" w:right="0" w:firstLine="165"/>
            </w:pPr>
            <w:r>
              <w:rPr>
                <w:sz w:val="15"/>
              </w:rPr>
              <w:t xml:space="preserve">7.1. Compara la tipología entre el mobiliario Luis XV, Luis XVI e imperio. </w:t>
            </w:r>
          </w:p>
        </w:tc>
      </w:tr>
    </w:tbl>
    <w:p w:rsidR="00C136D1" w:rsidRDefault="00F13121">
      <w:pPr>
        <w:ind w:left="3241" w:right="37" w:firstLine="0"/>
      </w:pPr>
      <w:r>
        <w:t xml:space="preserve">Fundamentos del Arte II. 2º Bachillerato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2891"/>
        <w:gridCol w:w="3460"/>
        <w:gridCol w:w="3556"/>
      </w:tblGrid>
      <w:tr w:rsidR="00C136D1">
        <w:trPr>
          <w:trHeight w:val="296"/>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El Romanticismo </w:t>
            </w:r>
          </w:p>
        </w:tc>
      </w:tr>
      <w:tr w:rsidR="00C136D1">
        <w:trPr>
          <w:trHeight w:val="9209"/>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lastRenderedPageBreak/>
              <w:t xml:space="preserve">Expresión desaforada del sentimiento. Oposición al intelectualismo racionalista del siglo XVIII. Nacionalismo italiano y germánico. </w:t>
            </w:r>
          </w:p>
          <w:p w:rsidR="00C136D1" w:rsidRDefault="00F13121">
            <w:pPr>
              <w:spacing w:after="0" w:line="235" w:lineRule="auto"/>
              <w:ind w:left="0" w:right="0" w:firstLine="165"/>
            </w:pPr>
            <w:r>
              <w:rPr>
                <w:sz w:val="15"/>
              </w:rPr>
              <w:t xml:space="preserve">Orientalismo idílico. La actitud vital de Lord Byron. </w:t>
            </w:r>
          </w:p>
          <w:p w:rsidR="00C136D1" w:rsidRDefault="00F13121">
            <w:pPr>
              <w:spacing w:after="0" w:line="235" w:lineRule="auto"/>
              <w:ind w:left="0" w:right="0" w:firstLine="165"/>
              <w:jc w:val="left"/>
            </w:pPr>
            <w:r>
              <w:rPr>
                <w:sz w:val="15"/>
              </w:rPr>
              <w:t xml:space="preserve">Arquitectura. Continuación y evolución del neoclasicismo. </w:t>
            </w:r>
          </w:p>
          <w:p w:rsidR="00C136D1" w:rsidRDefault="00F13121">
            <w:pPr>
              <w:spacing w:after="0" w:line="259" w:lineRule="auto"/>
              <w:ind w:left="166" w:right="0" w:firstLine="0"/>
              <w:jc w:val="left"/>
            </w:pPr>
            <w:r>
              <w:rPr>
                <w:sz w:val="15"/>
              </w:rPr>
              <w:t>Arquitect</w:t>
            </w:r>
            <w:r>
              <w:rPr>
                <w:sz w:val="15"/>
              </w:rPr>
              <w:t xml:space="preserve">ura española. Edificios notables. </w:t>
            </w:r>
          </w:p>
          <w:p w:rsidR="00C136D1" w:rsidRDefault="00F13121">
            <w:pPr>
              <w:spacing w:after="0" w:line="259" w:lineRule="auto"/>
              <w:ind w:left="166" w:right="0" w:firstLine="0"/>
              <w:jc w:val="left"/>
            </w:pPr>
            <w:r>
              <w:rPr>
                <w:sz w:val="15"/>
              </w:rPr>
              <w:t xml:space="preserve">Pintura. El romanticismo en Francia. </w:t>
            </w:r>
          </w:p>
          <w:p w:rsidR="00C136D1" w:rsidRDefault="00F13121">
            <w:pPr>
              <w:spacing w:after="0" w:line="235" w:lineRule="auto"/>
              <w:ind w:left="0" w:right="0" w:firstLine="165"/>
            </w:pPr>
            <w:r>
              <w:rPr>
                <w:sz w:val="15"/>
              </w:rPr>
              <w:t xml:space="preserve">Pintura en España: Goya. Costumbrismo rococó. Expresionismo. Caprichos. </w:t>
            </w:r>
          </w:p>
          <w:p w:rsidR="00C136D1" w:rsidRDefault="00F13121">
            <w:pPr>
              <w:spacing w:after="0" w:line="235" w:lineRule="auto"/>
              <w:ind w:left="0" w:right="40" w:firstLine="165"/>
            </w:pPr>
            <w:r>
              <w:rPr>
                <w:sz w:val="15"/>
              </w:rPr>
              <w:t xml:space="preserve">Inicio de la fotografía. Los temas fotográficos: retrato, paisaje, historia. El pictorialismo. Música: Ludwig Van Beethoven y la superación del clasicismo musical. Obras principales. Obra sinfónica, conciertos y sonatas. </w:t>
            </w:r>
          </w:p>
          <w:p w:rsidR="00C136D1" w:rsidRDefault="00F13121">
            <w:pPr>
              <w:spacing w:after="0" w:line="235" w:lineRule="auto"/>
              <w:ind w:left="0" w:right="0" w:firstLine="165"/>
            </w:pPr>
            <w:r>
              <w:rPr>
                <w:sz w:val="15"/>
              </w:rPr>
              <w:t>Óperas.  Verdi. Wagner y la mitolo</w:t>
            </w:r>
            <w:r>
              <w:rPr>
                <w:sz w:val="15"/>
              </w:rPr>
              <w:t xml:space="preserve">gía germánica. </w:t>
            </w:r>
          </w:p>
          <w:p w:rsidR="00C136D1" w:rsidRDefault="00F13121">
            <w:pPr>
              <w:spacing w:after="0" w:line="235" w:lineRule="auto"/>
              <w:ind w:left="0" w:right="0" w:firstLine="165"/>
            </w:pPr>
            <w:r>
              <w:rPr>
                <w:sz w:val="15"/>
              </w:rPr>
              <w:t xml:space="preserve">Indumentaria, mobiliario y decoración de interiores: Los estilos </w:t>
            </w:r>
            <w:r>
              <w:rPr>
                <w:i/>
                <w:sz w:val="15"/>
              </w:rPr>
              <w:t>Regency</w:t>
            </w:r>
            <w:r>
              <w:rPr>
                <w:sz w:val="15"/>
              </w:rPr>
              <w:t xml:space="preserve"> y Napoleón </w:t>
            </w:r>
          </w:p>
          <w:p w:rsidR="00C136D1" w:rsidRDefault="00F13121">
            <w:pPr>
              <w:spacing w:after="0" w:line="259" w:lineRule="auto"/>
              <w:ind w:left="0" w:right="0" w:firstLine="0"/>
              <w:jc w:val="left"/>
            </w:pPr>
            <w:r>
              <w:rPr>
                <w:sz w:val="15"/>
              </w:rPr>
              <w:t xml:space="preserve">III. </w:t>
            </w:r>
          </w:p>
          <w:p w:rsidR="00C136D1" w:rsidRDefault="00F13121">
            <w:pPr>
              <w:spacing w:after="0" w:line="259" w:lineRule="auto"/>
              <w:ind w:left="166" w:right="0" w:firstLine="0"/>
              <w:jc w:val="left"/>
            </w:pPr>
            <w:r>
              <w:rPr>
                <w:sz w:val="15"/>
              </w:rPr>
              <w:t xml:space="preserve">Nacimiento de la danza clásica.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1"/>
              </w:numPr>
              <w:spacing w:after="0" w:line="235" w:lineRule="auto"/>
              <w:ind w:right="0" w:firstLine="165"/>
            </w:pPr>
            <w:r>
              <w:rPr>
                <w:sz w:val="15"/>
              </w:rPr>
              <w:t xml:space="preserve">Reconocer las claves teóricas de la obra artística romántica. </w:t>
            </w:r>
          </w:p>
          <w:p w:rsidR="00C136D1" w:rsidRDefault="00F13121">
            <w:pPr>
              <w:numPr>
                <w:ilvl w:val="0"/>
                <w:numId w:val="181"/>
              </w:numPr>
              <w:spacing w:after="0" w:line="235" w:lineRule="auto"/>
              <w:ind w:right="0" w:firstLine="165"/>
            </w:pPr>
            <w:r>
              <w:rPr>
                <w:sz w:val="15"/>
              </w:rPr>
              <w:t>Diferenciar el significado del término "romántico" a</w:t>
            </w:r>
            <w:r>
              <w:rPr>
                <w:sz w:val="15"/>
              </w:rPr>
              <w:t xml:space="preserve">plicado al movimiento artístico del siglo XIX y el uso actual. </w:t>
            </w:r>
          </w:p>
          <w:p w:rsidR="00C136D1" w:rsidRDefault="00F13121">
            <w:pPr>
              <w:numPr>
                <w:ilvl w:val="0"/>
                <w:numId w:val="181"/>
              </w:numPr>
              <w:spacing w:after="0" w:line="235" w:lineRule="auto"/>
              <w:ind w:right="0" w:firstLine="165"/>
            </w:pPr>
            <w:r>
              <w:rPr>
                <w:sz w:val="15"/>
              </w:rPr>
              <w:t xml:space="preserve">Relacionar el romanticismo artístico con el auge del nacionalismo y la creación del estado alemán e italiano. </w:t>
            </w:r>
          </w:p>
          <w:p w:rsidR="00C136D1" w:rsidRDefault="00F13121">
            <w:pPr>
              <w:numPr>
                <w:ilvl w:val="0"/>
                <w:numId w:val="181"/>
              </w:numPr>
              <w:spacing w:after="0" w:line="235" w:lineRule="auto"/>
              <w:ind w:right="0" w:firstLine="165"/>
            </w:pPr>
            <w:r>
              <w:rPr>
                <w:sz w:val="15"/>
              </w:rPr>
              <w:t xml:space="preserve">Analizar los principales edificios españoles de la época. </w:t>
            </w:r>
          </w:p>
          <w:p w:rsidR="00C136D1" w:rsidRDefault="00F13121">
            <w:pPr>
              <w:numPr>
                <w:ilvl w:val="0"/>
                <w:numId w:val="181"/>
              </w:numPr>
              <w:spacing w:after="0" w:line="259" w:lineRule="auto"/>
              <w:ind w:right="0" w:firstLine="165"/>
            </w:pPr>
            <w:r>
              <w:rPr>
                <w:sz w:val="15"/>
              </w:rPr>
              <w:t xml:space="preserve">Identificar los pintores románticos europeos. </w:t>
            </w:r>
          </w:p>
          <w:p w:rsidR="00C136D1" w:rsidRDefault="00F13121">
            <w:pPr>
              <w:numPr>
                <w:ilvl w:val="0"/>
                <w:numId w:val="181"/>
              </w:numPr>
              <w:spacing w:after="0" w:line="235" w:lineRule="auto"/>
              <w:ind w:right="0" w:firstLine="165"/>
            </w:pPr>
            <w:r>
              <w:rPr>
                <w:sz w:val="15"/>
              </w:rPr>
              <w:t xml:space="preserve">Comparar la pintura romántica francesa y la obra de Goya, semejanzas y posibles influencias. </w:t>
            </w:r>
          </w:p>
          <w:p w:rsidR="00C136D1" w:rsidRDefault="00F13121">
            <w:pPr>
              <w:numPr>
                <w:ilvl w:val="0"/>
                <w:numId w:val="181"/>
              </w:numPr>
              <w:spacing w:after="0" w:line="259" w:lineRule="auto"/>
              <w:ind w:right="0" w:firstLine="165"/>
            </w:pPr>
            <w:r>
              <w:rPr>
                <w:sz w:val="15"/>
              </w:rPr>
              <w:t xml:space="preserve">Identificar la obra pictórica de Goya. </w:t>
            </w:r>
          </w:p>
          <w:p w:rsidR="00C136D1" w:rsidRDefault="00F13121">
            <w:pPr>
              <w:numPr>
                <w:ilvl w:val="0"/>
                <w:numId w:val="181"/>
              </w:numPr>
              <w:spacing w:after="0" w:line="235" w:lineRule="auto"/>
              <w:ind w:right="0" w:firstLine="165"/>
            </w:pPr>
            <w:r>
              <w:rPr>
                <w:sz w:val="15"/>
              </w:rPr>
              <w:t>Comparar las pinturas negras con expresiones artísticas parecidas de artist</w:t>
            </w:r>
            <w:r>
              <w:rPr>
                <w:sz w:val="15"/>
              </w:rPr>
              <w:t xml:space="preserve">as de otras épocas. Especialmente con la pintura expresionista del siglo XX. </w:t>
            </w:r>
          </w:p>
          <w:p w:rsidR="00C136D1" w:rsidRDefault="00F13121">
            <w:pPr>
              <w:numPr>
                <w:ilvl w:val="0"/>
                <w:numId w:val="181"/>
              </w:numPr>
              <w:spacing w:after="0" w:line="235" w:lineRule="auto"/>
              <w:ind w:right="0" w:firstLine="165"/>
            </w:pPr>
            <w:r>
              <w:rPr>
                <w:sz w:val="15"/>
              </w:rPr>
              <w:t xml:space="preserve">Comentar la composición de elementos pictóricos y narrativos de cuadros emblemáticos de la pintura romántica. </w:t>
            </w:r>
          </w:p>
          <w:p w:rsidR="00C136D1" w:rsidRDefault="00F13121">
            <w:pPr>
              <w:numPr>
                <w:ilvl w:val="0"/>
                <w:numId w:val="181"/>
              </w:numPr>
              <w:spacing w:after="0" w:line="259" w:lineRule="auto"/>
              <w:ind w:right="0" w:firstLine="165"/>
            </w:pPr>
            <w:r>
              <w:rPr>
                <w:sz w:val="15"/>
              </w:rPr>
              <w:t xml:space="preserve">Analizar las etapas pictóricas de Goya. </w:t>
            </w:r>
          </w:p>
          <w:p w:rsidR="00C136D1" w:rsidRDefault="00F13121">
            <w:pPr>
              <w:numPr>
                <w:ilvl w:val="0"/>
                <w:numId w:val="181"/>
              </w:numPr>
              <w:spacing w:after="0" w:line="235" w:lineRule="auto"/>
              <w:ind w:right="0" w:firstLine="165"/>
            </w:pPr>
            <w:r>
              <w:rPr>
                <w:sz w:val="15"/>
              </w:rPr>
              <w:t>Comparar la obra pictórica</w:t>
            </w:r>
            <w:r>
              <w:rPr>
                <w:sz w:val="15"/>
              </w:rPr>
              <w:t xml:space="preserve"> de Goya y de Velázquez. </w:t>
            </w:r>
          </w:p>
          <w:p w:rsidR="00C136D1" w:rsidRDefault="00F13121">
            <w:pPr>
              <w:numPr>
                <w:ilvl w:val="0"/>
                <w:numId w:val="181"/>
              </w:numPr>
              <w:spacing w:after="0" w:line="235" w:lineRule="auto"/>
              <w:ind w:right="0" w:firstLine="165"/>
            </w:pPr>
            <w:r>
              <w:rPr>
                <w:sz w:val="15"/>
              </w:rPr>
              <w:t xml:space="preserve">Explicar los orígenes de la impresión fotográfica. </w:t>
            </w:r>
          </w:p>
          <w:p w:rsidR="00C136D1" w:rsidRDefault="00F13121">
            <w:pPr>
              <w:numPr>
                <w:ilvl w:val="0"/>
                <w:numId w:val="181"/>
              </w:numPr>
              <w:spacing w:after="0" w:line="235" w:lineRule="auto"/>
              <w:ind w:right="0" w:firstLine="165"/>
            </w:pPr>
            <w:r>
              <w:rPr>
                <w:sz w:val="15"/>
              </w:rPr>
              <w:t xml:space="preserve">Comparar la música romántica con las anteriores o posteriores. </w:t>
            </w:r>
          </w:p>
          <w:p w:rsidR="00C136D1" w:rsidRDefault="00F13121">
            <w:pPr>
              <w:numPr>
                <w:ilvl w:val="0"/>
                <w:numId w:val="181"/>
              </w:numPr>
              <w:spacing w:after="0" w:line="235" w:lineRule="auto"/>
              <w:ind w:right="0" w:firstLine="165"/>
            </w:pPr>
            <w:r>
              <w:rPr>
                <w:sz w:val="15"/>
              </w:rPr>
              <w:t>Describir las claves estilísticas del mobiliario y objetos suntuarios: Estilos Regency. Napoleón III. Joyería. Rel</w:t>
            </w:r>
            <w:r>
              <w:rPr>
                <w:sz w:val="15"/>
              </w:rPr>
              <w:t xml:space="preserve">ojes. Vestuario. </w:t>
            </w:r>
          </w:p>
          <w:p w:rsidR="00C136D1" w:rsidRDefault="00F13121">
            <w:pPr>
              <w:numPr>
                <w:ilvl w:val="0"/>
                <w:numId w:val="181"/>
              </w:numPr>
              <w:spacing w:after="0" w:line="235" w:lineRule="auto"/>
              <w:ind w:right="0" w:firstLine="165"/>
            </w:pPr>
            <w:r>
              <w:rPr>
                <w:sz w:val="15"/>
              </w:rPr>
              <w:t xml:space="preserve">Analizar la técnica del dorado al mercurio, incidiendo en la toxicidad del proceso, relacionándolo con la explotación del oro en la actualidad. </w:t>
            </w:r>
          </w:p>
          <w:p w:rsidR="00C136D1" w:rsidRDefault="00F13121">
            <w:pPr>
              <w:numPr>
                <w:ilvl w:val="0"/>
                <w:numId w:val="181"/>
              </w:numPr>
              <w:spacing w:after="0" w:line="235" w:lineRule="auto"/>
              <w:ind w:right="0" w:firstLine="165"/>
            </w:pPr>
            <w:r>
              <w:rPr>
                <w:sz w:val="15"/>
              </w:rPr>
              <w:t xml:space="preserve">Debatir acerca de la simbología del oro en diferentes culturas. </w:t>
            </w:r>
          </w:p>
          <w:p w:rsidR="00C136D1" w:rsidRDefault="00F13121">
            <w:pPr>
              <w:numPr>
                <w:ilvl w:val="0"/>
                <w:numId w:val="181"/>
              </w:numPr>
              <w:spacing w:after="0" w:line="259" w:lineRule="auto"/>
              <w:ind w:right="0" w:firstLine="165"/>
            </w:pPr>
            <w:r>
              <w:rPr>
                <w:sz w:val="15"/>
              </w:rPr>
              <w:t>Comentar el nacimiento en Fr</w:t>
            </w:r>
            <w:r>
              <w:rPr>
                <w:sz w:val="15"/>
              </w:rPr>
              <w:t xml:space="preserve">ancia de la danza clásica y los elementos clave que la componen, por ejemplo el uso del tutú y el baile de puntas.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el sentimiento romántico y su relación con el arte. </w:t>
            </w:r>
          </w:p>
          <w:p w:rsidR="00C136D1" w:rsidRDefault="00F13121">
            <w:pPr>
              <w:spacing w:after="0" w:line="235" w:lineRule="auto"/>
              <w:ind w:left="0" w:right="0" w:firstLine="165"/>
            </w:pPr>
            <w:r>
              <w:rPr>
                <w:sz w:val="15"/>
              </w:rPr>
              <w:t xml:space="preserve">2.1. Diferencia el término romántico aplicado al movimiento artístico del </w:t>
            </w:r>
            <w:r>
              <w:rPr>
                <w:sz w:val="15"/>
              </w:rPr>
              <w:t xml:space="preserve">siglo XIX y el uso actual. </w:t>
            </w:r>
          </w:p>
          <w:p w:rsidR="00C136D1" w:rsidRDefault="00F13121">
            <w:pPr>
              <w:spacing w:after="0" w:line="235" w:lineRule="auto"/>
              <w:ind w:left="0" w:right="0" w:firstLine="165"/>
            </w:pPr>
            <w:r>
              <w:rPr>
                <w:sz w:val="15"/>
              </w:rPr>
              <w:t xml:space="preserve">3.1. Relaciona el romanticismo y el auge del nacionalismo. </w:t>
            </w:r>
          </w:p>
          <w:p w:rsidR="00C136D1" w:rsidRDefault="00F13121">
            <w:pPr>
              <w:spacing w:after="0" w:line="235" w:lineRule="auto"/>
              <w:ind w:left="0" w:right="37" w:firstLine="165"/>
            </w:pPr>
            <w:r>
              <w:rPr>
                <w:sz w:val="15"/>
              </w:rPr>
              <w:t xml:space="preserve">4.1. Identifica los principales edificios españoles de la época: Murcia: Teatro Romea. Cádiz: teatro Falla. Oviedo: teatro Campoamor. Barcelona: Arco del triunfo, Palacio de justicia entre otros. </w:t>
            </w:r>
          </w:p>
          <w:p w:rsidR="00C136D1" w:rsidRDefault="00F13121">
            <w:pPr>
              <w:spacing w:after="0" w:line="235" w:lineRule="auto"/>
              <w:ind w:left="0" w:right="41" w:firstLine="165"/>
            </w:pPr>
            <w:r>
              <w:rPr>
                <w:sz w:val="15"/>
              </w:rPr>
              <w:t>5.1. Sopesa la importancia de la obra pictórica de Karl Fri</w:t>
            </w:r>
            <w:r>
              <w:rPr>
                <w:sz w:val="15"/>
              </w:rPr>
              <w:t xml:space="preserve">edrich Schinkel, Caspar David Friedrich, Thomas Cole, John Constable, William Turner y otros posibles. </w:t>
            </w:r>
          </w:p>
          <w:p w:rsidR="00C136D1" w:rsidRDefault="00F13121">
            <w:pPr>
              <w:spacing w:after="0" w:line="235" w:lineRule="auto"/>
              <w:ind w:left="0" w:right="0" w:firstLine="165"/>
            </w:pPr>
            <w:r>
              <w:rPr>
                <w:sz w:val="15"/>
              </w:rPr>
              <w:t xml:space="preserve">6.1. Analiza la pintura romántica francesa: Théodore Géricault, Eugène Delacroix, Antoine-Jean Gros. </w:t>
            </w:r>
          </w:p>
          <w:p w:rsidR="00C136D1" w:rsidRDefault="00F13121">
            <w:pPr>
              <w:spacing w:after="0" w:line="259" w:lineRule="auto"/>
              <w:ind w:left="165" w:right="0" w:firstLine="0"/>
              <w:jc w:val="left"/>
            </w:pPr>
            <w:r>
              <w:rPr>
                <w:sz w:val="15"/>
              </w:rPr>
              <w:t xml:space="preserve">7.1. Reconoce la obra pictórica de Goya. </w:t>
            </w:r>
          </w:p>
          <w:p w:rsidR="00C136D1" w:rsidRDefault="00F13121">
            <w:pPr>
              <w:spacing w:after="0" w:line="259" w:lineRule="auto"/>
              <w:ind w:left="165" w:right="0" w:firstLine="0"/>
              <w:jc w:val="left"/>
            </w:pPr>
            <w:r>
              <w:rPr>
                <w:sz w:val="15"/>
              </w:rPr>
              <w:t>8.1. Com</w:t>
            </w:r>
            <w:r>
              <w:rPr>
                <w:sz w:val="15"/>
              </w:rPr>
              <w:t xml:space="preserve">enta las pinturas negras de Goya. </w:t>
            </w:r>
          </w:p>
          <w:p w:rsidR="00C136D1" w:rsidRDefault="00F13121">
            <w:pPr>
              <w:spacing w:after="0" w:line="235" w:lineRule="auto"/>
              <w:ind w:left="0" w:right="38" w:firstLine="165"/>
            </w:pPr>
            <w:r>
              <w:rPr>
                <w:sz w:val="15"/>
              </w:rPr>
              <w:t xml:space="preserve">8.2. Compara la obra de Goya de características expresionistas con obras de contenido formal similar en otras épocas y culturas. </w:t>
            </w:r>
          </w:p>
          <w:p w:rsidR="00C136D1" w:rsidRDefault="00F13121">
            <w:pPr>
              <w:spacing w:after="0" w:line="235" w:lineRule="auto"/>
              <w:ind w:left="0" w:right="41" w:firstLine="165"/>
            </w:pPr>
            <w:r>
              <w:rPr>
                <w:sz w:val="15"/>
              </w:rPr>
              <w:t xml:space="preserve">9.1. Comenta el cuadro "La balsa de la Medusa" de Géricault. Valorando la base histórica y </w:t>
            </w:r>
            <w:r>
              <w:rPr>
                <w:sz w:val="15"/>
              </w:rPr>
              <w:t xml:space="preserve">el resultado plástico. </w:t>
            </w:r>
          </w:p>
          <w:p w:rsidR="00C136D1" w:rsidRDefault="00F13121">
            <w:pPr>
              <w:spacing w:after="0" w:line="259" w:lineRule="auto"/>
              <w:ind w:left="10" w:right="0" w:firstLine="0"/>
              <w:jc w:val="center"/>
            </w:pPr>
            <w:r>
              <w:rPr>
                <w:sz w:val="15"/>
              </w:rPr>
              <w:t xml:space="preserve">9.2. Analiza la pintura "La muerte de Sardanápalo". </w:t>
            </w:r>
          </w:p>
          <w:p w:rsidR="00C136D1" w:rsidRDefault="00F13121">
            <w:pPr>
              <w:spacing w:after="0" w:line="235" w:lineRule="auto"/>
              <w:ind w:left="0" w:right="0" w:firstLine="165"/>
            </w:pPr>
            <w:r>
              <w:rPr>
                <w:sz w:val="15"/>
              </w:rPr>
              <w:t xml:space="preserve">10.1. Identifica los principales cuadros del pintor aragonés. </w:t>
            </w:r>
          </w:p>
          <w:p w:rsidR="00C136D1" w:rsidRDefault="00F13121">
            <w:pPr>
              <w:spacing w:after="0" w:line="259" w:lineRule="auto"/>
              <w:ind w:left="0" w:right="8" w:firstLine="0"/>
              <w:jc w:val="center"/>
            </w:pPr>
            <w:r>
              <w:rPr>
                <w:sz w:val="15"/>
              </w:rPr>
              <w:t xml:space="preserve">10.2. Clasifica la temática de los cuadros de Goya. </w:t>
            </w:r>
          </w:p>
          <w:p w:rsidR="00C136D1" w:rsidRDefault="00F13121">
            <w:pPr>
              <w:spacing w:after="0" w:line="235" w:lineRule="auto"/>
              <w:ind w:left="0" w:right="0" w:firstLine="165"/>
            </w:pPr>
            <w:r>
              <w:rPr>
                <w:sz w:val="15"/>
              </w:rPr>
              <w:t xml:space="preserve">11.1. Relaciona el cuadro "La familia de Carlos IV" con "Las Meninas". </w:t>
            </w:r>
          </w:p>
          <w:p w:rsidR="00C136D1" w:rsidRDefault="00F13121">
            <w:pPr>
              <w:spacing w:after="0" w:line="235" w:lineRule="auto"/>
              <w:ind w:left="0" w:right="0" w:firstLine="165"/>
            </w:pPr>
            <w:r>
              <w:rPr>
                <w:sz w:val="15"/>
              </w:rPr>
              <w:t xml:space="preserve">11.2 Relaciona el cuadro "La lechera de Burdeos" con la pintura impresionista posterior. </w:t>
            </w:r>
          </w:p>
          <w:p w:rsidR="00C136D1" w:rsidRDefault="00F13121">
            <w:pPr>
              <w:spacing w:after="0" w:line="236" w:lineRule="auto"/>
              <w:ind w:left="0" w:right="0" w:firstLine="165"/>
            </w:pPr>
            <w:r>
              <w:rPr>
                <w:sz w:val="15"/>
              </w:rPr>
              <w:t xml:space="preserve">12.1. Identifica las primeras impresiones fotográficas. </w:t>
            </w:r>
          </w:p>
          <w:p w:rsidR="00C136D1" w:rsidRDefault="00F13121">
            <w:pPr>
              <w:spacing w:after="0" w:line="235" w:lineRule="auto"/>
              <w:ind w:left="0" w:right="0" w:firstLine="165"/>
            </w:pPr>
            <w:r>
              <w:rPr>
                <w:sz w:val="15"/>
              </w:rPr>
              <w:t>13.1. Comenta la música romántica: Be</w:t>
            </w:r>
            <w:r>
              <w:rPr>
                <w:sz w:val="15"/>
              </w:rPr>
              <w:t xml:space="preserve">ethoven. Obras principales. </w:t>
            </w:r>
          </w:p>
          <w:p w:rsidR="00C136D1" w:rsidRDefault="00F13121">
            <w:pPr>
              <w:spacing w:after="0" w:line="235" w:lineRule="auto"/>
              <w:ind w:left="0" w:firstLine="165"/>
            </w:pPr>
            <w:r>
              <w:rPr>
                <w:sz w:val="15"/>
              </w:rPr>
              <w:t xml:space="preserve">13.2. Conoce y explica los principales cambios introducidos por Beethoven en la forma sonata y sinfonía. </w:t>
            </w:r>
          </w:p>
          <w:p w:rsidR="00C136D1" w:rsidRDefault="00F13121">
            <w:pPr>
              <w:spacing w:after="0" w:line="235" w:lineRule="auto"/>
              <w:ind w:left="0" w:right="0" w:firstLine="165"/>
            </w:pPr>
            <w:r>
              <w:rPr>
                <w:sz w:val="15"/>
              </w:rPr>
              <w:t xml:space="preserve">13.3. Identifica piezas representativas de la obra de Verdi, Wagner y otros posibles </w:t>
            </w:r>
          </w:p>
          <w:p w:rsidR="00C136D1" w:rsidRDefault="00F13121">
            <w:pPr>
              <w:spacing w:after="0" w:line="235" w:lineRule="auto"/>
              <w:ind w:left="0" w:right="0" w:firstLine="165"/>
            </w:pPr>
            <w:r>
              <w:rPr>
                <w:sz w:val="15"/>
              </w:rPr>
              <w:t xml:space="preserve">13.4. Relaciona la obra musical de </w:t>
            </w:r>
            <w:r>
              <w:rPr>
                <w:sz w:val="15"/>
              </w:rPr>
              <w:t xml:space="preserve">Wagner y la mitología germánica. </w:t>
            </w:r>
          </w:p>
          <w:p w:rsidR="00C136D1" w:rsidRDefault="00F13121">
            <w:pPr>
              <w:spacing w:after="0" w:line="235" w:lineRule="auto"/>
              <w:ind w:left="0" w:right="41" w:firstLine="165"/>
            </w:pPr>
            <w:r>
              <w:rPr>
                <w:sz w:val="15"/>
              </w:rPr>
              <w:t xml:space="preserve">14.1 Identifica las claves estilísticas en la indumentaria, mobiliario y decoración de los estilos Regency y Napoleón III.  </w:t>
            </w:r>
          </w:p>
          <w:p w:rsidR="00C136D1" w:rsidRDefault="00F13121">
            <w:pPr>
              <w:spacing w:after="0" w:line="235" w:lineRule="auto"/>
              <w:ind w:left="0" w:right="0" w:firstLine="165"/>
            </w:pPr>
            <w:r>
              <w:rPr>
                <w:sz w:val="15"/>
              </w:rPr>
              <w:t xml:space="preserve">15.1. Comenta la relación entre la relojería de la época y el bronce dorado al mercurio. </w:t>
            </w:r>
          </w:p>
          <w:p w:rsidR="00C136D1" w:rsidRDefault="00F13121">
            <w:pPr>
              <w:spacing w:after="0" w:line="236" w:lineRule="auto"/>
              <w:ind w:left="0" w:right="0" w:firstLine="165"/>
            </w:pPr>
            <w:r>
              <w:rPr>
                <w:sz w:val="15"/>
              </w:rPr>
              <w:t>16.1. C</w:t>
            </w:r>
            <w:r>
              <w:rPr>
                <w:sz w:val="15"/>
              </w:rPr>
              <w:t xml:space="preserve">ompara diferentes piezas fabricadas en oro a lo largo de las diferentes culturas de la humanidad. </w:t>
            </w:r>
          </w:p>
          <w:p w:rsidR="00C136D1" w:rsidRDefault="00F13121">
            <w:pPr>
              <w:spacing w:after="0" w:line="259" w:lineRule="auto"/>
              <w:ind w:left="0" w:right="0" w:firstLine="166"/>
            </w:pPr>
            <w:r>
              <w:rPr>
                <w:sz w:val="15"/>
              </w:rPr>
              <w:t xml:space="preserve">17.1. Explica el nacimiento en Francia de la danza clásica y los elementos clave que la componen.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2891"/>
        <w:gridCol w:w="3460"/>
        <w:gridCol w:w="3556"/>
      </w:tblGrid>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2. El Romanticismo tardío. 1850-1900 </w:t>
            </w:r>
          </w:p>
        </w:tc>
      </w:tr>
      <w:tr w:rsidR="00C136D1">
        <w:trPr>
          <w:trHeight w:val="9908"/>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41" w:firstLine="165"/>
            </w:pPr>
            <w:r>
              <w:rPr>
                <w:sz w:val="15"/>
              </w:rPr>
              <w:lastRenderedPageBreak/>
              <w:t xml:space="preserve">La revolución industrial. La colonización de África. Guerra con China. La guerra de secesión Norteamericana. Independencia latinoamericana. </w:t>
            </w:r>
          </w:p>
          <w:p w:rsidR="00C136D1" w:rsidRDefault="00F13121">
            <w:pPr>
              <w:tabs>
                <w:tab w:val="center" w:pos="585"/>
                <w:tab w:val="center" w:pos="1415"/>
                <w:tab w:val="center" w:pos="1862"/>
                <w:tab w:val="center" w:pos="2434"/>
              </w:tabs>
              <w:spacing w:after="0" w:line="259" w:lineRule="auto"/>
              <w:ind w:left="0" w:right="0" w:firstLine="0"/>
              <w:jc w:val="left"/>
            </w:pPr>
            <w:r>
              <w:rPr>
                <w:rFonts w:ascii="Calibri" w:eastAsia="Calibri" w:hAnsi="Calibri" w:cs="Calibri"/>
                <w:sz w:val="22"/>
              </w:rPr>
              <w:tab/>
            </w:r>
            <w:r>
              <w:rPr>
                <w:sz w:val="15"/>
              </w:rPr>
              <w:t xml:space="preserve">Nacionalismo </w:t>
            </w:r>
            <w:r>
              <w:rPr>
                <w:sz w:val="15"/>
              </w:rPr>
              <w:tab/>
              <w:t xml:space="preserve">italiano </w:t>
            </w:r>
            <w:r>
              <w:rPr>
                <w:sz w:val="15"/>
              </w:rPr>
              <w:tab/>
              <w:t xml:space="preserve">y </w:t>
            </w:r>
            <w:r>
              <w:rPr>
                <w:sz w:val="15"/>
              </w:rPr>
              <w:tab/>
              <w:t xml:space="preserve">germánico. </w:t>
            </w:r>
          </w:p>
          <w:p w:rsidR="00C136D1" w:rsidRDefault="00F13121">
            <w:pPr>
              <w:spacing w:after="0" w:line="259" w:lineRule="auto"/>
              <w:ind w:left="0" w:right="0" w:firstLine="0"/>
              <w:jc w:val="left"/>
            </w:pPr>
            <w:r>
              <w:rPr>
                <w:sz w:val="15"/>
              </w:rPr>
              <w:t xml:space="preserve">Historicismo nostálgico. </w:t>
            </w:r>
          </w:p>
          <w:p w:rsidR="00C136D1" w:rsidRDefault="00F13121">
            <w:pPr>
              <w:spacing w:after="14" w:line="235" w:lineRule="auto"/>
              <w:ind w:left="0" w:right="0" w:firstLine="165"/>
            </w:pPr>
            <w:r>
              <w:rPr>
                <w:sz w:val="15"/>
              </w:rPr>
              <w:t xml:space="preserve">Arquitectura. Neoestilos: neomudéjar, neogótico. </w:t>
            </w:r>
          </w:p>
          <w:p w:rsidR="00C136D1" w:rsidRDefault="00F13121">
            <w:pPr>
              <w:tabs>
                <w:tab w:val="center" w:pos="577"/>
                <w:tab w:val="center" w:pos="1530"/>
                <w:tab w:val="center" w:pos="2149"/>
                <w:tab w:val="center" w:pos="2598"/>
              </w:tabs>
              <w:spacing w:after="0" w:line="259" w:lineRule="auto"/>
              <w:ind w:left="0" w:right="0" w:firstLine="0"/>
              <w:jc w:val="left"/>
            </w:pPr>
            <w:r>
              <w:rPr>
                <w:rFonts w:ascii="Calibri" w:eastAsia="Calibri" w:hAnsi="Calibri" w:cs="Calibri"/>
                <w:sz w:val="22"/>
              </w:rPr>
              <w:tab/>
            </w:r>
            <w:r>
              <w:rPr>
                <w:sz w:val="15"/>
              </w:rPr>
              <w:t xml:space="preserve">Exposiciones </w:t>
            </w:r>
            <w:r>
              <w:rPr>
                <w:sz w:val="15"/>
              </w:rPr>
              <w:tab/>
              <w:t xml:space="preserve">universales </w:t>
            </w:r>
            <w:r>
              <w:rPr>
                <w:sz w:val="15"/>
              </w:rPr>
              <w:tab/>
              <w:t xml:space="preserve">de </w:t>
            </w:r>
            <w:r>
              <w:rPr>
                <w:sz w:val="15"/>
              </w:rPr>
              <w:tab/>
              <w:t xml:space="preserve">París, </w:t>
            </w:r>
          </w:p>
          <w:p w:rsidR="00C136D1" w:rsidRDefault="00F13121">
            <w:pPr>
              <w:spacing w:after="0" w:line="259" w:lineRule="auto"/>
              <w:ind w:left="0" w:right="0" w:firstLine="0"/>
              <w:jc w:val="left"/>
            </w:pPr>
            <w:r>
              <w:rPr>
                <w:sz w:val="15"/>
              </w:rPr>
              <w:t xml:space="preserve">Londres y Barcelona. La torre Eiffel. </w:t>
            </w:r>
          </w:p>
          <w:p w:rsidR="00C136D1" w:rsidRDefault="00F13121">
            <w:pPr>
              <w:spacing w:after="0" w:line="259" w:lineRule="auto"/>
              <w:ind w:left="166" w:right="0" w:firstLine="0"/>
              <w:jc w:val="left"/>
            </w:pPr>
            <w:r>
              <w:rPr>
                <w:sz w:val="15"/>
              </w:rPr>
              <w:t xml:space="preserve">Escultura: Auguste Rodin. </w:t>
            </w:r>
          </w:p>
          <w:p w:rsidR="00C136D1" w:rsidRDefault="00F13121">
            <w:pPr>
              <w:spacing w:after="0" w:line="259" w:lineRule="auto"/>
              <w:ind w:left="166" w:right="0" w:firstLine="0"/>
              <w:jc w:val="left"/>
            </w:pPr>
            <w:r>
              <w:rPr>
                <w:sz w:val="15"/>
              </w:rPr>
              <w:t xml:space="preserve">Camille Claudel, escultora. </w:t>
            </w:r>
          </w:p>
          <w:p w:rsidR="00C136D1" w:rsidRDefault="00F13121">
            <w:pPr>
              <w:spacing w:after="0" w:line="259" w:lineRule="auto"/>
              <w:ind w:left="166" w:right="0" w:firstLine="0"/>
              <w:jc w:val="left"/>
            </w:pPr>
            <w:r>
              <w:rPr>
                <w:sz w:val="15"/>
              </w:rPr>
              <w:t>Marian</w:t>
            </w:r>
            <w:r>
              <w:rPr>
                <w:sz w:val="15"/>
              </w:rPr>
              <w:t xml:space="preserve">o Benlliure. </w:t>
            </w:r>
          </w:p>
          <w:p w:rsidR="00C136D1" w:rsidRDefault="00F13121">
            <w:pPr>
              <w:spacing w:after="0" w:line="235" w:lineRule="auto"/>
              <w:ind w:left="0" w:right="41" w:firstLine="165"/>
            </w:pPr>
            <w:r>
              <w:rPr>
                <w:sz w:val="15"/>
              </w:rPr>
              <w:t xml:space="preserve">Pintura. Francia: los Pompier: Bouguereau, Cormon, Alexandre Cabanel, Jean-Léon Gérôme. </w:t>
            </w:r>
          </w:p>
          <w:p w:rsidR="00C136D1" w:rsidRDefault="00F13121">
            <w:pPr>
              <w:spacing w:after="0" w:line="235" w:lineRule="auto"/>
              <w:ind w:left="0" w:right="0" w:firstLine="165"/>
            </w:pPr>
            <w:r>
              <w:rPr>
                <w:sz w:val="15"/>
              </w:rPr>
              <w:t xml:space="preserve">El retrato galante: Los Madrazo. Franz Xaver Wintelhalter. </w:t>
            </w:r>
          </w:p>
          <w:p w:rsidR="00C136D1" w:rsidRDefault="00F13121">
            <w:pPr>
              <w:spacing w:after="14" w:line="235" w:lineRule="auto"/>
              <w:ind w:left="0" w:right="38" w:firstLine="165"/>
            </w:pPr>
            <w:r>
              <w:rPr>
                <w:sz w:val="15"/>
              </w:rPr>
              <w:t xml:space="preserve">Mariano Fortuny y Madrazo, artista total: pintor, escenógrafo, diseñador de moda, inventor. </w:t>
            </w:r>
          </w:p>
          <w:p w:rsidR="00C136D1" w:rsidRDefault="00F13121">
            <w:pPr>
              <w:tabs>
                <w:tab w:val="center" w:pos="228"/>
                <w:tab w:val="center" w:pos="893"/>
                <w:tab w:val="center" w:pos="1760"/>
                <w:tab w:val="center" w:pos="2510"/>
              </w:tabs>
              <w:spacing w:after="0" w:line="259" w:lineRule="auto"/>
              <w:ind w:left="0" w:right="0" w:firstLine="0"/>
              <w:jc w:val="left"/>
            </w:pPr>
            <w:r>
              <w:rPr>
                <w:rFonts w:ascii="Calibri" w:eastAsia="Calibri" w:hAnsi="Calibri" w:cs="Calibri"/>
                <w:sz w:val="22"/>
              </w:rPr>
              <w:tab/>
            </w:r>
            <w:r>
              <w:rPr>
                <w:sz w:val="15"/>
              </w:rPr>
              <w:t xml:space="preserve">El </w:t>
            </w:r>
            <w:r>
              <w:rPr>
                <w:sz w:val="15"/>
              </w:rPr>
              <w:tab/>
              <w:t xml:space="preserve">historicismo: </w:t>
            </w:r>
            <w:r>
              <w:rPr>
                <w:sz w:val="15"/>
              </w:rPr>
              <w:tab/>
              <w:t xml:space="preserve">Eduardo </w:t>
            </w:r>
            <w:r>
              <w:rPr>
                <w:sz w:val="15"/>
              </w:rPr>
              <w:tab/>
              <w:t xml:space="preserve">Rosales. </w:t>
            </w:r>
          </w:p>
          <w:p w:rsidR="00C136D1" w:rsidRDefault="00F13121">
            <w:pPr>
              <w:spacing w:after="0" w:line="259" w:lineRule="auto"/>
              <w:ind w:left="0" w:right="0" w:firstLine="0"/>
              <w:jc w:val="left"/>
            </w:pPr>
            <w:r>
              <w:rPr>
                <w:sz w:val="15"/>
              </w:rPr>
              <w:t xml:space="preserve">Francisco Pradilla. Alejandro Ferrant. </w:t>
            </w:r>
          </w:p>
          <w:p w:rsidR="00C136D1" w:rsidRDefault="00F13121">
            <w:pPr>
              <w:spacing w:after="0" w:line="235" w:lineRule="auto"/>
              <w:ind w:left="0" w:firstLine="165"/>
            </w:pPr>
            <w:r>
              <w:rPr>
                <w:sz w:val="15"/>
              </w:rPr>
              <w:t xml:space="preserve">Reino Unido: El movimiento prerrafaelita: John Everett Millais, Dante Gabriel Rossetti, William Holman Hunt, etc. </w:t>
            </w:r>
          </w:p>
          <w:p w:rsidR="00C136D1" w:rsidRDefault="00F13121">
            <w:pPr>
              <w:spacing w:after="0" w:line="235" w:lineRule="auto"/>
              <w:ind w:left="0" w:firstLine="165"/>
            </w:pPr>
            <w:r>
              <w:rPr>
                <w:sz w:val="15"/>
              </w:rPr>
              <w:t>Decoración y moda: Mariano Fortuny y Madrazo. El movimiento "A</w:t>
            </w:r>
            <w:r>
              <w:rPr>
                <w:sz w:val="15"/>
              </w:rPr>
              <w:t xml:space="preserve">rts and Crafts", William Morris. </w:t>
            </w:r>
          </w:p>
          <w:p w:rsidR="00C136D1" w:rsidRDefault="00F13121">
            <w:pPr>
              <w:spacing w:after="0" w:line="235" w:lineRule="auto"/>
              <w:ind w:left="0" w:right="0" w:firstLine="165"/>
            </w:pPr>
            <w:r>
              <w:rPr>
                <w:sz w:val="15"/>
              </w:rPr>
              <w:t xml:space="preserve">El desarrollo de la técnica fotográfica. El retrato fotográfico. </w:t>
            </w:r>
          </w:p>
          <w:p w:rsidR="00C136D1" w:rsidRDefault="00F13121">
            <w:pPr>
              <w:spacing w:after="0" w:line="235" w:lineRule="auto"/>
              <w:ind w:left="0" w:right="0" w:firstLine="165"/>
            </w:pPr>
            <w:r>
              <w:rPr>
                <w:sz w:val="15"/>
              </w:rPr>
              <w:t xml:space="preserve">Los orígenes del cine y el nacimiento del cine americano. </w:t>
            </w:r>
          </w:p>
          <w:p w:rsidR="00C136D1" w:rsidRDefault="00F13121">
            <w:pPr>
              <w:spacing w:after="0" w:line="259" w:lineRule="auto"/>
              <w:ind w:left="166" w:right="0" w:firstLine="0"/>
              <w:jc w:val="left"/>
            </w:pPr>
            <w:r>
              <w:rPr>
                <w:sz w:val="15"/>
              </w:rPr>
              <w:t xml:space="preserve">Música: regionalismo eslavo. </w:t>
            </w:r>
          </w:p>
          <w:p w:rsidR="00C136D1" w:rsidRDefault="00F13121">
            <w:pPr>
              <w:spacing w:after="0" w:line="235" w:lineRule="auto"/>
              <w:ind w:left="0" w:right="0" w:firstLine="165"/>
            </w:pPr>
            <w:r>
              <w:rPr>
                <w:sz w:val="15"/>
              </w:rPr>
              <w:t xml:space="preserve">Danza: Tchaikovsky (El lago de los cisnes). </w:t>
            </w:r>
          </w:p>
          <w:p w:rsidR="00C136D1" w:rsidRDefault="00F13121">
            <w:pPr>
              <w:spacing w:after="0" w:line="259" w:lineRule="auto"/>
              <w:ind w:left="166" w:right="0" w:firstLine="0"/>
              <w:jc w:val="left"/>
            </w:pPr>
            <w:r>
              <w:rPr>
                <w:sz w:val="15"/>
              </w:rPr>
              <w:t xml:space="preserve">La Zarzuela.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2"/>
              </w:numPr>
              <w:spacing w:after="0" w:line="235" w:lineRule="auto"/>
              <w:ind w:right="38" w:firstLine="165"/>
            </w:pPr>
            <w:r>
              <w:rPr>
                <w:sz w:val="15"/>
              </w:rPr>
              <w:t xml:space="preserve">Identificar los principales hechos políticos de la segunda mitad del siglo XIX y su relación con el arte de su tiempo. </w:t>
            </w:r>
          </w:p>
          <w:p w:rsidR="00C136D1" w:rsidRDefault="00F13121">
            <w:pPr>
              <w:numPr>
                <w:ilvl w:val="0"/>
                <w:numId w:val="182"/>
              </w:numPr>
              <w:spacing w:after="0" w:line="235" w:lineRule="auto"/>
              <w:ind w:right="38" w:firstLine="165"/>
            </w:pPr>
            <w:r>
              <w:rPr>
                <w:sz w:val="15"/>
              </w:rPr>
              <w:t xml:space="preserve">Reconocer los elementos de estilos anteriores aplicados a edificios de la época. Arquerías, columnas, decoración, etc. </w:t>
            </w:r>
          </w:p>
          <w:p w:rsidR="00C136D1" w:rsidRDefault="00F13121">
            <w:pPr>
              <w:numPr>
                <w:ilvl w:val="0"/>
                <w:numId w:val="182"/>
              </w:numPr>
              <w:spacing w:after="0" w:line="235" w:lineRule="auto"/>
              <w:ind w:right="38" w:firstLine="165"/>
            </w:pPr>
            <w:r>
              <w:rPr>
                <w:sz w:val="15"/>
              </w:rPr>
              <w:t>Relacionar las e</w:t>
            </w:r>
            <w:r>
              <w:rPr>
                <w:sz w:val="15"/>
              </w:rPr>
              <w:t xml:space="preserve">xposiciones universales de París, Londres, Barcelona y otras con la expansión de las nuevas corrientes arquitectónicas. </w:t>
            </w:r>
          </w:p>
          <w:p w:rsidR="00C136D1" w:rsidRDefault="00F13121">
            <w:pPr>
              <w:numPr>
                <w:ilvl w:val="0"/>
                <w:numId w:val="182"/>
              </w:numPr>
              <w:spacing w:after="0" w:line="235" w:lineRule="auto"/>
              <w:ind w:right="38" w:firstLine="165"/>
            </w:pPr>
            <w:r>
              <w:rPr>
                <w:sz w:val="15"/>
              </w:rPr>
              <w:t xml:space="preserve">Comparar la evolución escultórica desde el clasicismo, por ejemplo Canova, con la nueva plasticidad de Rodin y Camille Claudel. </w:t>
            </w:r>
          </w:p>
          <w:p w:rsidR="00C136D1" w:rsidRDefault="00F13121">
            <w:pPr>
              <w:numPr>
                <w:ilvl w:val="0"/>
                <w:numId w:val="182"/>
              </w:numPr>
              <w:spacing w:after="0" w:line="235" w:lineRule="auto"/>
              <w:ind w:right="38" w:firstLine="165"/>
            </w:pPr>
            <w:r>
              <w:rPr>
                <w:sz w:val="15"/>
              </w:rPr>
              <w:t>Analiz</w:t>
            </w:r>
            <w:r>
              <w:rPr>
                <w:sz w:val="15"/>
              </w:rPr>
              <w:t xml:space="preserve">ar la obra de Camille Claudel y su relación con Auguste Rodin. </w:t>
            </w:r>
          </w:p>
          <w:p w:rsidR="00C136D1" w:rsidRDefault="00F13121">
            <w:pPr>
              <w:numPr>
                <w:ilvl w:val="0"/>
                <w:numId w:val="182"/>
              </w:numPr>
              <w:spacing w:after="0" w:line="235" w:lineRule="auto"/>
              <w:ind w:right="38" w:firstLine="165"/>
            </w:pPr>
            <w:r>
              <w:rPr>
                <w:sz w:val="15"/>
              </w:rPr>
              <w:t xml:space="preserve">Identificar a los principales escultores españoles de la época, señalando la obra de Mariano Benlliure. </w:t>
            </w:r>
          </w:p>
          <w:p w:rsidR="00C136D1" w:rsidRDefault="00F13121">
            <w:pPr>
              <w:numPr>
                <w:ilvl w:val="0"/>
                <w:numId w:val="182"/>
              </w:numPr>
              <w:spacing w:after="0" w:line="235" w:lineRule="auto"/>
              <w:ind w:right="38" w:firstLine="165"/>
            </w:pPr>
            <w:r>
              <w:rPr>
                <w:sz w:val="15"/>
              </w:rPr>
              <w:t xml:space="preserve">Identificar el género pictórico denominado "Pintura orientalista", a partir de la obra </w:t>
            </w:r>
            <w:r>
              <w:rPr>
                <w:sz w:val="15"/>
              </w:rPr>
              <w:t xml:space="preserve">pictórica de artistas europeos y españoles. Por ejemplo Mariano Fortuny. </w:t>
            </w:r>
          </w:p>
          <w:p w:rsidR="00C136D1" w:rsidRDefault="00F13121">
            <w:pPr>
              <w:numPr>
                <w:ilvl w:val="0"/>
                <w:numId w:val="182"/>
              </w:numPr>
              <w:spacing w:after="0" w:line="235" w:lineRule="auto"/>
              <w:ind w:right="38" w:firstLine="165"/>
            </w:pPr>
            <w:r>
              <w:rPr>
                <w:sz w:val="15"/>
              </w:rPr>
              <w:t xml:space="preserve">Analizar la visión romántica de la historia y el auge del historicismo pictórico. </w:t>
            </w:r>
          </w:p>
          <w:p w:rsidR="00C136D1" w:rsidRDefault="00F13121">
            <w:pPr>
              <w:numPr>
                <w:ilvl w:val="0"/>
                <w:numId w:val="182"/>
              </w:numPr>
              <w:spacing w:after="0" w:line="235" w:lineRule="auto"/>
              <w:ind w:right="38" w:firstLine="165"/>
            </w:pPr>
            <w:r>
              <w:rPr>
                <w:sz w:val="15"/>
              </w:rPr>
              <w:t xml:space="preserve">Confeccionar un catálogo de obras fin de siglo relacionadas con la pintura "Pompier", por ejemplo de los pintores: Bouguereau, Cormon, Alexandre Cabanel, Jean-Léon Gérôme. </w:t>
            </w:r>
          </w:p>
          <w:p w:rsidR="00C136D1" w:rsidRDefault="00F13121">
            <w:pPr>
              <w:numPr>
                <w:ilvl w:val="0"/>
                <w:numId w:val="182"/>
              </w:numPr>
              <w:spacing w:after="0" w:line="235" w:lineRule="auto"/>
              <w:ind w:right="38" w:firstLine="165"/>
            </w:pPr>
            <w:r>
              <w:rPr>
                <w:sz w:val="15"/>
              </w:rPr>
              <w:t>Comparar los retratos de Los Madrazo con las obras de pintores coetáneos, por ejemp</w:t>
            </w:r>
            <w:r>
              <w:rPr>
                <w:sz w:val="15"/>
              </w:rPr>
              <w:t xml:space="preserve">lo Franz Xaver Wintelhalter. </w:t>
            </w:r>
          </w:p>
          <w:p w:rsidR="00C136D1" w:rsidRDefault="00F13121">
            <w:pPr>
              <w:numPr>
                <w:ilvl w:val="0"/>
                <w:numId w:val="182"/>
              </w:numPr>
              <w:spacing w:after="0" w:line="259" w:lineRule="auto"/>
              <w:ind w:right="38" w:firstLine="165"/>
            </w:pPr>
            <w:r>
              <w:rPr>
                <w:sz w:val="15"/>
              </w:rPr>
              <w:t xml:space="preserve">Reconocer la evolución en la moda femenina. </w:t>
            </w:r>
          </w:p>
          <w:p w:rsidR="00C136D1" w:rsidRDefault="00F13121">
            <w:pPr>
              <w:numPr>
                <w:ilvl w:val="0"/>
                <w:numId w:val="182"/>
              </w:numPr>
              <w:spacing w:after="0" w:line="235" w:lineRule="auto"/>
              <w:ind w:right="38" w:firstLine="165"/>
            </w:pPr>
            <w:r>
              <w:rPr>
                <w:sz w:val="15"/>
              </w:rPr>
              <w:t xml:space="preserve">Debatir acerca del movimiento romántico de vuelta a la fabricación artesanal "Arts and Crafts" inglés. </w:t>
            </w:r>
          </w:p>
          <w:p w:rsidR="00C136D1" w:rsidRDefault="00F13121">
            <w:pPr>
              <w:numPr>
                <w:ilvl w:val="0"/>
                <w:numId w:val="182"/>
              </w:numPr>
              <w:spacing w:after="0" w:line="235" w:lineRule="auto"/>
              <w:ind w:right="38" w:firstLine="165"/>
            </w:pPr>
            <w:r>
              <w:rPr>
                <w:sz w:val="15"/>
              </w:rPr>
              <w:t xml:space="preserve">Comentar los planteamientos estéticos de William Morris. </w:t>
            </w:r>
          </w:p>
          <w:p w:rsidR="00C136D1" w:rsidRDefault="00F13121">
            <w:pPr>
              <w:numPr>
                <w:ilvl w:val="0"/>
                <w:numId w:val="182"/>
              </w:numPr>
              <w:spacing w:after="0" w:line="235" w:lineRule="auto"/>
              <w:ind w:right="38" w:firstLine="165"/>
            </w:pPr>
            <w:r>
              <w:rPr>
                <w:sz w:val="15"/>
              </w:rPr>
              <w:t xml:space="preserve">Analizar las principales obras pictóricas de los pintores prerrafaelitas ingleses. </w:t>
            </w:r>
          </w:p>
          <w:p w:rsidR="00C136D1" w:rsidRDefault="00F13121">
            <w:pPr>
              <w:numPr>
                <w:ilvl w:val="0"/>
                <w:numId w:val="182"/>
              </w:numPr>
              <w:spacing w:after="0" w:line="235" w:lineRule="auto"/>
              <w:ind w:right="38" w:firstLine="165"/>
            </w:pPr>
            <w:r>
              <w:rPr>
                <w:sz w:val="15"/>
              </w:rPr>
              <w:t xml:space="preserve">Comentar las primeras fotografías en blanco y negro. </w:t>
            </w:r>
          </w:p>
          <w:p w:rsidR="00C136D1" w:rsidRDefault="00F13121">
            <w:pPr>
              <w:numPr>
                <w:ilvl w:val="0"/>
                <w:numId w:val="182"/>
              </w:numPr>
              <w:spacing w:after="0" w:line="235" w:lineRule="auto"/>
              <w:ind w:right="38" w:firstLine="165"/>
            </w:pPr>
            <w:r>
              <w:rPr>
                <w:sz w:val="15"/>
              </w:rPr>
              <w:t xml:space="preserve">Relacionar el retrato fotográfico y el retrato pictórico. </w:t>
            </w:r>
          </w:p>
          <w:p w:rsidR="00C136D1" w:rsidRDefault="00F13121">
            <w:pPr>
              <w:numPr>
                <w:ilvl w:val="0"/>
                <w:numId w:val="182"/>
              </w:numPr>
              <w:spacing w:after="0" w:line="235" w:lineRule="auto"/>
              <w:ind w:right="38" w:firstLine="165"/>
            </w:pPr>
            <w:r>
              <w:rPr>
                <w:sz w:val="15"/>
              </w:rPr>
              <w:t>Describir el contexto en el que se enmarca el nacimiento de</w:t>
            </w:r>
            <w:r>
              <w:rPr>
                <w:sz w:val="15"/>
              </w:rPr>
              <w:t xml:space="preserve">l cine (los hermanos Lummier, Melíes, Segundo Chomón) así como el nacimiento del cine americano. </w:t>
            </w:r>
          </w:p>
          <w:p w:rsidR="00C136D1" w:rsidRDefault="00F13121">
            <w:pPr>
              <w:numPr>
                <w:ilvl w:val="0"/>
                <w:numId w:val="182"/>
              </w:numPr>
              <w:spacing w:after="0" w:line="235" w:lineRule="auto"/>
              <w:ind w:right="38" w:firstLine="165"/>
            </w:pPr>
            <w:r>
              <w:rPr>
                <w:sz w:val="15"/>
              </w:rPr>
              <w:t>Analizar la obra musical de compositores del este de Europa: Alexander Borodín, Modesto Músorgski, Piotr llich Tchaikovski, Antonín Dvo</w:t>
            </w:r>
            <w:r>
              <w:rPr>
                <w:sz w:val="15"/>
              </w:rPr>
              <w:t>ř</w:t>
            </w:r>
            <w:r>
              <w:rPr>
                <w:sz w:val="15"/>
              </w:rPr>
              <w:t>ák, Bed</w:t>
            </w:r>
            <w:r>
              <w:rPr>
                <w:sz w:val="15"/>
              </w:rPr>
              <w:t>ř</w:t>
            </w:r>
            <w:r>
              <w:rPr>
                <w:sz w:val="15"/>
              </w:rPr>
              <w:t xml:space="preserve">ich Smetana. </w:t>
            </w:r>
          </w:p>
          <w:p w:rsidR="00C136D1" w:rsidRDefault="00F13121">
            <w:pPr>
              <w:numPr>
                <w:ilvl w:val="0"/>
                <w:numId w:val="182"/>
              </w:numPr>
              <w:spacing w:after="0" w:line="235" w:lineRule="auto"/>
              <w:ind w:right="38" w:firstLine="165"/>
            </w:pPr>
            <w:r>
              <w:rPr>
                <w:sz w:val="15"/>
              </w:rPr>
              <w:t xml:space="preserve">Analizar las claves artísticas en el ballet "El lago de los cisnes" de Tchaikovski. </w:t>
            </w:r>
          </w:p>
          <w:p w:rsidR="00C136D1" w:rsidRDefault="00F13121">
            <w:pPr>
              <w:numPr>
                <w:ilvl w:val="0"/>
                <w:numId w:val="182"/>
              </w:numPr>
              <w:spacing w:after="0" w:line="235" w:lineRule="auto"/>
              <w:ind w:right="38" w:firstLine="165"/>
            </w:pPr>
            <w:r>
              <w:rPr>
                <w:sz w:val="15"/>
              </w:rPr>
              <w:t xml:space="preserve">Comentar la música popular española: la Zarzuela. </w:t>
            </w:r>
          </w:p>
          <w:p w:rsidR="00C136D1" w:rsidRDefault="00F13121">
            <w:pPr>
              <w:numPr>
                <w:ilvl w:val="0"/>
                <w:numId w:val="182"/>
              </w:numPr>
              <w:spacing w:after="0" w:line="259" w:lineRule="auto"/>
              <w:ind w:right="38" w:firstLine="165"/>
            </w:pPr>
            <w:r>
              <w:rPr>
                <w:sz w:val="15"/>
              </w:rPr>
              <w:t xml:space="preserve">Identificar adecuadamente las composiciones más populares de la Zarzuela española.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Relaciona el internacionalismo </w:t>
            </w:r>
            <w:r>
              <w:rPr>
                <w:sz w:val="15"/>
              </w:rPr>
              <w:t xml:space="preserve">político europeo y la llegada a Europa del arte de Oriente. </w:t>
            </w:r>
          </w:p>
          <w:p w:rsidR="00C136D1" w:rsidRDefault="00F13121">
            <w:pPr>
              <w:spacing w:after="0" w:line="235" w:lineRule="auto"/>
              <w:ind w:left="0" w:right="0" w:firstLine="165"/>
            </w:pPr>
            <w:r>
              <w:rPr>
                <w:sz w:val="15"/>
              </w:rPr>
              <w:t xml:space="preserve">1.2. Comenta la guerra de Secesión Norteamericana y su influencia en el arte. </w:t>
            </w:r>
          </w:p>
          <w:p w:rsidR="00C136D1" w:rsidRDefault="00F13121">
            <w:pPr>
              <w:spacing w:after="0" w:line="235" w:lineRule="auto"/>
              <w:ind w:left="0" w:right="0" w:firstLine="165"/>
            </w:pPr>
            <w:r>
              <w:rPr>
                <w:sz w:val="15"/>
              </w:rPr>
              <w:t xml:space="preserve">2.1. Identifica los edificios relacionados con los movimientos neogótico y neomudéjar. </w:t>
            </w:r>
          </w:p>
          <w:p w:rsidR="00C136D1" w:rsidRDefault="00F13121">
            <w:pPr>
              <w:spacing w:after="0" w:line="235" w:lineRule="auto"/>
              <w:ind w:left="0" w:right="0" w:firstLine="165"/>
            </w:pPr>
            <w:r>
              <w:rPr>
                <w:sz w:val="15"/>
              </w:rPr>
              <w:t>3.1. Relaciona las exposicio</w:t>
            </w:r>
            <w:r>
              <w:rPr>
                <w:sz w:val="15"/>
              </w:rPr>
              <w:t xml:space="preserve">nes universales de París y Londres con la arquitectura. </w:t>
            </w:r>
          </w:p>
          <w:p w:rsidR="00C136D1" w:rsidRDefault="00F13121">
            <w:pPr>
              <w:spacing w:after="0" w:line="235" w:lineRule="auto"/>
              <w:ind w:left="0" w:right="0" w:firstLine="165"/>
            </w:pPr>
            <w:r>
              <w:rPr>
                <w:sz w:val="15"/>
              </w:rPr>
              <w:t xml:space="preserve">3.2. Identifica los elementos principales de la erección de la Torre Eiffel. </w:t>
            </w:r>
          </w:p>
          <w:p w:rsidR="00C136D1" w:rsidRDefault="00F13121">
            <w:pPr>
              <w:spacing w:after="0" w:line="235" w:lineRule="auto"/>
              <w:ind w:left="0" w:right="0" w:firstLine="165"/>
              <w:jc w:val="left"/>
            </w:pPr>
            <w:r>
              <w:rPr>
                <w:sz w:val="15"/>
              </w:rPr>
              <w:t xml:space="preserve">4.1. Explica la evolución del clasicismo de Canova al expresionismo de Rodin. </w:t>
            </w:r>
          </w:p>
          <w:p w:rsidR="00C136D1" w:rsidRDefault="00F13121">
            <w:pPr>
              <w:spacing w:after="0" w:line="259" w:lineRule="auto"/>
              <w:ind w:left="166" w:right="0" w:firstLine="0"/>
              <w:jc w:val="left"/>
            </w:pPr>
            <w:r>
              <w:rPr>
                <w:sz w:val="15"/>
              </w:rPr>
              <w:t xml:space="preserve">4.2. Analiza la obra de Camille Claudel. </w:t>
            </w:r>
          </w:p>
          <w:p w:rsidR="00C136D1" w:rsidRDefault="00F13121">
            <w:pPr>
              <w:spacing w:after="0" w:line="235" w:lineRule="auto"/>
              <w:ind w:left="0" w:right="0" w:firstLine="165"/>
            </w:pPr>
            <w:r>
              <w:rPr>
                <w:sz w:val="15"/>
              </w:rPr>
              <w:t xml:space="preserve">5.1. Compara la obra de Rodin y Camille Claudel y establece las conclusiones pertinentes. </w:t>
            </w:r>
          </w:p>
          <w:p w:rsidR="00C136D1" w:rsidRDefault="00F13121">
            <w:pPr>
              <w:spacing w:after="0" w:line="235" w:lineRule="auto"/>
              <w:ind w:left="0" w:right="0" w:firstLine="165"/>
            </w:pPr>
            <w:r>
              <w:rPr>
                <w:sz w:val="15"/>
              </w:rPr>
              <w:t xml:space="preserve">6.1. Identifica la escultura española, especialmente la obra de Mariano Benlliure. </w:t>
            </w:r>
          </w:p>
          <w:p w:rsidR="00C136D1" w:rsidRDefault="00F13121">
            <w:pPr>
              <w:spacing w:after="0" w:line="236" w:lineRule="auto"/>
              <w:ind w:left="0" w:firstLine="165"/>
            </w:pPr>
            <w:r>
              <w:rPr>
                <w:sz w:val="15"/>
              </w:rPr>
              <w:t>7.1. Identifica la pintura orientalista europea, ya sea francesa, inglesa, etc. c</w:t>
            </w:r>
            <w:r>
              <w:rPr>
                <w:sz w:val="15"/>
              </w:rPr>
              <w:t xml:space="preserve">on los orientalistas españoles por ejemplo Mariano Fortuny. </w:t>
            </w:r>
          </w:p>
          <w:p w:rsidR="00C136D1" w:rsidRDefault="00F13121">
            <w:pPr>
              <w:spacing w:after="0" w:line="236" w:lineRule="auto"/>
              <w:ind w:left="0" w:firstLine="166"/>
            </w:pPr>
            <w:r>
              <w:rPr>
                <w:sz w:val="15"/>
              </w:rPr>
              <w:t xml:space="preserve">8.1. Relaciona la obra pictórica historicista de los pintores: Eduardo Rosales, Francisco Pradilla y Alejandro Ferrant.  </w:t>
            </w:r>
          </w:p>
          <w:p w:rsidR="00C136D1" w:rsidRDefault="00F13121">
            <w:pPr>
              <w:spacing w:after="0" w:line="235" w:lineRule="auto"/>
              <w:ind w:left="0" w:right="38" w:firstLine="165"/>
            </w:pPr>
            <w:r>
              <w:rPr>
                <w:sz w:val="15"/>
              </w:rPr>
              <w:t>9.1. Reconoce la obra de los pintores "Pompier" franceses: Bouguereau, Co</w:t>
            </w:r>
            <w:r>
              <w:rPr>
                <w:sz w:val="15"/>
              </w:rPr>
              <w:t xml:space="preserve">rmon, Alexandre Cabanel, Jean-Léon Gérôme, entre otros. </w:t>
            </w:r>
          </w:p>
          <w:p w:rsidR="00C136D1" w:rsidRDefault="00F13121">
            <w:pPr>
              <w:spacing w:after="0" w:line="235" w:lineRule="auto"/>
              <w:ind w:left="0" w:right="0" w:firstLine="165"/>
              <w:jc w:val="left"/>
            </w:pPr>
            <w:r>
              <w:rPr>
                <w:sz w:val="15"/>
              </w:rPr>
              <w:t xml:space="preserve">10.1. Relaciona el retrato pictórico de Los Madrazo y Franz Xaver Wintelhalter. </w:t>
            </w:r>
          </w:p>
          <w:p w:rsidR="00C136D1" w:rsidRDefault="00F13121">
            <w:pPr>
              <w:spacing w:after="0" w:line="235" w:lineRule="auto"/>
              <w:ind w:left="0" w:right="0" w:firstLine="165"/>
              <w:jc w:val="left"/>
            </w:pPr>
            <w:r>
              <w:rPr>
                <w:sz w:val="15"/>
              </w:rPr>
              <w:t xml:space="preserve">11.1. Reconoce los trabajos de diseño y vestuario de Mariano Fortuny y Madrazo. </w:t>
            </w:r>
          </w:p>
          <w:p w:rsidR="00C136D1" w:rsidRDefault="00F13121">
            <w:pPr>
              <w:spacing w:after="0" w:line="259" w:lineRule="auto"/>
              <w:ind w:left="166" w:right="0" w:firstLine="0"/>
              <w:jc w:val="left"/>
            </w:pPr>
            <w:r>
              <w:rPr>
                <w:sz w:val="15"/>
              </w:rPr>
              <w:t>12.1. Explica el movimiento "Arts and</w:t>
            </w:r>
            <w:r>
              <w:rPr>
                <w:sz w:val="15"/>
              </w:rPr>
              <w:t xml:space="preserve"> Crafts" inglés. </w:t>
            </w:r>
          </w:p>
          <w:p w:rsidR="00C136D1" w:rsidRDefault="00F13121">
            <w:pPr>
              <w:spacing w:after="0" w:line="235" w:lineRule="auto"/>
              <w:ind w:left="0" w:right="0" w:firstLine="165"/>
            </w:pPr>
            <w:r>
              <w:rPr>
                <w:sz w:val="15"/>
              </w:rPr>
              <w:t xml:space="preserve">13.1. Comenta los planteamientos estéticos de William Morris. </w:t>
            </w:r>
          </w:p>
          <w:p w:rsidR="00C136D1" w:rsidRDefault="00F13121">
            <w:pPr>
              <w:spacing w:after="0" w:line="235" w:lineRule="auto"/>
              <w:ind w:left="0" w:right="0" w:firstLine="165"/>
            </w:pPr>
            <w:r>
              <w:rPr>
                <w:sz w:val="15"/>
              </w:rPr>
              <w:t xml:space="preserve">14.1 Analiza la obra pictórica del movimiento prerrafaelita. </w:t>
            </w:r>
          </w:p>
          <w:p w:rsidR="00C136D1" w:rsidRDefault="00F13121">
            <w:pPr>
              <w:spacing w:after="0" w:line="235" w:lineRule="auto"/>
              <w:ind w:left="0" w:right="0" w:firstLine="165"/>
            </w:pPr>
            <w:r>
              <w:rPr>
                <w:sz w:val="15"/>
              </w:rPr>
              <w:t xml:space="preserve">15.1. Identifica la técnica del retrato utilizada por Nadar. </w:t>
            </w:r>
          </w:p>
          <w:p w:rsidR="00C136D1" w:rsidRDefault="00F13121">
            <w:pPr>
              <w:spacing w:after="0" w:line="235" w:lineRule="auto"/>
              <w:ind w:left="0" w:right="0" w:firstLine="165"/>
            </w:pPr>
            <w:r>
              <w:rPr>
                <w:sz w:val="15"/>
              </w:rPr>
              <w:t xml:space="preserve">16.1. Compara el retrato en pintura con el retrato coetáneo en fotografía. </w:t>
            </w:r>
          </w:p>
          <w:p w:rsidR="00C136D1" w:rsidRDefault="00F13121">
            <w:pPr>
              <w:spacing w:after="0" w:line="235" w:lineRule="auto"/>
              <w:ind w:left="0" w:right="0" w:firstLine="165"/>
            </w:pPr>
            <w:r>
              <w:rPr>
                <w:sz w:val="15"/>
              </w:rPr>
              <w:t xml:space="preserve">17.1 Describe el contexto general en el que surge la cinematografía y a sus pioneros. </w:t>
            </w:r>
          </w:p>
          <w:p w:rsidR="00C136D1" w:rsidRDefault="00F13121">
            <w:pPr>
              <w:spacing w:after="0" w:line="235" w:lineRule="auto"/>
              <w:ind w:left="0" w:right="40" w:firstLine="165"/>
            </w:pPr>
            <w:r>
              <w:rPr>
                <w:sz w:val="15"/>
              </w:rPr>
              <w:t>18.1. Reconoce la obra musical de los países eslavos: Alexander Borodín, Modesto Músorgski, P</w:t>
            </w:r>
            <w:r>
              <w:rPr>
                <w:sz w:val="15"/>
              </w:rPr>
              <w:t>iotr Ilich Tchaikovski, Bed</w:t>
            </w:r>
            <w:r>
              <w:rPr>
                <w:sz w:val="15"/>
              </w:rPr>
              <w:t>ř</w:t>
            </w:r>
            <w:r>
              <w:rPr>
                <w:sz w:val="15"/>
              </w:rPr>
              <w:t xml:space="preserve">ich Smetana. </w:t>
            </w:r>
          </w:p>
          <w:p w:rsidR="00C136D1" w:rsidRDefault="00F13121">
            <w:pPr>
              <w:spacing w:after="0" w:line="235" w:lineRule="auto"/>
              <w:ind w:left="0" w:right="0" w:firstLine="165"/>
            </w:pPr>
            <w:r>
              <w:rPr>
                <w:sz w:val="15"/>
              </w:rPr>
              <w:t xml:space="preserve">19.1. Analiza el ballet "El lago de los cisnes" de Tchaikovski. </w:t>
            </w:r>
          </w:p>
          <w:p w:rsidR="00C136D1" w:rsidRDefault="00F13121">
            <w:pPr>
              <w:spacing w:after="0" w:line="235" w:lineRule="auto"/>
              <w:ind w:left="0" w:right="0" w:firstLine="165"/>
            </w:pPr>
            <w:r>
              <w:rPr>
                <w:sz w:val="15"/>
              </w:rPr>
              <w:t xml:space="preserve">20.1. Comenta la música popular española: la Zarzuela. </w:t>
            </w:r>
          </w:p>
          <w:p w:rsidR="00C136D1" w:rsidRDefault="00F13121">
            <w:pPr>
              <w:spacing w:after="0" w:line="259" w:lineRule="auto"/>
              <w:ind w:left="0" w:right="0" w:firstLine="165"/>
            </w:pPr>
            <w:r>
              <w:rPr>
                <w:sz w:val="15"/>
              </w:rPr>
              <w:t xml:space="preserve">21.1. Identifica los fragmentos más populares de la Zarzuela española.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2891"/>
        <w:gridCol w:w="3460"/>
        <w:gridCol w:w="3556"/>
      </w:tblGrid>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Las Vanguardias </w:t>
            </w:r>
          </w:p>
        </w:tc>
      </w:tr>
      <w:tr w:rsidR="00C136D1">
        <w:trPr>
          <w:trHeight w:val="11131"/>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lastRenderedPageBreak/>
              <w:t xml:space="preserve">Nacimiento de la fotografía. Los colores primarios. Teoría aditiva y sustractiva del color. Colores complementarios. </w:t>
            </w:r>
          </w:p>
          <w:p w:rsidR="00C136D1" w:rsidRDefault="00F13121">
            <w:pPr>
              <w:spacing w:after="14" w:line="235" w:lineRule="auto"/>
              <w:ind w:left="0" w:right="0" w:firstLine="165"/>
            </w:pPr>
            <w:r>
              <w:rPr>
                <w:sz w:val="15"/>
              </w:rPr>
              <w:t xml:space="preserve">Decadencia del historicismo, auge de la vida cotidiana. </w:t>
            </w:r>
          </w:p>
          <w:p w:rsidR="00C136D1" w:rsidRDefault="00F13121">
            <w:pPr>
              <w:tabs>
                <w:tab w:val="center" w:pos="546"/>
                <w:tab w:val="center" w:pos="1607"/>
                <w:tab w:val="center" w:pos="2534"/>
              </w:tabs>
              <w:spacing w:after="0" w:line="259" w:lineRule="auto"/>
              <w:ind w:left="0" w:right="0" w:firstLine="0"/>
              <w:jc w:val="left"/>
            </w:pPr>
            <w:r>
              <w:rPr>
                <w:rFonts w:ascii="Calibri" w:eastAsia="Calibri" w:hAnsi="Calibri" w:cs="Calibri"/>
                <w:sz w:val="22"/>
              </w:rPr>
              <w:tab/>
            </w:r>
            <w:r>
              <w:rPr>
                <w:sz w:val="15"/>
              </w:rPr>
              <w:t xml:space="preserve">Simbolismo. </w:t>
            </w:r>
            <w:r>
              <w:rPr>
                <w:sz w:val="15"/>
              </w:rPr>
              <w:tab/>
              <w:t xml:space="preserve">Erotismo. </w:t>
            </w:r>
            <w:r>
              <w:rPr>
                <w:sz w:val="15"/>
              </w:rPr>
              <w:tab/>
              <w:t xml:space="preserve">Drogas. </w:t>
            </w:r>
          </w:p>
          <w:p w:rsidR="00C136D1" w:rsidRDefault="00F13121">
            <w:pPr>
              <w:spacing w:after="0" w:line="259" w:lineRule="auto"/>
              <w:ind w:left="0" w:right="0" w:firstLine="0"/>
              <w:jc w:val="left"/>
            </w:pPr>
            <w:r>
              <w:rPr>
                <w:sz w:val="15"/>
              </w:rPr>
              <w:t xml:space="preserve">Satanismo: Odilon Redon. </w:t>
            </w:r>
          </w:p>
          <w:p w:rsidR="00C136D1" w:rsidRDefault="00F13121">
            <w:pPr>
              <w:spacing w:after="0" w:line="259" w:lineRule="auto"/>
              <w:ind w:left="166" w:right="0" w:firstLine="0"/>
              <w:jc w:val="left"/>
            </w:pPr>
            <w:r>
              <w:rPr>
                <w:sz w:val="15"/>
              </w:rPr>
              <w:t xml:space="preserve">Preimpresionismo: Cézanne. </w:t>
            </w:r>
          </w:p>
          <w:p w:rsidR="00C136D1" w:rsidRDefault="00F13121">
            <w:pPr>
              <w:spacing w:after="0" w:line="259" w:lineRule="auto"/>
              <w:ind w:left="166" w:right="0" w:firstLine="0"/>
              <w:jc w:val="left"/>
            </w:pPr>
            <w:r>
              <w:rPr>
                <w:sz w:val="15"/>
              </w:rPr>
              <w:t xml:space="preserve">Impresionismo: Monet, Manet, Pisarro, </w:t>
            </w:r>
          </w:p>
          <w:p w:rsidR="00C136D1" w:rsidRDefault="00F13121">
            <w:pPr>
              <w:spacing w:after="0" w:line="259" w:lineRule="auto"/>
              <w:ind w:left="0" w:right="0" w:firstLine="0"/>
              <w:jc w:val="left"/>
            </w:pPr>
            <w:r>
              <w:rPr>
                <w:sz w:val="15"/>
              </w:rPr>
              <w:t xml:space="preserve">Sisley. </w:t>
            </w:r>
          </w:p>
          <w:p w:rsidR="00C136D1" w:rsidRDefault="00F13121">
            <w:pPr>
              <w:spacing w:after="0" w:line="259" w:lineRule="auto"/>
              <w:ind w:left="166" w:right="0" w:firstLine="0"/>
              <w:jc w:val="left"/>
            </w:pPr>
            <w:r>
              <w:rPr>
                <w:sz w:val="15"/>
              </w:rPr>
              <w:t xml:space="preserve">Reino Unido: John Singer Sargent. </w:t>
            </w:r>
          </w:p>
          <w:p w:rsidR="00C136D1" w:rsidRDefault="00F13121">
            <w:pPr>
              <w:spacing w:after="14" w:line="235" w:lineRule="auto"/>
              <w:ind w:left="0" w:firstLine="165"/>
            </w:pPr>
            <w:r>
              <w:rPr>
                <w:sz w:val="15"/>
              </w:rPr>
              <w:t xml:space="preserve">Pintura en España: Santiago Rusiñol, Ramón Casas, Anglada Camarasa, Carlos de Haes, Isidro Nonell, Joaquín Sorolla, José Luis Sert. </w:t>
            </w:r>
          </w:p>
          <w:p w:rsidR="00C136D1" w:rsidRDefault="00F13121">
            <w:pPr>
              <w:tabs>
                <w:tab w:val="center" w:pos="278"/>
                <w:tab w:val="center" w:pos="797"/>
                <w:tab w:val="center" w:pos="1412"/>
                <w:tab w:val="center" w:pos="2112"/>
                <w:tab w:val="center" w:pos="2691"/>
              </w:tabs>
              <w:spacing w:after="0" w:line="259" w:lineRule="auto"/>
              <w:ind w:left="0" w:right="0" w:firstLine="0"/>
              <w:jc w:val="left"/>
            </w:pPr>
            <w:r>
              <w:rPr>
                <w:rFonts w:ascii="Calibri" w:eastAsia="Calibri" w:hAnsi="Calibri" w:cs="Calibri"/>
                <w:sz w:val="22"/>
              </w:rPr>
              <w:tab/>
            </w:r>
            <w:r>
              <w:rPr>
                <w:sz w:val="15"/>
              </w:rPr>
              <w:t xml:space="preserve">Los </w:t>
            </w:r>
            <w:r>
              <w:rPr>
                <w:sz w:val="15"/>
              </w:rPr>
              <w:tab/>
              <w:t xml:space="preserve">“Navis” </w:t>
            </w:r>
            <w:r>
              <w:rPr>
                <w:sz w:val="15"/>
              </w:rPr>
              <w:tab/>
              <w:t xml:space="preserve">(Pierre </w:t>
            </w:r>
            <w:r>
              <w:rPr>
                <w:sz w:val="15"/>
              </w:rPr>
              <w:tab/>
              <w:t xml:space="preserve">Bonnard), </w:t>
            </w:r>
            <w:r>
              <w:rPr>
                <w:sz w:val="15"/>
              </w:rPr>
              <w:tab/>
              <w:t xml:space="preserve">los </w:t>
            </w:r>
          </w:p>
          <w:p w:rsidR="00C136D1" w:rsidRDefault="00F13121">
            <w:pPr>
              <w:spacing w:after="0" w:line="259" w:lineRule="auto"/>
              <w:ind w:left="0" w:right="0" w:firstLine="0"/>
              <w:jc w:val="left"/>
            </w:pPr>
            <w:r>
              <w:rPr>
                <w:sz w:val="15"/>
              </w:rPr>
              <w:t xml:space="preserve">“Fauves” (Matisse). </w:t>
            </w:r>
          </w:p>
          <w:p w:rsidR="00C136D1" w:rsidRDefault="00F13121">
            <w:pPr>
              <w:spacing w:after="0" w:line="259" w:lineRule="auto"/>
              <w:ind w:left="166" w:right="0" w:firstLine="0"/>
              <w:jc w:val="left"/>
            </w:pPr>
            <w:r>
              <w:rPr>
                <w:sz w:val="15"/>
              </w:rPr>
              <w:t xml:space="preserve">El arte Naif: Rousseau el aduanero. </w:t>
            </w:r>
          </w:p>
          <w:p w:rsidR="00C136D1" w:rsidRDefault="00F13121">
            <w:pPr>
              <w:spacing w:after="0" w:line="259" w:lineRule="auto"/>
              <w:ind w:left="166" w:right="0" w:firstLine="0"/>
              <w:jc w:val="left"/>
            </w:pPr>
            <w:r>
              <w:rPr>
                <w:sz w:val="15"/>
              </w:rPr>
              <w:t>Berthe Morisot. Mary Cass</w:t>
            </w:r>
            <w:r>
              <w:rPr>
                <w:sz w:val="15"/>
              </w:rPr>
              <w:t xml:space="preserve">att. </w:t>
            </w:r>
          </w:p>
          <w:p w:rsidR="00C136D1" w:rsidRDefault="00F13121">
            <w:pPr>
              <w:spacing w:after="0" w:line="259" w:lineRule="auto"/>
              <w:ind w:left="166" w:right="0" w:firstLine="0"/>
              <w:jc w:val="left"/>
            </w:pPr>
            <w:r>
              <w:rPr>
                <w:sz w:val="15"/>
              </w:rPr>
              <w:t xml:space="preserve">Van Gogh. </w:t>
            </w:r>
          </w:p>
          <w:p w:rsidR="00C136D1" w:rsidRDefault="00F13121">
            <w:pPr>
              <w:spacing w:after="0" w:line="235" w:lineRule="auto"/>
              <w:ind w:left="0" w:right="40" w:firstLine="165"/>
            </w:pPr>
            <w:r>
              <w:rPr>
                <w:sz w:val="15"/>
              </w:rPr>
              <w:t xml:space="preserve">El cubismo, ruptura de una única visión. Juan Gris, George Braque, Pablo Ruiz Picasso. </w:t>
            </w:r>
          </w:p>
          <w:p w:rsidR="00C136D1" w:rsidRDefault="00F13121">
            <w:pPr>
              <w:spacing w:after="0" w:line="259" w:lineRule="auto"/>
              <w:ind w:left="166" w:right="0" w:firstLine="0"/>
              <w:jc w:val="left"/>
            </w:pPr>
            <w:r>
              <w:rPr>
                <w:sz w:val="15"/>
              </w:rPr>
              <w:t xml:space="preserve">Las etapas pictóricas de Picasso. </w:t>
            </w:r>
          </w:p>
          <w:p w:rsidR="00C136D1" w:rsidRDefault="00F13121">
            <w:pPr>
              <w:spacing w:after="0" w:line="235" w:lineRule="auto"/>
              <w:ind w:left="0" w:right="0" w:firstLine="165"/>
            </w:pPr>
            <w:r>
              <w:rPr>
                <w:sz w:val="15"/>
              </w:rPr>
              <w:t xml:space="preserve">La obra escultórica de Picasso y su relación con Julio González. </w:t>
            </w:r>
          </w:p>
          <w:p w:rsidR="00C136D1" w:rsidRDefault="00F13121">
            <w:pPr>
              <w:spacing w:after="0" w:line="259" w:lineRule="auto"/>
              <w:ind w:left="166" w:right="0" w:firstLine="0"/>
              <w:jc w:val="left"/>
            </w:pPr>
            <w:r>
              <w:rPr>
                <w:sz w:val="15"/>
              </w:rPr>
              <w:t xml:space="preserve">El cine como vanguardia </w:t>
            </w:r>
          </w:p>
          <w:p w:rsidR="00C136D1" w:rsidRDefault="00F13121">
            <w:pPr>
              <w:spacing w:after="0" w:line="259" w:lineRule="auto"/>
              <w:ind w:left="166" w:right="0" w:firstLine="0"/>
              <w:jc w:val="left"/>
            </w:pPr>
            <w:r>
              <w:rPr>
                <w:sz w:val="15"/>
              </w:rPr>
              <w:t xml:space="preserve">Música: impresionismo: Debussy. Ravel. </w:t>
            </w:r>
          </w:p>
          <w:p w:rsidR="00C136D1" w:rsidRDefault="00F13121">
            <w:pPr>
              <w:spacing w:after="0" w:line="242" w:lineRule="auto"/>
              <w:ind w:left="0" w:right="0" w:firstLine="165"/>
              <w:jc w:val="left"/>
            </w:pPr>
            <w:r>
              <w:rPr>
                <w:sz w:val="15"/>
              </w:rPr>
              <w:t xml:space="preserve">Música </w:t>
            </w:r>
            <w:r>
              <w:rPr>
                <w:sz w:val="15"/>
              </w:rPr>
              <w:tab/>
              <w:t xml:space="preserve">española: </w:t>
            </w:r>
            <w:r>
              <w:rPr>
                <w:sz w:val="15"/>
              </w:rPr>
              <w:tab/>
              <w:t xml:space="preserve">Falla, </w:t>
            </w:r>
            <w:r>
              <w:rPr>
                <w:sz w:val="15"/>
              </w:rPr>
              <w:tab/>
              <w:t xml:space="preserve">Albéniz, Granados, Salvador Bacarisse. </w:t>
            </w:r>
          </w:p>
          <w:p w:rsidR="00C136D1" w:rsidRDefault="00F13121">
            <w:pPr>
              <w:spacing w:after="0" w:line="235" w:lineRule="auto"/>
              <w:ind w:left="0" w:right="0" w:firstLine="165"/>
            </w:pPr>
            <w:r>
              <w:rPr>
                <w:sz w:val="15"/>
              </w:rPr>
              <w:t xml:space="preserve">El cartel publicitario. La obra de Jules Chéret, Alfons Mucha, Leonetto Cappiello. </w:t>
            </w:r>
          </w:p>
          <w:p w:rsidR="00C136D1" w:rsidRDefault="00F13121">
            <w:pPr>
              <w:spacing w:after="0" w:line="235" w:lineRule="auto"/>
              <w:ind w:left="0" w:right="41" w:firstLine="165"/>
            </w:pPr>
            <w:r>
              <w:rPr>
                <w:sz w:val="15"/>
              </w:rPr>
              <w:t>La estampación japonesa. Técnica del Ukiyo-e. Los grandes grabado</w:t>
            </w:r>
            <w:r>
              <w:rPr>
                <w:sz w:val="15"/>
              </w:rPr>
              <w:t xml:space="preserve">res nipones: Kitagawa Utamaro, Utagawa Hiroshige, Katsushika Hokusai. </w:t>
            </w:r>
          </w:p>
          <w:p w:rsidR="00C136D1" w:rsidRDefault="00F13121">
            <w:pPr>
              <w:spacing w:after="0" w:line="235" w:lineRule="auto"/>
              <w:ind w:left="0" w:right="40" w:firstLine="165"/>
            </w:pPr>
            <w:r>
              <w:rPr>
                <w:sz w:val="15"/>
              </w:rPr>
              <w:t xml:space="preserve">Influencia de la estampación japonesa en Europa. Vincent Van Gogh. Nacimiento del comic. </w:t>
            </w:r>
          </w:p>
          <w:p w:rsidR="00C136D1" w:rsidRDefault="00F13121">
            <w:pPr>
              <w:spacing w:after="0" w:line="235" w:lineRule="auto"/>
              <w:ind w:left="0" w:right="0" w:firstLine="165"/>
            </w:pPr>
            <w:r>
              <w:rPr>
                <w:sz w:val="15"/>
              </w:rPr>
              <w:t xml:space="preserve">El cartel publicitario y la obra artística de Henri de Toulouse-Lautrec. </w:t>
            </w:r>
          </w:p>
          <w:p w:rsidR="00C136D1" w:rsidRDefault="00F13121">
            <w:pPr>
              <w:spacing w:after="0" w:line="259" w:lineRule="auto"/>
              <w:ind w:left="0" w:right="0" w:firstLine="165"/>
            </w:pPr>
            <w:r>
              <w:rPr>
                <w:sz w:val="15"/>
              </w:rPr>
              <w:t xml:space="preserve">La música espiritual negra. El blues. Nacimiento del Jazz.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3"/>
              </w:numPr>
              <w:spacing w:after="0" w:line="235" w:lineRule="auto"/>
              <w:ind w:right="0" w:firstLine="165"/>
            </w:pPr>
            <w:r>
              <w:rPr>
                <w:sz w:val="15"/>
              </w:rPr>
              <w:t xml:space="preserve">Relacionar los descubrimientos en la composición del color con su aplicación en la técnica pictórica. </w:t>
            </w:r>
          </w:p>
          <w:p w:rsidR="00C136D1" w:rsidRDefault="00F13121">
            <w:pPr>
              <w:numPr>
                <w:ilvl w:val="0"/>
                <w:numId w:val="183"/>
              </w:numPr>
              <w:spacing w:after="0" w:line="235" w:lineRule="auto"/>
              <w:ind w:right="0" w:firstLine="165"/>
            </w:pPr>
            <w:r>
              <w:rPr>
                <w:sz w:val="15"/>
              </w:rPr>
              <w:t xml:space="preserve">Diferenciar las teorías de color aditiva y sustractiva. </w:t>
            </w:r>
          </w:p>
          <w:p w:rsidR="00C136D1" w:rsidRDefault="00F13121">
            <w:pPr>
              <w:numPr>
                <w:ilvl w:val="0"/>
                <w:numId w:val="183"/>
              </w:numPr>
              <w:spacing w:after="0" w:line="235" w:lineRule="auto"/>
              <w:ind w:right="0" w:firstLine="165"/>
            </w:pPr>
            <w:r>
              <w:rPr>
                <w:sz w:val="15"/>
              </w:rPr>
              <w:t>Identificar los cuadros con temátic</w:t>
            </w:r>
            <w:r>
              <w:rPr>
                <w:sz w:val="15"/>
              </w:rPr>
              <w:t xml:space="preserve">a simbolista. Diferenciándolos de los de otras temáticas. </w:t>
            </w:r>
          </w:p>
          <w:p w:rsidR="00C136D1" w:rsidRDefault="00F13121">
            <w:pPr>
              <w:numPr>
                <w:ilvl w:val="0"/>
                <w:numId w:val="183"/>
              </w:numPr>
              <w:spacing w:after="0" w:line="235" w:lineRule="auto"/>
              <w:ind w:right="0" w:firstLine="165"/>
            </w:pPr>
            <w:r>
              <w:rPr>
                <w:sz w:val="15"/>
              </w:rPr>
              <w:t xml:space="preserve">Conocer la biografía de Cézanne, su relación con la parte comercial de la creación artística y la influencia en la técnica pictórica posterior. </w:t>
            </w:r>
          </w:p>
          <w:p w:rsidR="00C136D1" w:rsidRDefault="00F13121">
            <w:pPr>
              <w:numPr>
                <w:ilvl w:val="0"/>
                <w:numId w:val="183"/>
              </w:numPr>
              <w:spacing w:after="0" w:line="259" w:lineRule="auto"/>
              <w:ind w:right="0" w:firstLine="165"/>
            </w:pPr>
            <w:r>
              <w:rPr>
                <w:sz w:val="15"/>
              </w:rPr>
              <w:t xml:space="preserve">Describir las claves de la pintura impresionista. </w:t>
            </w:r>
          </w:p>
          <w:p w:rsidR="00C136D1" w:rsidRDefault="00F13121">
            <w:pPr>
              <w:numPr>
                <w:ilvl w:val="0"/>
                <w:numId w:val="183"/>
              </w:numPr>
              <w:spacing w:after="0" w:line="235" w:lineRule="auto"/>
              <w:ind w:right="0" w:firstLine="165"/>
            </w:pPr>
            <w:r>
              <w:rPr>
                <w:sz w:val="15"/>
              </w:rPr>
              <w:t>C</w:t>
            </w:r>
            <w:r>
              <w:rPr>
                <w:sz w:val="15"/>
              </w:rPr>
              <w:t xml:space="preserve">omparar la diferente temática entre los motivos historicistas y el reflejo de la vida cotidiana en las pinturas de la época. </w:t>
            </w:r>
          </w:p>
          <w:p w:rsidR="00C136D1" w:rsidRDefault="00F13121">
            <w:pPr>
              <w:numPr>
                <w:ilvl w:val="0"/>
                <w:numId w:val="183"/>
              </w:numPr>
              <w:spacing w:after="0" w:line="235" w:lineRule="auto"/>
              <w:ind w:right="0" w:firstLine="165"/>
            </w:pPr>
            <w:r>
              <w:rPr>
                <w:sz w:val="15"/>
              </w:rPr>
              <w:t xml:space="preserve">Relacionar el retrato social en Reino Unido. La obra pictórica de John Singer Sargent. </w:t>
            </w:r>
          </w:p>
          <w:p w:rsidR="00C136D1" w:rsidRDefault="00F13121">
            <w:pPr>
              <w:numPr>
                <w:ilvl w:val="0"/>
                <w:numId w:val="183"/>
              </w:numPr>
              <w:spacing w:after="0" w:line="235" w:lineRule="auto"/>
              <w:ind w:right="0" w:firstLine="165"/>
            </w:pPr>
            <w:r>
              <w:rPr>
                <w:sz w:val="15"/>
              </w:rPr>
              <w:t>Analizar la pintura española y su valor en</w:t>
            </w:r>
            <w:r>
              <w:rPr>
                <w:sz w:val="15"/>
              </w:rPr>
              <w:t xml:space="preserve"> relación a la pintura europea. </w:t>
            </w:r>
          </w:p>
          <w:p w:rsidR="00C136D1" w:rsidRDefault="00F13121">
            <w:pPr>
              <w:numPr>
                <w:ilvl w:val="0"/>
                <w:numId w:val="183"/>
              </w:numPr>
              <w:spacing w:after="0" w:line="235" w:lineRule="auto"/>
              <w:ind w:right="0" w:firstLine="165"/>
            </w:pPr>
            <w:r>
              <w:rPr>
                <w:sz w:val="15"/>
              </w:rPr>
              <w:t xml:space="preserve">Distinguir la técnica pictórica impresionista, de la utilizada por los "Navis" y por los "Fauves". </w:t>
            </w:r>
          </w:p>
          <w:p w:rsidR="00C136D1" w:rsidRDefault="00F13121">
            <w:pPr>
              <w:numPr>
                <w:ilvl w:val="0"/>
                <w:numId w:val="183"/>
              </w:numPr>
              <w:spacing w:after="0" w:line="235" w:lineRule="auto"/>
              <w:ind w:right="0" w:firstLine="165"/>
            </w:pPr>
            <w:r>
              <w:rPr>
                <w:sz w:val="15"/>
              </w:rPr>
              <w:t>Comparar la calidad pictórica de las pintoras impresionistas con las obras de los pintores masculinos. Por ejemplo las pint</w:t>
            </w:r>
            <w:r>
              <w:rPr>
                <w:sz w:val="15"/>
              </w:rPr>
              <w:t xml:space="preserve">oras Berthe Morisot y Mary Cassatt. </w:t>
            </w:r>
          </w:p>
          <w:p w:rsidR="00C136D1" w:rsidRDefault="00F13121">
            <w:pPr>
              <w:numPr>
                <w:ilvl w:val="0"/>
                <w:numId w:val="183"/>
              </w:numPr>
              <w:spacing w:after="0" w:line="235" w:lineRule="auto"/>
              <w:ind w:right="0" w:firstLine="165"/>
            </w:pPr>
            <w:r>
              <w:rPr>
                <w:sz w:val="15"/>
              </w:rPr>
              <w:t xml:space="preserve">Analizar la técnica pictórica de los pintores "Naif". </w:t>
            </w:r>
          </w:p>
          <w:p w:rsidR="00C136D1" w:rsidRDefault="00F13121">
            <w:pPr>
              <w:numPr>
                <w:ilvl w:val="0"/>
                <w:numId w:val="183"/>
              </w:numPr>
              <w:spacing w:after="0" w:line="259" w:lineRule="auto"/>
              <w:ind w:right="0" w:firstLine="165"/>
            </w:pPr>
            <w:r>
              <w:rPr>
                <w:sz w:val="15"/>
              </w:rPr>
              <w:t xml:space="preserve">Analizar la obra pictórica de Van Gogh. </w:t>
            </w:r>
          </w:p>
          <w:p w:rsidR="00C136D1" w:rsidRDefault="00F13121">
            <w:pPr>
              <w:numPr>
                <w:ilvl w:val="0"/>
                <w:numId w:val="183"/>
              </w:numPr>
              <w:spacing w:after="0" w:line="235" w:lineRule="auto"/>
              <w:ind w:right="0" w:firstLine="165"/>
            </w:pPr>
            <w:r>
              <w:rPr>
                <w:sz w:val="15"/>
              </w:rPr>
              <w:t xml:space="preserve">Debatir acerca de la biografía de Van Gogh y la influencia que tuvo en su pintura. </w:t>
            </w:r>
          </w:p>
          <w:p w:rsidR="00C136D1" w:rsidRDefault="00F13121">
            <w:pPr>
              <w:numPr>
                <w:ilvl w:val="0"/>
                <w:numId w:val="183"/>
              </w:numPr>
              <w:spacing w:after="0" w:line="235" w:lineRule="auto"/>
              <w:ind w:right="0" w:firstLine="165"/>
            </w:pPr>
            <w:r>
              <w:rPr>
                <w:sz w:val="15"/>
              </w:rPr>
              <w:t>Analizar el origen teórico y la plasmac</w:t>
            </w:r>
            <w:r>
              <w:rPr>
                <w:sz w:val="15"/>
              </w:rPr>
              <w:t xml:space="preserve">ión en el arte de los planteamientos cubistas. </w:t>
            </w:r>
          </w:p>
          <w:p w:rsidR="00C136D1" w:rsidRDefault="00F13121">
            <w:pPr>
              <w:numPr>
                <w:ilvl w:val="0"/>
                <w:numId w:val="183"/>
              </w:numPr>
              <w:spacing w:after="0" w:line="235" w:lineRule="auto"/>
              <w:ind w:right="0" w:firstLine="165"/>
            </w:pPr>
            <w:r>
              <w:rPr>
                <w:sz w:val="15"/>
              </w:rPr>
              <w:t xml:space="preserve">Comentar la escultura española de la época. La técnica de la soldadura en hierro y su relación con Picasso y Julio González. </w:t>
            </w:r>
          </w:p>
          <w:p w:rsidR="00C136D1" w:rsidRDefault="00F13121">
            <w:pPr>
              <w:numPr>
                <w:ilvl w:val="0"/>
                <w:numId w:val="183"/>
              </w:numPr>
              <w:spacing w:after="0" w:line="235" w:lineRule="auto"/>
              <w:ind w:right="0" w:firstLine="165"/>
            </w:pPr>
            <w:r>
              <w:rPr>
                <w:sz w:val="15"/>
              </w:rPr>
              <w:t xml:space="preserve">Clasificar la obra pictórica de Picasso en sus etapas más representativas. </w:t>
            </w:r>
          </w:p>
          <w:p w:rsidR="00C136D1" w:rsidRDefault="00F13121">
            <w:pPr>
              <w:numPr>
                <w:ilvl w:val="0"/>
                <w:numId w:val="183"/>
              </w:numPr>
              <w:spacing w:after="0" w:line="235" w:lineRule="auto"/>
              <w:ind w:right="0" w:firstLine="165"/>
            </w:pPr>
            <w:r>
              <w:rPr>
                <w:sz w:val="15"/>
              </w:rPr>
              <w:t>Conoce</w:t>
            </w:r>
            <w:r>
              <w:rPr>
                <w:sz w:val="15"/>
              </w:rPr>
              <w:t xml:space="preserve">r el cine y sus relaciones con las primeras vanguardias artísticas. </w:t>
            </w:r>
          </w:p>
          <w:p w:rsidR="00C136D1" w:rsidRDefault="00F13121">
            <w:pPr>
              <w:numPr>
                <w:ilvl w:val="0"/>
                <w:numId w:val="183"/>
              </w:numPr>
              <w:spacing w:after="0" w:line="235" w:lineRule="auto"/>
              <w:ind w:right="0" w:firstLine="165"/>
            </w:pPr>
            <w:r>
              <w:rPr>
                <w:sz w:val="15"/>
              </w:rPr>
              <w:t xml:space="preserve">Identificar la tipología del cartel publicitario de la época. </w:t>
            </w:r>
          </w:p>
          <w:p w:rsidR="00C136D1" w:rsidRDefault="00F13121">
            <w:pPr>
              <w:numPr>
                <w:ilvl w:val="0"/>
                <w:numId w:val="183"/>
              </w:numPr>
              <w:spacing w:after="0" w:line="235" w:lineRule="auto"/>
              <w:ind w:right="0" w:firstLine="165"/>
            </w:pPr>
            <w:r>
              <w:rPr>
                <w:sz w:val="15"/>
              </w:rPr>
              <w:t xml:space="preserve">Debatir acerca de la calidad artística del cartel publicitario. </w:t>
            </w:r>
          </w:p>
          <w:p w:rsidR="00C136D1" w:rsidRDefault="00F13121">
            <w:pPr>
              <w:numPr>
                <w:ilvl w:val="0"/>
                <w:numId w:val="183"/>
              </w:numPr>
              <w:spacing w:after="0" w:line="235" w:lineRule="auto"/>
              <w:ind w:right="0" w:firstLine="165"/>
            </w:pPr>
            <w:r>
              <w:rPr>
                <w:sz w:val="15"/>
              </w:rPr>
              <w:t xml:space="preserve">Identificar por su tipología las obras en cartel de los más renombrados artistas de su época. Por ejemplo: Jules Chéret, Alfons Mucha, Leonetto Cappiello. </w:t>
            </w:r>
          </w:p>
          <w:p w:rsidR="00C136D1" w:rsidRDefault="00F13121">
            <w:pPr>
              <w:numPr>
                <w:ilvl w:val="0"/>
                <w:numId w:val="183"/>
              </w:numPr>
              <w:spacing w:after="0" w:line="235" w:lineRule="auto"/>
              <w:ind w:right="0" w:firstLine="165"/>
            </w:pPr>
            <w:r>
              <w:rPr>
                <w:sz w:val="15"/>
              </w:rPr>
              <w:t>Analizar la técnica japonesa del Ukiyo-e y las principales obras de los estampadores japoneses: Kita</w:t>
            </w:r>
            <w:r>
              <w:rPr>
                <w:sz w:val="15"/>
              </w:rPr>
              <w:t xml:space="preserve">gawa Utamaro. Utagawa Hiroshige. Katsushika Hokusai. </w:t>
            </w:r>
          </w:p>
          <w:p w:rsidR="00C136D1" w:rsidRDefault="00F13121">
            <w:pPr>
              <w:numPr>
                <w:ilvl w:val="0"/>
                <w:numId w:val="183"/>
              </w:numPr>
              <w:spacing w:after="0" w:line="235" w:lineRule="auto"/>
              <w:ind w:right="0" w:firstLine="165"/>
            </w:pPr>
            <w:r>
              <w:rPr>
                <w:sz w:val="15"/>
              </w:rPr>
              <w:t xml:space="preserve">Debatir acerca de la influencia del grabado japonés con las creaciones europeas, sobre todo en la obra de Van Gogh y de los dibujantes de la denominada "línea clara", por ejemplo Hergé. </w:t>
            </w:r>
          </w:p>
          <w:p w:rsidR="00C136D1" w:rsidRDefault="00F13121">
            <w:pPr>
              <w:numPr>
                <w:ilvl w:val="0"/>
                <w:numId w:val="183"/>
              </w:numPr>
              <w:spacing w:after="0" w:line="235" w:lineRule="auto"/>
              <w:ind w:right="0" w:firstLine="165"/>
            </w:pPr>
            <w:r>
              <w:rPr>
                <w:sz w:val="15"/>
              </w:rPr>
              <w:t>Explicar el car</w:t>
            </w:r>
            <w:r>
              <w:rPr>
                <w:sz w:val="15"/>
              </w:rPr>
              <w:t xml:space="preserve">tel y la obra gráfica de Henri de Toulouse-Lautrec. </w:t>
            </w:r>
          </w:p>
          <w:p w:rsidR="00C136D1" w:rsidRDefault="00F13121">
            <w:pPr>
              <w:numPr>
                <w:ilvl w:val="0"/>
                <w:numId w:val="183"/>
              </w:numPr>
              <w:spacing w:after="0" w:line="235" w:lineRule="auto"/>
              <w:ind w:right="0" w:firstLine="165"/>
            </w:pPr>
            <w:r>
              <w:rPr>
                <w:sz w:val="15"/>
              </w:rPr>
              <w:t xml:space="preserve">Analizar las claves de la música impresionista, ya sea francesa como del resto de Europa. Por ejemplo Debussy y Ravel. </w:t>
            </w:r>
          </w:p>
          <w:p w:rsidR="00C136D1" w:rsidRDefault="00F13121">
            <w:pPr>
              <w:numPr>
                <w:ilvl w:val="0"/>
                <w:numId w:val="183"/>
              </w:numPr>
              <w:spacing w:after="0" w:line="259" w:lineRule="auto"/>
              <w:ind w:right="0" w:firstLine="165"/>
            </w:pPr>
            <w:r>
              <w:rPr>
                <w:sz w:val="15"/>
              </w:rPr>
              <w:t xml:space="preserve">Conocer los compositores españoles y sus obras más representativas: Manuel de Falla, Isaac Albéniz, Enrique Granados, Salvador Bacarisse y otros.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Relaciona el descubrimiento de la descomposición de la imagen en colores primarios y su relación con la </w:t>
            </w:r>
            <w:r>
              <w:rPr>
                <w:sz w:val="15"/>
              </w:rPr>
              <w:t xml:space="preserve">técnica impresionista. </w:t>
            </w:r>
          </w:p>
          <w:p w:rsidR="00C136D1" w:rsidRDefault="00F13121">
            <w:pPr>
              <w:spacing w:after="0" w:line="235" w:lineRule="auto"/>
              <w:ind w:left="0" w:right="0" w:firstLine="165"/>
            </w:pPr>
            <w:r>
              <w:rPr>
                <w:sz w:val="15"/>
              </w:rPr>
              <w:t xml:space="preserve">2.1. Diferencia la construcción de colores con la luz de la creación con los pigmentos. </w:t>
            </w:r>
          </w:p>
          <w:p w:rsidR="00C136D1" w:rsidRDefault="00F13121">
            <w:pPr>
              <w:spacing w:after="0" w:line="235" w:lineRule="auto"/>
              <w:ind w:left="0" w:right="0" w:firstLine="165"/>
            </w:pPr>
            <w:r>
              <w:rPr>
                <w:sz w:val="15"/>
              </w:rPr>
              <w:t xml:space="preserve">3.1. Relaciona los temas artísticos y su aplicación al arte: simbolismo, erotismo, drogas, satanismo.  </w:t>
            </w:r>
          </w:p>
          <w:p w:rsidR="00C136D1" w:rsidRDefault="00F13121">
            <w:pPr>
              <w:spacing w:after="0" w:line="259" w:lineRule="auto"/>
              <w:ind w:left="165" w:right="0" w:firstLine="0"/>
              <w:jc w:val="left"/>
            </w:pPr>
            <w:r>
              <w:rPr>
                <w:sz w:val="15"/>
              </w:rPr>
              <w:t>3.2. Analiza la obra pictórica de Odilo</w:t>
            </w:r>
            <w:r>
              <w:rPr>
                <w:sz w:val="15"/>
              </w:rPr>
              <w:t xml:space="preserve">n Redon. </w:t>
            </w:r>
          </w:p>
          <w:p w:rsidR="00C136D1" w:rsidRDefault="00F13121">
            <w:pPr>
              <w:spacing w:after="0" w:line="235" w:lineRule="auto"/>
              <w:ind w:left="0" w:right="0" w:firstLine="165"/>
            </w:pPr>
            <w:r>
              <w:rPr>
                <w:sz w:val="15"/>
              </w:rPr>
              <w:t xml:space="preserve">4.1. Describe las principales creaciones de Cézanne. </w:t>
            </w:r>
          </w:p>
          <w:p w:rsidR="00C136D1" w:rsidRDefault="00F13121">
            <w:pPr>
              <w:spacing w:after="0" w:line="235" w:lineRule="auto"/>
              <w:ind w:left="0" w:right="0" w:firstLine="165"/>
            </w:pPr>
            <w:r>
              <w:rPr>
                <w:sz w:val="15"/>
              </w:rPr>
              <w:t xml:space="preserve">5.1. Identifica los cuadros más representativos de: Manet, Monet, Pisarro, Sisley. </w:t>
            </w:r>
          </w:p>
          <w:p w:rsidR="00C136D1" w:rsidRDefault="00F13121">
            <w:pPr>
              <w:spacing w:after="0" w:line="235" w:lineRule="auto"/>
              <w:ind w:left="0" w:right="0" w:firstLine="165"/>
            </w:pPr>
            <w:r>
              <w:rPr>
                <w:sz w:val="15"/>
              </w:rPr>
              <w:t xml:space="preserve">6.1. Compara los cuadros historicistas con las obras de Pisarro o Sisley. </w:t>
            </w:r>
          </w:p>
          <w:p w:rsidR="00C136D1" w:rsidRDefault="00F13121">
            <w:pPr>
              <w:spacing w:after="0" w:line="235" w:lineRule="auto"/>
              <w:ind w:left="0" w:right="0" w:firstLine="165"/>
            </w:pPr>
            <w:r>
              <w:rPr>
                <w:sz w:val="15"/>
              </w:rPr>
              <w:t xml:space="preserve">7.1. Relaciona la obra pictórica de Sorolla con John Singer Sargent. </w:t>
            </w:r>
          </w:p>
          <w:p w:rsidR="00C136D1" w:rsidRDefault="00F13121">
            <w:pPr>
              <w:spacing w:after="0" w:line="235" w:lineRule="auto"/>
              <w:ind w:left="0" w:right="40" w:firstLine="165"/>
            </w:pPr>
            <w:r>
              <w:rPr>
                <w:sz w:val="15"/>
              </w:rPr>
              <w:t xml:space="preserve">8.1. Identifica las principales obras de los pintores españoles, por ejemplo: Santiago Rusiñol, Ramón Casas, Anglada Camarasa, Carlos de Haes, Isidro Nonell y Joaquín Sorolla. </w:t>
            </w:r>
          </w:p>
          <w:p w:rsidR="00C136D1" w:rsidRDefault="00F13121">
            <w:pPr>
              <w:spacing w:after="0" w:line="236" w:lineRule="auto"/>
              <w:ind w:left="0" w:right="0" w:firstLine="165"/>
            </w:pPr>
            <w:r>
              <w:rPr>
                <w:sz w:val="15"/>
              </w:rPr>
              <w:t>9.1. Iden</w:t>
            </w:r>
            <w:r>
              <w:rPr>
                <w:sz w:val="15"/>
              </w:rPr>
              <w:t xml:space="preserve">tifica la técnica pictórica de los "Navis" y los "Fauves". </w:t>
            </w:r>
          </w:p>
          <w:p w:rsidR="00C136D1" w:rsidRDefault="00F13121">
            <w:pPr>
              <w:spacing w:after="0" w:line="237" w:lineRule="auto"/>
              <w:ind w:left="0" w:right="0" w:firstLine="165"/>
            </w:pPr>
            <w:r>
              <w:rPr>
                <w:sz w:val="15"/>
              </w:rPr>
              <w:t xml:space="preserve">9.2. Analiza alguna obra de Pierre Bonnard y Matisse. </w:t>
            </w:r>
          </w:p>
          <w:p w:rsidR="00C136D1" w:rsidRDefault="00F13121">
            <w:pPr>
              <w:spacing w:after="0" w:line="235" w:lineRule="auto"/>
              <w:ind w:left="0" w:right="41" w:firstLine="165"/>
            </w:pPr>
            <w:r>
              <w:rPr>
                <w:sz w:val="15"/>
              </w:rPr>
              <w:t xml:space="preserve">10.1. Compara la obra pictórica de las pintoras Berthe Morisot y Mary Cassatt con los pintores coetáneos. </w:t>
            </w:r>
          </w:p>
          <w:p w:rsidR="00C136D1" w:rsidRDefault="00F13121">
            <w:pPr>
              <w:spacing w:after="0" w:line="235" w:lineRule="auto"/>
              <w:ind w:left="0" w:right="0" w:firstLine="165"/>
            </w:pPr>
            <w:r>
              <w:rPr>
                <w:sz w:val="15"/>
              </w:rPr>
              <w:t>11.1. Explica la concepción pictór</w:t>
            </w:r>
            <w:r>
              <w:rPr>
                <w:sz w:val="15"/>
              </w:rPr>
              <w:t xml:space="preserve">ica de "Rousseau el aduanero". </w:t>
            </w:r>
          </w:p>
          <w:p w:rsidR="00C136D1" w:rsidRDefault="00F13121">
            <w:pPr>
              <w:spacing w:after="0" w:line="259" w:lineRule="auto"/>
              <w:ind w:left="166" w:right="0" w:firstLine="0"/>
              <w:jc w:val="left"/>
            </w:pPr>
            <w:r>
              <w:rPr>
                <w:sz w:val="15"/>
              </w:rPr>
              <w:t xml:space="preserve">12.1. Analiza el arte de Van Gogh. </w:t>
            </w:r>
          </w:p>
          <w:p w:rsidR="00C136D1" w:rsidRDefault="00F13121">
            <w:pPr>
              <w:spacing w:after="0" w:line="235" w:lineRule="auto"/>
              <w:ind w:left="0" w:right="0" w:firstLine="165"/>
            </w:pPr>
            <w:r>
              <w:rPr>
                <w:sz w:val="15"/>
              </w:rPr>
              <w:t xml:space="preserve">13.1. Debate acerca de la posible relación entre vida y obra en Van Gogh. </w:t>
            </w:r>
          </w:p>
          <w:p w:rsidR="00C136D1" w:rsidRDefault="00F13121">
            <w:pPr>
              <w:spacing w:after="0" w:line="259" w:lineRule="auto"/>
              <w:ind w:left="0" w:right="40" w:firstLine="0"/>
              <w:jc w:val="center"/>
            </w:pPr>
            <w:r>
              <w:rPr>
                <w:sz w:val="15"/>
              </w:rPr>
              <w:t xml:space="preserve">14.1. Analiza la concepción visual del arte cubista. </w:t>
            </w:r>
          </w:p>
          <w:p w:rsidR="00C136D1" w:rsidRDefault="00F13121">
            <w:pPr>
              <w:spacing w:after="0" w:line="235" w:lineRule="auto"/>
              <w:ind w:left="0" w:right="0" w:firstLine="165"/>
            </w:pPr>
            <w:r>
              <w:rPr>
                <w:sz w:val="15"/>
              </w:rPr>
              <w:t xml:space="preserve">14.2. Compara alguna obra cubista con otras anteriores. </w:t>
            </w:r>
          </w:p>
          <w:p w:rsidR="00C136D1" w:rsidRDefault="00F13121">
            <w:pPr>
              <w:spacing w:after="0" w:line="235" w:lineRule="auto"/>
              <w:ind w:left="0" w:right="0" w:firstLine="165"/>
            </w:pPr>
            <w:r>
              <w:rPr>
                <w:sz w:val="15"/>
              </w:rPr>
              <w:t xml:space="preserve">14.3. Identifica las obras cubistas de Juan Gris, Pablo Picasso y Georges Braque. </w:t>
            </w:r>
          </w:p>
          <w:p w:rsidR="00C136D1" w:rsidRDefault="00F13121">
            <w:pPr>
              <w:spacing w:after="0" w:line="235" w:lineRule="auto"/>
              <w:ind w:left="0" w:right="0" w:firstLine="165"/>
            </w:pPr>
            <w:r>
              <w:rPr>
                <w:sz w:val="15"/>
              </w:rPr>
              <w:t xml:space="preserve">15.1. Relaciona la escultura de Julio González y la de Picasso. </w:t>
            </w:r>
          </w:p>
          <w:p w:rsidR="00C136D1" w:rsidRDefault="00F13121">
            <w:pPr>
              <w:spacing w:after="0" w:line="235" w:lineRule="auto"/>
              <w:ind w:left="0" w:right="0" w:firstLine="165"/>
            </w:pPr>
            <w:r>
              <w:rPr>
                <w:sz w:val="15"/>
              </w:rPr>
              <w:t xml:space="preserve">16.1. Compara las etapas creativas de Picasso: épocas rosa, azul, cubista, surrealista. </w:t>
            </w:r>
          </w:p>
          <w:p w:rsidR="00C136D1" w:rsidRDefault="00F13121">
            <w:pPr>
              <w:spacing w:after="0" w:line="235" w:lineRule="auto"/>
              <w:ind w:left="0" w:right="40" w:firstLine="165"/>
            </w:pPr>
            <w:r>
              <w:rPr>
                <w:sz w:val="15"/>
              </w:rPr>
              <w:t>17.1. Analiza los i</w:t>
            </w:r>
            <w:r>
              <w:rPr>
                <w:sz w:val="15"/>
              </w:rPr>
              <w:t xml:space="preserve">ntercambios recíprocos entre la cinematografía y las vanguardias en otras disciplinas del arte. </w:t>
            </w:r>
          </w:p>
          <w:p w:rsidR="00C136D1" w:rsidRDefault="00F13121">
            <w:pPr>
              <w:spacing w:after="0" w:line="235" w:lineRule="auto"/>
              <w:ind w:left="0" w:right="0" w:firstLine="165"/>
            </w:pPr>
            <w:r>
              <w:rPr>
                <w:sz w:val="15"/>
              </w:rPr>
              <w:t xml:space="preserve">18.1. Analiza los elementos formales y narrativos que se dan en el cartel publicitario. </w:t>
            </w:r>
          </w:p>
          <w:p w:rsidR="00C136D1" w:rsidRDefault="00F13121">
            <w:pPr>
              <w:spacing w:after="0" w:line="259" w:lineRule="auto"/>
              <w:ind w:left="0" w:right="95" w:firstLine="0"/>
              <w:jc w:val="center"/>
            </w:pPr>
            <w:r>
              <w:rPr>
                <w:sz w:val="15"/>
              </w:rPr>
              <w:t xml:space="preserve">19.1. Explica la importancia del cartel publicitario. </w:t>
            </w:r>
          </w:p>
          <w:p w:rsidR="00C136D1" w:rsidRDefault="00F13121">
            <w:pPr>
              <w:spacing w:after="0" w:line="235" w:lineRule="auto"/>
              <w:ind w:left="0" w:right="0" w:firstLine="165"/>
            </w:pPr>
            <w:r>
              <w:rPr>
                <w:sz w:val="15"/>
              </w:rPr>
              <w:t>20.1. Explica l</w:t>
            </w:r>
            <w:r>
              <w:rPr>
                <w:sz w:val="15"/>
              </w:rPr>
              <w:t xml:space="preserve">a obra gráfica de los cartelistas: Jules Chéret, Alfons Mucha, Leonetto Cappiello. </w:t>
            </w:r>
          </w:p>
          <w:p w:rsidR="00C136D1" w:rsidRDefault="00F13121">
            <w:pPr>
              <w:spacing w:after="0" w:line="235" w:lineRule="auto"/>
              <w:ind w:left="0" w:firstLine="165"/>
            </w:pPr>
            <w:r>
              <w:rPr>
                <w:sz w:val="15"/>
              </w:rPr>
              <w:t xml:space="preserve">21.1. Analiza la técnica japonesa del Ukiyo-e y las principales obras de los estampadores japoneses: Kitagawa Utamaro, Utagawa Hiroshige, Katsushika Hokusai. </w:t>
            </w:r>
          </w:p>
          <w:p w:rsidR="00C136D1" w:rsidRDefault="00F13121">
            <w:pPr>
              <w:spacing w:after="0" w:line="235" w:lineRule="auto"/>
              <w:ind w:left="0" w:right="41" w:firstLine="165"/>
            </w:pPr>
            <w:r>
              <w:rPr>
                <w:sz w:val="15"/>
              </w:rPr>
              <w:t xml:space="preserve">22.1. Relaciona el grabado japonés con las creaciones europeas, sobre todo en la obra de Van Gogh y de Hergé. </w:t>
            </w:r>
          </w:p>
          <w:p w:rsidR="00C136D1" w:rsidRDefault="00F13121">
            <w:pPr>
              <w:spacing w:after="0" w:line="235" w:lineRule="auto"/>
              <w:ind w:left="0" w:right="0" w:firstLine="165"/>
              <w:jc w:val="left"/>
            </w:pPr>
            <w:r>
              <w:rPr>
                <w:sz w:val="15"/>
              </w:rPr>
              <w:t xml:space="preserve">23.1. Explica el cartel y la obra gráfica de Henri de Toulouse-Lautrec. </w:t>
            </w:r>
          </w:p>
          <w:p w:rsidR="00C136D1" w:rsidRDefault="00F13121">
            <w:pPr>
              <w:spacing w:after="0" w:line="235" w:lineRule="auto"/>
              <w:ind w:left="0" w:right="0" w:firstLine="165"/>
            </w:pPr>
            <w:r>
              <w:rPr>
                <w:sz w:val="15"/>
              </w:rPr>
              <w:t xml:space="preserve">24.1. Comenta la música impresionista, utiliza para ello alguna obra de </w:t>
            </w:r>
            <w:r>
              <w:rPr>
                <w:sz w:val="15"/>
              </w:rPr>
              <w:t xml:space="preserve">Claude Debussy o Maurice Ravel. </w:t>
            </w:r>
          </w:p>
          <w:p w:rsidR="00C136D1" w:rsidRDefault="00F13121">
            <w:pPr>
              <w:spacing w:after="0" w:line="259" w:lineRule="auto"/>
              <w:ind w:left="0" w:firstLine="165"/>
            </w:pPr>
            <w:r>
              <w:rPr>
                <w:sz w:val="15"/>
              </w:rPr>
              <w:t xml:space="preserve">25.1. Analiza la obra musical de los compositores españoles: Manuel de Falla, Isaac Albéniz, Enrique Granados, Salvador Bacarisse.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891"/>
        <w:gridCol w:w="3460"/>
        <w:gridCol w:w="3556"/>
      </w:tblGrid>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4. El Modernismo-Art Nouveau </w:t>
            </w:r>
          </w:p>
        </w:tc>
      </w:tr>
      <w:tr w:rsidR="00C136D1">
        <w:trPr>
          <w:trHeight w:val="3791"/>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0" w:firstLine="165"/>
            </w:pPr>
            <w:r>
              <w:rPr>
                <w:sz w:val="15"/>
              </w:rPr>
              <w:lastRenderedPageBreak/>
              <w:t xml:space="preserve">La fantasía arquitectónica del fin de siglo: El Art Nouveau. </w:t>
            </w:r>
          </w:p>
          <w:p w:rsidR="00C136D1" w:rsidRDefault="00F13121">
            <w:pPr>
              <w:spacing w:after="0" w:line="242" w:lineRule="auto"/>
              <w:ind w:left="0" w:right="0" w:firstLine="165"/>
              <w:jc w:val="left"/>
            </w:pPr>
            <w:r>
              <w:rPr>
                <w:sz w:val="15"/>
              </w:rPr>
              <w:t xml:space="preserve">Características </w:t>
            </w:r>
            <w:r>
              <w:rPr>
                <w:sz w:val="15"/>
              </w:rPr>
              <w:tab/>
              <w:t xml:space="preserve">principales </w:t>
            </w:r>
            <w:r>
              <w:rPr>
                <w:sz w:val="15"/>
              </w:rPr>
              <w:tab/>
              <w:t xml:space="preserve">del </w:t>
            </w:r>
            <w:r>
              <w:rPr>
                <w:sz w:val="15"/>
              </w:rPr>
              <w:tab/>
              <w:t xml:space="preserve">Art Nouveau francés. </w:t>
            </w:r>
          </w:p>
          <w:p w:rsidR="00C136D1" w:rsidRDefault="00F13121">
            <w:pPr>
              <w:spacing w:after="0" w:line="235" w:lineRule="auto"/>
              <w:ind w:left="0" w:right="0" w:firstLine="165"/>
            </w:pPr>
            <w:r>
              <w:rPr>
                <w:sz w:val="15"/>
              </w:rPr>
              <w:t xml:space="preserve">El movimiento en Europa: Modernismo, Jugendstil, Sezession, Liberty. </w:t>
            </w:r>
          </w:p>
          <w:p w:rsidR="00C136D1" w:rsidRDefault="00F13121">
            <w:pPr>
              <w:spacing w:after="0" w:line="259" w:lineRule="auto"/>
              <w:ind w:left="0" w:firstLine="0"/>
              <w:jc w:val="right"/>
            </w:pPr>
            <w:r>
              <w:rPr>
                <w:sz w:val="15"/>
              </w:rPr>
              <w:t xml:space="preserve">La arquitectura modernista europea. </w:t>
            </w:r>
          </w:p>
          <w:p w:rsidR="00C136D1" w:rsidRDefault="00F13121">
            <w:pPr>
              <w:spacing w:after="0" w:line="259" w:lineRule="auto"/>
              <w:ind w:left="0" w:right="0" w:firstLine="0"/>
              <w:jc w:val="left"/>
            </w:pPr>
            <w:r>
              <w:rPr>
                <w:sz w:val="15"/>
              </w:rPr>
              <w:t xml:space="preserve">Víctor Horta. </w:t>
            </w:r>
          </w:p>
          <w:p w:rsidR="00C136D1" w:rsidRDefault="00F13121">
            <w:pPr>
              <w:spacing w:after="0" w:line="235" w:lineRule="auto"/>
              <w:ind w:left="0" w:right="0" w:firstLine="165"/>
            </w:pPr>
            <w:r>
              <w:rPr>
                <w:sz w:val="15"/>
              </w:rPr>
              <w:t xml:space="preserve">El modernismo catalán. La obra de Gaudí. </w:t>
            </w:r>
          </w:p>
          <w:p w:rsidR="00C136D1" w:rsidRDefault="00F13121">
            <w:pPr>
              <w:spacing w:after="0" w:line="259" w:lineRule="auto"/>
              <w:ind w:left="166" w:right="0" w:firstLine="0"/>
              <w:jc w:val="left"/>
            </w:pPr>
            <w:r>
              <w:rPr>
                <w:sz w:val="15"/>
              </w:rPr>
              <w:t xml:space="preserve">Escultura. La obra de Josep Llimona. </w:t>
            </w:r>
          </w:p>
          <w:p w:rsidR="00C136D1" w:rsidRDefault="00F13121">
            <w:pPr>
              <w:tabs>
                <w:tab w:val="center" w:pos="228"/>
                <w:tab w:val="center" w:pos="643"/>
                <w:tab w:val="center" w:pos="1330"/>
                <w:tab w:val="center" w:pos="1923"/>
                <w:tab w:val="center" w:pos="2481"/>
              </w:tabs>
              <w:spacing w:after="0" w:line="259" w:lineRule="auto"/>
              <w:ind w:left="0" w:right="0" w:firstLine="0"/>
              <w:jc w:val="left"/>
            </w:pPr>
            <w:r>
              <w:rPr>
                <w:rFonts w:ascii="Calibri" w:eastAsia="Calibri" w:hAnsi="Calibri" w:cs="Calibri"/>
                <w:sz w:val="22"/>
              </w:rPr>
              <w:tab/>
            </w:r>
            <w:r>
              <w:rPr>
                <w:sz w:val="15"/>
              </w:rPr>
              <w:t xml:space="preserve">El </w:t>
            </w:r>
            <w:r>
              <w:rPr>
                <w:sz w:val="15"/>
              </w:rPr>
              <w:tab/>
              <w:t xml:space="preserve">cartel </w:t>
            </w:r>
            <w:r>
              <w:rPr>
                <w:sz w:val="15"/>
              </w:rPr>
              <w:tab/>
              <w:t xml:space="preserve">publicitario </w:t>
            </w:r>
            <w:r>
              <w:rPr>
                <w:sz w:val="15"/>
              </w:rPr>
              <w:tab/>
              <w:t xml:space="preserve">en </w:t>
            </w:r>
            <w:r>
              <w:rPr>
                <w:sz w:val="15"/>
              </w:rPr>
              <w:tab/>
              <w:t xml:space="preserve">Cataluña. </w:t>
            </w:r>
          </w:p>
          <w:p w:rsidR="00C136D1" w:rsidRDefault="00F13121">
            <w:pPr>
              <w:spacing w:after="0" w:line="259" w:lineRule="auto"/>
              <w:ind w:left="0" w:right="0" w:firstLine="0"/>
              <w:jc w:val="left"/>
            </w:pPr>
            <w:r>
              <w:rPr>
                <w:sz w:val="15"/>
              </w:rPr>
              <w:t xml:space="preserve">Alexandre de Riquer. </w:t>
            </w:r>
          </w:p>
          <w:p w:rsidR="00C136D1" w:rsidRDefault="00F13121">
            <w:pPr>
              <w:spacing w:after="0" w:line="259" w:lineRule="auto"/>
              <w:ind w:left="166" w:right="0" w:firstLine="0"/>
              <w:jc w:val="left"/>
            </w:pPr>
            <w:r>
              <w:rPr>
                <w:sz w:val="15"/>
              </w:rPr>
              <w:t xml:space="preserve">El mobiliario modernista. </w:t>
            </w:r>
          </w:p>
          <w:p w:rsidR="00C136D1" w:rsidRDefault="00F13121">
            <w:pPr>
              <w:spacing w:after="0" w:line="235" w:lineRule="auto"/>
              <w:ind w:left="0" w:right="42" w:firstLine="165"/>
            </w:pPr>
            <w:r>
              <w:rPr>
                <w:sz w:val="15"/>
              </w:rPr>
              <w:t xml:space="preserve">La revolución en el vidrio. Los jarrones de Émile Gallé. Las lámparas de colores de Louis Comfort Tiffany. </w:t>
            </w:r>
          </w:p>
          <w:p w:rsidR="00C136D1" w:rsidRDefault="00F13121">
            <w:pPr>
              <w:spacing w:after="0" w:line="259" w:lineRule="auto"/>
              <w:ind w:left="0" w:right="0" w:firstLine="165"/>
            </w:pPr>
            <w:r>
              <w:rPr>
                <w:sz w:val="15"/>
              </w:rPr>
              <w:t xml:space="preserve">El esmalte en la joyería. La obra de Lluís Masriera.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4"/>
              </w:numPr>
              <w:spacing w:after="0" w:line="235" w:lineRule="auto"/>
              <w:ind w:right="0" w:firstLine="165"/>
            </w:pPr>
            <w:r>
              <w:rPr>
                <w:sz w:val="15"/>
              </w:rPr>
              <w:t xml:space="preserve">Analizar las claves estilísticas del modernismo, que le diferencian claramente de los estilos anteriores y posteriores. </w:t>
            </w:r>
          </w:p>
          <w:p w:rsidR="00C136D1" w:rsidRDefault="00F13121">
            <w:pPr>
              <w:numPr>
                <w:ilvl w:val="0"/>
                <w:numId w:val="184"/>
              </w:numPr>
              <w:spacing w:after="14" w:line="235" w:lineRule="auto"/>
              <w:ind w:right="0" w:firstLine="165"/>
            </w:pPr>
            <w:r>
              <w:rPr>
                <w:sz w:val="15"/>
              </w:rPr>
              <w:t xml:space="preserve">Debatir acerca de la obra modernista en Europa, extensión y duración cronológica. </w:t>
            </w:r>
          </w:p>
          <w:p w:rsidR="00C136D1" w:rsidRDefault="00F13121">
            <w:pPr>
              <w:numPr>
                <w:ilvl w:val="0"/>
                <w:numId w:val="184"/>
              </w:numPr>
              <w:spacing w:after="0" w:line="242" w:lineRule="auto"/>
              <w:ind w:right="0" w:firstLine="165"/>
            </w:pPr>
            <w:r>
              <w:rPr>
                <w:sz w:val="15"/>
              </w:rPr>
              <w:t xml:space="preserve">Reconocer </w:t>
            </w:r>
            <w:r>
              <w:rPr>
                <w:sz w:val="15"/>
              </w:rPr>
              <w:tab/>
              <w:t xml:space="preserve">el </w:t>
            </w:r>
            <w:r>
              <w:rPr>
                <w:sz w:val="15"/>
              </w:rPr>
              <w:tab/>
              <w:t xml:space="preserve">modernismo </w:t>
            </w:r>
            <w:r>
              <w:rPr>
                <w:sz w:val="15"/>
              </w:rPr>
              <w:tab/>
              <w:t>español, especialmente la</w:t>
            </w:r>
            <w:r>
              <w:rPr>
                <w:sz w:val="15"/>
              </w:rPr>
              <w:t xml:space="preserve"> obra de Antonio Gaudí. </w:t>
            </w:r>
          </w:p>
          <w:p w:rsidR="00C136D1" w:rsidRDefault="00F13121">
            <w:pPr>
              <w:numPr>
                <w:ilvl w:val="0"/>
                <w:numId w:val="184"/>
              </w:numPr>
              <w:spacing w:after="0" w:line="235" w:lineRule="auto"/>
              <w:ind w:right="0" w:firstLine="165"/>
            </w:pPr>
            <w:r>
              <w:rPr>
                <w:sz w:val="15"/>
              </w:rPr>
              <w:t xml:space="preserve">Analizar la escultura modernista española, por ejemplo la obra del escultor Josep Llimona. </w:t>
            </w:r>
          </w:p>
          <w:p w:rsidR="00C136D1" w:rsidRDefault="00F13121">
            <w:pPr>
              <w:numPr>
                <w:ilvl w:val="0"/>
                <w:numId w:val="184"/>
              </w:numPr>
              <w:spacing w:after="0" w:line="235" w:lineRule="auto"/>
              <w:ind w:right="0" w:firstLine="165"/>
            </w:pPr>
            <w:r>
              <w:rPr>
                <w:sz w:val="15"/>
              </w:rPr>
              <w:t xml:space="preserve">Reconocer las claves estilísticas en la escultura crisoelefantina. </w:t>
            </w:r>
          </w:p>
          <w:p w:rsidR="00C136D1" w:rsidRDefault="00F13121">
            <w:pPr>
              <w:numPr>
                <w:ilvl w:val="0"/>
                <w:numId w:val="184"/>
              </w:numPr>
              <w:spacing w:after="0" w:line="235" w:lineRule="auto"/>
              <w:ind w:right="0" w:firstLine="165"/>
            </w:pPr>
            <w:r>
              <w:rPr>
                <w:sz w:val="15"/>
              </w:rPr>
              <w:t>Comentar la importancia de la cartelística española, especialmente rele</w:t>
            </w:r>
            <w:r>
              <w:rPr>
                <w:sz w:val="15"/>
              </w:rPr>
              <w:t xml:space="preserve">vante en la obra de Alexandre de Riquer y Ramón Casas. </w:t>
            </w:r>
          </w:p>
          <w:p w:rsidR="00C136D1" w:rsidRDefault="00F13121">
            <w:pPr>
              <w:numPr>
                <w:ilvl w:val="0"/>
                <w:numId w:val="184"/>
              </w:numPr>
              <w:spacing w:after="0" w:line="259" w:lineRule="auto"/>
              <w:ind w:right="0" w:firstLine="165"/>
            </w:pPr>
            <w:r>
              <w:rPr>
                <w:sz w:val="15"/>
              </w:rPr>
              <w:t xml:space="preserve">Identificar la tipología del mobiliario modernista. </w:t>
            </w:r>
          </w:p>
          <w:p w:rsidR="00C136D1" w:rsidRDefault="00F13121">
            <w:pPr>
              <w:numPr>
                <w:ilvl w:val="0"/>
                <w:numId w:val="184"/>
              </w:numPr>
              <w:spacing w:after="0" w:line="235" w:lineRule="auto"/>
              <w:ind w:right="0" w:firstLine="165"/>
            </w:pPr>
            <w:r>
              <w:rPr>
                <w:sz w:val="15"/>
              </w:rPr>
              <w:t xml:space="preserve">Describir la evolución en la técnica del vidrio que supone la obra de Émile Gallé y Louis Confort </w:t>
            </w:r>
          </w:p>
          <w:p w:rsidR="00C136D1" w:rsidRDefault="00F13121">
            <w:pPr>
              <w:spacing w:after="0" w:line="259" w:lineRule="auto"/>
              <w:ind w:left="0" w:right="0" w:firstLine="0"/>
              <w:jc w:val="left"/>
            </w:pPr>
            <w:r>
              <w:rPr>
                <w:sz w:val="15"/>
              </w:rPr>
              <w:t xml:space="preserve">Tiffany. </w:t>
            </w:r>
          </w:p>
          <w:p w:rsidR="00C136D1" w:rsidRDefault="00F13121">
            <w:pPr>
              <w:numPr>
                <w:ilvl w:val="0"/>
                <w:numId w:val="184"/>
              </w:numPr>
              <w:spacing w:after="0" w:line="259" w:lineRule="auto"/>
              <w:ind w:right="0" w:firstLine="165"/>
            </w:pPr>
            <w:r>
              <w:rPr>
                <w:sz w:val="15"/>
              </w:rPr>
              <w:t xml:space="preserve">Analizar los elementos claves de la joyería modernista, utilizando, entre otros, las obras de René Lalique y Lluis Masriera.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Identifica los elementos diferenciadores del arte modernista frente al geometrismo del art decó y los neoestilos anteriores. </w:t>
            </w:r>
          </w:p>
          <w:p w:rsidR="00C136D1" w:rsidRDefault="00F13121">
            <w:pPr>
              <w:spacing w:after="0" w:line="235" w:lineRule="auto"/>
              <w:ind w:left="0" w:right="0" w:firstLine="165"/>
            </w:pPr>
            <w:r>
              <w:rPr>
                <w:sz w:val="15"/>
              </w:rPr>
              <w:t xml:space="preserve">2.1. Comenta la duración cronológica y extensión geográfica del modernismo. </w:t>
            </w:r>
          </w:p>
          <w:p w:rsidR="00C136D1" w:rsidRDefault="00F13121">
            <w:pPr>
              <w:spacing w:after="0" w:line="235" w:lineRule="auto"/>
              <w:ind w:left="0" w:right="0" w:firstLine="165"/>
            </w:pPr>
            <w:r>
              <w:rPr>
                <w:sz w:val="15"/>
              </w:rPr>
              <w:t xml:space="preserve">2.2. Explica el modernismo en Europa: Art Nouveau, Liberty, Sezession, Jugendstil. </w:t>
            </w:r>
          </w:p>
          <w:p w:rsidR="00C136D1" w:rsidRDefault="00F13121">
            <w:pPr>
              <w:spacing w:after="0" w:line="235" w:lineRule="auto"/>
              <w:ind w:left="0" w:right="0" w:firstLine="165"/>
            </w:pPr>
            <w:r>
              <w:rPr>
                <w:sz w:val="15"/>
              </w:rPr>
              <w:t xml:space="preserve">3.1. Compara la obra arquitectónica de Antonio Gaudí, Víctor Horta y Adolf Loos. </w:t>
            </w:r>
          </w:p>
          <w:p w:rsidR="00C136D1" w:rsidRDefault="00F13121">
            <w:pPr>
              <w:spacing w:after="0" w:line="259" w:lineRule="auto"/>
              <w:ind w:left="0" w:right="89" w:firstLine="0"/>
              <w:jc w:val="center"/>
            </w:pPr>
            <w:r>
              <w:rPr>
                <w:sz w:val="15"/>
              </w:rPr>
              <w:t>4.1. Analiza</w:t>
            </w:r>
            <w:r>
              <w:rPr>
                <w:sz w:val="15"/>
              </w:rPr>
              <w:t xml:space="preserve"> la obra escultórica de Josep Llimona. </w:t>
            </w:r>
          </w:p>
          <w:p w:rsidR="00C136D1" w:rsidRDefault="00F13121">
            <w:pPr>
              <w:spacing w:after="0" w:line="235" w:lineRule="auto"/>
              <w:ind w:right="0" w:firstLine="165"/>
            </w:pPr>
            <w:r>
              <w:rPr>
                <w:sz w:val="15"/>
              </w:rPr>
              <w:t xml:space="preserve">5.1. Identifica piezas escultóricas que puedan clasificarse como crisoelefantinas. </w:t>
            </w:r>
          </w:p>
          <w:p w:rsidR="00C136D1" w:rsidRDefault="00F13121">
            <w:pPr>
              <w:spacing w:after="0" w:line="235" w:lineRule="auto"/>
              <w:ind w:right="0" w:firstLine="165"/>
            </w:pPr>
            <w:r>
              <w:rPr>
                <w:sz w:val="15"/>
              </w:rPr>
              <w:t xml:space="preserve">6.1. Comenta la obra en cartel de Alexandre de Riquer, Ramón Casas y otros cartelistas españoles. </w:t>
            </w:r>
          </w:p>
          <w:p w:rsidR="00C136D1" w:rsidRDefault="00F13121">
            <w:pPr>
              <w:spacing w:after="0" w:line="259" w:lineRule="auto"/>
              <w:ind w:left="166" w:right="0" w:firstLine="0"/>
              <w:jc w:val="left"/>
            </w:pPr>
            <w:r>
              <w:rPr>
                <w:sz w:val="15"/>
              </w:rPr>
              <w:t xml:space="preserve">7.1. Analiza el mobiliario modernista. </w:t>
            </w:r>
          </w:p>
          <w:p w:rsidR="00C136D1" w:rsidRDefault="00F13121">
            <w:pPr>
              <w:spacing w:after="0" w:line="235" w:lineRule="auto"/>
              <w:ind w:right="0" w:firstLine="165"/>
            </w:pPr>
            <w:r>
              <w:rPr>
                <w:sz w:val="15"/>
              </w:rPr>
              <w:t xml:space="preserve">8.1. Explica la importancia artística de las creaciones en vidrio de Émile Gallé y Louis Comfort </w:t>
            </w:r>
          </w:p>
          <w:p w:rsidR="00C136D1" w:rsidRDefault="00F13121">
            <w:pPr>
              <w:spacing w:after="0" w:line="259" w:lineRule="auto"/>
              <w:ind w:right="0" w:firstLine="0"/>
              <w:jc w:val="left"/>
            </w:pPr>
            <w:r>
              <w:rPr>
                <w:sz w:val="15"/>
              </w:rPr>
              <w:t xml:space="preserve">Tiffany. </w:t>
            </w:r>
          </w:p>
          <w:p w:rsidR="00C136D1" w:rsidRDefault="00F13121">
            <w:pPr>
              <w:spacing w:after="0" w:line="259" w:lineRule="auto"/>
              <w:ind w:right="37" w:firstLine="165"/>
            </w:pPr>
            <w:r>
              <w:rPr>
                <w:sz w:val="15"/>
              </w:rPr>
              <w:t xml:space="preserve">9.1. Comenta la tipología de la joyería modernista, por ejemplo los diseños de René Lalique, Lluís Masriera </w:t>
            </w:r>
            <w:r>
              <w:rPr>
                <w:sz w:val="15"/>
              </w:rPr>
              <w:t xml:space="preserve">y otros.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El Surrealismo y otras Vanguardias </w:t>
            </w:r>
          </w:p>
        </w:tc>
      </w:tr>
      <w:tr w:rsidR="00C136D1">
        <w:trPr>
          <w:trHeight w:val="5888"/>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Las teorías de Sigmund Freud. La psicología. </w:t>
            </w:r>
          </w:p>
          <w:p w:rsidR="00C136D1" w:rsidRDefault="00F13121">
            <w:pPr>
              <w:spacing w:after="0" w:line="235" w:lineRule="auto"/>
              <w:ind w:left="0" w:right="40" w:firstLine="165"/>
            </w:pPr>
            <w:r>
              <w:rPr>
                <w:sz w:val="15"/>
              </w:rPr>
              <w:t xml:space="preserve">El irracionalismo onírico. El movimiento surrealista. Origen. Principales artistas: Salvador Dalí, Jean Arp, Joan Miró. </w:t>
            </w:r>
          </w:p>
          <w:p w:rsidR="00C136D1" w:rsidRDefault="00F13121">
            <w:pPr>
              <w:spacing w:after="0" w:line="235" w:lineRule="auto"/>
              <w:ind w:left="0" w:right="0" w:firstLine="165"/>
            </w:pPr>
            <w:r>
              <w:rPr>
                <w:sz w:val="15"/>
              </w:rPr>
              <w:t xml:space="preserve">El movimiento Dada. La obra escultórica de Jean Tinguely. </w:t>
            </w:r>
          </w:p>
          <w:p w:rsidR="00C136D1" w:rsidRDefault="00F13121">
            <w:pPr>
              <w:spacing w:after="0" w:line="259" w:lineRule="auto"/>
              <w:ind w:left="0" w:right="41" w:firstLine="0"/>
              <w:jc w:val="right"/>
            </w:pPr>
            <w:r>
              <w:rPr>
                <w:sz w:val="15"/>
              </w:rPr>
              <w:t xml:space="preserve">El movimiento Neoplasticista holandés </w:t>
            </w:r>
          </w:p>
          <w:p w:rsidR="00C136D1" w:rsidRDefault="00F13121">
            <w:pPr>
              <w:spacing w:after="0" w:line="235" w:lineRule="auto"/>
              <w:ind w:left="0" w:right="40" w:firstLine="0"/>
            </w:pPr>
            <w:r>
              <w:rPr>
                <w:sz w:val="15"/>
              </w:rPr>
              <w:t xml:space="preserve">"De Stijl": arquitectura, pintura y mobiliario. Piet Mondrian. Theo Van Doesburg, Gerrit Thomas Rietveld. </w:t>
            </w:r>
          </w:p>
          <w:p w:rsidR="00C136D1" w:rsidRDefault="00F13121">
            <w:pPr>
              <w:spacing w:after="0" w:line="235" w:lineRule="auto"/>
              <w:ind w:left="0" w:right="42" w:firstLine="165"/>
            </w:pPr>
            <w:r>
              <w:rPr>
                <w:sz w:val="15"/>
              </w:rPr>
              <w:t xml:space="preserve">El surrealismo en el cine: "Un perro andaluz", Luis Buñuel y Salvador Dalí. "La edad de oro", Buñuel. </w:t>
            </w:r>
          </w:p>
          <w:p w:rsidR="00C136D1" w:rsidRDefault="00F13121">
            <w:pPr>
              <w:spacing w:after="0" w:line="235" w:lineRule="auto"/>
              <w:ind w:left="0" w:right="42" w:firstLine="165"/>
            </w:pPr>
            <w:r>
              <w:rPr>
                <w:sz w:val="15"/>
              </w:rPr>
              <w:t xml:space="preserve">El cine alemán: El expresionismo alemán: "El gabinete del doctor Caligari" (1920), Robert Wiene. </w:t>
            </w:r>
          </w:p>
          <w:p w:rsidR="00C136D1" w:rsidRDefault="00F13121">
            <w:pPr>
              <w:spacing w:after="0" w:line="235" w:lineRule="auto"/>
              <w:ind w:left="0" w:right="0" w:firstLine="165"/>
            </w:pPr>
            <w:r>
              <w:rPr>
                <w:sz w:val="15"/>
              </w:rPr>
              <w:t>El género de la "Ciencia ficción". Fritz Lang y su pelí</w:t>
            </w:r>
            <w:r>
              <w:rPr>
                <w:sz w:val="15"/>
              </w:rPr>
              <w:t xml:space="preserve">cula "Metrópolis" (1927). </w:t>
            </w:r>
          </w:p>
          <w:p w:rsidR="00C136D1" w:rsidRDefault="00F13121">
            <w:pPr>
              <w:spacing w:after="0" w:line="259" w:lineRule="auto"/>
              <w:ind w:left="0" w:right="41" w:firstLine="0"/>
              <w:jc w:val="right"/>
            </w:pPr>
            <w:r>
              <w:rPr>
                <w:sz w:val="15"/>
              </w:rPr>
              <w:t xml:space="preserve">"El ángel azul" (1930), Josef von </w:t>
            </w:r>
          </w:p>
          <w:p w:rsidR="00C136D1" w:rsidRDefault="00F13121">
            <w:pPr>
              <w:spacing w:after="0" w:line="259" w:lineRule="auto"/>
              <w:ind w:left="0" w:right="0" w:firstLine="0"/>
              <w:jc w:val="left"/>
            </w:pPr>
            <w:r>
              <w:rPr>
                <w:sz w:val="15"/>
              </w:rPr>
              <w:t xml:space="preserve">Sternberg, Marlene Dietrich. </w:t>
            </w:r>
          </w:p>
          <w:p w:rsidR="00C136D1" w:rsidRDefault="00F13121">
            <w:pPr>
              <w:spacing w:after="0" w:line="244" w:lineRule="auto"/>
              <w:ind w:left="0" w:right="0" w:firstLine="165"/>
              <w:jc w:val="left"/>
            </w:pPr>
            <w:r>
              <w:rPr>
                <w:sz w:val="15"/>
              </w:rPr>
              <w:t xml:space="preserve">Los ballets de Serguéi Diághilev y Nijinsky. </w:t>
            </w:r>
            <w:r>
              <w:rPr>
                <w:sz w:val="15"/>
              </w:rPr>
              <w:tab/>
              <w:t xml:space="preserve">Escenografías </w:t>
            </w:r>
            <w:r>
              <w:rPr>
                <w:sz w:val="15"/>
              </w:rPr>
              <w:tab/>
              <w:t xml:space="preserve">y </w:t>
            </w:r>
            <w:r>
              <w:rPr>
                <w:sz w:val="15"/>
              </w:rPr>
              <w:tab/>
              <w:t xml:space="preserve">decorados. Relación con artistas de la época: Picasso, Matisse, Natalia Goncharova. </w:t>
            </w:r>
          </w:p>
          <w:p w:rsidR="00C136D1" w:rsidRDefault="00F13121">
            <w:pPr>
              <w:spacing w:after="0" w:line="259" w:lineRule="auto"/>
              <w:ind w:left="0" w:right="0" w:firstLine="165"/>
              <w:jc w:val="left"/>
            </w:pPr>
            <w:r>
              <w:rPr>
                <w:sz w:val="15"/>
              </w:rPr>
              <w:t xml:space="preserve">Música y danza: Igor Stravinsky: "El pájaro </w:t>
            </w:r>
            <w:r>
              <w:rPr>
                <w:sz w:val="15"/>
              </w:rPr>
              <w:tab/>
              <w:t xml:space="preserve">de </w:t>
            </w:r>
            <w:r>
              <w:rPr>
                <w:sz w:val="15"/>
              </w:rPr>
              <w:tab/>
              <w:t xml:space="preserve">fuego", </w:t>
            </w:r>
            <w:r>
              <w:rPr>
                <w:sz w:val="15"/>
              </w:rPr>
              <w:tab/>
              <w:t xml:space="preserve">"Petrushka", </w:t>
            </w:r>
            <w:r>
              <w:rPr>
                <w:sz w:val="15"/>
              </w:rPr>
              <w:tab/>
              <w:t xml:space="preserve">"La consagración de la primavera".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5"/>
              </w:numPr>
              <w:spacing w:after="0" w:line="235" w:lineRule="auto"/>
              <w:ind w:right="0" w:firstLine="165"/>
            </w:pPr>
            <w:r>
              <w:rPr>
                <w:sz w:val="15"/>
              </w:rPr>
              <w:t xml:space="preserve">Relacionar el descubrimiento de la psicología con las claves plásticas del surrealismo. </w:t>
            </w:r>
          </w:p>
          <w:p w:rsidR="00C136D1" w:rsidRDefault="00F13121">
            <w:pPr>
              <w:numPr>
                <w:ilvl w:val="0"/>
                <w:numId w:val="185"/>
              </w:numPr>
              <w:spacing w:after="0" w:line="235" w:lineRule="auto"/>
              <w:ind w:right="0" w:firstLine="165"/>
            </w:pPr>
            <w:r>
              <w:rPr>
                <w:sz w:val="15"/>
              </w:rPr>
              <w:t>Identificar las principales obras y los principales autores</w:t>
            </w:r>
            <w:r>
              <w:rPr>
                <w:sz w:val="15"/>
              </w:rPr>
              <w:t xml:space="preserve"> surrealistas. </w:t>
            </w:r>
          </w:p>
          <w:p w:rsidR="00C136D1" w:rsidRDefault="00F13121">
            <w:pPr>
              <w:numPr>
                <w:ilvl w:val="0"/>
                <w:numId w:val="185"/>
              </w:numPr>
              <w:spacing w:after="0" w:line="235" w:lineRule="auto"/>
              <w:ind w:right="0" w:firstLine="165"/>
            </w:pPr>
            <w:r>
              <w:rPr>
                <w:sz w:val="15"/>
              </w:rPr>
              <w:t xml:space="preserve">Analizar la importancia histórica de Salvador Dalí y Luis Buñuel. </w:t>
            </w:r>
          </w:p>
          <w:p w:rsidR="00C136D1" w:rsidRDefault="00F13121">
            <w:pPr>
              <w:numPr>
                <w:ilvl w:val="0"/>
                <w:numId w:val="185"/>
              </w:numPr>
              <w:spacing w:after="0" w:line="235" w:lineRule="auto"/>
              <w:ind w:right="0" w:firstLine="165"/>
            </w:pPr>
            <w:r>
              <w:rPr>
                <w:sz w:val="15"/>
              </w:rPr>
              <w:t xml:space="preserve">Explicar la importancia del cine europeo, señalando ejemplos de gran trascendencia posterior como son: "EL gabinete del doctor Caligari", </w:t>
            </w:r>
          </w:p>
          <w:p w:rsidR="00C136D1" w:rsidRDefault="00F13121">
            <w:pPr>
              <w:spacing w:after="0" w:line="259" w:lineRule="auto"/>
              <w:ind w:left="0" w:right="0" w:firstLine="0"/>
              <w:jc w:val="left"/>
            </w:pPr>
            <w:r>
              <w:rPr>
                <w:sz w:val="15"/>
              </w:rPr>
              <w:t>"Metrópolis" "El ángel azul", y ot</w:t>
            </w:r>
            <w:r>
              <w:rPr>
                <w:sz w:val="15"/>
              </w:rPr>
              <w:t xml:space="preserve">ros. </w:t>
            </w:r>
          </w:p>
          <w:p w:rsidR="00C136D1" w:rsidRDefault="00F13121">
            <w:pPr>
              <w:numPr>
                <w:ilvl w:val="0"/>
                <w:numId w:val="185"/>
              </w:numPr>
              <w:spacing w:after="0" w:line="235" w:lineRule="auto"/>
              <w:ind w:right="0" w:firstLine="165"/>
            </w:pPr>
            <w:r>
              <w:rPr>
                <w:sz w:val="15"/>
              </w:rPr>
              <w:t xml:space="preserve">Explicar las claves estilísticas en arquitectura, pintura y mobiliario del movimiento "De Stijl". </w:t>
            </w:r>
          </w:p>
          <w:p w:rsidR="00C136D1" w:rsidRDefault="00F13121">
            <w:pPr>
              <w:numPr>
                <w:ilvl w:val="0"/>
                <w:numId w:val="185"/>
              </w:numPr>
              <w:spacing w:after="0" w:line="235" w:lineRule="auto"/>
              <w:ind w:right="0" w:firstLine="165"/>
            </w:pPr>
            <w:r>
              <w:rPr>
                <w:sz w:val="15"/>
              </w:rPr>
              <w:t xml:space="preserve">Debatir acerca del movimiento "Dada" y las obras más importantes de este movimiento artístico. </w:t>
            </w:r>
          </w:p>
          <w:p w:rsidR="00C136D1" w:rsidRDefault="00F13121">
            <w:pPr>
              <w:numPr>
                <w:ilvl w:val="0"/>
                <w:numId w:val="185"/>
              </w:numPr>
              <w:spacing w:after="0" w:line="259" w:lineRule="auto"/>
              <w:ind w:right="0" w:firstLine="165"/>
            </w:pPr>
            <w:r>
              <w:rPr>
                <w:sz w:val="15"/>
              </w:rPr>
              <w:t xml:space="preserve">Reconocer la importancia de los ballets rusos en París </w:t>
            </w:r>
            <w:r>
              <w:rPr>
                <w:sz w:val="15"/>
              </w:rPr>
              <w:t xml:space="preserve">y en la historia de la danza contemporánea.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Relaciona las ideas sobre el psicoanálisis de Sigmund Freud y las creaciones surrealistas, especialmente con el método paranoico-crítico de Salvador Dalí. </w:t>
            </w:r>
          </w:p>
          <w:p w:rsidR="00C136D1" w:rsidRDefault="00F13121">
            <w:pPr>
              <w:spacing w:after="0" w:line="235" w:lineRule="auto"/>
              <w:ind w:left="0" w:right="0" w:firstLine="165"/>
            </w:pPr>
            <w:r>
              <w:rPr>
                <w:sz w:val="15"/>
              </w:rPr>
              <w:t xml:space="preserve">1.2. Explica las principales características del movimiento surrealista. </w:t>
            </w:r>
          </w:p>
          <w:p w:rsidR="00C136D1" w:rsidRDefault="00F13121">
            <w:pPr>
              <w:spacing w:after="0" w:line="235" w:lineRule="auto"/>
              <w:ind w:left="0" w:right="0" w:firstLine="165"/>
            </w:pPr>
            <w:r>
              <w:rPr>
                <w:sz w:val="15"/>
              </w:rPr>
              <w:t xml:space="preserve">2.1. Comenta las obras surrealistas de Jean Arp, Joan Miró y la pintura metafísica de Giorgio de Chirico. </w:t>
            </w:r>
          </w:p>
          <w:p w:rsidR="00C136D1" w:rsidRDefault="00F13121">
            <w:pPr>
              <w:spacing w:after="0" w:line="235" w:lineRule="auto"/>
              <w:ind w:left="0" w:firstLine="165"/>
            </w:pPr>
            <w:r>
              <w:rPr>
                <w:sz w:val="15"/>
              </w:rPr>
              <w:t xml:space="preserve">3.1. Describe el surrealismo en el cine, utiliza la obra de Dalí y Buñuel: </w:t>
            </w:r>
            <w:r>
              <w:rPr>
                <w:sz w:val="15"/>
              </w:rPr>
              <w:t xml:space="preserve">"Un perro andaluz" y el resto de filmografía de Luis Buñuel: "La edad de oro" "Los marginados" "Viridiana" y otras posibles. </w:t>
            </w:r>
          </w:p>
          <w:p w:rsidR="00C136D1" w:rsidRDefault="00F13121">
            <w:pPr>
              <w:spacing w:after="0" w:line="235" w:lineRule="auto"/>
              <w:ind w:left="0" w:right="42" w:firstLine="165"/>
            </w:pPr>
            <w:r>
              <w:rPr>
                <w:sz w:val="15"/>
              </w:rPr>
              <w:t xml:space="preserve">4.1. Comenta las claves del expresionismo alemán, especialmente relevante en "El gabinete del doctor Caligari" de Robert Wiene. </w:t>
            </w:r>
          </w:p>
          <w:p w:rsidR="00C136D1" w:rsidRDefault="00F13121">
            <w:pPr>
              <w:spacing w:after="0" w:line="235" w:lineRule="auto"/>
              <w:ind w:left="0" w:right="41" w:firstLine="165"/>
            </w:pPr>
            <w:r>
              <w:rPr>
                <w:sz w:val="15"/>
              </w:rPr>
              <w:t>4</w:t>
            </w:r>
            <w:r>
              <w:rPr>
                <w:sz w:val="15"/>
              </w:rPr>
              <w:t xml:space="preserve">.2. Analiza la importancia de la película "El ángel azul" de Josef von Sternberg, y la presencia en ella de Marlene Dietrich. </w:t>
            </w:r>
          </w:p>
          <w:p w:rsidR="00C136D1" w:rsidRDefault="00F13121">
            <w:pPr>
              <w:spacing w:after="0" w:line="235" w:lineRule="auto"/>
              <w:ind w:left="0" w:right="0" w:firstLine="165"/>
              <w:jc w:val="left"/>
            </w:pPr>
            <w:r>
              <w:rPr>
                <w:sz w:val="15"/>
              </w:rPr>
              <w:t xml:space="preserve">5.1. Explica la concepción artística de los neoplasticistas holandeses, el grupo "De Stijl". </w:t>
            </w:r>
          </w:p>
          <w:p w:rsidR="00C136D1" w:rsidRDefault="00F13121">
            <w:pPr>
              <w:spacing w:after="0" w:line="235" w:lineRule="auto"/>
              <w:ind w:left="0" w:firstLine="165"/>
            </w:pPr>
            <w:r>
              <w:rPr>
                <w:sz w:val="15"/>
              </w:rPr>
              <w:t xml:space="preserve">5.2. Analiza las obras en arquitectura, pintura y mobiliario de los artistas neoplasticistas: Piet Mondrian, Theo van Doesburg, Gerrit Thomas Rietveld. </w:t>
            </w:r>
          </w:p>
          <w:p w:rsidR="00C136D1" w:rsidRDefault="00F13121">
            <w:pPr>
              <w:spacing w:after="0" w:line="235" w:lineRule="auto"/>
              <w:ind w:left="0" w:right="0" w:firstLine="165"/>
            </w:pPr>
            <w:r>
              <w:rPr>
                <w:sz w:val="15"/>
              </w:rPr>
              <w:t xml:space="preserve">6.1. Describe el movimiento "Dada" y la obra escultórica de Jean Tinguely. </w:t>
            </w:r>
          </w:p>
          <w:p w:rsidR="00C136D1" w:rsidRDefault="00F13121">
            <w:pPr>
              <w:spacing w:after="0" w:line="235" w:lineRule="auto"/>
              <w:ind w:left="0" w:right="0" w:firstLine="165"/>
            </w:pPr>
            <w:r>
              <w:rPr>
                <w:sz w:val="15"/>
              </w:rPr>
              <w:t>7.1. Analiza la importancia</w:t>
            </w:r>
            <w:r>
              <w:rPr>
                <w:sz w:val="15"/>
              </w:rPr>
              <w:t xml:space="preserve"> del ballet ruso, utilizando la obra de Serguéi Diághilev y Nijinsky.  </w:t>
            </w:r>
          </w:p>
          <w:p w:rsidR="00C136D1" w:rsidRDefault="00F13121">
            <w:pPr>
              <w:spacing w:after="0" w:line="235" w:lineRule="auto"/>
              <w:ind w:left="0" w:firstLine="165"/>
            </w:pPr>
            <w:r>
              <w:rPr>
                <w:sz w:val="15"/>
              </w:rPr>
              <w:t xml:space="preserve">7.2. Comenta la obra musical de Igor Stravinsky y su relación con la danza: "El pájaro de fuego", "Petrushka", "La consagración de la primavera". </w:t>
            </w:r>
          </w:p>
          <w:p w:rsidR="00C136D1" w:rsidRDefault="00F13121">
            <w:pPr>
              <w:spacing w:after="0" w:line="259" w:lineRule="auto"/>
              <w:ind w:left="0" w:right="40" w:firstLine="165"/>
            </w:pPr>
            <w:r>
              <w:rPr>
                <w:sz w:val="15"/>
              </w:rPr>
              <w:t xml:space="preserve">7.3. Describe planteamientos coreográficos relacionados con "La consagración de la primavera", por ejemplo el trabajo de Pina Bausch.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891"/>
        <w:gridCol w:w="3460"/>
        <w:gridCol w:w="3556"/>
      </w:tblGrid>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Los Felices Años Veinte. El Art Decó </w:t>
            </w:r>
          </w:p>
        </w:tc>
      </w:tr>
      <w:tr w:rsidR="00C136D1">
        <w:trPr>
          <w:trHeight w:val="6238"/>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El desarrollo económico del periodo de entre guerras. </w:t>
            </w:r>
          </w:p>
          <w:p w:rsidR="00C136D1" w:rsidRDefault="00F13121">
            <w:pPr>
              <w:spacing w:after="0" w:line="235" w:lineRule="auto"/>
              <w:ind w:left="0" w:right="0" w:firstLine="165"/>
            </w:pPr>
            <w:r>
              <w:rPr>
                <w:sz w:val="15"/>
              </w:rPr>
              <w:t xml:space="preserve">El auge del lujo. El arte como producto para la élite. </w:t>
            </w:r>
          </w:p>
          <w:p w:rsidR="00C136D1" w:rsidRDefault="00F13121">
            <w:pPr>
              <w:spacing w:after="0" w:line="259" w:lineRule="auto"/>
              <w:ind w:left="25" w:right="0" w:firstLine="0"/>
              <w:jc w:val="center"/>
            </w:pPr>
            <w:r>
              <w:rPr>
                <w:sz w:val="15"/>
              </w:rPr>
              <w:t xml:space="preserve">Notas distintivas de la arquitectura </w:t>
            </w:r>
            <w:r>
              <w:rPr>
                <w:i/>
                <w:sz w:val="15"/>
              </w:rPr>
              <w:t>decó.</w:t>
            </w:r>
            <w:r>
              <w:rPr>
                <w:sz w:val="15"/>
              </w:rPr>
              <w:t xml:space="preserve"> </w:t>
            </w:r>
          </w:p>
          <w:p w:rsidR="00C136D1" w:rsidRDefault="00F13121">
            <w:pPr>
              <w:spacing w:after="0" w:line="235" w:lineRule="auto"/>
              <w:ind w:left="0" w:right="42" w:firstLine="165"/>
            </w:pPr>
            <w:r>
              <w:rPr>
                <w:sz w:val="15"/>
              </w:rPr>
              <w:t xml:space="preserve">Estados Unidos: los grandes edificios. La escuela de Chicago. New York: Chrysler building. Empire State building. </w:t>
            </w:r>
          </w:p>
          <w:p w:rsidR="00C136D1" w:rsidRDefault="00F13121">
            <w:pPr>
              <w:spacing w:after="0" w:line="259" w:lineRule="auto"/>
              <w:ind w:left="166" w:right="0" w:firstLine="0"/>
              <w:jc w:val="left"/>
            </w:pPr>
            <w:r>
              <w:rPr>
                <w:sz w:val="15"/>
              </w:rPr>
              <w:t xml:space="preserve">Mobiliario art decó. </w:t>
            </w:r>
          </w:p>
          <w:p w:rsidR="00C136D1" w:rsidRDefault="00F13121">
            <w:pPr>
              <w:spacing w:after="0" w:line="259" w:lineRule="auto"/>
              <w:ind w:left="166" w:right="0" w:firstLine="0"/>
              <w:jc w:val="left"/>
            </w:pPr>
            <w:r>
              <w:rPr>
                <w:sz w:val="15"/>
              </w:rPr>
              <w:t xml:space="preserve">Tamara de Lempickca. Pintora. </w:t>
            </w:r>
          </w:p>
          <w:p w:rsidR="00C136D1" w:rsidRDefault="00F13121">
            <w:pPr>
              <w:spacing w:after="0" w:line="235" w:lineRule="auto"/>
              <w:ind w:left="0" w:right="0" w:firstLine="165"/>
            </w:pPr>
            <w:r>
              <w:rPr>
                <w:sz w:val="15"/>
              </w:rPr>
              <w:t xml:space="preserve">Escultura: Pablo Gargallo y Constantin Brancusi. </w:t>
            </w:r>
          </w:p>
          <w:p w:rsidR="00C136D1" w:rsidRDefault="00F13121">
            <w:pPr>
              <w:spacing w:after="0" w:line="235" w:lineRule="auto"/>
              <w:ind w:left="0" w:right="0" w:firstLine="165"/>
            </w:pPr>
            <w:r>
              <w:rPr>
                <w:sz w:val="15"/>
              </w:rPr>
              <w:t xml:space="preserve">Música: la revista musical. El Folies </w:t>
            </w:r>
            <w:r>
              <w:rPr>
                <w:sz w:val="15"/>
              </w:rPr>
              <w:t xml:space="preserve">Bergère. El Moulin Rouge. </w:t>
            </w:r>
          </w:p>
          <w:p w:rsidR="00C136D1" w:rsidRDefault="00F13121">
            <w:pPr>
              <w:spacing w:after="0" w:line="235" w:lineRule="auto"/>
              <w:ind w:left="0" w:right="0" w:firstLine="165"/>
            </w:pPr>
            <w:r>
              <w:rPr>
                <w:sz w:val="15"/>
              </w:rPr>
              <w:t xml:space="preserve">Música dodecafónica, serialista y atonal. Arnold Schönberg. </w:t>
            </w:r>
          </w:p>
          <w:p w:rsidR="00C136D1" w:rsidRDefault="00F13121">
            <w:pPr>
              <w:spacing w:after="0" w:line="235" w:lineRule="auto"/>
              <w:ind w:left="0" w:right="0" w:firstLine="165"/>
            </w:pPr>
            <w:r>
              <w:rPr>
                <w:sz w:val="15"/>
              </w:rPr>
              <w:t xml:space="preserve">La música norteamericana. Irving Berlin, George Gershwin. </w:t>
            </w:r>
          </w:p>
          <w:p w:rsidR="00C136D1" w:rsidRDefault="00F13121">
            <w:pPr>
              <w:spacing w:after="0" w:line="235" w:lineRule="auto"/>
              <w:ind w:left="0" w:right="0" w:firstLine="165"/>
            </w:pPr>
            <w:r>
              <w:rPr>
                <w:sz w:val="15"/>
              </w:rPr>
              <w:t xml:space="preserve">La joyería Decó y los relojes de pulsera. Las empresas Cartier y Patek Philippe. </w:t>
            </w:r>
          </w:p>
          <w:p w:rsidR="00C136D1" w:rsidRDefault="00F13121">
            <w:pPr>
              <w:spacing w:after="0" w:line="259" w:lineRule="auto"/>
              <w:ind w:left="0" w:right="44" w:firstLine="165"/>
            </w:pPr>
            <w:r>
              <w:rPr>
                <w:sz w:val="15"/>
              </w:rPr>
              <w:t>Moda: la revolución en el m</w:t>
            </w:r>
            <w:r>
              <w:rPr>
                <w:sz w:val="15"/>
              </w:rPr>
              <w:t xml:space="preserve">undo de la moda y en el vestido de la mujer. Coco Chanel.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6"/>
              </w:numPr>
              <w:spacing w:after="0" w:line="235" w:lineRule="auto"/>
              <w:ind w:firstLine="165"/>
            </w:pPr>
            <w:r>
              <w:rPr>
                <w:sz w:val="15"/>
              </w:rPr>
              <w:t xml:space="preserve">Identificar las claves sociales y políticas que se relacionan con el art decó. </w:t>
            </w:r>
          </w:p>
          <w:p w:rsidR="00C136D1" w:rsidRDefault="00F13121">
            <w:pPr>
              <w:numPr>
                <w:ilvl w:val="0"/>
                <w:numId w:val="186"/>
              </w:numPr>
              <w:spacing w:after="0" w:line="235" w:lineRule="auto"/>
              <w:ind w:firstLine="165"/>
            </w:pPr>
            <w:r>
              <w:rPr>
                <w:sz w:val="15"/>
              </w:rPr>
              <w:t>Reconocer el estilo art decó en arquitectura, identificando los edificios emblemáticos de este estilo.</w:t>
            </w:r>
          </w:p>
          <w:p w:rsidR="00C136D1" w:rsidRDefault="00F13121">
            <w:pPr>
              <w:numPr>
                <w:ilvl w:val="0"/>
                <w:numId w:val="186"/>
              </w:numPr>
              <w:spacing w:after="0" w:line="235" w:lineRule="auto"/>
              <w:ind w:firstLine="165"/>
            </w:pPr>
            <w:r>
              <w:rPr>
                <w:sz w:val="15"/>
              </w:rPr>
              <w:t xml:space="preserve">Analizar las principales obras y escultores de la época, por ejemplo Pablo Gargallo y Constantin Brancusi. </w:t>
            </w:r>
          </w:p>
          <w:p w:rsidR="00C136D1" w:rsidRDefault="00F13121">
            <w:pPr>
              <w:numPr>
                <w:ilvl w:val="0"/>
                <w:numId w:val="186"/>
              </w:numPr>
              <w:spacing w:after="0" w:line="235" w:lineRule="auto"/>
              <w:ind w:firstLine="165"/>
            </w:pPr>
            <w:r>
              <w:rPr>
                <w:sz w:val="15"/>
              </w:rPr>
              <w:t xml:space="preserve">Debatir acerca de la obra pictórica de Tamara de Lempicka. </w:t>
            </w:r>
          </w:p>
          <w:p w:rsidR="00C136D1" w:rsidRDefault="00F13121">
            <w:pPr>
              <w:numPr>
                <w:ilvl w:val="0"/>
                <w:numId w:val="186"/>
              </w:numPr>
              <w:spacing w:after="0" w:line="235" w:lineRule="auto"/>
              <w:ind w:firstLine="165"/>
            </w:pPr>
            <w:r>
              <w:rPr>
                <w:sz w:val="15"/>
              </w:rPr>
              <w:t>Reconocer la importancia y trascendencia musical del género artístico denominado "La rev</w:t>
            </w:r>
            <w:r>
              <w:rPr>
                <w:sz w:val="15"/>
              </w:rPr>
              <w:t xml:space="preserve">ista musical". </w:t>
            </w:r>
          </w:p>
          <w:p w:rsidR="00C136D1" w:rsidRDefault="00F13121">
            <w:pPr>
              <w:numPr>
                <w:ilvl w:val="0"/>
                <w:numId w:val="186"/>
              </w:numPr>
              <w:spacing w:after="0" w:line="235" w:lineRule="auto"/>
              <w:ind w:firstLine="165"/>
            </w:pPr>
            <w:r>
              <w:rPr>
                <w:sz w:val="15"/>
              </w:rPr>
              <w:t xml:space="preserve">Describir los elementos esenciales en mobiliario y artes aplicadas del estilo art decó. </w:t>
            </w:r>
          </w:p>
          <w:p w:rsidR="00C136D1" w:rsidRDefault="00F13121">
            <w:pPr>
              <w:numPr>
                <w:ilvl w:val="0"/>
                <w:numId w:val="186"/>
              </w:numPr>
              <w:spacing w:after="0" w:line="235" w:lineRule="auto"/>
              <w:ind w:firstLine="165"/>
            </w:pPr>
            <w:r>
              <w:rPr>
                <w:sz w:val="15"/>
              </w:rPr>
              <w:t xml:space="preserve">Analizar la importancia del lujo y su relación con los diseños decó. Las empresas Cartier y Patek Philippe </w:t>
            </w:r>
          </w:p>
          <w:p w:rsidR="00C136D1" w:rsidRDefault="00F13121">
            <w:pPr>
              <w:numPr>
                <w:ilvl w:val="0"/>
                <w:numId w:val="186"/>
              </w:numPr>
              <w:spacing w:after="0" w:line="235" w:lineRule="auto"/>
              <w:ind w:firstLine="165"/>
            </w:pPr>
            <w:r>
              <w:rPr>
                <w:sz w:val="15"/>
              </w:rPr>
              <w:t>Distinguir las claves de la música dodecafó</w:t>
            </w:r>
            <w:r>
              <w:rPr>
                <w:sz w:val="15"/>
              </w:rPr>
              <w:t xml:space="preserve">nica, por ejemplo la obra musical de Arnold Schönberg. </w:t>
            </w:r>
          </w:p>
          <w:p w:rsidR="00C136D1" w:rsidRDefault="00F13121">
            <w:pPr>
              <w:numPr>
                <w:ilvl w:val="0"/>
                <w:numId w:val="186"/>
              </w:numPr>
              <w:spacing w:after="0" w:line="235" w:lineRule="auto"/>
              <w:ind w:firstLine="165"/>
            </w:pPr>
            <w:r>
              <w:rPr>
                <w:sz w:val="15"/>
              </w:rPr>
              <w:t xml:space="preserve">Evaluar las composiciones musicales de los Estados Unidos, principalmente la obra musical de George Gershwin e Irving Berlin. </w:t>
            </w:r>
          </w:p>
          <w:p w:rsidR="00C136D1" w:rsidRDefault="00F13121">
            <w:pPr>
              <w:numPr>
                <w:ilvl w:val="0"/>
                <w:numId w:val="186"/>
              </w:numPr>
              <w:spacing w:after="0" w:line="235" w:lineRule="auto"/>
              <w:ind w:firstLine="165"/>
            </w:pPr>
            <w:r>
              <w:rPr>
                <w:sz w:val="15"/>
              </w:rPr>
              <w:t>Identificar la música popular norteamericana, especialmente la música esp</w:t>
            </w:r>
            <w:r>
              <w:rPr>
                <w:sz w:val="15"/>
              </w:rPr>
              <w:t xml:space="preserve">iritual negra, el Blues y el Jazz. </w:t>
            </w:r>
          </w:p>
          <w:p w:rsidR="00C136D1" w:rsidRDefault="00F13121">
            <w:pPr>
              <w:numPr>
                <w:ilvl w:val="0"/>
                <w:numId w:val="186"/>
              </w:numPr>
              <w:spacing w:after="0" w:line="259" w:lineRule="auto"/>
              <w:ind w:firstLine="165"/>
            </w:pPr>
            <w:r>
              <w:rPr>
                <w:sz w:val="15"/>
              </w:rPr>
              <w:t xml:space="preserve">Explicar la evolución en el traje femenino y su relación con el posible cambio del papel de la mujer en la sociedad de la época.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Comenta la relación entre el desarrollo económico mundial y el auge del art decó. </w:t>
            </w:r>
          </w:p>
          <w:p w:rsidR="00C136D1" w:rsidRDefault="00F13121">
            <w:pPr>
              <w:spacing w:after="0" w:line="235" w:lineRule="auto"/>
              <w:ind w:left="0" w:right="0" w:firstLine="165"/>
            </w:pPr>
            <w:r>
              <w:rPr>
                <w:sz w:val="15"/>
              </w:rPr>
              <w:t>1.</w:t>
            </w:r>
            <w:r>
              <w:rPr>
                <w:sz w:val="15"/>
              </w:rPr>
              <w:t>2. Explica la evolución desde el arte basado en la naturaleza (modernismo), al arte geométrico (art decó).</w:t>
            </w:r>
          </w:p>
          <w:p w:rsidR="00C136D1" w:rsidRDefault="00F13121">
            <w:pPr>
              <w:spacing w:after="0" w:line="235" w:lineRule="auto"/>
              <w:ind w:left="0" w:right="42" w:firstLine="165"/>
            </w:pPr>
            <w:r>
              <w:rPr>
                <w:sz w:val="15"/>
              </w:rPr>
              <w:t xml:space="preserve">2.1. Relaciona el art decó con los edificios anteriores de la escuela de Chicago, y los edificios de New York, especialmente el Chrysler Building y el Empire State Building. </w:t>
            </w:r>
          </w:p>
          <w:p w:rsidR="00C136D1" w:rsidRDefault="00F13121">
            <w:pPr>
              <w:spacing w:after="0" w:line="235" w:lineRule="auto"/>
              <w:ind w:left="0" w:right="0" w:firstLine="165"/>
            </w:pPr>
            <w:r>
              <w:rPr>
                <w:sz w:val="15"/>
              </w:rPr>
              <w:t xml:space="preserve">3.1. Compara la escultura de Pablo Gargallo y de Constantin Brancusi. </w:t>
            </w:r>
          </w:p>
          <w:p w:rsidR="00C136D1" w:rsidRDefault="00F13121">
            <w:pPr>
              <w:spacing w:after="0" w:line="235" w:lineRule="auto"/>
              <w:ind w:left="0" w:right="0" w:firstLine="165"/>
            </w:pPr>
            <w:r>
              <w:rPr>
                <w:sz w:val="15"/>
              </w:rPr>
              <w:t>4.1. Comen</w:t>
            </w:r>
            <w:r>
              <w:rPr>
                <w:sz w:val="15"/>
              </w:rPr>
              <w:t xml:space="preserve">ta la obra pictórica de la pintora Tamara de Lempicka. </w:t>
            </w:r>
          </w:p>
          <w:p w:rsidR="00C136D1" w:rsidRDefault="00F13121">
            <w:pPr>
              <w:spacing w:after="0" w:line="235" w:lineRule="auto"/>
              <w:ind w:left="0" w:right="38" w:firstLine="165"/>
            </w:pPr>
            <w:r>
              <w:rPr>
                <w:sz w:val="15"/>
              </w:rPr>
              <w:t xml:space="preserve">5.1. Explica las claves artísticas del musical, relacionándolo con el "Folies Bergère", el "Moulin Rouge", "Cotton Club" y la trayectoria artística y personal de Joséphine Baker. </w:t>
            </w:r>
          </w:p>
          <w:p w:rsidR="00C136D1" w:rsidRDefault="00F13121">
            <w:pPr>
              <w:spacing w:after="0" w:line="235" w:lineRule="auto"/>
              <w:ind w:left="0" w:right="0" w:firstLine="165"/>
            </w:pPr>
            <w:r>
              <w:rPr>
                <w:sz w:val="15"/>
              </w:rPr>
              <w:t xml:space="preserve">6.1. Identifica las </w:t>
            </w:r>
            <w:r>
              <w:rPr>
                <w:sz w:val="15"/>
              </w:rPr>
              <w:t xml:space="preserve">claves esenciales del mobiliario decó. </w:t>
            </w:r>
          </w:p>
          <w:p w:rsidR="00C136D1" w:rsidRDefault="00F13121">
            <w:pPr>
              <w:spacing w:after="0" w:line="235" w:lineRule="auto"/>
              <w:ind w:left="0" w:right="0" w:firstLine="165"/>
            </w:pPr>
            <w:r>
              <w:rPr>
                <w:sz w:val="15"/>
              </w:rPr>
              <w:t xml:space="preserve">7.1. Compara la tipología de las joyas decó, por ejemplo Cartier, con las de otras épocas. </w:t>
            </w:r>
          </w:p>
          <w:p w:rsidR="00C136D1" w:rsidRDefault="00F13121">
            <w:pPr>
              <w:spacing w:after="0" w:line="235" w:lineRule="auto"/>
              <w:ind w:left="0" w:right="0" w:firstLine="165"/>
            </w:pPr>
            <w:r>
              <w:rPr>
                <w:sz w:val="15"/>
              </w:rPr>
              <w:t xml:space="preserve">7.2. Analiza el concepto del lujo en relación al arte, por ejemplo en la joyería. </w:t>
            </w:r>
          </w:p>
          <w:p w:rsidR="00C136D1" w:rsidRDefault="00F13121">
            <w:pPr>
              <w:spacing w:after="0" w:line="235" w:lineRule="auto"/>
              <w:ind w:left="0" w:right="41" w:firstLine="165"/>
            </w:pPr>
            <w:r>
              <w:rPr>
                <w:sz w:val="15"/>
              </w:rPr>
              <w:t>7.3. Debate acerca de la relación entre l</w:t>
            </w:r>
            <w:r>
              <w:rPr>
                <w:sz w:val="15"/>
              </w:rPr>
              <w:t xml:space="preserve">ujo y artesanía, utilizando entre otros ejemplos posibles la empresa Patek Philippe. </w:t>
            </w:r>
          </w:p>
          <w:p w:rsidR="00C136D1" w:rsidRDefault="00F13121">
            <w:pPr>
              <w:spacing w:after="0" w:line="235" w:lineRule="auto"/>
              <w:ind w:left="0" w:right="40" w:firstLine="165"/>
            </w:pPr>
            <w:r>
              <w:rPr>
                <w:sz w:val="15"/>
              </w:rPr>
              <w:t xml:space="preserve">8.1. Analiza la música dodecafónica, utilizando composiciones, entre otras posibles, de la obra musical de Arnold Schönberg, Anton Webern o Alban Berg. </w:t>
            </w:r>
          </w:p>
          <w:p w:rsidR="00C136D1" w:rsidRDefault="00F13121">
            <w:pPr>
              <w:spacing w:after="0" w:line="235" w:lineRule="auto"/>
              <w:ind w:left="0" w:right="0" w:firstLine="165"/>
            </w:pPr>
            <w:r>
              <w:rPr>
                <w:sz w:val="15"/>
              </w:rPr>
              <w:t>9.1. Comenta la o</w:t>
            </w:r>
            <w:r>
              <w:rPr>
                <w:sz w:val="15"/>
              </w:rPr>
              <w:t xml:space="preserve">bra musical de George Gershwin e Irving Berlin. </w:t>
            </w:r>
          </w:p>
          <w:p w:rsidR="00C136D1" w:rsidRDefault="00F13121">
            <w:pPr>
              <w:spacing w:after="0" w:line="235" w:lineRule="auto"/>
              <w:ind w:left="0" w:firstLine="165"/>
            </w:pPr>
            <w:r>
              <w:rPr>
                <w:sz w:val="15"/>
              </w:rPr>
              <w:t xml:space="preserve">10.1. Identifica los ritmos de la música negra americana: espiritual, blues, jazz. Diferencia en piezas musicales entre música espiritual, Blues y Jazz. </w:t>
            </w:r>
          </w:p>
          <w:p w:rsidR="00C136D1" w:rsidRDefault="00F13121">
            <w:pPr>
              <w:spacing w:after="0" w:line="259" w:lineRule="auto"/>
              <w:ind w:left="0" w:right="0" w:firstLine="165"/>
            </w:pPr>
            <w:r>
              <w:rPr>
                <w:sz w:val="15"/>
              </w:rPr>
              <w:t xml:space="preserve">11.1. Analiza la revolución en el traje femenino que supuso la obra de Coco Chanel.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7. La Gran Depresión y el Arte de su época </w:t>
            </w:r>
          </w:p>
        </w:tc>
      </w:tr>
      <w:tr w:rsidR="00C136D1">
        <w:trPr>
          <w:trHeight w:val="6063"/>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El fin de la fiesta. La crisis económica. El crack bursátil de 1929. Crisis económica mundial. Auge de los totalitarismos. </w:t>
            </w:r>
          </w:p>
          <w:p w:rsidR="00C136D1" w:rsidRDefault="00F13121">
            <w:pPr>
              <w:spacing w:after="0" w:line="235" w:lineRule="auto"/>
              <w:ind w:left="0" w:right="0" w:firstLine="165"/>
            </w:pPr>
            <w:r>
              <w:rPr>
                <w:sz w:val="15"/>
              </w:rPr>
              <w:t xml:space="preserve">La fotografía comprometida con los pobres: Dorothea Langue, Walker Evans. </w:t>
            </w:r>
          </w:p>
          <w:p w:rsidR="00C136D1" w:rsidRDefault="00F13121">
            <w:pPr>
              <w:spacing w:after="0" w:line="235" w:lineRule="auto"/>
              <w:ind w:left="0" w:right="40" w:firstLine="165"/>
            </w:pPr>
            <w:r>
              <w:rPr>
                <w:sz w:val="15"/>
              </w:rPr>
              <w:t>La primera película de animación: Blancanieves y los siet</w:t>
            </w:r>
            <w:r>
              <w:rPr>
                <w:sz w:val="15"/>
              </w:rPr>
              <w:t xml:space="preserve">e enanitos" de Walt Disney. </w:t>
            </w:r>
          </w:p>
          <w:p w:rsidR="00C136D1" w:rsidRDefault="00F13121">
            <w:pPr>
              <w:spacing w:after="0" w:line="259" w:lineRule="auto"/>
              <w:ind w:left="166" w:right="0" w:firstLine="0"/>
              <w:jc w:val="left"/>
            </w:pPr>
            <w:r>
              <w:rPr>
                <w:sz w:val="15"/>
              </w:rPr>
              <w:t xml:space="preserve">El cómic europeo: "Tintín", Hergé. </w:t>
            </w:r>
          </w:p>
          <w:p w:rsidR="00C136D1" w:rsidRDefault="00F13121">
            <w:pPr>
              <w:spacing w:after="0" w:line="259" w:lineRule="auto"/>
              <w:ind w:left="166" w:right="0" w:firstLine="0"/>
              <w:jc w:val="left"/>
            </w:pPr>
            <w:r>
              <w:rPr>
                <w:sz w:val="15"/>
              </w:rPr>
              <w:t xml:space="preserve">El cómic norteamericano. </w:t>
            </w:r>
          </w:p>
          <w:p w:rsidR="00C136D1" w:rsidRDefault="00F13121">
            <w:pPr>
              <w:spacing w:after="0" w:line="235" w:lineRule="auto"/>
              <w:ind w:left="0" w:right="0" w:firstLine="165"/>
            </w:pPr>
            <w:r>
              <w:rPr>
                <w:sz w:val="15"/>
              </w:rPr>
              <w:t xml:space="preserve">El primer súper héroe: "Superman" Jerry Siegel, Joe Shuster. </w:t>
            </w:r>
          </w:p>
          <w:p w:rsidR="00C136D1" w:rsidRDefault="00F13121">
            <w:pPr>
              <w:spacing w:after="0" w:line="235" w:lineRule="auto"/>
              <w:ind w:left="0" w:right="0" w:firstLine="165"/>
            </w:pPr>
            <w:r>
              <w:rPr>
                <w:sz w:val="15"/>
              </w:rPr>
              <w:t xml:space="preserve">El héroe triste y solitario: "Batman" Bob Kane, Bill Finger. </w:t>
            </w:r>
          </w:p>
          <w:p w:rsidR="00C136D1" w:rsidRDefault="00F13121">
            <w:pPr>
              <w:spacing w:after="0" w:line="235" w:lineRule="auto"/>
              <w:ind w:left="0" w:right="0" w:firstLine="165"/>
            </w:pPr>
            <w:r>
              <w:rPr>
                <w:sz w:val="15"/>
              </w:rPr>
              <w:t>El orgullo americano: "Captain America" J</w:t>
            </w:r>
            <w:r>
              <w:rPr>
                <w:sz w:val="15"/>
              </w:rPr>
              <w:t xml:space="preserve">oe Simon, Jack Kirby. </w:t>
            </w:r>
          </w:p>
          <w:p w:rsidR="00C136D1" w:rsidRDefault="00F13121">
            <w:pPr>
              <w:spacing w:after="0" w:line="235" w:lineRule="auto"/>
              <w:ind w:left="0" w:right="0" w:firstLine="165"/>
            </w:pPr>
            <w:r>
              <w:rPr>
                <w:sz w:val="15"/>
              </w:rPr>
              <w:t xml:space="preserve">Las aventuras espaciales: "Flash Gordon", Alex Raymond. </w:t>
            </w:r>
          </w:p>
          <w:p w:rsidR="00C136D1" w:rsidRDefault="00F13121">
            <w:pPr>
              <w:spacing w:after="0" w:line="235" w:lineRule="auto"/>
              <w:ind w:left="0" w:right="0" w:firstLine="165"/>
            </w:pPr>
            <w:r>
              <w:rPr>
                <w:sz w:val="15"/>
              </w:rPr>
              <w:t xml:space="preserve">El exotismo selvático: "Tarzán", Burne Hogarth. </w:t>
            </w:r>
          </w:p>
          <w:p w:rsidR="00C136D1" w:rsidRDefault="00F13121">
            <w:pPr>
              <w:spacing w:after="0" w:line="259" w:lineRule="auto"/>
              <w:ind w:left="0" w:right="144" w:firstLine="0"/>
              <w:jc w:val="center"/>
            </w:pPr>
            <w:r>
              <w:rPr>
                <w:sz w:val="15"/>
              </w:rPr>
              <w:t xml:space="preserve">El cine español. Producciones Cifesa. </w:t>
            </w:r>
          </w:p>
          <w:p w:rsidR="00C136D1" w:rsidRDefault="00F13121">
            <w:pPr>
              <w:spacing w:after="0" w:line="235" w:lineRule="auto"/>
              <w:ind w:left="0" w:right="0" w:firstLine="165"/>
            </w:pPr>
            <w:r>
              <w:rPr>
                <w:sz w:val="15"/>
              </w:rPr>
              <w:t xml:space="preserve">Ballet: La trayectoria del Ballet de la Ópera de París. Serge Lifar. </w:t>
            </w:r>
          </w:p>
          <w:p w:rsidR="00C136D1" w:rsidRDefault="00F13121">
            <w:pPr>
              <w:spacing w:after="0" w:line="259" w:lineRule="auto"/>
              <w:ind w:left="0" w:right="42" w:firstLine="165"/>
            </w:pPr>
            <w:r>
              <w:rPr>
                <w:sz w:val="15"/>
              </w:rPr>
              <w:t xml:space="preserve">Las "Big Band" americanas: Benny Goodman, Glenn Miller, Duke Ellington, Tommy Dorsey, etc.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7"/>
              </w:numPr>
              <w:spacing w:after="0" w:line="235" w:lineRule="auto"/>
              <w:ind w:right="0" w:firstLine="165"/>
            </w:pPr>
            <w:r>
              <w:rPr>
                <w:sz w:val="15"/>
              </w:rPr>
              <w:t xml:space="preserve">Comentar la relación entre la situación política europea y su reflejo en el arte. </w:t>
            </w:r>
          </w:p>
          <w:p w:rsidR="00C136D1" w:rsidRDefault="00F13121">
            <w:pPr>
              <w:numPr>
                <w:ilvl w:val="0"/>
                <w:numId w:val="187"/>
              </w:numPr>
              <w:spacing w:after="0" w:line="259" w:lineRule="auto"/>
              <w:ind w:right="0" w:firstLine="165"/>
            </w:pPr>
            <w:r>
              <w:rPr>
                <w:sz w:val="15"/>
              </w:rPr>
              <w:t xml:space="preserve">Analizar el arte social o comprometido. </w:t>
            </w:r>
          </w:p>
          <w:p w:rsidR="00C136D1" w:rsidRDefault="00F13121">
            <w:pPr>
              <w:numPr>
                <w:ilvl w:val="0"/>
                <w:numId w:val="187"/>
              </w:numPr>
              <w:spacing w:after="0" w:line="259" w:lineRule="auto"/>
              <w:ind w:right="0" w:firstLine="165"/>
            </w:pPr>
            <w:r>
              <w:rPr>
                <w:sz w:val="15"/>
              </w:rPr>
              <w:t xml:space="preserve">Debatir acerca de la función social del </w:t>
            </w:r>
            <w:r>
              <w:rPr>
                <w:sz w:val="15"/>
              </w:rPr>
              <w:t xml:space="preserve">arte. </w:t>
            </w:r>
          </w:p>
          <w:p w:rsidR="00C136D1" w:rsidRDefault="00F13121">
            <w:pPr>
              <w:numPr>
                <w:ilvl w:val="0"/>
                <w:numId w:val="187"/>
              </w:numPr>
              <w:spacing w:after="0" w:line="235" w:lineRule="auto"/>
              <w:ind w:right="0" w:firstLine="165"/>
            </w:pPr>
            <w:r>
              <w:rPr>
                <w:sz w:val="15"/>
              </w:rPr>
              <w:t xml:space="preserve">Analizar la importancia para el mundo del arte de Walt Disney como empresa. </w:t>
            </w:r>
          </w:p>
          <w:p w:rsidR="00C136D1" w:rsidRDefault="00F13121">
            <w:pPr>
              <w:numPr>
                <w:ilvl w:val="0"/>
                <w:numId w:val="187"/>
              </w:numPr>
              <w:spacing w:after="0" w:line="235" w:lineRule="auto"/>
              <w:ind w:right="0" w:firstLine="165"/>
            </w:pPr>
            <w:r>
              <w:rPr>
                <w:sz w:val="15"/>
              </w:rPr>
              <w:t xml:space="preserve">Describir el nacimiento del cómic, ya sea europeo con "Tintín", como el nacimiento de los superhéroes de Estados Unidos. </w:t>
            </w:r>
          </w:p>
          <w:p w:rsidR="00C136D1" w:rsidRDefault="00F13121">
            <w:pPr>
              <w:numPr>
                <w:ilvl w:val="0"/>
                <w:numId w:val="187"/>
              </w:numPr>
              <w:spacing w:after="0" w:line="235" w:lineRule="auto"/>
              <w:ind w:right="0" w:firstLine="165"/>
            </w:pPr>
            <w:r>
              <w:rPr>
                <w:sz w:val="15"/>
              </w:rPr>
              <w:t>Explicar la trascendencia posterior en el arte, de</w:t>
            </w:r>
            <w:r>
              <w:rPr>
                <w:sz w:val="15"/>
              </w:rPr>
              <w:t xml:space="preserve">l cómic de esta época. </w:t>
            </w:r>
          </w:p>
          <w:p w:rsidR="00C136D1" w:rsidRDefault="00F13121">
            <w:pPr>
              <w:numPr>
                <w:ilvl w:val="0"/>
                <w:numId w:val="187"/>
              </w:numPr>
              <w:spacing w:after="0" w:line="235" w:lineRule="auto"/>
              <w:ind w:right="0" w:firstLine="165"/>
            </w:pPr>
            <w:r>
              <w:rPr>
                <w:sz w:val="15"/>
              </w:rPr>
              <w:t xml:space="preserve">Analizar las claves sociológicas del cine español. Cultura y situación económica de España. La guerra civil. </w:t>
            </w:r>
          </w:p>
          <w:p w:rsidR="00C136D1" w:rsidRDefault="00F13121">
            <w:pPr>
              <w:numPr>
                <w:ilvl w:val="0"/>
                <w:numId w:val="187"/>
              </w:numPr>
              <w:spacing w:after="0" w:line="235" w:lineRule="auto"/>
              <w:ind w:right="0" w:firstLine="165"/>
            </w:pPr>
            <w:r>
              <w:rPr>
                <w:sz w:val="15"/>
              </w:rPr>
              <w:t xml:space="preserve">Comentar la situación del ballet europeo, la influencia de los coreógrafos soviéticos en el Ballet de la Ópera de París. </w:t>
            </w:r>
          </w:p>
          <w:p w:rsidR="00C136D1" w:rsidRDefault="00F13121">
            <w:pPr>
              <w:numPr>
                <w:ilvl w:val="0"/>
                <w:numId w:val="187"/>
              </w:numPr>
              <w:spacing w:after="0" w:line="259" w:lineRule="auto"/>
              <w:ind w:right="0" w:firstLine="165"/>
            </w:pPr>
            <w:r>
              <w:rPr>
                <w:sz w:val="15"/>
              </w:rPr>
              <w:t xml:space="preserve">Reconocer las composiciones musicales de las denominadas "Big Band" americanas por ejemplo la orquesta de Benny Goodman.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la representación plástica del crack bursátil de 1929 en Estados Unidos. </w:t>
            </w:r>
          </w:p>
          <w:p w:rsidR="00C136D1" w:rsidRDefault="00F13121">
            <w:pPr>
              <w:spacing w:after="0" w:line="235" w:lineRule="auto"/>
              <w:ind w:left="0" w:right="0" w:firstLine="165"/>
            </w:pPr>
            <w:r>
              <w:rPr>
                <w:sz w:val="15"/>
              </w:rPr>
              <w:t>2.1. Comenta la obra fotográfica de Dorothea La</w:t>
            </w:r>
            <w:r>
              <w:rPr>
                <w:sz w:val="15"/>
              </w:rPr>
              <w:t xml:space="preserve">nge y Walker Evans. </w:t>
            </w:r>
          </w:p>
          <w:p w:rsidR="00C136D1" w:rsidRDefault="00F13121">
            <w:pPr>
              <w:spacing w:after="0" w:line="248" w:lineRule="auto"/>
              <w:ind w:left="0" w:right="0" w:firstLine="165"/>
              <w:jc w:val="left"/>
            </w:pPr>
            <w:r>
              <w:rPr>
                <w:sz w:val="15"/>
              </w:rPr>
              <w:t xml:space="preserve">2.2. Compara la obra fotográfica de los artistas comprometidos </w:t>
            </w:r>
            <w:r>
              <w:rPr>
                <w:sz w:val="15"/>
              </w:rPr>
              <w:tab/>
              <w:t xml:space="preserve">socialmente, </w:t>
            </w:r>
            <w:r>
              <w:rPr>
                <w:sz w:val="15"/>
              </w:rPr>
              <w:tab/>
              <w:t xml:space="preserve">con </w:t>
            </w:r>
            <w:r>
              <w:rPr>
                <w:sz w:val="15"/>
              </w:rPr>
              <w:tab/>
              <w:t xml:space="preserve">la </w:t>
            </w:r>
            <w:r>
              <w:rPr>
                <w:sz w:val="15"/>
              </w:rPr>
              <w:tab/>
              <w:t xml:space="preserve">fotografía esteticista, de, por ejemplo, Cecil Beaton. </w:t>
            </w:r>
          </w:p>
          <w:p w:rsidR="00C136D1" w:rsidRDefault="00F13121">
            <w:pPr>
              <w:spacing w:after="0" w:line="235" w:lineRule="auto"/>
              <w:ind w:left="0" w:right="40" w:firstLine="165"/>
            </w:pPr>
            <w:r>
              <w:rPr>
                <w:sz w:val="15"/>
              </w:rPr>
              <w:t>3.1. Expone razonadamente la importancia del arte como denuncia social. Utiliza, por ejemplo</w:t>
            </w:r>
            <w:r>
              <w:rPr>
                <w:sz w:val="15"/>
              </w:rPr>
              <w:t xml:space="preserve"> el documental "Las Hurdes, tierra sin pan" de Luis Buñuel. </w:t>
            </w:r>
          </w:p>
          <w:p w:rsidR="00C136D1" w:rsidRDefault="00F13121">
            <w:pPr>
              <w:spacing w:after="0" w:line="235" w:lineRule="auto"/>
              <w:ind w:left="0" w:right="0" w:firstLine="165"/>
            </w:pPr>
            <w:r>
              <w:rPr>
                <w:sz w:val="15"/>
              </w:rPr>
              <w:t xml:space="preserve">4.1. Analiza la importancia para el cine de la obra creativa de Walt Disney. </w:t>
            </w:r>
          </w:p>
          <w:p w:rsidR="00C136D1" w:rsidRDefault="00F13121">
            <w:pPr>
              <w:spacing w:after="0" w:line="235" w:lineRule="auto"/>
              <w:ind w:left="0" w:right="0" w:firstLine="165"/>
            </w:pPr>
            <w:r>
              <w:rPr>
                <w:sz w:val="15"/>
              </w:rPr>
              <w:t xml:space="preserve">5.1. Analiza la importancia del cómic europeo, especialmente la obra de Hergé. </w:t>
            </w:r>
          </w:p>
          <w:p w:rsidR="00C136D1" w:rsidRDefault="00F13121">
            <w:pPr>
              <w:spacing w:after="0" w:line="235" w:lineRule="auto"/>
              <w:ind w:left="0" w:right="0" w:firstLine="165"/>
            </w:pPr>
            <w:r>
              <w:rPr>
                <w:sz w:val="15"/>
              </w:rPr>
              <w:t>5.2. Explica el nacimiento de los sup</w:t>
            </w:r>
            <w:r>
              <w:rPr>
                <w:sz w:val="15"/>
              </w:rPr>
              <w:t xml:space="preserve">erhéroes norteamericanos del cómic: </w:t>
            </w:r>
          </w:p>
          <w:p w:rsidR="00C136D1" w:rsidRDefault="00F13121">
            <w:pPr>
              <w:spacing w:after="0" w:line="235" w:lineRule="auto"/>
              <w:ind w:left="0" w:right="42" w:firstLine="165"/>
            </w:pPr>
            <w:r>
              <w:rPr>
                <w:sz w:val="15"/>
              </w:rPr>
              <w:t xml:space="preserve">5.3. Analiza las claves sociológicas y personales de los superhéroes del cómic: "Superman" "Batman", "Captain America". </w:t>
            </w:r>
          </w:p>
          <w:p w:rsidR="00C136D1" w:rsidRDefault="00F13121">
            <w:pPr>
              <w:spacing w:after="0" w:line="235" w:lineRule="auto"/>
              <w:ind w:left="0" w:right="43" w:firstLine="165"/>
            </w:pPr>
            <w:r>
              <w:rPr>
                <w:sz w:val="15"/>
              </w:rPr>
              <w:t xml:space="preserve">5.4. Relaciona el cómic espacial con el cine posterior. Utiliza, entre otras posibles las aventuras espaciales de "Flash Gordon". </w:t>
            </w:r>
          </w:p>
          <w:p w:rsidR="00C136D1" w:rsidRDefault="00F13121">
            <w:pPr>
              <w:spacing w:after="0" w:line="235" w:lineRule="auto"/>
              <w:ind w:left="0" w:right="0" w:firstLine="165"/>
            </w:pPr>
            <w:r>
              <w:rPr>
                <w:sz w:val="15"/>
              </w:rPr>
              <w:t xml:space="preserve">5.5. Comenta la relación entre cine y cómic en el caso de: "Tarzán". </w:t>
            </w:r>
          </w:p>
          <w:p w:rsidR="00C136D1" w:rsidRDefault="00F13121">
            <w:pPr>
              <w:spacing w:after="0" w:line="235" w:lineRule="auto"/>
              <w:ind w:left="0" w:right="0" w:firstLine="165"/>
            </w:pPr>
            <w:r>
              <w:rPr>
                <w:sz w:val="15"/>
              </w:rPr>
              <w:t>6.1. Debate acerca del valor del cómic como obra de art</w:t>
            </w:r>
            <w:r>
              <w:rPr>
                <w:sz w:val="15"/>
              </w:rPr>
              <w:t xml:space="preserve">e. </w:t>
            </w:r>
          </w:p>
          <w:p w:rsidR="00C136D1" w:rsidRDefault="00F13121">
            <w:pPr>
              <w:spacing w:after="0" w:line="235" w:lineRule="auto"/>
              <w:ind w:left="0" w:right="42" w:firstLine="165"/>
            </w:pPr>
            <w:r>
              <w:rPr>
                <w:sz w:val="15"/>
              </w:rPr>
              <w:t xml:space="preserve">7.1. Reconoce las principales películas españolas de la época, relacionando su creación con la productora "Cifesa". </w:t>
            </w:r>
          </w:p>
          <w:p w:rsidR="00C136D1" w:rsidRDefault="00F13121">
            <w:pPr>
              <w:spacing w:after="0" w:line="235" w:lineRule="auto"/>
              <w:ind w:left="0" w:right="0" w:firstLine="165"/>
            </w:pPr>
            <w:r>
              <w:rPr>
                <w:sz w:val="15"/>
              </w:rPr>
              <w:t xml:space="preserve">8.1. Analiza la importancia para la danza de los ballets soviéticos de principio de siglo. </w:t>
            </w:r>
          </w:p>
          <w:p w:rsidR="00C136D1" w:rsidRDefault="00F13121">
            <w:pPr>
              <w:spacing w:after="0" w:line="259" w:lineRule="auto"/>
              <w:ind w:left="0" w:right="0" w:firstLine="165"/>
            </w:pPr>
            <w:r>
              <w:rPr>
                <w:sz w:val="15"/>
              </w:rPr>
              <w:t>9.1. Identifica la música "Swing" y su rela</w:t>
            </w:r>
            <w:r>
              <w:rPr>
                <w:sz w:val="15"/>
              </w:rPr>
              <w:t xml:space="preserve">ción con las Big Band americanas.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891"/>
        <w:gridCol w:w="3460"/>
        <w:gridCol w:w="3556"/>
      </w:tblGrid>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8. La Segunda Guerra Mundial </w:t>
            </w:r>
          </w:p>
        </w:tc>
      </w:tr>
      <w:tr w:rsidR="00C136D1">
        <w:trPr>
          <w:trHeight w:val="868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Fascismo y comunismo. Iconologías asociadas. </w:t>
            </w:r>
          </w:p>
          <w:p w:rsidR="00C136D1" w:rsidRDefault="00F13121">
            <w:pPr>
              <w:spacing w:after="0" w:line="235" w:lineRule="auto"/>
              <w:ind w:left="0" w:right="0" w:firstLine="165"/>
            </w:pPr>
            <w:r>
              <w:rPr>
                <w:sz w:val="15"/>
              </w:rPr>
              <w:t xml:space="preserve">Arquitectura fascista y comunista: Berlín y Moscú. </w:t>
            </w:r>
          </w:p>
          <w:p w:rsidR="00C136D1" w:rsidRDefault="00F13121">
            <w:pPr>
              <w:spacing w:after="0" w:line="235" w:lineRule="auto"/>
              <w:ind w:left="0" w:right="41" w:firstLine="165"/>
            </w:pPr>
            <w:r>
              <w:rPr>
                <w:sz w:val="15"/>
              </w:rPr>
              <w:t xml:space="preserve">Fascismo. La obra cinematográfica de Leni Riefensthal: "Olympia", "El triunfo de la voluntad". </w:t>
            </w:r>
          </w:p>
          <w:p w:rsidR="00C136D1" w:rsidRDefault="00F13121">
            <w:pPr>
              <w:spacing w:after="0" w:line="235" w:lineRule="auto"/>
              <w:ind w:left="0" w:right="41" w:firstLine="165"/>
            </w:pPr>
            <w:r>
              <w:rPr>
                <w:sz w:val="15"/>
              </w:rPr>
              <w:t xml:space="preserve">Comunismo. El cine de Serguéi Eisenstein: "El acorazado Potemkin" (1925), "Iván el terrible" (1943). </w:t>
            </w:r>
          </w:p>
          <w:p w:rsidR="00C136D1" w:rsidRDefault="00F13121">
            <w:pPr>
              <w:spacing w:after="0" w:line="235" w:lineRule="auto"/>
              <w:ind w:left="0" w:right="0" w:firstLine="165"/>
            </w:pPr>
            <w:r>
              <w:rPr>
                <w:sz w:val="15"/>
              </w:rPr>
              <w:t xml:space="preserve">La obra musical de Wagner y el fascismo alemán.  </w:t>
            </w:r>
          </w:p>
          <w:p w:rsidR="00C136D1" w:rsidRDefault="00F13121">
            <w:pPr>
              <w:spacing w:after="0" w:line="235" w:lineRule="auto"/>
              <w:ind w:left="0" w:right="0" w:firstLine="165"/>
            </w:pPr>
            <w:r>
              <w:rPr>
                <w:sz w:val="15"/>
              </w:rPr>
              <w:t>La relac</w:t>
            </w:r>
            <w:r>
              <w:rPr>
                <w:sz w:val="15"/>
              </w:rPr>
              <w:t xml:space="preserve">ión vital y musical de Dimitri Shostakóvich con el comunismo soviético. </w:t>
            </w:r>
          </w:p>
          <w:p w:rsidR="00C136D1" w:rsidRDefault="00F13121">
            <w:pPr>
              <w:spacing w:after="0" w:line="259" w:lineRule="auto"/>
              <w:ind w:left="165" w:right="0" w:firstLine="0"/>
              <w:jc w:val="left"/>
            </w:pPr>
            <w:r>
              <w:rPr>
                <w:sz w:val="15"/>
              </w:rPr>
              <w:t xml:space="preserve">El París nocturno: Brassai. </w:t>
            </w:r>
          </w:p>
          <w:p w:rsidR="00C136D1" w:rsidRDefault="00F13121">
            <w:pPr>
              <w:spacing w:after="0" w:line="235" w:lineRule="auto"/>
              <w:ind w:left="0" w:right="0" w:firstLine="165"/>
            </w:pPr>
            <w:r>
              <w:rPr>
                <w:sz w:val="15"/>
              </w:rPr>
              <w:t xml:space="preserve">El fotoperiodismo independiente: la agencia Magnum. </w:t>
            </w:r>
          </w:p>
          <w:p w:rsidR="00C136D1" w:rsidRDefault="00F13121">
            <w:pPr>
              <w:spacing w:after="0" w:line="259" w:lineRule="auto"/>
              <w:ind w:left="165" w:right="0" w:firstLine="0"/>
              <w:jc w:val="left"/>
            </w:pPr>
            <w:r>
              <w:rPr>
                <w:sz w:val="15"/>
              </w:rPr>
              <w:t xml:space="preserve">La fotografía de guerra: Robert Capa. </w:t>
            </w:r>
          </w:p>
          <w:p w:rsidR="00C136D1" w:rsidRDefault="00F13121">
            <w:pPr>
              <w:spacing w:after="0" w:line="235" w:lineRule="auto"/>
              <w:ind w:left="0" w:right="0" w:firstLine="165"/>
              <w:jc w:val="left"/>
            </w:pPr>
            <w:r>
              <w:rPr>
                <w:sz w:val="15"/>
              </w:rPr>
              <w:t xml:space="preserve">La captación del instante: Henri de Cartier-Bresson. </w:t>
            </w:r>
          </w:p>
          <w:p w:rsidR="00C136D1" w:rsidRDefault="00F13121">
            <w:pPr>
              <w:spacing w:after="0" w:line="235" w:lineRule="auto"/>
              <w:ind w:left="0" w:right="0" w:firstLine="165"/>
            </w:pPr>
            <w:r>
              <w:rPr>
                <w:sz w:val="15"/>
              </w:rPr>
              <w:t xml:space="preserve">Abstracción escultórica: Henry Moore, Antoine Pevsner, Naum Gabo. </w:t>
            </w:r>
          </w:p>
          <w:p w:rsidR="00C136D1" w:rsidRDefault="00F13121">
            <w:pPr>
              <w:spacing w:after="0" w:line="235" w:lineRule="auto"/>
              <w:ind w:left="0" w:right="0" w:firstLine="165"/>
            </w:pPr>
            <w:r>
              <w:rPr>
                <w:sz w:val="15"/>
              </w:rPr>
              <w:t xml:space="preserve">El cartel como propaganda política. El collage. La obra de Josep Renau. </w:t>
            </w:r>
          </w:p>
          <w:p w:rsidR="00C136D1" w:rsidRDefault="00F13121">
            <w:pPr>
              <w:spacing w:after="0" w:line="235" w:lineRule="auto"/>
              <w:ind w:left="0" w:right="42" w:firstLine="165"/>
            </w:pPr>
            <w:r>
              <w:rPr>
                <w:sz w:val="15"/>
              </w:rPr>
              <w:t xml:space="preserve">El cine clásico americano y sus estilos: La industria del cine. Hollywood. Las grandes compañías americanas: Warner </w:t>
            </w:r>
            <w:r>
              <w:rPr>
                <w:sz w:val="15"/>
              </w:rPr>
              <w:t xml:space="preserve">Brothers. United Artist. Columbia. Metro Goldwyn Mayer. </w:t>
            </w:r>
          </w:p>
          <w:p w:rsidR="00C136D1" w:rsidRDefault="00F13121">
            <w:pPr>
              <w:spacing w:after="0" w:line="259" w:lineRule="auto"/>
              <w:ind w:left="165" w:right="0" w:firstLine="0"/>
              <w:jc w:val="left"/>
            </w:pPr>
            <w:r>
              <w:rPr>
                <w:sz w:val="15"/>
              </w:rPr>
              <w:t xml:space="preserve">La comedia musical: Fred Astaire, Gene </w:t>
            </w:r>
          </w:p>
          <w:p w:rsidR="00C136D1" w:rsidRDefault="00F13121">
            <w:pPr>
              <w:spacing w:after="0" w:line="259" w:lineRule="auto"/>
              <w:ind w:left="0" w:right="0" w:firstLine="0"/>
              <w:jc w:val="left"/>
            </w:pPr>
            <w:r>
              <w:rPr>
                <w:sz w:val="15"/>
              </w:rPr>
              <w:t xml:space="preserve">Kelly. </w:t>
            </w:r>
          </w:p>
          <w:p w:rsidR="00C136D1" w:rsidRDefault="00F13121">
            <w:pPr>
              <w:spacing w:after="0" w:line="235" w:lineRule="auto"/>
              <w:ind w:left="0" w:right="40" w:firstLine="165"/>
            </w:pPr>
            <w:r>
              <w:rPr>
                <w:sz w:val="15"/>
              </w:rPr>
              <w:t xml:space="preserve">La comedia amarga: "To be or not to be", Ernst Lubitsch. "El gran dictador" Charlie Chaplin. </w:t>
            </w:r>
          </w:p>
          <w:p w:rsidR="00C136D1" w:rsidRDefault="00F13121">
            <w:pPr>
              <w:spacing w:after="0" w:line="259" w:lineRule="auto"/>
              <w:ind w:left="165" w:right="0" w:firstLine="0"/>
              <w:jc w:val="left"/>
            </w:pPr>
            <w:r>
              <w:rPr>
                <w:sz w:val="15"/>
              </w:rPr>
              <w:t xml:space="preserve">Amor y guerra: "Casablanca". Michael </w:t>
            </w:r>
          </w:p>
          <w:p w:rsidR="00C136D1" w:rsidRDefault="00F13121">
            <w:pPr>
              <w:spacing w:after="0" w:line="259" w:lineRule="auto"/>
              <w:ind w:left="0" w:right="0" w:firstLine="0"/>
              <w:jc w:val="left"/>
            </w:pPr>
            <w:r>
              <w:rPr>
                <w:sz w:val="15"/>
              </w:rPr>
              <w:t xml:space="preserve">Curtiz. </w:t>
            </w:r>
          </w:p>
          <w:p w:rsidR="00C136D1" w:rsidRDefault="00F13121">
            <w:pPr>
              <w:spacing w:after="0" w:line="259" w:lineRule="auto"/>
              <w:ind w:left="165" w:right="0" w:firstLine="0"/>
              <w:jc w:val="left"/>
            </w:pPr>
            <w:r>
              <w:rPr>
                <w:sz w:val="15"/>
              </w:rPr>
              <w:t xml:space="preserve">El cine de suspense: Alfred Hitchcock. </w:t>
            </w:r>
          </w:p>
          <w:p w:rsidR="00C136D1" w:rsidRDefault="00F13121">
            <w:pPr>
              <w:spacing w:after="0" w:line="259" w:lineRule="auto"/>
              <w:ind w:left="0" w:right="42" w:firstLine="165"/>
            </w:pPr>
            <w:r>
              <w:rPr>
                <w:sz w:val="15"/>
              </w:rPr>
              <w:t xml:space="preserve">El cine neorrealista italiano: "Roma, città aperta” Roberto Rossellini. "Ladrón de bicicletas" Vittorio de Sica.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8"/>
              </w:numPr>
              <w:spacing w:after="0" w:line="235" w:lineRule="auto"/>
              <w:ind w:firstLine="165"/>
            </w:pPr>
            <w:r>
              <w:rPr>
                <w:sz w:val="15"/>
              </w:rPr>
              <w:t>Debatir acerca de la importancia de la iconología en la promoción de las corrientes políticas de la ép</w:t>
            </w:r>
            <w:r>
              <w:rPr>
                <w:sz w:val="15"/>
              </w:rPr>
              <w:t xml:space="preserve">oca. </w:t>
            </w:r>
          </w:p>
          <w:p w:rsidR="00C136D1" w:rsidRDefault="00F13121">
            <w:pPr>
              <w:numPr>
                <w:ilvl w:val="0"/>
                <w:numId w:val="188"/>
              </w:numPr>
              <w:spacing w:after="0" w:line="235" w:lineRule="auto"/>
              <w:ind w:firstLine="165"/>
            </w:pPr>
            <w:r>
              <w:rPr>
                <w:sz w:val="15"/>
              </w:rPr>
              <w:t xml:space="preserve">Identificar las claves de la arquitectura, especialmente relacionada con las ideologías totalitarias.  </w:t>
            </w:r>
          </w:p>
          <w:p w:rsidR="00C136D1" w:rsidRDefault="00F13121">
            <w:pPr>
              <w:numPr>
                <w:ilvl w:val="0"/>
                <w:numId w:val="188"/>
              </w:numPr>
              <w:spacing w:after="0" w:line="235" w:lineRule="auto"/>
              <w:ind w:firstLine="165"/>
            </w:pPr>
            <w:r>
              <w:rPr>
                <w:sz w:val="15"/>
              </w:rPr>
              <w:t xml:space="preserve">Comentar la evolución en la forma escultórica, la ruptura de la forma. </w:t>
            </w:r>
          </w:p>
          <w:p w:rsidR="00C136D1" w:rsidRDefault="00F13121">
            <w:pPr>
              <w:numPr>
                <w:ilvl w:val="0"/>
                <w:numId w:val="188"/>
              </w:numPr>
              <w:spacing w:after="0" w:line="235" w:lineRule="auto"/>
              <w:ind w:firstLine="165"/>
            </w:pPr>
            <w:r>
              <w:rPr>
                <w:sz w:val="15"/>
              </w:rPr>
              <w:t>Analizar la obra cinematográfica europea de la época, destacando principal</w:t>
            </w:r>
            <w:r>
              <w:rPr>
                <w:sz w:val="15"/>
              </w:rPr>
              <w:t xml:space="preserve">mente la transcendencia de las creaciones de Leni Riefensthal y Serguéi Eisenstein. </w:t>
            </w:r>
          </w:p>
          <w:p w:rsidR="00C136D1" w:rsidRDefault="00F13121">
            <w:pPr>
              <w:numPr>
                <w:ilvl w:val="0"/>
                <w:numId w:val="188"/>
              </w:numPr>
              <w:spacing w:after="0" w:line="235" w:lineRule="auto"/>
              <w:ind w:firstLine="165"/>
            </w:pPr>
            <w:r>
              <w:rPr>
                <w:sz w:val="15"/>
              </w:rPr>
              <w:t xml:space="preserve">Describir la relación entre la obra musical de Wagner con el fascismo y las composiciones de Dimitri Shostakóvich con el comunismo soviético. </w:t>
            </w:r>
          </w:p>
          <w:p w:rsidR="00C136D1" w:rsidRDefault="00F13121">
            <w:pPr>
              <w:numPr>
                <w:ilvl w:val="0"/>
                <w:numId w:val="188"/>
              </w:numPr>
              <w:spacing w:after="0" w:line="235" w:lineRule="auto"/>
              <w:ind w:firstLine="165"/>
            </w:pPr>
            <w:r>
              <w:rPr>
                <w:sz w:val="15"/>
              </w:rPr>
              <w:t>Comentar la tipología fotogr</w:t>
            </w:r>
            <w:r>
              <w:rPr>
                <w:sz w:val="15"/>
              </w:rPr>
              <w:t xml:space="preserve">áfica relacionada con los conflictos bélicos, utilizando, por ejemplo, la obra gráfica de Robert Capa, o los españoles: Agustí Centelles, José María Díaz-Casariego, "Campúa", Venancio Gombau o "Alfonso". </w:t>
            </w:r>
          </w:p>
          <w:p w:rsidR="00C136D1" w:rsidRDefault="00F13121">
            <w:pPr>
              <w:numPr>
                <w:ilvl w:val="0"/>
                <w:numId w:val="188"/>
              </w:numPr>
              <w:spacing w:after="0" w:line="235" w:lineRule="auto"/>
              <w:ind w:firstLine="165"/>
            </w:pPr>
            <w:r>
              <w:rPr>
                <w:sz w:val="15"/>
              </w:rPr>
              <w:t>Explicar la técnica de la fotografía nocturna, valo</w:t>
            </w:r>
            <w:r>
              <w:rPr>
                <w:sz w:val="15"/>
              </w:rPr>
              <w:t xml:space="preserve">rando los condicionantes técnicos. Utilizando como ejemplo la obra gráfica de Brassai entre otros. </w:t>
            </w:r>
          </w:p>
          <w:p w:rsidR="00C136D1" w:rsidRDefault="00F13121">
            <w:pPr>
              <w:numPr>
                <w:ilvl w:val="0"/>
                <w:numId w:val="188"/>
              </w:numPr>
              <w:spacing w:after="0" w:line="235" w:lineRule="auto"/>
              <w:ind w:firstLine="165"/>
            </w:pPr>
            <w:r>
              <w:rPr>
                <w:sz w:val="15"/>
              </w:rPr>
              <w:t xml:space="preserve">Comparar la técnica del collage aplicada a diferentes motivos, por ejemplo entre la obra de Josep Renau y Matisse. </w:t>
            </w:r>
          </w:p>
          <w:p w:rsidR="00C136D1" w:rsidRDefault="00F13121">
            <w:pPr>
              <w:numPr>
                <w:ilvl w:val="0"/>
                <w:numId w:val="188"/>
              </w:numPr>
              <w:spacing w:after="0" w:line="235" w:lineRule="auto"/>
              <w:ind w:firstLine="165"/>
            </w:pPr>
            <w:r>
              <w:rPr>
                <w:sz w:val="15"/>
              </w:rPr>
              <w:t xml:space="preserve">Analizar las claves narrativas y plásticas de la comedia musical norteamericana, utilizando entre otras, la filmografía de Fres Astaire y de Gene Kelly. </w:t>
            </w:r>
          </w:p>
          <w:p w:rsidR="00C136D1" w:rsidRDefault="00F13121">
            <w:pPr>
              <w:numPr>
                <w:ilvl w:val="0"/>
                <w:numId w:val="188"/>
              </w:numPr>
              <w:spacing w:after="0" w:line="235" w:lineRule="auto"/>
              <w:ind w:firstLine="165"/>
            </w:pPr>
            <w:r>
              <w:rPr>
                <w:sz w:val="15"/>
              </w:rPr>
              <w:t xml:space="preserve">Razonar la importancia de los grandes estudios cinematográficos en la historia y desarrollo del cine. </w:t>
            </w:r>
          </w:p>
          <w:p w:rsidR="00C136D1" w:rsidRDefault="00F13121">
            <w:pPr>
              <w:numPr>
                <w:ilvl w:val="0"/>
                <w:numId w:val="188"/>
              </w:numPr>
              <w:spacing w:after="0" w:line="235" w:lineRule="auto"/>
              <w:ind w:firstLine="165"/>
            </w:pPr>
            <w:r>
              <w:rPr>
                <w:sz w:val="15"/>
              </w:rPr>
              <w:t xml:space="preserve">Analizar el "tempo" narrativo del género del suspense. </w:t>
            </w:r>
          </w:p>
          <w:p w:rsidR="00C136D1" w:rsidRDefault="00F13121">
            <w:pPr>
              <w:numPr>
                <w:ilvl w:val="0"/>
                <w:numId w:val="188"/>
              </w:numPr>
              <w:spacing w:after="0" w:line="235" w:lineRule="auto"/>
              <w:ind w:firstLine="165"/>
            </w:pPr>
            <w:r>
              <w:rPr>
                <w:sz w:val="15"/>
              </w:rPr>
              <w:t xml:space="preserve">Explicar las claves de la comedia con planteamientos sociales. </w:t>
            </w:r>
          </w:p>
          <w:p w:rsidR="00C136D1" w:rsidRDefault="00F13121">
            <w:pPr>
              <w:numPr>
                <w:ilvl w:val="0"/>
                <w:numId w:val="188"/>
              </w:numPr>
              <w:spacing w:after="0" w:line="235" w:lineRule="auto"/>
              <w:ind w:firstLine="165"/>
            </w:pPr>
            <w:r>
              <w:rPr>
                <w:sz w:val="15"/>
              </w:rPr>
              <w:t xml:space="preserve">Exponer la relación entre amor y guerra en el cine. </w:t>
            </w:r>
          </w:p>
          <w:p w:rsidR="00C136D1" w:rsidRDefault="00F13121">
            <w:pPr>
              <w:numPr>
                <w:ilvl w:val="0"/>
                <w:numId w:val="188"/>
              </w:numPr>
              <w:spacing w:after="0" w:line="259" w:lineRule="auto"/>
              <w:ind w:firstLine="165"/>
            </w:pPr>
            <w:r>
              <w:rPr>
                <w:sz w:val="15"/>
              </w:rPr>
              <w:t>Describir las características formales y argumentales de la comedia, el suspense y</w:t>
            </w:r>
            <w:r>
              <w:rPr>
                <w:sz w:val="15"/>
              </w:rPr>
              <w:t xml:space="preserve"> el cine neorrealista.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42" w:lineRule="auto"/>
              <w:ind w:left="0" w:right="0" w:firstLine="165"/>
              <w:jc w:val="left"/>
            </w:pPr>
            <w:r>
              <w:rPr>
                <w:sz w:val="15"/>
              </w:rPr>
              <w:t xml:space="preserve">1.1. Analiza </w:t>
            </w:r>
            <w:r>
              <w:rPr>
                <w:sz w:val="15"/>
              </w:rPr>
              <w:tab/>
              <w:t xml:space="preserve">el </w:t>
            </w:r>
            <w:r>
              <w:rPr>
                <w:sz w:val="15"/>
              </w:rPr>
              <w:tab/>
              <w:t xml:space="preserve">arte </w:t>
            </w:r>
            <w:r>
              <w:rPr>
                <w:sz w:val="15"/>
              </w:rPr>
              <w:tab/>
              <w:t xml:space="preserve">fascista </w:t>
            </w:r>
            <w:r>
              <w:rPr>
                <w:sz w:val="15"/>
              </w:rPr>
              <w:tab/>
              <w:t xml:space="preserve">y </w:t>
            </w:r>
            <w:r>
              <w:rPr>
                <w:sz w:val="15"/>
              </w:rPr>
              <w:tab/>
              <w:t xml:space="preserve">comunista, estableciendo diferencias y semejanzas. </w:t>
            </w:r>
          </w:p>
          <w:p w:rsidR="00C136D1" w:rsidRDefault="00F13121">
            <w:pPr>
              <w:spacing w:after="0" w:line="235" w:lineRule="auto"/>
              <w:ind w:left="0" w:right="0" w:firstLine="165"/>
            </w:pPr>
            <w:r>
              <w:rPr>
                <w:sz w:val="15"/>
              </w:rPr>
              <w:t xml:space="preserve">2.1. Compara la arquitectura de ambas ideologías, principalmente en Berlín y Moscú. </w:t>
            </w:r>
          </w:p>
          <w:p w:rsidR="00C136D1" w:rsidRDefault="00F13121">
            <w:pPr>
              <w:spacing w:after="0" w:line="235" w:lineRule="auto"/>
              <w:ind w:left="0" w:firstLine="165"/>
            </w:pPr>
            <w:r>
              <w:rPr>
                <w:sz w:val="15"/>
              </w:rPr>
              <w:t>3.1. Comenta la evolución escultórica europea, especialmen</w:t>
            </w:r>
            <w:r>
              <w:rPr>
                <w:sz w:val="15"/>
              </w:rPr>
              <w:t xml:space="preserve">te relevante en las obras de Henry Moore, Antoine Pevsner y Naum Gabo. </w:t>
            </w:r>
          </w:p>
          <w:p w:rsidR="00C136D1" w:rsidRDefault="00F13121">
            <w:pPr>
              <w:spacing w:after="0" w:line="235" w:lineRule="auto"/>
              <w:ind w:left="0" w:right="0" w:firstLine="165"/>
            </w:pPr>
            <w:r>
              <w:rPr>
                <w:sz w:val="15"/>
              </w:rPr>
              <w:t xml:space="preserve">4.1. Identifica las películas de Leni Riefensthal: "Olympia", "El triunfo de la voluntad". </w:t>
            </w:r>
          </w:p>
          <w:p w:rsidR="00C136D1" w:rsidRDefault="00F13121">
            <w:pPr>
              <w:spacing w:after="0" w:line="235" w:lineRule="auto"/>
              <w:ind w:left="0" w:right="0" w:firstLine="165"/>
            </w:pPr>
            <w:r>
              <w:rPr>
                <w:sz w:val="15"/>
              </w:rPr>
              <w:t xml:space="preserve">4.2. Analiza la construcción narrativa visual de "El acorazado Potemkin". </w:t>
            </w:r>
          </w:p>
          <w:p w:rsidR="00C136D1" w:rsidRDefault="00F13121">
            <w:pPr>
              <w:spacing w:after="0" w:line="235" w:lineRule="auto"/>
              <w:ind w:left="0" w:right="0" w:firstLine="165"/>
            </w:pPr>
            <w:r>
              <w:rPr>
                <w:sz w:val="15"/>
              </w:rPr>
              <w:t>5.1. Explica la r</w:t>
            </w:r>
            <w:r>
              <w:rPr>
                <w:sz w:val="15"/>
              </w:rPr>
              <w:t xml:space="preserve">elación entre la música de Wagner y el fascismo alemán. </w:t>
            </w:r>
          </w:p>
          <w:p w:rsidR="00C136D1" w:rsidRDefault="00F13121">
            <w:pPr>
              <w:spacing w:after="0" w:line="235" w:lineRule="auto"/>
              <w:ind w:left="0" w:right="38" w:firstLine="165"/>
            </w:pPr>
            <w:r>
              <w:rPr>
                <w:sz w:val="15"/>
              </w:rPr>
              <w:t xml:space="preserve">6.1. Analiza las claves de la fotografía de guerra, especialmente en la obra de Robert Capa, Agustí Centelles o "Alfonso". </w:t>
            </w:r>
          </w:p>
          <w:p w:rsidR="00C136D1" w:rsidRDefault="00F13121">
            <w:pPr>
              <w:spacing w:after="0" w:line="235" w:lineRule="auto"/>
              <w:ind w:left="0" w:right="0" w:firstLine="165"/>
            </w:pPr>
            <w:r>
              <w:rPr>
                <w:sz w:val="15"/>
              </w:rPr>
              <w:t xml:space="preserve">6.2. Analiza el planteamiento teórico de la fotografía y el instante de Henri de Cartier-Bresson. </w:t>
            </w:r>
          </w:p>
          <w:p w:rsidR="00C136D1" w:rsidRDefault="00F13121">
            <w:pPr>
              <w:spacing w:after="0" w:line="235" w:lineRule="auto"/>
              <w:ind w:left="0" w:right="0" w:firstLine="165"/>
            </w:pPr>
            <w:r>
              <w:rPr>
                <w:sz w:val="15"/>
              </w:rPr>
              <w:t xml:space="preserve">6.3. Relaciona la actitud vital y artística de los fotógrafos de la agencia Magnum. </w:t>
            </w:r>
          </w:p>
          <w:p w:rsidR="00C136D1" w:rsidRDefault="00F13121">
            <w:pPr>
              <w:spacing w:after="0" w:line="235" w:lineRule="auto"/>
              <w:ind w:left="0" w:right="0" w:firstLine="165"/>
            </w:pPr>
            <w:r>
              <w:rPr>
                <w:sz w:val="15"/>
              </w:rPr>
              <w:t>7.1. Comenta la técnica de la fotografía nocturna, y las creaciones de G</w:t>
            </w:r>
            <w:r>
              <w:rPr>
                <w:sz w:val="15"/>
              </w:rPr>
              <w:t xml:space="preserve">yula Halász "Brassai". </w:t>
            </w:r>
          </w:p>
          <w:p w:rsidR="00C136D1" w:rsidRDefault="00F13121">
            <w:pPr>
              <w:spacing w:after="0" w:line="235" w:lineRule="auto"/>
              <w:ind w:left="0" w:right="38" w:firstLine="165"/>
            </w:pPr>
            <w:r>
              <w:rPr>
                <w:sz w:val="15"/>
              </w:rPr>
              <w:t xml:space="preserve">8.1. Explica la técnica del collage y su utilización en el cartel de propaganda política, sobre todo en la obra de Josep Renau. </w:t>
            </w:r>
          </w:p>
          <w:p w:rsidR="00C136D1" w:rsidRDefault="00F13121">
            <w:pPr>
              <w:spacing w:after="0" w:line="235" w:lineRule="auto"/>
              <w:ind w:left="0" w:right="0" w:firstLine="165"/>
            </w:pPr>
            <w:r>
              <w:rPr>
                <w:sz w:val="15"/>
              </w:rPr>
              <w:t xml:space="preserve">8.2. Realiza una composición plástica mediante la técnica del collage. </w:t>
            </w:r>
          </w:p>
          <w:p w:rsidR="00C136D1" w:rsidRDefault="00F13121">
            <w:pPr>
              <w:spacing w:after="0" w:line="235" w:lineRule="auto"/>
              <w:ind w:left="0" w:right="41" w:firstLine="165"/>
            </w:pPr>
            <w:r>
              <w:rPr>
                <w:sz w:val="15"/>
              </w:rPr>
              <w:t>9.1. Comenta las claves de la c</w:t>
            </w:r>
            <w:r>
              <w:rPr>
                <w:sz w:val="15"/>
              </w:rPr>
              <w:t xml:space="preserve">omedia musical norteamericana, utilizando, entre otros, las películas de Fred Astaire y de Gene Kelly. </w:t>
            </w:r>
          </w:p>
          <w:p w:rsidR="00C136D1" w:rsidRDefault="00F13121">
            <w:pPr>
              <w:spacing w:after="0" w:line="235" w:lineRule="auto"/>
              <w:ind w:left="0" w:right="0" w:firstLine="165"/>
            </w:pPr>
            <w:r>
              <w:rPr>
                <w:sz w:val="15"/>
              </w:rPr>
              <w:t xml:space="preserve">10.1. Explica la importancia de los estudios de cine de Hollywood. </w:t>
            </w:r>
          </w:p>
          <w:p w:rsidR="00C136D1" w:rsidRDefault="00F13121">
            <w:pPr>
              <w:spacing w:after="0" w:line="235" w:lineRule="auto"/>
              <w:ind w:left="0" w:right="40" w:firstLine="165"/>
            </w:pPr>
            <w:r>
              <w:rPr>
                <w:sz w:val="15"/>
              </w:rPr>
              <w:t xml:space="preserve">10.2. Analiza las claves del nacimiento de las grandes compañías norteamericanas de </w:t>
            </w:r>
            <w:r>
              <w:rPr>
                <w:sz w:val="15"/>
              </w:rPr>
              <w:t xml:space="preserve">cine: Warner Brothers, United Artist, Columbia, Metro-GoldwynMayer. </w:t>
            </w:r>
          </w:p>
          <w:p w:rsidR="00C136D1" w:rsidRDefault="00F13121">
            <w:pPr>
              <w:spacing w:after="0" w:line="235" w:lineRule="auto"/>
              <w:ind w:left="0" w:right="40" w:firstLine="165"/>
            </w:pPr>
            <w:r>
              <w:rPr>
                <w:sz w:val="15"/>
              </w:rPr>
              <w:t xml:space="preserve">11.1. Analiza las claves narrativas del género del "suspense", especialmente referenciado a la filmografía de Alfred Hitchcock. </w:t>
            </w:r>
          </w:p>
          <w:p w:rsidR="00C136D1" w:rsidRDefault="00F13121">
            <w:pPr>
              <w:spacing w:after="0" w:line="236" w:lineRule="auto"/>
              <w:ind w:left="0" w:right="38" w:firstLine="165"/>
            </w:pPr>
            <w:r>
              <w:rPr>
                <w:sz w:val="15"/>
              </w:rPr>
              <w:t>12.1. Describe las claves de la comedia ácida o amarga, co</w:t>
            </w:r>
            <w:r>
              <w:rPr>
                <w:sz w:val="15"/>
              </w:rPr>
              <w:t xml:space="preserve">mentando, entre otras posibles, las películas: "To be or not to be” Ernst Lubitsch. "El gran dictador" Charlie Chaplin. </w:t>
            </w:r>
          </w:p>
          <w:p w:rsidR="00C136D1" w:rsidRDefault="00F13121">
            <w:pPr>
              <w:spacing w:after="0" w:line="235" w:lineRule="auto"/>
              <w:ind w:left="0" w:right="0" w:firstLine="166"/>
            </w:pPr>
            <w:r>
              <w:rPr>
                <w:sz w:val="15"/>
              </w:rPr>
              <w:t xml:space="preserve">13.1. Identifica las claves cinematográficas de "Casablanca" de Michael Curtiz. </w:t>
            </w:r>
          </w:p>
          <w:p w:rsidR="00C136D1" w:rsidRDefault="00F13121">
            <w:pPr>
              <w:spacing w:after="0" w:line="259" w:lineRule="auto"/>
              <w:ind w:left="0" w:right="41" w:firstLine="165"/>
            </w:pPr>
            <w:r>
              <w:rPr>
                <w:sz w:val="15"/>
              </w:rPr>
              <w:t xml:space="preserve">14.1. Comenta las características del cine neorrealista italiano, sobre todo en las películas: "Roma, città aperta", "Alemania año cero",Roberto Rossellini, "Ladrón de bicicletas" Vittorio de Sica.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891"/>
        <w:gridCol w:w="3460"/>
        <w:gridCol w:w="3556"/>
      </w:tblGrid>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9. El Funcionalismo y las Décadas 40-50 </w:t>
            </w:r>
          </w:p>
        </w:tc>
      </w:tr>
      <w:tr w:rsidR="00C136D1">
        <w:trPr>
          <w:trHeight w:val="6937"/>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La función hace la forma. </w:t>
            </w:r>
          </w:p>
          <w:p w:rsidR="00C136D1" w:rsidRDefault="00F13121">
            <w:pPr>
              <w:spacing w:after="0" w:line="235" w:lineRule="auto"/>
              <w:ind w:left="0" w:right="40" w:firstLine="165"/>
            </w:pPr>
            <w:r>
              <w:rPr>
                <w:sz w:val="15"/>
              </w:rPr>
              <w:t xml:space="preserve">Arquitectura: la simplificación ornamental. La geometría y la matemática como mensaje primordial. </w:t>
            </w:r>
          </w:p>
          <w:p w:rsidR="00C136D1" w:rsidRDefault="00F13121">
            <w:pPr>
              <w:spacing w:after="0" w:line="235" w:lineRule="auto"/>
              <w:ind w:left="0" w:right="0" w:firstLine="165"/>
            </w:pPr>
            <w:r>
              <w:rPr>
                <w:sz w:val="15"/>
              </w:rPr>
              <w:t xml:space="preserve">La obra de Ludwig Mies van der Rohe. Frank Lloyd Wright. "Le Corbusier". </w:t>
            </w:r>
          </w:p>
          <w:p w:rsidR="00C136D1" w:rsidRDefault="00F13121">
            <w:pPr>
              <w:spacing w:after="0" w:line="235" w:lineRule="auto"/>
              <w:ind w:left="0" w:right="0" w:firstLine="165"/>
            </w:pPr>
            <w:r>
              <w:rPr>
                <w:sz w:val="15"/>
              </w:rPr>
              <w:t xml:space="preserve">El diseño industrial. La Bauhaus y su influencia posterior. </w:t>
            </w:r>
          </w:p>
          <w:p w:rsidR="00C136D1" w:rsidRDefault="00F13121">
            <w:pPr>
              <w:spacing w:after="0" w:line="259" w:lineRule="auto"/>
              <w:ind w:left="166" w:right="0" w:firstLine="0"/>
              <w:jc w:val="left"/>
            </w:pPr>
            <w:r>
              <w:rPr>
                <w:sz w:val="15"/>
              </w:rPr>
              <w:t xml:space="preserve">El funcionalismo orgánico escandinavo: </w:t>
            </w:r>
          </w:p>
          <w:p w:rsidR="00C136D1" w:rsidRDefault="00F13121">
            <w:pPr>
              <w:spacing w:after="0" w:line="259" w:lineRule="auto"/>
              <w:ind w:left="0" w:right="0" w:firstLine="0"/>
              <w:jc w:val="left"/>
            </w:pPr>
            <w:r>
              <w:rPr>
                <w:sz w:val="15"/>
              </w:rPr>
              <w:t xml:space="preserve">Alvar Aalto, Eero Aarnio, Arne Jacobsen. </w:t>
            </w:r>
          </w:p>
          <w:p w:rsidR="00C136D1" w:rsidRDefault="00F13121">
            <w:pPr>
              <w:spacing w:after="0" w:line="259" w:lineRule="auto"/>
              <w:ind w:left="166" w:right="0" w:firstLine="0"/>
              <w:jc w:val="left"/>
            </w:pPr>
            <w:r>
              <w:rPr>
                <w:sz w:val="15"/>
              </w:rPr>
              <w:t xml:space="preserve">El mobiliario funcionalista. </w:t>
            </w:r>
          </w:p>
          <w:p w:rsidR="00C136D1" w:rsidRDefault="00F13121">
            <w:pPr>
              <w:spacing w:after="0" w:line="259" w:lineRule="auto"/>
              <w:ind w:left="166" w:right="0" w:firstLine="0"/>
              <w:jc w:val="left"/>
            </w:pPr>
            <w:r>
              <w:rPr>
                <w:sz w:val="15"/>
              </w:rPr>
              <w:t>Francisco</w:t>
            </w:r>
            <w:r>
              <w:rPr>
                <w:sz w:val="15"/>
              </w:rPr>
              <w:t xml:space="preserve"> Ibáñez. La editorial Bruguera. </w:t>
            </w:r>
          </w:p>
          <w:p w:rsidR="00C136D1" w:rsidRDefault="00F13121">
            <w:pPr>
              <w:spacing w:after="0" w:line="235" w:lineRule="auto"/>
              <w:ind w:left="0" w:firstLine="165"/>
            </w:pPr>
            <w:r>
              <w:rPr>
                <w:sz w:val="15"/>
              </w:rPr>
              <w:t xml:space="preserve">El comic español: "Mortadelo y Filemón" Cine: dominio del cine norteamericano. Grandes directores: John Ford, John Houston. </w:t>
            </w:r>
          </w:p>
          <w:p w:rsidR="00C136D1" w:rsidRDefault="00F13121">
            <w:pPr>
              <w:spacing w:after="0" w:line="259" w:lineRule="auto"/>
              <w:ind w:left="166" w:right="0" w:firstLine="0"/>
              <w:jc w:val="left"/>
            </w:pPr>
            <w:r>
              <w:rPr>
                <w:sz w:val="15"/>
              </w:rPr>
              <w:t xml:space="preserve">La gran comedia. El alemán Billy Wilder. </w:t>
            </w:r>
          </w:p>
          <w:p w:rsidR="00C136D1" w:rsidRDefault="00F13121">
            <w:pPr>
              <w:spacing w:after="0" w:line="259" w:lineRule="auto"/>
              <w:ind w:left="166" w:right="0" w:firstLine="0"/>
              <w:jc w:val="left"/>
            </w:pPr>
            <w:r>
              <w:rPr>
                <w:sz w:val="15"/>
              </w:rPr>
              <w:t xml:space="preserve">El cine español. Los estudios Bronston. </w:t>
            </w:r>
          </w:p>
          <w:p w:rsidR="00C136D1" w:rsidRDefault="00F13121">
            <w:pPr>
              <w:spacing w:after="0" w:line="259" w:lineRule="auto"/>
              <w:ind w:left="166" w:right="0" w:firstLine="0"/>
              <w:jc w:val="left"/>
            </w:pPr>
            <w:r>
              <w:rPr>
                <w:sz w:val="15"/>
              </w:rPr>
              <w:t>La comedia espa</w:t>
            </w:r>
            <w:r>
              <w:rPr>
                <w:sz w:val="15"/>
              </w:rPr>
              <w:t xml:space="preserve">ñola: Luis García </w:t>
            </w:r>
          </w:p>
          <w:p w:rsidR="00C136D1" w:rsidRDefault="00F13121">
            <w:pPr>
              <w:spacing w:after="0" w:line="259" w:lineRule="auto"/>
              <w:ind w:left="0" w:right="0" w:firstLine="0"/>
              <w:jc w:val="left"/>
            </w:pPr>
            <w:r>
              <w:rPr>
                <w:sz w:val="15"/>
              </w:rPr>
              <w:t xml:space="preserve">Berlanga. </w:t>
            </w:r>
          </w:p>
          <w:p w:rsidR="00C136D1" w:rsidRDefault="00F13121">
            <w:pPr>
              <w:spacing w:after="0" w:line="235" w:lineRule="auto"/>
              <w:ind w:left="0" w:right="0" w:firstLine="165"/>
            </w:pPr>
            <w:r>
              <w:rPr>
                <w:sz w:val="15"/>
              </w:rPr>
              <w:t xml:space="preserve">Moda: Alta costura. La obra de Cristóbal Balenciaga. El </w:t>
            </w:r>
            <w:r>
              <w:rPr>
                <w:i/>
                <w:sz w:val="15"/>
              </w:rPr>
              <w:t>New Look</w:t>
            </w:r>
            <w:r>
              <w:rPr>
                <w:sz w:val="15"/>
              </w:rPr>
              <w:t xml:space="preserve"> de Christian Dior. </w:t>
            </w:r>
          </w:p>
          <w:p w:rsidR="00C136D1" w:rsidRDefault="00F13121">
            <w:pPr>
              <w:spacing w:after="0" w:line="235" w:lineRule="auto"/>
              <w:ind w:left="0" w:right="0" w:firstLine="165"/>
            </w:pPr>
            <w:r>
              <w:rPr>
                <w:sz w:val="15"/>
              </w:rPr>
              <w:t xml:space="preserve">La música neorromántica de Joaquín Rodrigo, "Concierto de Aranjuez". </w:t>
            </w:r>
          </w:p>
          <w:p w:rsidR="00C136D1" w:rsidRDefault="00F13121">
            <w:pPr>
              <w:spacing w:after="0" w:line="235" w:lineRule="auto"/>
              <w:ind w:left="0" w:right="0" w:firstLine="165"/>
            </w:pPr>
            <w:r>
              <w:rPr>
                <w:sz w:val="15"/>
              </w:rPr>
              <w:t xml:space="preserve">Danza: Danza contemporánea: las coreografías de Maurice Béjart y Roland </w:t>
            </w:r>
          </w:p>
          <w:p w:rsidR="00C136D1" w:rsidRDefault="00F13121">
            <w:pPr>
              <w:spacing w:after="0" w:line="259" w:lineRule="auto"/>
              <w:ind w:left="0" w:right="0" w:firstLine="0"/>
              <w:jc w:val="left"/>
            </w:pPr>
            <w:r>
              <w:rPr>
                <w:sz w:val="15"/>
              </w:rPr>
              <w:t xml:space="preserve">Petit.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89"/>
              </w:numPr>
              <w:spacing w:after="0" w:line="235" w:lineRule="auto"/>
              <w:ind w:right="0" w:firstLine="165"/>
            </w:pPr>
            <w:r>
              <w:rPr>
                <w:sz w:val="15"/>
              </w:rPr>
              <w:t xml:space="preserve">Debatir acerca de los valores plásticos de la arquitectura funcional. </w:t>
            </w:r>
          </w:p>
          <w:p w:rsidR="00C136D1" w:rsidRDefault="00F13121">
            <w:pPr>
              <w:numPr>
                <w:ilvl w:val="0"/>
                <w:numId w:val="189"/>
              </w:numPr>
              <w:spacing w:after="0" w:line="259" w:lineRule="auto"/>
              <w:ind w:right="0" w:firstLine="165"/>
            </w:pPr>
            <w:r>
              <w:rPr>
                <w:sz w:val="15"/>
              </w:rPr>
              <w:t xml:space="preserve">Identificar la tipología del edificio funcional. </w:t>
            </w:r>
          </w:p>
          <w:p w:rsidR="00C136D1" w:rsidRDefault="00F13121">
            <w:pPr>
              <w:numPr>
                <w:ilvl w:val="0"/>
                <w:numId w:val="189"/>
              </w:numPr>
              <w:spacing w:after="0" w:line="235" w:lineRule="auto"/>
              <w:ind w:right="0" w:firstLine="165"/>
            </w:pPr>
            <w:r>
              <w:rPr>
                <w:sz w:val="15"/>
              </w:rPr>
              <w:t>Comparar las creaciones de los más relevantes arquitec</w:t>
            </w:r>
            <w:r>
              <w:rPr>
                <w:sz w:val="15"/>
              </w:rPr>
              <w:t xml:space="preserve">tos de esta corriente creativa. </w:t>
            </w:r>
          </w:p>
          <w:p w:rsidR="00C136D1" w:rsidRDefault="00F13121">
            <w:pPr>
              <w:numPr>
                <w:ilvl w:val="0"/>
                <w:numId w:val="189"/>
              </w:numPr>
              <w:spacing w:after="0" w:line="235" w:lineRule="auto"/>
              <w:ind w:right="0" w:firstLine="165"/>
            </w:pPr>
            <w:r>
              <w:rPr>
                <w:sz w:val="15"/>
              </w:rPr>
              <w:t xml:space="preserve">Relacionar el origen del diseño industrial y la producción en serie. </w:t>
            </w:r>
          </w:p>
          <w:p w:rsidR="00C136D1" w:rsidRDefault="00F13121">
            <w:pPr>
              <w:numPr>
                <w:ilvl w:val="0"/>
                <w:numId w:val="189"/>
              </w:numPr>
              <w:spacing w:after="0" w:line="259" w:lineRule="auto"/>
              <w:ind w:right="0" w:firstLine="165"/>
            </w:pPr>
            <w:r>
              <w:rPr>
                <w:sz w:val="15"/>
              </w:rPr>
              <w:t xml:space="preserve">Comentar la importancia del cómic español. </w:t>
            </w:r>
          </w:p>
          <w:p w:rsidR="00C136D1" w:rsidRDefault="00F13121">
            <w:pPr>
              <w:numPr>
                <w:ilvl w:val="0"/>
                <w:numId w:val="189"/>
              </w:numPr>
              <w:spacing w:after="0" w:line="235" w:lineRule="auto"/>
              <w:ind w:right="0" w:firstLine="165"/>
            </w:pPr>
            <w:r>
              <w:rPr>
                <w:sz w:val="15"/>
              </w:rPr>
              <w:t>Debatir acerca de la supremacía comercial de las producciones cinematográficas norteamericanas. Y analizar su</w:t>
            </w:r>
            <w:r>
              <w:rPr>
                <w:sz w:val="15"/>
              </w:rPr>
              <w:t xml:space="preserve">s posibles causas. </w:t>
            </w:r>
          </w:p>
          <w:p w:rsidR="00C136D1" w:rsidRDefault="00F13121">
            <w:pPr>
              <w:numPr>
                <w:ilvl w:val="0"/>
                <w:numId w:val="189"/>
              </w:numPr>
              <w:spacing w:after="0" w:line="235" w:lineRule="auto"/>
              <w:ind w:right="0" w:firstLine="165"/>
            </w:pPr>
            <w:r>
              <w:rPr>
                <w:sz w:val="15"/>
              </w:rPr>
              <w:t xml:space="preserve">Analizar la gran comedia cinematográfica, remarcando la obra del director alemán Billy Wilder. </w:t>
            </w:r>
          </w:p>
          <w:p w:rsidR="00C136D1" w:rsidRDefault="00F13121">
            <w:pPr>
              <w:numPr>
                <w:ilvl w:val="0"/>
                <w:numId w:val="189"/>
              </w:numPr>
              <w:spacing w:after="0" w:line="235" w:lineRule="auto"/>
              <w:ind w:right="0" w:firstLine="165"/>
            </w:pPr>
            <w:r>
              <w:rPr>
                <w:sz w:val="15"/>
              </w:rPr>
              <w:t xml:space="preserve">Analizar las claves de la creación de los estudios Bronston en España. </w:t>
            </w:r>
          </w:p>
          <w:p w:rsidR="00C136D1" w:rsidRDefault="00F13121">
            <w:pPr>
              <w:numPr>
                <w:ilvl w:val="0"/>
                <w:numId w:val="189"/>
              </w:numPr>
              <w:spacing w:after="0" w:line="235" w:lineRule="auto"/>
              <w:ind w:right="0" w:firstLine="165"/>
            </w:pPr>
            <w:r>
              <w:rPr>
                <w:sz w:val="15"/>
              </w:rPr>
              <w:t>Relacionar la obra cinematográfica de Luis García Berlanga con la so</w:t>
            </w:r>
            <w:r>
              <w:rPr>
                <w:sz w:val="15"/>
              </w:rPr>
              <w:t xml:space="preserve">ciedad española de su tiempo. </w:t>
            </w:r>
          </w:p>
          <w:p w:rsidR="00C136D1" w:rsidRDefault="00F13121">
            <w:pPr>
              <w:numPr>
                <w:ilvl w:val="0"/>
                <w:numId w:val="189"/>
              </w:numPr>
              <w:spacing w:after="0" w:line="235" w:lineRule="auto"/>
              <w:ind w:right="0" w:firstLine="165"/>
            </w:pPr>
            <w:r>
              <w:rPr>
                <w:sz w:val="15"/>
              </w:rPr>
              <w:t xml:space="preserve">Explicar las claves de la moda de alta costura, sus condicionantes artísticos y económicos. </w:t>
            </w:r>
          </w:p>
          <w:p w:rsidR="00C136D1" w:rsidRDefault="00F13121">
            <w:pPr>
              <w:numPr>
                <w:ilvl w:val="0"/>
                <w:numId w:val="189"/>
              </w:numPr>
              <w:spacing w:after="0" w:line="235" w:lineRule="auto"/>
              <w:ind w:right="0" w:firstLine="165"/>
            </w:pPr>
            <w:r>
              <w:rPr>
                <w:sz w:val="15"/>
              </w:rPr>
              <w:t xml:space="preserve">Reconocer la música del maestro Rodrigo, especialmente "El concierto de Aranjuez. Analizando diferentes versiones de su obra. </w:t>
            </w:r>
          </w:p>
          <w:p w:rsidR="00C136D1" w:rsidRDefault="00F13121">
            <w:pPr>
              <w:numPr>
                <w:ilvl w:val="0"/>
                <w:numId w:val="189"/>
              </w:numPr>
              <w:spacing w:after="0" w:line="235" w:lineRule="auto"/>
              <w:ind w:right="0" w:firstLine="165"/>
            </w:pPr>
            <w:r>
              <w:rPr>
                <w:sz w:val="15"/>
              </w:rPr>
              <w:t>Anali</w:t>
            </w:r>
            <w:r>
              <w:rPr>
                <w:sz w:val="15"/>
              </w:rPr>
              <w:t xml:space="preserve">zar la evolución de las coreografías en el ballet, desde los ballets rusos hasta las nuevas creaciones, por ejemplo de Maurice Bejart y Roland </w:t>
            </w:r>
          </w:p>
          <w:p w:rsidR="00C136D1" w:rsidRDefault="00F13121">
            <w:pPr>
              <w:spacing w:after="0" w:line="259" w:lineRule="auto"/>
              <w:ind w:left="0" w:right="0" w:firstLine="0"/>
              <w:jc w:val="left"/>
            </w:pPr>
            <w:r>
              <w:rPr>
                <w:sz w:val="15"/>
              </w:rPr>
              <w:t xml:space="preserve">Petit. </w:t>
            </w:r>
          </w:p>
          <w:p w:rsidR="00C136D1" w:rsidRDefault="00F13121">
            <w:pPr>
              <w:spacing w:after="0" w:line="259" w:lineRule="auto"/>
              <w:ind w:left="166" w:right="0" w:firstLine="0"/>
              <w:jc w:val="left"/>
            </w:pPr>
            <w:r>
              <w:rPr>
                <w:sz w:val="15"/>
              </w:rPr>
              <w:t xml:space="preserve">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la idea de que: "La función hace la forma". </w:t>
            </w:r>
          </w:p>
          <w:p w:rsidR="00C136D1" w:rsidRDefault="00F13121">
            <w:pPr>
              <w:spacing w:after="0" w:line="235" w:lineRule="auto"/>
              <w:ind w:left="0" w:right="0" w:firstLine="165"/>
            </w:pPr>
            <w:r>
              <w:rPr>
                <w:sz w:val="15"/>
              </w:rPr>
              <w:t xml:space="preserve">1.2. Comenta la frase del arquitecto Mies van der Rohe "Menos es más". </w:t>
            </w:r>
          </w:p>
          <w:p w:rsidR="00C136D1" w:rsidRDefault="00F13121">
            <w:pPr>
              <w:spacing w:after="0" w:line="259" w:lineRule="auto"/>
              <w:ind w:left="0" w:right="74" w:firstLine="0"/>
              <w:jc w:val="right"/>
            </w:pPr>
            <w:r>
              <w:rPr>
                <w:sz w:val="15"/>
              </w:rPr>
              <w:t xml:space="preserve">2.1. Comenta las claves de la arquitectura funcional. </w:t>
            </w:r>
          </w:p>
          <w:p w:rsidR="00C136D1" w:rsidRDefault="00F13121">
            <w:pPr>
              <w:spacing w:after="0" w:line="235" w:lineRule="auto"/>
              <w:ind w:left="0" w:right="41" w:firstLine="165"/>
            </w:pPr>
            <w:r>
              <w:rPr>
                <w:sz w:val="15"/>
              </w:rPr>
              <w:t xml:space="preserve">2.2. Explica las claves del funcionalismo orgánico escandinavo, comentando la obra de Alvar Aalto, Eero Aarnio, Arne Jacobsen, y </w:t>
            </w:r>
            <w:r>
              <w:rPr>
                <w:sz w:val="15"/>
              </w:rPr>
              <w:t xml:space="preserve">el norteamericano Eero Saarinen. </w:t>
            </w:r>
          </w:p>
          <w:p w:rsidR="00C136D1" w:rsidRDefault="00F13121">
            <w:pPr>
              <w:spacing w:after="0" w:line="259" w:lineRule="auto"/>
              <w:ind w:left="0" w:right="74" w:firstLine="0"/>
              <w:jc w:val="center"/>
            </w:pPr>
            <w:r>
              <w:rPr>
                <w:sz w:val="15"/>
              </w:rPr>
              <w:t xml:space="preserve">2.3. Señala las claves del mobiliario escandinavo. </w:t>
            </w:r>
          </w:p>
          <w:p w:rsidR="00C136D1" w:rsidRDefault="00F13121">
            <w:pPr>
              <w:spacing w:after="0" w:line="235" w:lineRule="auto"/>
              <w:ind w:left="0" w:right="0" w:firstLine="165"/>
            </w:pPr>
            <w:r>
              <w:rPr>
                <w:sz w:val="15"/>
              </w:rPr>
              <w:t xml:space="preserve">2.4. Compara el mueble funcionalista con otros estilos anteriores y posteriores. </w:t>
            </w:r>
          </w:p>
          <w:p w:rsidR="00C136D1" w:rsidRDefault="00F13121">
            <w:pPr>
              <w:spacing w:after="0" w:line="235" w:lineRule="auto"/>
              <w:ind w:left="0" w:right="40" w:firstLine="166"/>
            </w:pPr>
            <w:r>
              <w:rPr>
                <w:sz w:val="15"/>
              </w:rPr>
              <w:t xml:space="preserve">3.1. Identifica las principales creaciones arquitectónicas de Mies van de Rohe, Frank Lloyd Wright y Le Corbusier. </w:t>
            </w:r>
          </w:p>
          <w:p w:rsidR="00C136D1" w:rsidRDefault="00F13121">
            <w:pPr>
              <w:spacing w:after="0" w:line="235" w:lineRule="auto"/>
              <w:ind w:left="0" w:right="0" w:firstLine="165"/>
              <w:jc w:val="left"/>
            </w:pPr>
            <w:r>
              <w:rPr>
                <w:sz w:val="15"/>
              </w:rPr>
              <w:t xml:space="preserve">4.1. Relaciona la escuela alemana "Bauhaus", con el diseño industrial. </w:t>
            </w:r>
          </w:p>
          <w:p w:rsidR="00C136D1" w:rsidRDefault="00F13121">
            <w:pPr>
              <w:spacing w:after="0" w:line="235" w:lineRule="auto"/>
              <w:ind w:left="0" w:right="41" w:firstLine="165"/>
            </w:pPr>
            <w:r>
              <w:rPr>
                <w:sz w:val="15"/>
              </w:rPr>
              <w:t xml:space="preserve">5.1. Reconoce las claves del éxito del cómic español, incidiendo en </w:t>
            </w:r>
            <w:r>
              <w:rPr>
                <w:sz w:val="15"/>
              </w:rPr>
              <w:t xml:space="preserve">la obra de Francisco Ibáñez, y su relación con la editorial Bruguera </w:t>
            </w:r>
          </w:p>
          <w:p w:rsidR="00C136D1" w:rsidRDefault="00F13121">
            <w:pPr>
              <w:spacing w:after="0" w:line="235" w:lineRule="auto"/>
              <w:ind w:left="0" w:right="40" w:firstLine="165"/>
            </w:pPr>
            <w:r>
              <w:rPr>
                <w:sz w:val="15"/>
              </w:rPr>
              <w:t xml:space="preserve">6.1. Analiza el dominio europeo de la cinematografía americana y la obra de los grandes directores norteamericanos, especialmente John Ford y John Houston. </w:t>
            </w:r>
          </w:p>
          <w:p w:rsidR="00C136D1" w:rsidRDefault="00F13121">
            <w:pPr>
              <w:spacing w:after="0" w:line="235" w:lineRule="auto"/>
              <w:ind w:left="0" w:right="40" w:firstLine="165"/>
            </w:pPr>
            <w:r>
              <w:rPr>
                <w:sz w:val="15"/>
              </w:rPr>
              <w:t xml:space="preserve">7.1. Analiza la gran comedia </w:t>
            </w:r>
            <w:r>
              <w:rPr>
                <w:sz w:val="15"/>
              </w:rPr>
              <w:t xml:space="preserve">cinematográfica, remarcando la obra plástica del director alemán Billy Wilder. </w:t>
            </w:r>
          </w:p>
          <w:p w:rsidR="00C136D1" w:rsidRDefault="00F13121">
            <w:pPr>
              <w:spacing w:after="0" w:line="235" w:lineRule="auto"/>
              <w:ind w:left="0" w:right="0" w:firstLine="165"/>
            </w:pPr>
            <w:r>
              <w:rPr>
                <w:sz w:val="15"/>
              </w:rPr>
              <w:t xml:space="preserve">8.1.. Comenta la cinematografía española y la importancia de los estudios Bronston. </w:t>
            </w:r>
          </w:p>
          <w:p w:rsidR="00C136D1" w:rsidRDefault="00F13121">
            <w:pPr>
              <w:spacing w:after="0" w:line="235" w:lineRule="auto"/>
              <w:ind w:left="0" w:right="0" w:firstLine="165"/>
            </w:pPr>
            <w:r>
              <w:rPr>
                <w:sz w:val="15"/>
              </w:rPr>
              <w:t xml:space="preserve">9.1. Analiza las claves de la comedia en la obra cinematográfica de Luis García Berlanga. </w:t>
            </w:r>
          </w:p>
          <w:p w:rsidR="00C136D1" w:rsidRDefault="00F13121">
            <w:pPr>
              <w:spacing w:after="0" w:line="235" w:lineRule="auto"/>
              <w:ind w:left="0" w:right="41" w:firstLine="165"/>
            </w:pPr>
            <w:r>
              <w:rPr>
                <w:sz w:val="15"/>
              </w:rPr>
              <w:t xml:space="preserve">10.1. Analiza la industria de la moda de alta costura, aplicando entre otras, la obra creativa de Cristóbal Balenciaga. </w:t>
            </w:r>
          </w:p>
          <w:p w:rsidR="00C136D1" w:rsidRDefault="00F13121">
            <w:pPr>
              <w:spacing w:after="0" w:line="235" w:lineRule="auto"/>
              <w:ind w:left="0" w:right="43" w:firstLine="165"/>
            </w:pPr>
            <w:r>
              <w:rPr>
                <w:sz w:val="15"/>
              </w:rPr>
              <w:t>11.1. Relaciona la obra musical de Joaquín Rodrigo con el romanticismo musical anterior, señalando la importancia mundial de "El concie</w:t>
            </w:r>
            <w:r>
              <w:rPr>
                <w:sz w:val="15"/>
              </w:rPr>
              <w:t xml:space="preserve">rto de Aranjuez". </w:t>
            </w:r>
          </w:p>
          <w:p w:rsidR="00C136D1" w:rsidRDefault="00F13121">
            <w:pPr>
              <w:spacing w:after="0" w:line="259" w:lineRule="auto"/>
              <w:ind w:left="0" w:right="0" w:firstLine="165"/>
            </w:pPr>
            <w:r>
              <w:rPr>
                <w:sz w:val="15"/>
              </w:rPr>
              <w:t xml:space="preserve">12.1. Comenta las claves de la danza moderna y las coreografías de Maurice Béjart y Roland Petit.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2891"/>
        <w:gridCol w:w="3460"/>
        <w:gridCol w:w="3556"/>
      </w:tblGrid>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10. Los Años 60-70 </w:t>
            </w:r>
          </w:p>
        </w:tc>
      </w:tr>
      <w:tr w:rsidR="00C136D1">
        <w:trPr>
          <w:trHeight w:val="10782"/>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Arquitectura. El estilo internacional. </w:t>
            </w:r>
          </w:p>
          <w:p w:rsidR="00C136D1" w:rsidRDefault="00F13121">
            <w:pPr>
              <w:spacing w:after="0" w:line="235" w:lineRule="auto"/>
              <w:ind w:left="0" w:right="0" w:firstLine="165"/>
            </w:pPr>
            <w:r>
              <w:rPr>
                <w:sz w:val="15"/>
              </w:rPr>
              <w:t xml:space="preserve">Arquitectura española: Francisco Javier Sáenz de Oiza, Miguel Fisac. </w:t>
            </w:r>
          </w:p>
          <w:p w:rsidR="00C136D1" w:rsidRDefault="00F13121">
            <w:pPr>
              <w:spacing w:after="14" w:line="235" w:lineRule="auto"/>
              <w:ind w:left="0" w:right="0" w:firstLine="165"/>
            </w:pPr>
            <w:r>
              <w:rPr>
                <w:sz w:val="15"/>
              </w:rPr>
              <w:t xml:space="preserve">Expresionismo figurativo y expresionismo abstracto. La pintura hiperrealista. </w:t>
            </w:r>
          </w:p>
          <w:p w:rsidR="00C136D1" w:rsidRDefault="00F13121">
            <w:pPr>
              <w:tabs>
                <w:tab w:val="center" w:pos="623"/>
                <w:tab w:val="center" w:pos="1672"/>
                <w:tab w:val="center" w:pos="2523"/>
              </w:tabs>
              <w:spacing w:after="0" w:line="259" w:lineRule="auto"/>
              <w:ind w:left="0" w:right="0" w:firstLine="0"/>
              <w:jc w:val="left"/>
            </w:pPr>
            <w:r>
              <w:rPr>
                <w:rFonts w:ascii="Calibri" w:eastAsia="Calibri" w:hAnsi="Calibri" w:cs="Calibri"/>
                <w:sz w:val="22"/>
              </w:rPr>
              <w:tab/>
            </w:r>
            <w:r>
              <w:rPr>
                <w:sz w:val="15"/>
              </w:rPr>
              <w:t xml:space="preserve">Expresionismo </w:t>
            </w:r>
            <w:r>
              <w:rPr>
                <w:sz w:val="15"/>
              </w:rPr>
              <w:tab/>
              <w:t xml:space="preserve">abstracto: </w:t>
            </w:r>
            <w:r>
              <w:rPr>
                <w:sz w:val="15"/>
              </w:rPr>
              <w:tab/>
              <w:t xml:space="preserve">Jackson </w:t>
            </w:r>
          </w:p>
          <w:p w:rsidR="00C136D1" w:rsidRDefault="00F13121">
            <w:pPr>
              <w:spacing w:after="0" w:line="259" w:lineRule="auto"/>
              <w:ind w:left="0" w:right="0" w:firstLine="0"/>
              <w:jc w:val="left"/>
            </w:pPr>
            <w:r>
              <w:rPr>
                <w:sz w:val="15"/>
              </w:rPr>
              <w:t xml:space="preserve">Pollock, Mark Rothko. </w:t>
            </w:r>
          </w:p>
          <w:p w:rsidR="00C136D1" w:rsidRDefault="00F13121">
            <w:pPr>
              <w:spacing w:after="0" w:line="235" w:lineRule="auto"/>
              <w:ind w:left="0" w:right="0" w:firstLine="165"/>
            </w:pPr>
            <w:r>
              <w:rPr>
                <w:sz w:val="15"/>
              </w:rPr>
              <w:t xml:space="preserve">Expresionismo figurativo: Francis Bacon, Lucian Freud. </w:t>
            </w:r>
          </w:p>
          <w:p w:rsidR="00C136D1" w:rsidRDefault="00F13121">
            <w:pPr>
              <w:spacing w:after="0" w:line="235" w:lineRule="auto"/>
              <w:ind w:left="0" w:right="0" w:firstLine="165"/>
            </w:pPr>
            <w:r>
              <w:rPr>
                <w:sz w:val="15"/>
              </w:rPr>
              <w:t xml:space="preserve">Hiperrealismo. David Hockney. Antonio López. Eduardo Naranjo. </w:t>
            </w:r>
          </w:p>
          <w:p w:rsidR="00C136D1" w:rsidRDefault="00F13121">
            <w:pPr>
              <w:spacing w:after="0" w:line="235" w:lineRule="auto"/>
              <w:ind w:left="0" w:right="40" w:firstLine="165"/>
            </w:pPr>
            <w:r>
              <w:rPr>
                <w:sz w:val="15"/>
              </w:rPr>
              <w:t xml:space="preserve">La importancia histórica de los grupos españoles de artistas plásticos "El Paso" (1957) y su antecesor "Dau al Set " (1948). </w:t>
            </w:r>
          </w:p>
          <w:p w:rsidR="00C136D1" w:rsidRDefault="00F13121">
            <w:pPr>
              <w:spacing w:after="0" w:line="235" w:lineRule="auto"/>
              <w:ind w:left="0" w:right="0" w:firstLine="165"/>
            </w:pPr>
            <w:r>
              <w:rPr>
                <w:sz w:val="15"/>
              </w:rPr>
              <w:t>El expresio</w:t>
            </w:r>
            <w:r>
              <w:rPr>
                <w:sz w:val="15"/>
              </w:rPr>
              <w:t xml:space="preserve">nismo en la escultura española. </w:t>
            </w:r>
          </w:p>
          <w:p w:rsidR="00C136D1" w:rsidRDefault="00F13121">
            <w:pPr>
              <w:spacing w:after="0" w:line="235" w:lineRule="auto"/>
              <w:ind w:left="0" w:right="0" w:firstLine="165"/>
            </w:pPr>
            <w:r>
              <w:rPr>
                <w:sz w:val="15"/>
              </w:rPr>
              <w:t xml:space="preserve">Escultores vascos: Jorge Oteiza. Eduardo Chillida, Agustín Ibarrola. </w:t>
            </w:r>
          </w:p>
          <w:p w:rsidR="00C136D1" w:rsidRDefault="00F13121">
            <w:pPr>
              <w:spacing w:after="0" w:line="235" w:lineRule="auto"/>
              <w:ind w:left="0" w:right="0" w:firstLine="165"/>
            </w:pPr>
            <w:r>
              <w:rPr>
                <w:sz w:val="15"/>
              </w:rPr>
              <w:t xml:space="preserve">La abstracción geométrica: Pablo Palazuelo, Martín Chirino, Amadeo Gabino. </w:t>
            </w:r>
          </w:p>
          <w:p w:rsidR="00C136D1" w:rsidRDefault="00F13121">
            <w:pPr>
              <w:spacing w:after="0" w:line="235" w:lineRule="auto"/>
              <w:ind w:left="0" w:right="0" w:firstLine="165"/>
            </w:pPr>
            <w:r>
              <w:rPr>
                <w:sz w:val="15"/>
              </w:rPr>
              <w:t xml:space="preserve">El movimiento cinético: Eusebio Sempere. </w:t>
            </w:r>
          </w:p>
          <w:p w:rsidR="00C136D1" w:rsidRDefault="00F13121">
            <w:pPr>
              <w:spacing w:after="0" w:line="235" w:lineRule="auto"/>
              <w:ind w:left="0" w:right="0" w:firstLine="165"/>
            </w:pPr>
            <w:r>
              <w:rPr>
                <w:sz w:val="15"/>
              </w:rPr>
              <w:t xml:space="preserve">Fotografía: el sensualismo de David Hamilton. La elegancia de Juan Gyenes. </w:t>
            </w:r>
          </w:p>
          <w:p w:rsidR="00C136D1" w:rsidRDefault="00F13121">
            <w:pPr>
              <w:spacing w:after="0" w:line="259" w:lineRule="auto"/>
              <w:ind w:left="0" w:right="86" w:firstLine="0"/>
              <w:jc w:val="center"/>
            </w:pPr>
            <w:r>
              <w:rPr>
                <w:sz w:val="15"/>
              </w:rPr>
              <w:t xml:space="preserve">La moda francesa: Yves Saint Laurent. </w:t>
            </w:r>
          </w:p>
          <w:p w:rsidR="00C136D1" w:rsidRDefault="00F13121">
            <w:pPr>
              <w:spacing w:after="0" w:line="235" w:lineRule="auto"/>
              <w:ind w:left="0" w:firstLine="165"/>
            </w:pPr>
            <w:r>
              <w:rPr>
                <w:sz w:val="15"/>
              </w:rPr>
              <w:t xml:space="preserve">Música. El sonido estéreo. La música Pop. The Beatles Los grandes conciertos de masas. La cultura fans. </w:t>
            </w:r>
          </w:p>
          <w:p w:rsidR="00C136D1" w:rsidRDefault="00F13121">
            <w:pPr>
              <w:spacing w:after="0" w:line="235" w:lineRule="auto"/>
              <w:ind w:left="0" w:right="0" w:firstLine="165"/>
            </w:pPr>
            <w:r>
              <w:rPr>
                <w:sz w:val="15"/>
              </w:rPr>
              <w:t>El jazz alcanza un público de masas:</w:t>
            </w:r>
            <w:r>
              <w:rPr>
                <w:sz w:val="15"/>
              </w:rPr>
              <w:t xml:space="preserve"> Chet Baker, Miles Davis, Chick Corea. </w:t>
            </w:r>
          </w:p>
          <w:p w:rsidR="00C136D1" w:rsidRDefault="00F13121">
            <w:pPr>
              <w:spacing w:after="0" w:line="235" w:lineRule="auto"/>
              <w:ind w:left="0" w:right="0" w:firstLine="165"/>
            </w:pPr>
            <w:r>
              <w:rPr>
                <w:sz w:val="15"/>
              </w:rPr>
              <w:t xml:space="preserve">El auge del flamenco. Paco de Lucía y Camarón de la Isla. </w:t>
            </w:r>
          </w:p>
          <w:p w:rsidR="00C136D1" w:rsidRDefault="00F13121">
            <w:pPr>
              <w:spacing w:after="0" w:line="235" w:lineRule="auto"/>
              <w:ind w:left="0" w:right="0" w:firstLine="165"/>
            </w:pPr>
            <w:r>
              <w:rPr>
                <w:sz w:val="15"/>
              </w:rPr>
              <w:t xml:space="preserve">El baile flamenco: Antonio. Carmen Amaya. La compañía de Antonio Gades. </w:t>
            </w:r>
          </w:p>
          <w:p w:rsidR="00C136D1" w:rsidRDefault="00F13121">
            <w:pPr>
              <w:spacing w:after="0" w:line="235" w:lineRule="auto"/>
              <w:ind w:left="0" w:right="42" w:firstLine="165"/>
            </w:pPr>
            <w:r>
              <w:rPr>
                <w:sz w:val="15"/>
              </w:rPr>
              <w:t>El nuevo cine español. El cine de la transición. Saura, Camus, Picazo, Patino, Erice</w:t>
            </w:r>
            <w:r>
              <w:rPr>
                <w:sz w:val="15"/>
              </w:rPr>
              <w:t xml:space="preserve">, Borau, la Escuela de Barcelona. </w:t>
            </w:r>
          </w:p>
          <w:p w:rsidR="00C136D1" w:rsidRDefault="00F13121">
            <w:pPr>
              <w:spacing w:after="0" w:line="235" w:lineRule="auto"/>
              <w:ind w:left="0" w:right="40" w:firstLine="165"/>
            </w:pPr>
            <w:r>
              <w:rPr>
                <w:sz w:val="15"/>
              </w:rPr>
              <w:t xml:space="preserve">Cine: El nuevo impulso norteamericano Francis Ford Coppola. El gran cine japonés: Akira Kurosawa. </w:t>
            </w:r>
          </w:p>
          <w:p w:rsidR="00C136D1" w:rsidRDefault="00F13121">
            <w:pPr>
              <w:spacing w:after="0" w:line="235" w:lineRule="auto"/>
              <w:ind w:left="0" w:right="0" w:firstLine="165"/>
            </w:pPr>
            <w:r>
              <w:rPr>
                <w:sz w:val="15"/>
              </w:rPr>
              <w:t xml:space="preserve">Nace la Televisión como fenómeno de comunicación de masas. </w:t>
            </w:r>
          </w:p>
          <w:p w:rsidR="00C136D1" w:rsidRDefault="00F13121">
            <w:pPr>
              <w:spacing w:after="0" w:line="235" w:lineRule="auto"/>
              <w:ind w:left="0" w:right="0" w:firstLine="165"/>
            </w:pPr>
            <w:r>
              <w:rPr>
                <w:sz w:val="15"/>
              </w:rPr>
              <w:t xml:space="preserve">Cómic: éxito internacional de la editorial Marvel. </w:t>
            </w:r>
          </w:p>
          <w:p w:rsidR="00C136D1" w:rsidRDefault="00F13121">
            <w:pPr>
              <w:spacing w:after="0" w:line="259" w:lineRule="auto"/>
              <w:ind w:left="166" w:right="0" w:firstLine="0"/>
              <w:jc w:val="left"/>
            </w:pPr>
            <w:r>
              <w:rPr>
                <w:sz w:val="15"/>
              </w:rPr>
              <w:t xml:space="preserve">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0"/>
              </w:numPr>
              <w:spacing w:after="0" w:line="235" w:lineRule="auto"/>
              <w:ind w:right="0" w:firstLine="165"/>
            </w:pPr>
            <w:r>
              <w:rPr>
                <w:sz w:val="15"/>
              </w:rPr>
              <w:t xml:space="preserve">Analizar la evolución en la arquitectura, intentando dilucidar posibles estilos, o evolución desde los edificios anteriores. </w:t>
            </w:r>
          </w:p>
          <w:p w:rsidR="00C136D1" w:rsidRDefault="00F13121">
            <w:pPr>
              <w:numPr>
                <w:ilvl w:val="0"/>
                <w:numId w:val="190"/>
              </w:numPr>
              <w:spacing w:after="0" w:line="235" w:lineRule="auto"/>
              <w:ind w:right="0" w:firstLine="165"/>
            </w:pPr>
            <w:r>
              <w:rPr>
                <w:sz w:val="15"/>
              </w:rPr>
              <w:t xml:space="preserve">Explicar las claves conceptuales y plásticas del expresionismo figurativo, expresionismo abstracto, pop art, hiperrealismo y arte </w:t>
            </w:r>
            <w:r>
              <w:rPr>
                <w:sz w:val="15"/>
              </w:rPr>
              <w:t xml:space="preserve">cinético. </w:t>
            </w:r>
          </w:p>
          <w:p w:rsidR="00C136D1" w:rsidRDefault="00F13121">
            <w:pPr>
              <w:numPr>
                <w:ilvl w:val="0"/>
                <w:numId w:val="190"/>
              </w:numPr>
              <w:spacing w:after="0" w:line="235" w:lineRule="auto"/>
              <w:ind w:right="0" w:firstLine="165"/>
            </w:pPr>
            <w:r>
              <w:rPr>
                <w:sz w:val="15"/>
              </w:rPr>
              <w:t xml:space="preserve">Reconocer los principales estilos escultóricos españoles, la escultura vasca, la abstracción geométrica y otras posibles. </w:t>
            </w:r>
          </w:p>
          <w:p w:rsidR="00C136D1" w:rsidRDefault="00F13121">
            <w:pPr>
              <w:numPr>
                <w:ilvl w:val="0"/>
                <w:numId w:val="190"/>
              </w:numPr>
              <w:spacing w:after="0" w:line="235" w:lineRule="auto"/>
              <w:ind w:right="0" w:firstLine="165"/>
            </w:pPr>
            <w:r>
              <w:rPr>
                <w:sz w:val="15"/>
              </w:rPr>
              <w:t xml:space="preserve">Analizar las diferentes visiones de la realidad a través de la fotografía. </w:t>
            </w:r>
          </w:p>
          <w:p w:rsidR="00C136D1" w:rsidRDefault="00F13121">
            <w:pPr>
              <w:numPr>
                <w:ilvl w:val="0"/>
                <w:numId w:val="190"/>
              </w:numPr>
              <w:spacing w:after="0" w:line="235" w:lineRule="auto"/>
              <w:ind w:right="0" w:firstLine="165"/>
            </w:pPr>
            <w:r>
              <w:rPr>
                <w:sz w:val="15"/>
              </w:rPr>
              <w:t>Explicar los avances técnicos en la reproducci</w:t>
            </w:r>
            <w:r>
              <w:rPr>
                <w:sz w:val="15"/>
              </w:rPr>
              <w:t xml:space="preserve">ón del sonido. Exponiendo las claves técnicas de la música estereofónica y su evolución hasta la actualidad con el sonido  </w:t>
            </w:r>
          </w:p>
          <w:p w:rsidR="00C136D1" w:rsidRDefault="00F13121">
            <w:pPr>
              <w:numPr>
                <w:ilvl w:val="0"/>
                <w:numId w:val="190"/>
              </w:numPr>
              <w:spacing w:after="0" w:line="235" w:lineRule="auto"/>
              <w:ind w:right="0" w:firstLine="165"/>
            </w:pPr>
            <w:r>
              <w:rPr>
                <w:sz w:val="15"/>
              </w:rPr>
              <w:t xml:space="preserve">Comparar los diferente movimientos musicales occidentales: pop, rock, jazz, blues, etc. </w:t>
            </w:r>
          </w:p>
          <w:p w:rsidR="00C136D1" w:rsidRDefault="00F13121">
            <w:pPr>
              <w:numPr>
                <w:ilvl w:val="0"/>
                <w:numId w:val="190"/>
              </w:numPr>
              <w:spacing w:after="0" w:line="235" w:lineRule="auto"/>
              <w:ind w:right="0" w:firstLine="165"/>
            </w:pPr>
            <w:r>
              <w:rPr>
                <w:sz w:val="15"/>
              </w:rPr>
              <w:t xml:space="preserve">Analizar los cambios que se producen en la </w:t>
            </w:r>
            <w:r>
              <w:rPr>
                <w:sz w:val="15"/>
              </w:rPr>
              <w:t xml:space="preserve">cinematografía española durante la transición. </w:t>
            </w:r>
          </w:p>
          <w:p w:rsidR="00C136D1" w:rsidRDefault="00F13121">
            <w:pPr>
              <w:numPr>
                <w:ilvl w:val="0"/>
                <w:numId w:val="190"/>
              </w:numPr>
              <w:spacing w:after="0" w:line="235" w:lineRule="auto"/>
              <w:ind w:right="0" w:firstLine="165"/>
            </w:pPr>
            <w:r>
              <w:rPr>
                <w:sz w:val="15"/>
              </w:rPr>
              <w:t xml:space="preserve">Valorar la importancia para la industria del cine de la obra creativa de Francis Ford Coppola, George Lucas y otros. </w:t>
            </w:r>
          </w:p>
          <w:p w:rsidR="00C136D1" w:rsidRDefault="00F13121">
            <w:pPr>
              <w:numPr>
                <w:ilvl w:val="0"/>
                <w:numId w:val="190"/>
              </w:numPr>
              <w:spacing w:after="0" w:line="235" w:lineRule="auto"/>
              <w:ind w:right="0" w:firstLine="165"/>
            </w:pPr>
            <w:r>
              <w:rPr>
                <w:sz w:val="15"/>
              </w:rPr>
              <w:t xml:space="preserve">Comparar el cine europeo, norteamericano y oriental. </w:t>
            </w:r>
          </w:p>
          <w:p w:rsidR="00C136D1" w:rsidRDefault="00F13121">
            <w:pPr>
              <w:numPr>
                <w:ilvl w:val="0"/>
                <w:numId w:val="190"/>
              </w:numPr>
              <w:spacing w:after="0" w:line="235" w:lineRule="auto"/>
              <w:ind w:right="0" w:firstLine="165"/>
            </w:pPr>
            <w:r>
              <w:rPr>
                <w:sz w:val="15"/>
              </w:rPr>
              <w:t>Analizar la importancia creciente de</w:t>
            </w:r>
            <w:r>
              <w:rPr>
                <w:sz w:val="15"/>
              </w:rPr>
              <w:t xml:space="preserve"> la televisión como fenómeno de comunicación y su importancia en el arte. </w:t>
            </w:r>
          </w:p>
          <w:p w:rsidR="00C136D1" w:rsidRDefault="00F13121">
            <w:pPr>
              <w:numPr>
                <w:ilvl w:val="0"/>
                <w:numId w:val="190"/>
              </w:numPr>
              <w:spacing w:after="0" w:line="235" w:lineRule="auto"/>
              <w:ind w:right="0" w:firstLine="165"/>
            </w:pPr>
            <w:r>
              <w:rPr>
                <w:sz w:val="15"/>
              </w:rPr>
              <w:t xml:space="preserve">Comentar la nueva generación de superhéroes del cómic. La editorial "Marvel" y la obra de Stan Lee. </w:t>
            </w:r>
          </w:p>
          <w:p w:rsidR="00C136D1" w:rsidRDefault="00F13121">
            <w:pPr>
              <w:numPr>
                <w:ilvl w:val="0"/>
                <w:numId w:val="190"/>
              </w:numPr>
              <w:spacing w:after="0" w:line="235" w:lineRule="auto"/>
              <w:ind w:right="0" w:firstLine="165"/>
            </w:pPr>
            <w:r>
              <w:rPr>
                <w:sz w:val="15"/>
              </w:rPr>
              <w:t xml:space="preserve">Exponer la importancia de la música flamenca en todo el mundo. </w:t>
            </w:r>
          </w:p>
          <w:p w:rsidR="00C136D1" w:rsidRDefault="00F13121">
            <w:pPr>
              <w:numPr>
                <w:ilvl w:val="0"/>
                <w:numId w:val="190"/>
              </w:numPr>
              <w:spacing w:after="0" w:line="259" w:lineRule="auto"/>
              <w:ind w:right="0" w:firstLine="165"/>
            </w:pPr>
            <w:r>
              <w:rPr>
                <w:sz w:val="15"/>
              </w:rPr>
              <w:t>Comentar la evol</w:t>
            </w:r>
            <w:r>
              <w:rPr>
                <w:sz w:val="15"/>
              </w:rPr>
              <w:t xml:space="preserve">ución en la moda europea de este tiempo.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Comenta la uniformidad estilística mundial del estilo arquitectónico denominado "Estilo Internacional". </w:t>
            </w:r>
          </w:p>
          <w:p w:rsidR="00C136D1" w:rsidRDefault="00F13121">
            <w:pPr>
              <w:spacing w:after="0" w:line="235" w:lineRule="auto"/>
              <w:ind w:left="0" w:right="38" w:firstLine="165"/>
            </w:pPr>
            <w:r>
              <w:rPr>
                <w:sz w:val="15"/>
              </w:rPr>
              <w:t xml:space="preserve">1.2. Analiza la arquitectura española, especialmente los trabajos de Francisco Javier Sáenz de Oiza y Miguel Fisac. </w:t>
            </w:r>
          </w:p>
          <w:p w:rsidR="00C136D1" w:rsidRDefault="00F13121">
            <w:pPr>
              <w:spacing w:after="0" w:line="235" w:lineRule="auto"/>
              <w:ind w:left="0" w:right="0" w:firstLine="165"/>
              <w:jc w:val="left"/>
            </w:pPr>
            <w:r>
              <w:rPr>
                <w:sz w:val="15"/>
              </w:rPr>
              <w:t xml:space="preserve">2.1. Comenta las claves del expresionismo figurativo, desde el expresionismo alemán hasta la obra de Francis Bacon y de Lucian Freud. </w:t>
            </w:r>
          </w:p>
          <w:p w:rsidR="00C136D1" w:rsidRDefault="00F13121">
            <w:pPr>
              <w:spacing w:after="0" w:line="235" w:lineRule="auto"/>
              <w:ind w:left="0" w:right="0" w:firstLine="165"/>
            </w:pPr>
            <w:r>
              <w:rPr>
                <w:sz w:val="15"/>
              </w:rPr>
              <w:t>2.2.</w:t>
            </w:r>
            <w:r>
              <w:rPr>
                <w:sz w:val="15"/>
              </w:rPr>
              <w:t xml:space="preserve"> Explica la obra pictórica de Jackson Pollock y de Mark Rothko. </w:t>
            </w:r>
          </w:p>
          <w:p w:rsidR="00C136D1" w:rsidRDefault="00F13121">
            <w:pPr>
              <w:spacing w:after="0" w:line="235" w:lineRule="auto"/>
              <w:ind w:left="0" w:right="41" w:firstLine="165"/>
            </w:pPr>
            <w:r>
              <w:rPr>
                <w:sz w:val="15"/>
              </w:rPr>
              <w:t xml:space="preserve">2.3. Identifica las claves de la pintura hiperrealista y/o pop art. Comparando las obras de David Hockney y de los españoles Antonio López y Eduardo Naranjo, entre otros posibles. </w:t>
            </w:r>
          </w:p>
          <w:p w:rsidR="00C136D1" w:rsidRDefault="00F13121">
            <w:pPr>
              <w:spacing w:after="0" w:line="235" w:lineRule="auto"/>
              <w:ind w:left="0" w:right="0" w:firstLine="165"/>
              <w:jc w:val="left"/>
            </w:pPr>
            <w:r>
              <w:rPr>
                <w:sz w:val="15"/>
              </w:rPr>
              <w:t>2.4. Anali</w:t>
            </w:r>
            <w:r>
              <w:rPr>
                <w:sz w:val="15"/>
              </w:rPr>
              <w:t xml:space="preserve">za las claves artísticas de las corrientes expresionistas. </w:t>
            </w:r>
          </w:p>
          <w:p w:rsidR="00C136D1" w:rsidRDefault="00F13121">
            <w:pPr>
              <w:spacing w:after="0" w:line="235" w:lineRule="auto"/>
              <w:ind w:left="0" w:right="0" w:firstLine="165"/>
            </w:pPr>
            <w:r>
              <w:rPr>
                <w:sz w:val="15"/>
              </w:rPr>
              <w:t xml:space="preserve">3.1. Analiza la importancia de la escultura expresionista española. </w:t>
            </w:r>
          </w:p>
          <w:p w:rsidR="00C136D1" w:rsidRDefault="00F13121">
            <w:pPr>
              <w:spacing w:after="0" w:line="235" w:lineRule="auto"/>
              <w:ind w:left="0" w:firstLine="165"/>
            </w:pPr>
            <w:r>
              <w:rPr>
                <w:sz w:val="15"/>
              </w:rPr>
              <w:t xml:space="preserve">3.2. Describe la importancia de la escultura vasca, indica las obras de Jorge Oteiza, Eduardo Chillida y Agustín Ibarrola. </w:t>
            </w:r>
          </w:p>
          <w:p w:rsidR="00C136D1" w:rsidRDefault="00F13121">
            <w:pPr>
              <w:spacing w:after="0" w:line="235" w:lineRule="auto"/>
              <w:ind w:left="0" w:firstLine="165"/>
            </w:pPr>
            <w:r>
              <w:rPr>
                <w:sz w:val="15"/>
              </w:rPr>
              <w:t xml:space="preserve">3.3. Comenta la abstracción geométrica escultórica en la obra, entre otros posibles, de Martín Chirino, Amadeo Gabino, Pablo Palazuelo, Pablo Serrano y Gustavo Torner. </w:t>
            </w:r>
          </w:p>
          <w:p w:rsidR="00C136D1" w:rsidRDefault="00F13121">
            <w:pPr>
              <w:spacing w:after="0" w:line="235" w:lineRule="auto"/>
              <w:ind w:left="0" w:right="0" w:firstLine="165"/>
            </w:pPr>
            <w:r>
              <w:rPr>
                <w:sz w:val="15"/>
              </w:rPr>
              <w:t xml:space="preserve">3.4. Analiza el arte cinético y la relación con la obra creativa de Eusebio Sempere. </w:t>
            </w:r>
          </w:p>
          <w:p w:rsidR="00C136D1" w:rsidRDefault="00F13121">
            <w:pPr>
              <w:spacing w:after="0" w:line="235" w:lineRule="auto"/>
              <w:ind w:left="0" w:firstLine="165"/>
            </w:pPr>
            <w:r>
              <w:rPr>
                <w:sz w:val="15"/>
              </w:rPr>
              <w:t>4</w:t>
            </w:r>
            <w:r>
              <w:rPr>
                <w:sz w:val="15"/>
              </w:rPr>
              <w:t xml:space="preserve">.1. Compara la diferente concepción plástica en la obra fotográfica de David Hamilton, Juan Gyenes, Irving Penn y otros. </w:t>
            </w:r>
          </w:p>
          <w:p w:rsidR="00C136D1" w:rsidRDefault="00F13121">
            <w:pPr>
              <w:spacing w:after="0" w:line="235" w:lineRule="auto"/>
              <w:ind w:left="0" w:right="0" w:firstLine="165"/>
            </w:pPr>
            <w:r>
              <w:rPr>
                <w:sz w:val="15"/>
              </w:rPr>
              <w:t xml:space="preserve">5.1. Comenta las claves del sonido musical: monofónico, estereofónico, dolby, 5.1; 7.1. </w:t>
            </w:r>
          </w:p>
          <w:p w:rsidR="00C136D1" w:rsidRDefault="00F13121">
            <w:pPr>
              <w:spacing w:after="0" w:line="259" w:lineRule="auto"/>
              <w:ind w:left="166" w:right="0" w:firstLine="0"/>
              <w:jc w:val="left"/>
            </w:pPr>
            <w:r>
              <w:rPr>
                <w:sz w:val="15"/>
              </w:rPr>
              <w:t xml:space="preserve">6.1. Analiza las claves de la música Pop.  </w:t>
            </w:r>
          </w:p>
          <w:p w:rsidR="00C136D1" w:rsidRDefault="00F13121">
            <w:pPr>
              <w:spacing w:after="0" w:line="235" w:lineRule="auto"/>
              <w:ind w:left="0" w:right="0" w:firstLine="165"/>
            </w:pPr>
            <w:r>
              <w:rPr>
                <w:sz w:val="15"/>
              </w:rPr>
              <w:t xml:space="preserve">6.2. Identifica las principales canciones de los "Beatles". </w:t>
            </w:r>
          </w:p>
          <w:p w:rsidR="00C136D1" w:rsidRDefault="00F13121">
            <w:pPr>
              <w:spacing w:after="0" w:line="259" w:lineRule="auto"/>
              <w:ind w:left="166" w:right="0" w:firstLine="0"/>
              <w:jc w:val="left"/>
            </w:pPr>
            <w:r>
              <w:rPr>
                <w:sz w:val="15"/>
              </w:rPr>
              <w:t xml:space="preserve">6.3. Explica las claves del movimiento "Fans". </w:t>
            </w:r>
          </w:p>
          <w:p w:rsidR="00C136D1" w:rsidRDefault="00F13121">
            <w:pPr>
              <w:spacing w:after="0" w:line="259" w:lineRule="auto"/>
              <w:ind w:left="0" w:right="132" w:firstLine="0"/>
              <w:jc w:val="center"/>
            </w:pPr>
            <w:r>
              <w:rPr>
                <w:sz w:val="15"/>
              </w:rPr>
              <w:t xml:space="preserve">6.4. Comenta la aceptación mayoritaria del Jazz. </w:t>
            </w:r>
          </w:p>
          <w:p w:rsidR="00C136D1" w:rsidRDefault="00F13121">
            <w:pPr>
              <w:spacing w:after="0" w:line="235" w:lineRule="auto"/>
              <w:ind w:left="0" w:right="0" w:firstLine="165"/>
            </w:pPr>
            <w:r>
              <w:rPr>
                <w:sz w:val="15"/>
              </w:rPr>
              <w:t xml:space="preserve">6.5. Analiza la obra jazzística y vital de Miles Davis y Chet Baker. </w:t>
            </w:r>
          </w:p>
          <w:p w:rsidR="00C136D1" w:rsidRDefault="00F13121">
            <w:pPr>
              <w:spacing w:after="2" w:line="234" w:lineRule="auto"/>
              <w:ind w:left="0" w:right="0" w:firstLine="165"/>
            </w:pPr>
            <w:r>
              <w:rPr>
                <w:sz w:val="15"/>
              </w:rPr>
              <w:t xml:space="preserve">7.1. Describe la evolución </w:t>
            </w:r>
            <w:r>
              <w:rPr>
                <w:sz w:val="15"/>
              </w:rPr>
              <w:t xml:space="preserve">del cine español en el periodo de la transición. </w:t>
            </w:r>
          </w:p>
          <w:p w:rsidR="00C136D1" w:rsidRDefault="00F13121">
            <w:pPr>
              <w:spacing w:after="0" w:line="235" w:lineRule="auto"/>
              <w:ind w:left="0" w:firstLine="165"/>
            </w:pPr>
            <w:r>
              <w:rPr>
                <w:sz w:val="15"/>
              </w:rPr>
              <w:t xml:space="preserve">8.1. Comenta el resurgimiento del gran cine norteamericano con la obra cinematográfica de Francis Ford Coppola. </w:t>
            </w:r>
          </w:p>
          <w:p w:rsidR="00C136D1" w:rsidRDefault="00F13121">
            <w:pPr>
              <w:spacing w:after="0" w:line="235" w:lineRule="auto"/>
              <w:ind w:left="0" w:right="0" w:firstLine="165"/>
            </w:pPr>
            <w:r>
              <w:rPr>
                <w:sz w:val="15"/>
              </w:rPr>
              <w:t xml:space="preserve">9.1. Analiza la filmografía del director japonés Akira Kurosawa. </w:t>
            </w:r>
          </w:p>
          <w:p w:rsidR="00C136D1" w:rsidRDefault="00F13121">
            <w:pPr>
              <w:spacing w:after="0" w:line="235" w:lineRule="auto"/>
              <w:ind w:left="0" w:right="0" w:firstLine="165"/>
            </w:pPr>
            <w:r>
              <w:rPr>
                <w:sz w:val="15"/>
              </w:rPr>
              <w:t>10.1. Reconoce el paso de l</w:t>
            </w:r>
            <w:r>
              <w:rPr>
                <w:sz w:val="15"/>
              </w:rPr>
              <w:t xml:space="preserve">a Televisión a fenómeno de comunicación de masas. </w:t>
            </w:r>
          </w:p>
          <w:p w:rsidR="00C136D1" w:rsidRDefault="00F13121">
            <w:pPr>
              <w:spacing w:after="0" w:line="235" w:lineRule="auto"/>
              <w:ind w:left="0" w:right="0" w:firstLine="165"/>
            </w:pPr>
            <w:r>
              <w:rPr>
                <w:sz w:val="15"/>
              </w:rPr>
              <w:t xml:space="preserve">11.1. Explica las claves del éxito mundial de la editorial de cómics "Marvel". </w:t>
            </w:r>
          </w:p>
          <w:p w:rsidR="00C136D1" w:rsidRDefault="00F13121">
            <w:pPr>
              <w:spacing w:after="0" w:line="235" w:lineRule="auto"/>
              <w:ind w:left="0" w:right="0" w:firstLine="165"/>
            </w:pPr>
            <w:r>
              <w:rPr>
                <w:sz w:val="15"/>
              </w:rPr>
              <w:t xml:space="preserve">12.1. Identifica la obra musical de Paco de Lucía y de Camarón de la Isla. </w:t>
            </w:r>
          </w:p>
          <w:p w:rsidR="00C136D1" w:rsidRDefault="00F13121">
            <w:pPr>
              <w:spacing w:after="0" w:line="235" w:lineRule="auto"/>
              <w:ind w:left="0" w:right="0" w:firstLine="165"/>
            </w:pPr>
            <w:r>
              <w:rPr>
                <w:sz w:val="15"/>
              </w:rPr>
              <w:t xml:space="preserve">12.2. Explica las claves del éxito internacional </w:t>
            </w:r>
            <w:r>
              <w:rPr>
                <w:sz w:val="15"/>
              </w:rPr>
              <w:t xml:space="preserve">del flamenco. </w:t>
            </w:r>
          </w:p>
          <w:p w:rsidR="00C136D1" w:rsidRDefault="00F13121">
            <w:pPr>
              <w:spacing w:after="0" w:line="235" w:lineRule="auto"/>
              <w:ind w:left="0" w:firstLine="165"/>
            </w:pPr>
            <w:r>
              <w:rPr>
                <w:sz w:val="15"/>
              </w:rPr>
              <w:t xml:space="preserve">12.3. Reconoce la importancia del baile flamenco en el mundo, referencia la danza y coreografías de Carmen Amaya y Antonio Gades. </w:t>
            </w:r>
          </w:p>
          <w:p w:rsidR="00C136D1" w:rsidRDefault="00F13121">
            <w:pPr>
              <w:spacing w:after="0" w:line="235" w:lineRule="auto"/>
              <w:ind w:left="0" w:right="0" w:firstLine="165"/>
            </w:pPr>
            <w:r>
              <w:rPr>
                <w:sz w:val="15"/>
              </w:rPr>
              <w:t xml:space="preserve">12.4. Analiza la ubicación del flamenco en España y establece conclusiones a partir de los datos obtenidos. </w:t>
            </w:r>
          </w:p>
          <w:p w:rsidR="00C136D1" w:rsidRDefault="00F13121">
            <w:pPr>
              <w:spacing w:after="0" w:line="259" w:lineRule="auto"/>
              <w:ind w:left="0" w:right="0" w:firstLine="165"/>
            </w:pPr>
            <w:r>
              <w:rPr>
                <w:sz w:val="15"/>
              </w:rPr>
              <w:t xml:space="preserve">13.1. Analiza la importancia de la moda francesa, referenciando las creaciones de Yves Saint Laurent.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2891"/>
        <w:gridCol w:w="3460"/>
        <w:gridCol w:w="3556"/>
      </w:tblGrid>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11. Los Años 80-90 </w:t>
            </w:r>
          </w:p>
        </w:tc>
      </w:tr>
      <w:tr w:rsidR="00C136D1">
        <w:trPr>
          <w:trHeight w:val="868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Arquitectura. El estilo posmoderno. El edificio como espectáculo. </w:t>
            </w:r>
          </w:p>
          <w:p w:rsidR="00C136D1" w:rsidRDefault="00F13121">
            <w:pPr>
              <w:spacing w:after="0" w:line="235" w:lineRule="auto"/>
              <w:ind w:left="0" w:right="0" w:firstLine="165"/>
            </w:pPr>
            <w:r>
              <w:rPr>
                <w:sz w:val="15"/>
              </w:rPr>
              <w:t xml:space="preserve">Escultura: el exceso figurativo. La obra de Fernando Botero y Alberto Giacometti. </w:t>
            </w:r>
          </w:p>
          <w:p w:rsidR="00C136D1" w:rsidRDefault="00F13121">
            <w:pPr>
              <w:spacing w:after="0" w:line="235" w:lineRule="auto"/>
              <w:ind w:left="0" w:right="0" w:firstLine="165"/>
            </w:pPr>
            <w:r>
              <w:rPr>
                <w:sz w:val="15"/>
              </w:rPr>
              <w:t xml:space="preserve">La música como acción política de masas. Live Aid. </w:t>
            </w:r>
          </w:p>
          <w:p w:rsidR="00C136D1" w:rsidRDefault="00F13121">
            <w:pPr>
              <w:spacing w:after="0" w:line="235" w:lineRule="auto"/>
              <w:ind w:left="0" w:right="40" w:firstLine="165"/>
            </w:pPr>
            <w:r>
              <w:rPr>
                <w:sz w:val="15"/>
              </w:rPr>
              <w:t>Eclosión de la moda como fenómeno de masas. Las superm</w:t>
            </w:r>
            <w:r>
              <w:rPr>
                <w:sz w:val="15"/>
              </w:rPr>
              <w:t xml:space="preserve">odelos sustituyen a las actrices en el ideal de belleza colectivo. </w:t>
            </w:r>
          </w:p>
          <w:p w:rsidR="00C136D1" w:rsidRDefault="00F13121">
            <w:pPr>
              <w:spacing w:after="0" w:line="235" w:lineRule="auto"/>
              <w:ind w:left="0" w:right="0" w:firstLine="165"/>
            </w:pPr>
            <w:r>
              <w:rPr>
                <w:sz w:val="15"/>
              </w:rPr>
              <w:t xml:space="preserve">Los grandes diseñadores. La industria del prêt à porter. El mundo de los </w:t>
            </w:r>
          </w:p>
          <w:p w:rsidR="00C136D1" w:rsidRDefault="00F13121">
            <w:pPr>
              <w:spacing w:after="0" w:line="235" w:lineRule="auto"/>
              <w:ind w:left="0" w:right="38" w:firstLine="0"/>
            </w:pPr>
            <w:r>
              <w:rPr>
                <w:sz w:val="15"/>
              </w:rPr>
              <w:t>complementos. El diseñador como estrella mediática: Alexander McQueen, Valentino, Chanel (Lagerfeld), Dior (John G</w:t>
            </w:r>
            <w:r>
              <w:rPr>
                <w:sz w:val="15"/>
              </w:rPr>
              <w:t xml:space="preserve">alliano), Armani, Versace, Calvin Klein, Tom Ford, Carolina Herrera. </w:t>
            </w:r>
          </w:p>
          <w:p w:rsidR="00C136D1" w:rsidRDefault="00F13121">
            <w:pPr>
              <w:spacing w:after="0" w:line="235" w:lineRule="auto"/>
              <w:ind w:left="0" w:right="0" w:firstLine="165"/>
            </w:pPr>
            <w:r>
              <w:rPr>
                <w:sz w:val="15"/>
              </w:rPr>
              <w:t xml:space="preserve">El desfile de modas como espectáculo multimedia. </w:t>
            </w:r>
          </w:p>
          <w:p w:rsidR="00C136D1" w:rsidRDefault="00F13121">
            <w:pPr>
              <w:spacing w:after="0" w:line="259" w:lineRule="auto"/>
              <w:ind w:left="165" w:right="0" w:firstLine="0"/>
              <w:jc w:val="left"/>
            </w:pPr>
            <w:r>
              <w:rPr>
                <w:sz w:val="15"/>
              </w:rPr>
              <w:t xml:space="preserve">Baile: Michael Jackson. </w:t>
            </w:r>
          </w:p>
          <w:p w:rsidR="00C136D1" w:rsidRDefault="00F13121">
            <w:pPr>
              <w:spacing w:after="0" w:line="235" w:lineRule="auto"/>
              <w:ind w:left="0" w:right="0" w:firstLine="165"/>
            </w:pPr>
            <w:r>
              <w:rPr>
                <w:sz w:val="15"/>
              </w:rPr>
              <w:t xml:space="preserve">Danza española: Las compañías de Sara Baras y Joaquín Cortés. </w:t>
            </w:r>
          </w:p>
          <w:p w:rsidR="00C136D1" w:rsidRDefault="00F13121">
            <w:pPr>
              <w:spacing w:after="0" w:line="235" w:lineRule="auto"/>
              <w:ind w:left="0" w:firstLine="165"/>
            </w:pPr>
            <w:r>
              <w:rPr>
                <w:sz w:val="15"/>
              </w:rPr>
              <w:t>Cine español. El despegue internacional internac</w:t>
            </w:r>
            <w:r>
              <w:rPr>
                <w:sz w:val="15"/>
              </w:rPr>
              <w:t xml:space="preserve">ional: José Luis Garci. Fernando Trueba. Fernando Fernán Gómez. Pedro Almodóvar. Alejandro Amenábar. </w:t>
            </w:r>
          </w:p>
          <w:p w:rsidR="00C136D1" w:rsidRDefault="00F13121">
            <w:pPr>
              <w:spacing w:after="0" w:line="235" w:lineRule="auto"/>
              <w:ind w:left="0" w:right="0" w:firstLine="165"/>
            </w:pPr>
            <w:r>
              <w:rPr>
                <w:sz w:val="15"/>
              </w:rPr>
              <w:t xml:space="preserve">Directoras españolas, nuevas miradas de la realidad: Pilar Miró, Icíar Bollaín. </w:t>
            </w:r>
          </w:p>
          <w:p w:rsidR="00C136D1" w:rsidRDefault="00F13121">
            <w:pPr>
              <w:spacing w:after="0" w:line="235" w:lineRule="auto"/>
              <w:ind w:left="0" w:right="0" w:firstLine="165"/>
            </w:pPr>
            <w:r>
              <w:rPr>
                <w:sz w:val="15"/>
              </w:rPr>
              <w:t xml:space="preserve">Fotografía en España: Cristina GarcíaRodero, Alberto García Alix. </w:t>
            </w:r>
          </w:p>
          <w:p w:rsidR="00C136D1" w:rsidRDefault="00F13121">
            <w:pPr>
              <w:spacing w:after="0" w:line="235" w:lineRule="auto"/>
              <w:ind w:left="0" w:right="41" w:firstLine="165"/>
            </w:pPr>
            <w:r>
              <w:rPr>
                <w:sz w:val="15"/>
              </w:rPr>
              <w:t xml:space="preserve">Televisión: Aparición del color. Retransmisiones en directo: olimpiadas, futbol, conciertos, guerras. </w:t>
            </w:r>
          </w:p>
          <w:p w:rsidR="00C136D1" w:rsidRDefault="00F13121">
            <w:pPr>
              <w:spacing w:after="0" w:line="259" w:lineRule="auto"/>
              <w:ind w:left="0" w:right="0" w:firstLine="165"/>
            </w:pPr>
            <w:r>
              <w:rPr>
                <w:sz w:val="15"/>
              </w:rPr>
              <w:t xml:space="preserve">El cine de animación, los estudios Pixar, estreno de "Toy Story".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1"/>
              </w:numPr>
              <w:spacing w:after="0" w:line="235" w:lineRule="auto"/>
              <w:ind w:right="40" w:firstLine="165"/>
            </w:pPr>
            <w:r>
              <w:rPr>
                <w:sz w:val="15"/>
              </w:rPr>
              <w:t>Analizar la evolución de la arquitectura desde la uniformidad racionalista al barroqui</w:t>
            </w:r>
            <w:r>
              <w:rPr>
                <w:sz w:val="15"/>
              </w:rPr>
              <w:t xml:space="preserve">smo personalista del creador. </w:t>
            </w:r>
          </w:p>
          <w:p w:rsidR="00C136D1" w:rsidRDefault="00F13121">
            <w:pPr>
              <w:numPr>
                <w:ilvl w:val="0"/>
                <w:numId w:val="191"/>
              </w:numPr>
              <w:spacing w:after="0" w:line="259" w:lineRule="auto"/>
              <w:ind w:right="40" w:firstLine="165"/>
            </w:pPr>
            <w:r>
              <w:rPr>
                <w:sz w:val="15"/>
              </w:rPr>
              <w:t xml:space="preserve">Comentar la evolución escultórica en occidente </w:t>
            </w:r>
          </w:p>
          <w:p w:rsidR="00C136D1" w:rsidRDefault="00F13121">
            <w:pPr>
              <w:numPr>
                <w:ilvl w:val="0"/>
                <w:numId w:val="191"/>
              </w:numPr>
              <w:spacing w:after="0" w:line="235" w:lineRule="auto"/>
              <w:ind w:right="40" w:firstLine="165"/>
            </w:pPr>
            <w:r>
              <w:rPr>
                <w:sz w:val="15"/>
              </w:rPr>
              <w:t xml:space="preserve">Analizar el fenómeno social que supone la música en vivo retransmitida a través de la televisión. </w:t>
            </w:r>
          </w:p>
          <w:p w:rsidR="00C136D1" w:rsidRDefault="00F13121">
            <w:pPr>
              <w:numPr>
                <w:ilvl w:val="0"/>
                <w:numId w:val="191"/>
              </w:numPr>
              <w:spacing w:after="0" w:line="235" w:lineRule="auto"/>
              <w:ind w:right="40" w:firstLine="165"/>
            </w:pPr>
            <w:r>
              <w:rPr>
                <w:sz w:val="15"/>
              </w:rPr>
              <w:t>Debatir acerca del ideal de belleza relacionándolo con el éxito mediático y so</w:t>
            </w:r>
            <w:r>
              <w:rPr>
                <w:sz w:val="15"/>
              </w:rPr>
              <w:t xml:space="preserve">cial de las "supermodelos". </w:t>
            </w:r>
          </w:p>
          <w:p w:rsidR="00C136D1" w:rsidRDefault="00F13121">
            <w:pPr>
              <w:numPr>
                <w:ilvl w:val="0"/>
                <w:numId w:val="191"/>
              </w:numPr>
              <w:spacing w:after="0" w:line="235" w:lineRule="auto"/>
              <w:ind w:right="40" w:firstLine="165"/>
            </w:pPr>
            <w:r>
              <w:rPr>
                <w:sz w:val="15"/>
              </w:rPr>
              <w:t xml:space="preserve">Comparar las creaciones en el mundo de la moda de los diseñadores más relevantes. </w:t>
            </w:r>
          </w:p>
          <w:p w:rsidR="00C136D1" w:rsidRDefault="00F13121">
            <w:pPr>
              <w:numPr>
                <w:ilvl w:val="0"/>
                <w:numId w:val="191"/>
              </w:numPr>
              <w:spacing w:after="0" w:line="235" w:lineRule="auto"/>
              <w:ind w:right="40" w:firstLine="165"/>
            </w:pPr>
            <w:r>
              <w:rPr>
                <w:sz w:val="15"/>
              </w:rPr>
              <w:t>Analizar el cambio filosófico que supone asumir el nuevo rol del artista como fenómeno mutante, la actividad metamórfica de Michael Jackson y Ma</w:t>
            </w:r>
            <w:r>
              <w:rPr>
                <w:sz w:val="15"/>
              </w:rPr>
              <w:t xml:space="preserve">donna. </w:t>
            </w:r>
          </w:p>
          <w:p w:rsidR="00C136D1" w:rsidRDefault="00F13121">
            <w:pPr>
              <w:numPr>
                <w:ilvl w:val="0"/>
                <w:numId w:val="191"/>
              </w:numPr>
              <w:spacing w:after="0" w:line="235" w:lineRule="auto"/>
              <w:ind w:right="40" w:firstLine="165"/>
            </w:pPr>
            <w:r>
              <w:rPr>
                <w:sz w:val="15"/>
              </w:rPr>
              <w:t xml:space="preserve">Exponer la importancia de las compañías musicales españolas en todo el mundo. Destacando especialmente la difusión de las compañías flamencas. </w:t>
            </w:r>
          </w:p>
          <w:p w:rsidR="00C136D1" w:rsidRDefault="00F13121">
            <w:pPr>
              <w:numPr>
                <w:ilvl w:val="0"/>
                <w:numId w:val="191"/>
              </w:numPr>
              <w:spacing w:after="0" w:line="235" w:lineRule="auto"/>
              <w:ind w:right="40" w:firstLine="165"/>
            </w:pPr>
            <w:r>
              <w:rPr>
                <w:sz w:val="15"/>
              </w:rPr>
              <w:t>Reconocer las principales obras cinematográficas de los creadores españoles, valorando el éxito internac</w:t>
            </w:r>
            <w:r>
              <w:rPr>
                <w:sz w:val="15"/>
              </w:rPr>
              <w:t xml:space="preserve">ional de todos ellos. </w:t>
            </w:r>
          </w:p>
          <w:p w:rsidR="00C136D1" w:rsidRDefault="00F13121">
            <w:pPr>
              <w:numPr>
                <w:ilvl w:val="0"/>
                <w:numId w:val="191"/>
              </w:numPr>
              <w:spacing w:after="0" w:line="235" w:lineRule="auto"/>
              <w:ind w:right="40" w:firstLine="165"/>
            </w:pPr>
            <w:r>
              <w:rPr>
                <w:sz w:val="15"/>
              </w:rPr>
              <w:t xml:space="preserve">Valorar la irrupción de las directoras españolas en el panorama cinematográfico español e internacional, analizando su obra artística: Pilar Miró, Iciar Bollaín, Josefina Molina, etc. </w:t>
            </w:r>
          </w:p>
          <w:p w:rsidR="00C136D1" w:rsidRDefault="00F13121">
            <w:pPr>
              <w:numPr>
                <w:ilvl w:val="0"/>
                <w:numId w:val="191"/>
              </w:numPr>
              <w:spacing w:after="0" w:line="235" w:lineRule="auto"/>
              <w:ind w:right="40" w:firstLine="165"/>
            </w:pPr>
            <w:r>
              <w:rPr>
                <w:sz w:val="15"/>
              </w:rPr>
              <w:t>Explicar la evolución técnica y escenográfica de</w:t>
            </w:r>
            <w:r>
              <w:rPr>
                <w:sz w:val="15"/>
              </w:rPr>
              <w:t xml:space="preserve">l paso de la televisión en blanco y negro a la televisión en color. </w:t>
            </w:r>
          </w:p>
          <w:p w:rsidR="00C136D1" w:rsidRDefault="00F13121">
            <w:pPr>
              <w:numPr>
                <w:ilvl w:val="0"/>
                <w:numId w:val="191"/>
              </w:numPr>
              <w:spacing w:after="0" w:line="235" w:lineRule="auto"/>
              <w:ind w:right="40" w:firstLine="165"/>
            </w:pPr>
            <w:r>
              <w:rPr>
                <w:sz w:val="15"/>
              </w:rPr>
              <w:t xml:space="preserve">Analizar la realidad social española a través de la mirada fotográfica de Cristina García Rodero y Alberto García-Alix. </w:t>
            </w:r>
          </w:p>
          <w:p w:rsidR="00C136D1" w:rsidRDefault="00F13121">
            <w:pPr>
              <w:numPr>
                <w:ilvl w:val="0"/>
                <w:numId w:val="191"/>
              </w:numPr>
              <w:spacing w:after="0" w:line="259" w:lineRule="auto"/>
              <w:ind w:right="40" w:firstLine="165"/>
            </w:pPr>
            <w:r>
              <w:rPr>
                <w:sz w:val="15"/>
              </w:rPr>
              <w:t xml:space="preserve">Comentar la evolución del cine de animación.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la evolución de la arquitectura, desde el edificio como función al edificio como espectáculo. </w:t>
            </w:r>
          </w:p>
          <w:p w:rsidR="00C136D1" w:rsidRDefault="00F13121">
            <w:pPr>
              <w:spacing w:after="0" w:line="235" w:lineRule="auto"/>
              <w:ind w:left="0" w:right="0" w:firstLine="165"/>
            </w:pPr>
            <w:r>
              <w:rPr>
                <w:sz w:val="15"/>
              </w:rPr>
              <w:t xml:space="preserve">2.1. Compara las obras escultóricas de Fernando Botero y Alberto Giacometti. </w:t>
            </w:r>
          </w:p>
          <w:p w:rsidR="00C136D1" w:rsidRDefault="00F13121">
            <w:pPr>
              <w:spacing w:after="0" w:line="235" w:lineRule="auto"/>
              <w:ind w:left="0" w:right="40" w:firstLine="165"/>
            </w:pPr>
            <w:r>
              <w:rPr>
                <w:sz w:val="15"/>
              </w:rPr>
              <w:t>3.1. Analiza la fuerza de la música pop y su capacidad de crear acción</w:t>
            </w:r>
            <w:r>
              <w:rPr>
                <w:sz w:val="15"/>
              </w:rPr>
              <w:t xml:space="preserve"> política, explicando el fenómeno musical "Live Aid". </w:t>
            </w:r>
          </w:p>
          <w:p w:rsidR="00C136D1" w:rsidRDefault="00F13121">
            <w:pPr>
              <w:spacing w:after="0" w:line="235" w:lineRule="auto"/>
              <w:ind w:left="0" w:right="0" w:firstLine="165"/>
            </w:pPr>
            <w:r>
              <w:rPr>
                <w:sz w:val="15"/>
              </w:rPr>
              <w:t xml:space="preserve">4.1. Comenta la eclosión de la moda como fenómeno de masas. </w:t>
            </w:r>
          </w:p>
          <w:p w:rsidR="00C136D1" w:rsidRDefault="00F13121">
            <w:pPr>
              <w:spacing w:after="0" w:line="235" w:lineRule="auto"/>
              <w:ind w:left="0" w:right="0" w:firstLine="165"/>
            </w:pPr>
            <w:r>
              <w:rPr>
                <w:sz w:val="15"/>
              </w:rPr>
              <w:t xml:space="preserve">4.2. Explica la idea de belleza referenciada al éxito de las supermodelos. </w:t>
            </w:r>
          </w:p>
          <w:p w:rsidR="00C136D1" w:rsidRDefault="00F13121">
            <w:pPr>
              <w:spacing w:after="0" w:line="235" w:lineRule="auto"/>
              <w:ind w:left="0" w:right="0" w:firstLine="165"/>
            </w:pPr>
            <w:r>
              <w:rPr>
                <w:sz w:val="15"/>
              </w:rPr>
              <w:t>4.3. Analiza el cambio de patrón estético desde las actrices hac</w:t>
            </w:r>
            <w:r>
              <w:rPr>
                <w:sz w:val="15"/>
              </w:rPr>
              <w:t xml:space="preserve">ia las modelos. </w:t>
            </w:r>
          </w:p>
          <w:p w:rsidR="00C136D1" w:rsidRDefault="00F13121">
            <w:pPr>
              <w:spacing w:after="0" w:line="235" w:lineRule="auto"/>
              <w:ind w:left="0" w:right="0" w:firstLine="165"/>
            </w:pPr>
            <w:r>
              <w:rPr>
                <w:sz w:val="15"/>
              </w:rPr>
              <w:t xml:space="preserve">5.1. Comenta la evolución de los pases de modelos a espectáculos audiovisuales. </w:t>
            </w:r>
          </w:p>
          <w:p w:rsidR="00C136D1" w:rsidRDefault="00F13121">
            <w:pPr>
              <w:spacing w:after="0" w:line="235" w:lineRule="auto"/>
              <w:ind w:left="0" w:right="0" w:firstLine="165"/>
            </w:pPr>
            <w:r>
              <w:rPr>
                <w:sz w:val="15"/>
              </w:rPr>
              <w:t xml:space="preserve">5.2. Explica el auge de los diseñadores en los " mass media". </w:t>
            </w:r>
          </w:p>
          <w:p w:rsidR="00C136D1" w:rsidRDefault="00F13121">
            <w:pPr>
              <w:spacing w:after="0" w:line="235" w:lineRule="auto"/>
              <w:ind w:left="0" w:right="38" w:firstLine="165"/>
            </w:pPr>
            <w:r>
              <w:rPr>
                <w:sz w:val="15"/>
              </w:rPr>
              <w:t>5.3. Identifica las claves estilísticas de los principales diseñadores de moda: Alexander McQue</w:t>
            </w:r>
            <w:r>
              <w:rPr>
                <w:sz w:val="15"/>
              </w:rPr>
              <w:t xml:space="preserve">en, Valentino, Chanel (Lagerfeld), Dior (John Galliano), Armani, Versace, Calvin Klein, Tom Ford, Carolina Herrera. </w:t>
            </w:r>
          </w:p>
          <w:p w:rsidR="00C136D1" w:rsidRDefault="00F13121">
            <w:pPr>
              <w:spacing w:after="0" w:line="235" w:lineRule="auto"/>
              <w:ind w:left="0" w:right="0" w:firstLine="165"/>
            </w:pPr>
            <w:r>
              <w:rPr>
                <w:sz w:val="15"/>
              </w:rPr>
              <w:t xml:space="preserve">6.1. Analiza la obra musical y artística de Michael Jackson y Madonna. </w:t>
            </w:r>
          </w:p>
          <w:p w:rsidR="00C136D1" w:rsidRDefault="00F13121">
            <w:pPr>
              <w:spacing w:after="0" w:line="235" w:lineRule="auto"/>
              <w:ind w:left="0" w:right="38" w:firstLine="165"/>
            </w:pPr>
            <w:r>
              <w:rPr>
                <w:sz w:val="15"/>
              </w:rPr>
              <w:t>7.1. Explica la importancia de las compañías de danza y de las core</w:t>
            </w:r>
            <w:r>
              <w:rPr>
                <w:sz w:val="15"/>
              </w:rPr>
              <w:t xml:space="preserve">ografías de Sara Baras y de Joaquín Cortés. </w:t>
            </w:r>
          </w:p>
          <w:p w:rsidR="00C136D1" w:rsidRDefault="00F13121">
            <w:pPr>
              <w:spacing w:after="0" w:line="235" w:lineRule="auto"/>
              <w:ind w:left="0" w:right="38" w:firstLine="165"/>
            </w:pPr>
            <w:r>
              <w:rPr>
                <w:sz w:val="15"/>
              </w:rPr>
              <w:t>8.1. Reconoce la obra cinematográfica de los principales directores españoles: José Luis Garci, Fernando Trueba. Fernando Fernán Gómez, Pedro Almodóvar, Alejandro Amenábar, Álex de la Iglesia, entre otros posibl</w:t>
            </w:r>
            <w:r>
              <w:rPr>
                <w:sz w:val="15"/>
              </w:rPr>
              <w:t xml:space="preserve">es. </w:t>
            </w:r>
          </w:p>
          <w:p w:rsidR="00C136D1" w:rsidRDefault="00F13121">
            <w:pPr>
              <w:spacing w:after="0" w:line="235" w:lineRule="auto"/>
              <w:ind w:left="0" w:right="0" w:firstLine="165"/>
            </w:pPr>
            <w:r>
              <w:rPr>
                <w:sz w:val="15"/>
              </w:rPr>
              <w:t xml:space="preserve">9.1. Analiza la labor creativa de Pilar Miró, Icíar Bollaín y otras directoras españolas. </w:t>
            </w:r>
          </w:p>
          <w:p w:rsidR="00C136D1" w:rsidRDefault="00F13121">
            <w:pPr>
              <w:spacing w:after="0" w:line="235" w:lineRule="auto"/>
              <w:ind w:left="0" w:right="40" w:firstLine="165"/>
            </w:pPr>
            <w:r>
              <w:rPr>
                <w:sz w:val="15"/>
              </w:rPr>
              <w:t xml:space="preserve">9.2. Analiza en términos de diversidad y complementariedad el cine español femenino y masculino. </w:t>
            </w:r>
          </w:p>
          <w:p w:rsidR="00C136D1" w:rsidRDefault="00F13121">
            <w:pPr>
              <w:spacing w:after="0" w:line="235" w:lineRule="auto"/>
              <w:ind w:left="0" w:right="0" w:firstLine="165"/>
            </w:pPr>
            <w:r>
              <w:rPr>
                <w:sz w:val="15"/>
              </w:rPr>
              <w:t>10.1. Explica la evolución de la técnica televisiva desde el b</w:t>
            </w:r>
            <w:r>
              <w:rPr>
                <w:sz w:val="15"/>
              </w:rPr>
              <w:t xml:space="preserve">lanco y negro al color. </w:t>
            </w:r>
          </w:p>
          <w:p w:rsidR="00C136D1" w:rsidRDefault="00F13121">
            <w:pPr>
              <w:spacing w:after="0" w:line="235" w:lineRule="auto"/>
              <w:ind w:left="0" w:right="38" w:firstLine="165"/>
            </w:pPr>
            <w:r>
              <w:rPr>
                <w:sz w:val="15"/>
              </w:rPr>
              <w:t xml:space="preserve">10.2. Relaciona la televisión y los grandes eventos seguidos en directo a través de ella: olimpiadas, futbol, conciertos, guerras. </w:t>
            </w:r>
          </w:p>
          <w:p w:rsidR="00C136D1" w:rsidRDefault="00F13121">
            <w:pPr>
              <w:spacing w:after="0" w:line="235" w:lineRule="auto"/>
              <w:ind w:left="0" w:firstLine="165"/>
            </w:pPr>
            <w:r>
              <w:rPr>
                <w:sz w:val="15"/>
              </w:rPr>
              <w:t>11.1 Comenta la visión de España y su gente reflejada en la obra fotográfica de Cristina García Rod</w:t>
            </w:r>
            <w:r>
              <w:rPr>
                <w:sz w:val="15"/>
              </w:rPr>
              <w:t xml:space="preserve">ero y Alberto García -Alix. </w:t>
            </w:r>
          </w:p>
          <w:p w:rsidR="00C136D1" w:rsidRDefault="00F13121">
            <w:pPr>
              <w:spacing w:after="0" w:line="259" w:lineRule="auto"/>
              <w:ind w:left="0" w:right="41" w:firstLine="165"/>
            </w:pPr>
            <w:r>
              <w:rPr>
                <w:sz w:val="15"/>
              </w:rPr>
              <w:t xml:space="preserve">12.1. Comenta el éxito de las películas de animación de las productoras "Pixar" y "DreamWorks"; y su relación con las nuevas técnicas de animación digitales. </w:t>
            </w:r>
          </w:p>
        </w:tc>
      </w:tr>
      <w:tr w:rsidR="00C136D1">
        <w:trPr>
          <w:trHeight w:val="295"/>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12. Los Años 2000-2013 </w:t>
            </w:r>
          </w:p>
        </w:tc>
      </w:tr>
      <w:tr w:rsidR="00C136D1">
        <w:trPr>
          <w:trHeight w:val="6238"/>
        </w:trPr>
        <w:tc>
          <w:tcPr>
            <w:tcW w:w="289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El ecologismo y el arte. </w:t>
            </w:r>
          </w:p>
          <w:p w:rsidR="00C136D1" w:rsidRDefault="00F13121">
            <w:pPr>
              <w:spacing w:after="0" w:line="235" w:lineRule="auto"/>
              <w:ind w:left="0" w:right="0" w:firstLine="165"/>
            </w:pPr>
            <w:r>
              <w:rPr>
                <w:sz w:val="15"/>
              </w:rPr>
              <w:t xml:space="preserve">El islamismo radical. La destrucción de las imágenes religiosas. </w:t>
            </w:r>
          </w:p>
          <w:p w:rsidR="00C136D1" w:rsidRDefault="00F13121">
            <w:pPr>
              <w:spacing w:after="0" w:line="259" w:lineRule="auto"/>
              <w:ind w:left="166" w:right="0" w:firstLine="0"/>
              <w:jc w:val="left"/>
            </w:pPr>
            <w:r>
              <w:rPr>
                <w:sz w:val="15"/>
              </w:rPr>
              <w:t xml:space="preserve">El internacionalismo universal. Internet. </w:t>
            </w:r>
          </w:p>
          <w:p w:rsidR="00C136D1" w:rsidRDefault="00F13121">
            <w:pPr>
              <w:spacing w:after="0" w:line="235" w:lineRule="auto"/>
              <w:ind w:left="0" w:right="38" w:firstLine="165"/>
            </w:pPr>
            <w:r>
              <w:rPr>
                <w:sz w:val="15"/>
              </w:rPr>
              <w:t xml:space="preserve">Arquitectura: Barroquismo: Frank Gehry. Espectacularidad y polémica: Santiago Calatrava. </w:t>
            </w:r>
          </w:p>
          <w:p w:rsidR="00C136D1" w:rsidRDefault="00F13121">
            <w:pPr>
              <w:spacing w:after="0" w:line="235" w:lineRule="auto"/>
              <w:ind w:left="0" w:right="0" w:firstLine="165"/>
            </w:pPr>
            <w:r>
              <w:rPr>
                <w:sz w:val="15"/>
              </w:rPr>
              <w:t xml:space="preserve">El concepto "High Tech". La obra de Norman Foster. </w:t>
            </w:r>
          </w:p>
          <w:p w:rsidR="00C136D1" w:rsidRDefault="00F13121">
            <w:pPr>
              <w:spacing w:after="0" w:line="259" w:lineRule="auto"/>
              <w:ind w:left="166" w:right="0" w:firstLine="0"/>
              <w:jc w:val="left"/>
            </w:pPr>
            <w:r>
              <w:rPr>
                <w:sz w:val="15"/>
              </w:rPr>
              <w:t xml:space="preserve">La obra de Zara Hadid. </w:t>
            </w:r>
          </w:p>
          <w:p w:rsidR="00C136D1" w:rsidRDefault="00F13121">
            <w:pPr>
              <w:spacing w:after="0" w:line="235" w:lineRule="auto"/>
              <w:ind w:left="0" w:right="0" w:firstLine="165"/>
            </w:pPr>
            <w:r>
              <w:rPr>
                <w:sz w:val="15"/>
              </w:rPr>
              <w:t xml:space="preserve">La tecnología digital: cine, televisión, fotografía y música. </w:t>
            </w:r>
          </w:p>
          <w:p w:rsidR="00C136D1" w:rsidRDefault="00F13121">
            <w:pPr>
              <w:spacing w:after="0" w:line="235" w:lineRule="auto"/>
              <w:ind w:left="0" w:right="0" w:firstLine="165"/>
            </w:pPr>
            <w:r>
              <w:rPr>
                <w:sz w:val="15"/>
              </w:rPr>
              <w:t>Música y baile: nuevas tend</w:t>
            </w:r>
            <w:r>
              <w:rPr>
                <w:sz w:val="15"/>
              </w:rPr>
              <w:t xml:space="preserve">encias: Hip hop, dance. </w:t>
            </w:r>
          </w:p>
          <w:p w:rsidR="00C136D1" w:rsidRDefault="00F13121">
            <w:pPr>
              <w:spacing w:after="0" w:line="235" w:lineRule="auto"/>
              <w:ind w:left="0" w:right="0" w:firstLine="165"/>
            </w:pPr>
            <w:r>
              <w:rPr>
                <w:sz w:val="15"/>
              </w:rPr>
              <w:t xml:space="preserve">Nuevos canales de promoción artística: YouTube. </w:t>
            </w:r>
          </w:p>
          <w:p w:rsidR="00C136D1" w:rsidRDefault="00F13121">
            <w:pPr>
              <w:spacing w:after="0" w:line="235" w:lineRule="auto"/>
              <w:ind w:left="0" w:right="43" w:firstLine="165"/>
            </w:pPr>
            <w:r>
              <w:rPr>
                <w:sz w:val="15"/>
              </w:rPr>
              <w:t xml:space="preserve">Cine en español: el éxito internacional de Guillermo del Toro con "El laberinto del fauno". </w:t>
            </w:r>
          </w:p>
          <w:p w:rsidR="00C136D1" w:rsidRDefault="00F13121">
            <w:pPr>
              <w:spacing w:after="0" w:line="259" w:lineRule="auto"/>
              <w:ind w:left="166" w:right="0" w:firstLine="0"/>
              <w:jc w:val="left"/>
            </w:pPr>
            <w:r>
              <w:rPr>
                <w:sz w:val="15"/>
              </w:rPr>
              <w:t xml:space="preserve">La internacionalización del cine español: </w:t>
            </w:r>
          </w:p>
          <w:p w:rsidR="00C136D1" w:rsidRDefault="00F13121">
            <w:pPr>
              <w:spacing w:after="0" w:line="259" w:lineRule="auto"/>
              <w:ind w:left="0" w:right="0" w:firstLine="0"/>
              <w:jc w:val="left"/>
            </w:pPr>
            <w:r>
              <w:rPr>
                <w:sz w:val="15"/>
              </w:rPr>
              <w:t xml:space="preserve">Juan Antonio Bayona, Rodrigo Cortés. </w:t>
            </w:r>
          </w:p>
          <w:p w:rsidR="00C136D1" w:rsidRDefault="00F13121">
            <w:pPr>
              <w:spacing w:after="0" w:line="259" w:lineRule="auto"/>
              <w:ind w:left="166" w:right="0" w:firstLine="0"/>
              <w:jc w:val="left"/>
            </w:pPr>
            <w:r>
              <w:rPr>
                <w:sz w:val="15"/>
              </w:rPr>
              <w:t>El géner</w:t>
            </w:r>
            <w:r>
              <w:rPr>
                <w:sz w:val="15"/>
              </w:rPr>
              <w:t xml:space="preserve">o documental en el cine. </w:t>
            </w:r>
          </w:p>
          <w:p w:rsidR="00C136D1" w:rsidRDefault="00F13121">
            <w:pPr>
              <w:spacing w:after="0" w:line="235" w:lineRule="auto"/>
              <w:ind w:left="0" w:right="0" w:firstLine="165"/>
            </w:pPr>
            <w:r>
              <w:rPr>
                <w:sz w:val="15"/>
              </w:rPr>
              <w:t xml:space="preserve">Televisión: las series de TV, equiparables en popularidad y audiencia al cine. </w:t>
            </w:r>
          </w:p>
          <w:p w:rsidR="00C136D1" w:rsidRDefault="00F13121">
            <w:pPr>
              <w:spacing w:after="0" w:line="259" w:lineRule="auto"/>
              <w:ind w:left="166" w:right="0" w:firstLine="0"/>
              <w:jc w:val="left"/>
            </w:pPr>
            <w:r>
              <w:rPr>
                <w:sz w:val="15"/>
              </w:rPr>
              <w:t xml:space="preserve">Técnicas de la producción audiovisual. </w:t>
            </w:r>
          </w:p>
          <w:p w:rsidR="00C136D1" w:rsidRDefault="00F13121">
            <w:pPr>
              <w:spacing w:after="0" w:line="259" w:lineRule="auto"/>
              <w:ind w:left="0" w:right="0" w:firstLine="0"/>
              <w:jc w:val="left"/>
            </w:pPr>
            <w:r>
              <w:rPr>
                <w:sz w:val="15"/>
              </w:rPr>
              <w:t xml:space="preserve">Integración multimedia. </w:t>
            </w:r>
          </w:p>
        </w:tc>
        <w:tc>
          <w:tcPr>
            <w:tcW w:w="34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2"/>
              </w:numPr>
              <w:spacing w:after="0" w:line="235" w:lineRule="auto"/>
              <w:ind w:right="0" w:firstLine="165"/>
            </w:pPr>
            <w:r>
              <w:rPr>
                <w:sz w:val="15"/>
              </w:rPr>
              <w:t xml:space="preserve">Analizar la importancia del ecologismo y de la creación artística relacionada con esta filosofía. </w:t>
            </w:r>
          </w:p>
          <w:p w:rsidR="00C136D1" w:rsidRDefault="00F13121">
            <w:pPr>
              <w:numPr>
                <w:ilvl w:val="0"/>
                <w:numId w:val="192"/>
              </w:numPr>
              <w:spacing w:after="0" w:line="235" w:lineRule="auto"/>
              <w:ind w:right="0" w:firstLine="165"/>
            </w:pPr>
            <w:r>
              <w:rPr>
                <w:sz w:val="15"/>
              </w:rPr>
              <w:t xml:space="preserve">Debatir acerca del islamismo radical y de la iconoclastia a través de la historia del arte. </w:t>
            </w:r>
          </w:p>
          <w:p w:rsidR="00C136D1" w:rsidRDefault="00F13121">
            <w:pPr>
              <w:numPr>
                <w:ilvl w:val="0"/>
                <w:numId w:val="192"/>
              </w:numPr>
              <w:spacing w:after="0" w:line="235" w:lineRule="auto"/>
              <w:ind w:right="0" w:firstLine="165"/>
            </w:pPr>
            <w:r>
              <w:rPr>
                <w:sz w:val="15"/>
              </w:rPr>
              <w:t>Identificar los edificios más relevantes de la década, ya sea en</w:t>
            </w:r>
            <w:r>
              <w:rPr>
                <w:sz w:val="15"/>
              </w:rPr>
              <w:t xml:space="preserve"> España o en el resto del mundo. </w:t>
            </w:r>
          </w:p>
          <w:p w:rsidR="00C136D1" w:rsidRDefault="00F13121">
            <w:pPr>
              <w:numPr>
                <w:ilvl w:val="0"/>
                <w:numId w:val="192"/>
              </w:numPr>
              <w:spacing w:after="0" w:line="235" w:lineRule="auto"/>
              <w:ind w:right="0" w:firstLine="165"/>
            </w:pPr>
            <w:r>
              <w:rPr>
                <w:sz w:val="15"/>
              </w:rPr>
              <w:t xml:space="preserve">Comparar la obra arquitectónica de Zara Hadid con la del resto de arquitectos contemporáneos. </w:t>
            </w:r>
          </w:p>
          <w:p w:rsidR="00C136D1" w:rsidRDefault="00F13121">
            <w:pPr>
              <w:numPr>
                <w:ilvl w:val="0"/>
                <w:numId w:val="192"/>
              </w:numPr>
              <w:spacing w:after="0" w:line="235" w:lineRule="auto"/>
              <w:ind w:right="0" w:firstLine="165"/>
            </w:pPr>
            <w:r>
              <w:rPr>
                <w:sz w:val="15"/>
              </w:rPr>
              <w:t xml:space="preserve">Explicar la importancia de internet en la creación artística. </w:t>
            </w:r>
          </w:p>
          <w:p w:rsidR="00C136D1" w:rsidRDefault="00F13121">
            <w:pPr>
              <w:numPr>
                <w:ilvl w:val="0"/>
                <w:numId w:val="192"/>
              </w:numPr>
              <w:spacing w:after="0" w:line="235" w:lineRule="auto"/>
              <w:ind w:right="0" w:firstLine="165"/>
            </w:pPr>
            <w:r>
              <w:rPr>
                <w:sz w:val="15"/>
              </w:rPr>
              <w:t>Identificar nuevas formas de danza, tales como el "Hip Hop" y el</w:t>
            </w:r>
            <w:r>
              <w:rPr>
                <w:sz w:val="15"/>
              </w:rPr>
              <w:t xml:space="preserve"> "Dance". </w:t>
            </w:r>
          </w:p>
          <w:p w:rsidR="00C136D1" w:rsidRDefault="00F13121">
            <w:pPr>
              <w:numPr>
                <w:ilvl w:val="0"/>
                <w:numId w:val="192"/>
              </w:numPr>
              <w:spacing w:after="0" w:line="235" w:lineRule="auto"/>
              <w:ind w:right="0" w:firstLine="165"/>
            </w:pPr>
            <w:r>
              <w:rPr>
                <w:sz w:val="15"/>
              </w:rPr>
              <w:t xml:space="preserve">Analizar la obra cinematográfica española reciente, referenciando, por ejemplo, los trabajos de Juan Antonio Bayona, Jaume Balagueró y otros posibles. </w:t>
            </w:r>
          </w:p>
          <w:p w:rsidR="00C136D1" w:rsidRDefault="00F13121">
            <w:pPr>
              <w:numPr>
                <w:ilvl w:val="0"/>
                <w:numId w:val="192"/>
              </w:numPr>
              <w:spacing w:after="0" w:line="235" w:lineRule="auto"/>
              <w:ind w:right="0" w:firstLine="165"/>
            </w:pPr>
            <w:r>
              <w:rPr>
                <w:sz w:val="15"/>
              </w:rPr>
              <w:t xml:space="preserve">Conocer las características propias del género documental en el cine. </w:t>
            </w:r>
          </w:p>
          <w:p w:rsidR="00C136D1" w:rsidRDefault="00F13121">
            <w:pPr>
              <w:numPr>
                <w:ilvl w:val="0"/>
                <w:numId w:val="192"/>
              </w:numPr>
              <w:spacing w:after="0" w:line="259" w:lineRule="auto"/>
              <w:ind w:right="0" w:firstLine="165"/>
            </w:pPr>
            <w:r>
              <w:rPr>
                <w:sz w:val="15"/>
              </w:rPr>
              <w:t>Explicar la estructura</w:t>
            </w:r>
            <w:r>
              <w:rPr>
                <w:sz w:val="15"/>
              </w:rPr>
              <w:t xml:space="preserve"> narrativa de las series de ficción para televisión en oposición al sistema narrativo del cine. </w:t>
            </w:r>
          </w:p>
        </w:tc>
        <w:tc>
          <w:tcPr>
            <w:tcW w:w="35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 xml:space="preserve">1.1. Analiza las manifestaciones artísticas relacionadas con el ecologismo. Utiliza entre otras posibles, las fotografías de Ansel Adams, la película "Dersu Uzala", o los documentales de Félix Rodríguez de la Fuente, o del National Geographic. </w:t>
            </w:r>
          </w:p>
          <w:p w:rsidR="00C136D1" w:rsidRDefault="00F13121">
            <w:pPr>
              <w:spacing w:after="0" w:line="235" w:lineRule="auto"/>
              <w:ind w:left="0" w:right="41" w:firstLine="165"/>
            </w:pPr>
            <w:r>
              <w:rPr>
                <w:sz w:val="15"/>
              </w:rPr>
              <w:t>2.1. Coment</w:t>
            </w:r>
            <w:r>
              <w:rPr>
                <w:sz w:val="15"/>
              </w:rPr>
              <w:t xml:space="preserve">a el concepto iconoclasta del islamismo radical. Referenciado, por ejemplo a la destrucción de las imágenes de Buda, entre otras posibles. </w:t>
            </w:r>
          </w:p>
          <w:p w:rsidR="00C136D1" w:rsidRDefault="00F13121">
            <w:pPr>
              <w:spacing w:after="0" w:line="235" w:lineRule="auto"/>
              <w:ind w:left="0" w:right="0" w:firstLine="165"/>
            </w:pPr>
            <w:r>
              <w:rPr>
                <w:sz w:val="15"/>
              </w:rPr>
              <w:t xml:space="preserve">3.1. Analiza los edificios estrellas y su repercusión mundial. </w:t>
            </w:r>
          </w:p>
          <w:p w:rsidR="00C136D1" w:rsidRDefault="00F13121">
            <w:pPr>
              <w:spacing w:after="0" w:line="235" w:lineRule="auto"/>
              <w:ind w:left="0" w:right="38" w:firstLine="165"/>
            </w:pPr>
            <w:r>
              <w:rPr>
                <w:sz w:val="15"/>
              </w:rPr>
              <w:t>3.2.  Compara las creaciones emblemáticas de Frank G</w:t>
            </w:r>
            <w:r>
              <w:rPr>
                <w:sz w:val="15"/>
              </w:rPr>
              <w:t xml:space="preserve">ehry, Santiago Calatrava y Norman Foster entre otros posibles. </w:t>
            </w:r>
          </w:p>
          <w:p w:rsidR="00C136D1" w:rsidRDefault="00F13121">
            <w:pPr>
              <w:spacing w:after="0" w:line="259" w:lineRule="auto"/>
              <w:ind w:left="17" w:right="0" w:firstLine="0"/>
              <w:jc w:val="center"/>
            </w:pPr>
            <w:r>
              <w:rPr>
                <w:sz w:val="15"/>
              </w:rPr>
              <w:t xml:space="preserve">4.1. Comenta la obra arquitectónica de Zara Hadid. </w:t>
            </w:r>
          </w:p>
          <w:p w:rsidR="00C136D1" w:rsidRDefault="00F13121">
            <w:pPr>
              <w:spacing w:after="0" w:line="235" w:lineRule="auto"/>
              <w:ind w:left="0" w:right="0" w:firstLine="165"/>
            </w:pPr>
            <w:r>
              <w:rPr>
                <w:sz w:val="15"/>
              </w:rPr>
              <w:t xml:space="preserve">5.1. Describe la importancia de internet en el arte actual. </w:t>
            </w:r>
          </w:p>
          <w:p w:rsidR="00C136D1" w:rsidRDefault="00F13121">
            <w:pPr>
              <w:spacing w:after="0" w:line="235" w:lineRule="auto"/>
              <w:ind w:left="0" w:right="0" w:firstLine="165"/>
            </w:pPr>
            <w:r>
              <w:rPr>
                <w:sz w:val="15"/>
              </w:rPr>
              <w:t xml:space="preserve">5.2. Analiza la tecnología digital y su relación con la creación artística. </w:t>
            </w:r>
          </w:p>
          <w:p w:rsidR="00C136D1" w:rsidRDefault="00F13121">
            <w:pPr>
              <w:spacing w:after="0" w:line="235" w:lineRule="auto"/>
              <w:ind w:left="0" w:firstLine="165"/>
            </w:pPr>
            <w:r>
              <w:rPr>
                <w:sz w:val="15"/>
              </w:rPr>
              <w:t>5.</w:t>
            </w:r>
            <w:r>
              <w:rPr>
                <w:sz w:val="15"/>
              </w:rPr>
              <w:t xml:space="preserve">3. Explica el potencial difusor de la creación artística que supone "YouTube" y otras plataformas similares. </w:t>
            </w:r>
          </w:p>
          <w:p w:rsidR="00C136D1" w:rsidRDefault="00F13121">
            <w:pPr>
              <w:spacing w:after="0" w:line="235" w:lineRule="auto"/>
              <w:ind w:left="0" w:right="0" w:firstLine="165"/>
            </w:pPr>
            <w:r>
              <w:rPr>
                <w:sz w:val="15"/>
              </w:rPr>
              <w:t xml:space="preserve">6.1. Comenta las nuevas coreografías relacionadas con el "Hip Hop" y el "Dance". </w:t>
            </w:r>
          </w:p>
          <w:p w:rsidR="00C136D1" w:rsidRDefault="00F13121">
            <w:pPr>
              <w:spacing w:after="0" w:line="235" w:lineRule="auto"/>
              <w:ind w:left="0" w:right="38" w:firstLine="165"/>
            </w:pPr>
            <w:r>
              <w:rPr>
                <w:sz w:val="15"/>
              </w:rPr>
              <w:t>7.1. Comenta la obra cinematográfica española reciente, referenc</w:t>
            </w:r>
            <w:r>
              <w:rPr>
                <w:sz w:val="15"/>
              </w:rPr>
              <w:t xml:space="preserve">iando, por ejemplo, los trabajos de Juan Antonio Bayona, Daniel Monzón, Jaume </w:t>
            </w:r>
          </w:p>
          <w:p w:rsidR="00C136D1" w:rsidRDefault="00F13121">
            <w:pPr>
              <w:spacing w:after="0" w:line="259" w:lineRule="auto"/>
              <w:ind w:left="0" w:right="0" w:firstLine="0"/>
              <w:jc w:val="left"/>
            </w:pPr>
            <w:r>
              <w:rPr>
                <w:sz w:val="15"/>
              </w:rPr>
              <w:t xml:space="preserve">Balagueró, etc. </w:t>
            </w:r>
          </w:p>
          <w:p w:rsidR="00C136D1" w:rsidRDefault="00F13121">
            <w:pPr>
              <w:spacing w:after="0" w:line="235" w:lineRule="auto"/>
              <w:ind w:left="0" w:right="0" w:firstLine="165"/>
              <w:jc w:val="left"/>
            </w:pPr>
            <w:r>
              <w:rPr>
                <w:sz w:val="15"/>
              </w:rPr>
              <w:t xml:space="preserve">8.1. Describe las características más importantes del género documental en el cine. </w:t>
            </w:r>
          </w:p>
          <w:p w:rsidR="00C136D1" w:rsidRDefault="00F13121">
            <w:pPr>
              <w:spacing w:after="0" w:line="235" w:lineRule="auto"/>
              <w:ind w:left="0" w:right="0" w:firstLine="165"/>
            </w:pPr>
            <w:r>
              <w:rPr>
                <w:sz w:val="15"/>
              </w:rPr>
              <w:t xml:space="preserve">9.1. Analiza las claves de la producción de series para televisión. </w:t>
            </w:r>
          </w:p>
          <w:p w:rsidR="00C136D1" w:rsidRDefault="00F13121">
            <w:pPr>
              <w:spacing w:after="0" w:line="235" w:lineRule="auto"/>
              <w:ind w:left="0" w:right="0" w:firstLine="165"/>
            </w:pPr>
            <w:r>
              <w:rPr>
                <w:sz w:val="15"/>
              </w:rPr>
              <w:t xml:space="preserve">9.2. Expone los factores del éxito de audiencia en las series para Televisión, referenciando ejemplos. </w:t>
            </w:r>
          </w:p>
          <w:p w:rsidR="00C136D1" w:rsidRDefault="00F13121">
            <w:pPr>
              <w:spacing w:after="0" w:line="259" w:lineRule="auto"/>
              <w:ind w:left="0" w:right="0" w:firstLine="165"/>
            </w:pPr>
            <w:r>
              <w:rPr>
                <w:sz w:val="15"/>
              </w:rPr>
              <w:t xml:space="preserve">9.3. Compara la técnica narrativa de las series televisivas con la ficción cinematográfica. </w:t>
            </w:r>
          </w:p>
        </w:tc>
      </w:tr>
    </w:tbl>
    <w:p w:rsidR="00C136D1" w:rsidRDefault="00F13121">
      <w:pPr>
        <w:spacing w:after="156" w:line="259" w:lineRule="auto"/>
        <w:ind w:left="-4" w:right="0" w:hanging="10"/>
        <w:jc w:val="left"/>
      </w:pPr>
      <w:r>
        <w:rPr>
          <w:i/>
        </w:rPr>
        <w:t xml:space="preserve">14. Geografía e Historia. </w:t>
      </w:r>
    </w:p>
    <w:p w:rsidR="00C136D1" w:rsidRDefault="00F13121">
      <w:pPr>
        <w:ind w:left="-13" w:right="37"/>
      </w:pPr>
      <w:r>
        <w:t>El conocimiento de la sociedad, su organización y funcionamiento a lo largo del tiempo es esencial para poder entender el mundo actual. Conocer el espacio donde se desarrollan las sociedades, los recursos naturales y el uso que se ha dado a éstos, nos apor</w:t>
      </w:r>
      <w:r>
        <w:t xml:space="preserve">ta datos sobre el pasado y nos permiten vislumbrar algunos de los problemas del futuro. </w:t>
      </w:r>
    </w:p>
    <w:p w:rsidR="00C136D1" w:rsidRDefault="00F13121">
      <w:pPr>
        <w:ind w:left="-13" w:right="37"/>
      </w:pPr>
      <w:r>
        <w:t>Las disciplinas de la Geografía y la Historia son dos importantes ejes vertebradores para el conocimiento de la sociedad, ya que contemplan la realidad humana y social</w:t>
      </w:r>
      <w:r>
        <w:t xml:space="preserve"> desde una perspectiva global e integradora y ofrecen una mayor capacidad para la estructuración de los hechos sociales; no obstante la sociedad actual, cada vez más compleja, requiere de la intervención de otras disciplinas como la Economía, Sociología, E</w:t>
      </w:r>
      <w:r>
        <w:t xml:space="preserve">cología o Historia del Arte, que aportan análisis diferentes y complementarios, para la mejor comprensión de la realidad social.  </w:t>
      </w:r>
    </w:p>
    <w:p w:rsidR="00C136D1" w:rsidRDefault="00F13121">
      <w:pPr>
        <w:ind w:left="-13" w:right="37"/>
      </w:pPr>
      <w:r>
        <w:t xml:space="preserve">En la ESO, la materia de Geografía e Historia pretende profundizar en los conocimientos adquiridos por los estudiantes en la </w:t>
      </w:r>
      <w:r>
        <w:t>Educación Primaria, favorecer la comprensión de los acontecimientos, procesos y fenómenos sociales en el contexto en el que se producen, analizar los procesos que dan lugar a los cambios históricos y seguir adquiriendo las competencias necesarias para comp</w:t>
      </w:r>
      <w:r>
        <w:t xml:space="preserve">render la realidad del mundo en que viven, las experiencias colectivas pasadas y presentes, su orientación en el futuro, así como el espacio en que se desarrolla la vida en sociedad.  </w:t>
      </w:r>
    </w:p>
    <w:p w:rsidR="00C136D1" w:rsidRDefault="00F13121">
      <w:pPr>
        <w:ind w:left="-13" w:right="37"/>
      </w:pPr>
      <w:r>
        <w:t xml:space="preserve">La Geografía se organiza, en el primer ciclo, en los bloques “El medio </w:t>
      </w:r>
      <w:r>
        <w:t xml:space="preserve">físico” y “El espacio humano”, y en cuarto curso se centra en la globalización. </w:t>
      </w:r>
    </w:p>
    <w:p w:rsidR="00C136D1" w:rsidRDefault="00F13121">
      <w:pPr>
        <w:ind w:left="-13" w:right="37"/>
      </w:pPr>
      <w:r>
        <w:t xml:space="preserve">La Historia estudia las sociedades a lo largo del tiempo, siguiendo un criterio cronológico a lo largo de los dos ciclos de la ESO. </w:t>
      </w:r>
    </w:p>
    <w:p w:rsidR="00C136D1" w:rsidRDefault="00F13121">
      <w:pPr>
        <w:ind w:left="3490" w:right="37" w:firstLine="0"/>
      </w:pPr>
      <w:r>
        <w:t xml:space="preserve">Geografía e Historia. 1º ciclo ESO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Conten</w:t>
            </w:r>
            <w:r>
              <w:rPr>
                <w:sz w:val="15"/>
              </w:rPr>
              <w:t xml:space="preserve">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El medio físico </w:t>
            </w:r>
          </w:p>
        </w:tc>
      </w:tr>
      <w:tr w:rsidR="00C136D1">
        <w:trPr>
          <w:trHeight w:val="6937"/>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lastRenderedPageBreak/>
              <w:t xml:space="preserve">La Tierra: </w:t>
            </w:r>
          </w:p>
          <w:p w:rsidR="00C136D1" w:rsidRDefault="00F13121">
            <w:pPr>
              <w:spacing w:after="0" w:line="259" w:lineRule="auto"/>
              <w:ind w:left="165" w:right="0" w:firstLine="0"/>
              <w:jc w:val="left"/>
            </w:pPr>
            <w:r>
              <w:rPr>
                <w:sz w:val="15"/>
              </w:rPr>
              <w:t>La Tierra en el S</w:t>
            </w:r>
            <w:r>
              <w:rPr>
                <w:strike/>
                <w:sz w:val="15"/>
              </w:rPr>
              <w:t>i</w:t>
            </w:r>
            <w:r>
              <w:rPr>
                <w:sz w:val="15"/>
              </w:rPr>
              <w:t xml:space="preserve">stema Solar. </w:t>
            </w:r>
          </w:p>
          <w:p w:rsidR="00C136D1" w:rsidRDefault="00F13121">
            <w:pPr>
              <w:spacing w:after="0" w:line="235" w:lineRule="auto"/>
              <w:ind w:left="0" w:right="0" w:firstLine="165"/>
            </w:pPr>
            <w:r>
              <w:rPr>
                <w:sz w:val="15"/>
              </w:rPr>
              <w:t xml:space="preserve">La representación de la Tierra. Latitud y Longitud. </w:t>
            </w:r>
          </w:p>
          <w:p w:rsidR="00C136D1" w:rsidRDefault="00F13121">
            <w:pPr>
              <w:spacing w:after="0" w:line="235" w:lineRule="auto"/>
              <w:ind w:left="0" w:right="0" w:firstLine="165"/>
            </w:pPr>
            <w:r>
              <w:rPr>
                <w:sz w:val="15"/>
              </w:rPr>
              <w:t xml:space="preserve">Componentes básicos y formas de relieve. </w:t>
            </w:r>
          </w:p>
          <w:p w:rsidR="00C136D1" w:rsidRDefault="00F13121">
            <w:pPr>
              <w:spacing w:after="0" w:line="259" w:lineRule="auto"/>
              <w:ind w:left="0" w:right="40" w:firstLine="165"/>
            </w:pPr>
            <w:r>
              <w:rPr>
                <w:sz w:val="15"/>
              </w:rPr>
              <w:t xml:space="preserve">Medio físico: España, Europa y el mundo: relieve; hidrografía; clima: elementos y diversidad paisajes; zonas bioclimáticas; medio natural: áreas y problemas medioambientales.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3"/>
              </w:numPr>
              <w:spacing w:after="0" w:line="235" w:lineRule="auto"/>
              <w:ind w:right="42" w:firstLine="165"/>
            </w:pPr>
            <w:r>
              <w:rPr>
                <w:sz w:val="15"/>
              </w:rPr>
              <w:t>Analizar e identificar las formas de representación de nuestro planeta: el mapa.</w:t>
            </w:r>
            <w:r>
              <w:rPr>
                <w:sz w:val="15"/>
              </w:rPr>
              <w:t xml:space="preserve"> y localizar espacios geográficos y lugares en un mapa utilizando datos de coordenadas geográficas </w:t>
            </w:r>
          </w:p>
          <w:p w:rsidR="00C136D1" w:rsidRDefault="00F13121">
            <w:pPr>
              <w:numPr>
                <w:ilvl w:val="0"/>
                <w:numId w:val="193"/>
              </w:numPr>
              <w:spacing w:after="0" w:line="235" w:lineRule="auto"/>
              <w:ind w:right="42" w:firstLine="165"/>
            </w:pPr>
            <w:r>
              <w:rPr>
                <w:sz w:val="15"/>
              </w:rPr>
              <w:t xml:space="preserve">Tener una visión global del medio físico español, europeo y mundial y de sus características generales. </w:t>
            </w:r>
          </w:p>
          <w:p w:rsidR="00C136D1" w:rsidRDefault="00F13121">
            <w:pPr>
              <w:numPr>
                <w:ilvl w:val="0"/>
                <w:numId w:val="193"/>
              </w:numPr>
              <w:spacing w:after="0" w:line="235" w:lineRule="auto"/>
              <w:ind w:right="42" w:firstLine="165"/>
            </w:pPr>
            <w:r>
              <w:rPr>
                <w:sz w:val="15"/>
              </w:rPr>
              <w:t xml:space="preserve">Describir las peculiaridades de este medio físico. </w:t>
            </w:r>
          </w:p>
          <w:p w:rsidR="00C136D1" w:rsidRDefault="00F13121">
            <w:pPr>
              <w:numPr>
                <w:ilvl w:val="0"/>
                <w:numId w:val="193"/>
              </w:numPr>
              <w:spacing w:after="0" w:line="235" w:lineRule="auto"/>
              <w:ind w:right="42" w:firstLine="165"/>
            </w:pPr>
            <w:r>
              <w:rPr>
                <w:sz w:val="15"/>
              </w:rPr>
              <w:t xml:space="preserve">Situar en el mapa de España las principales unidades y elementos del relieve peninsular así como los grandes conjuntos o espacios bioclimáticos. </w:t>
            </w:r>
          </w:p>
          <w:p w:rsidR="00C136D1" w:rsidRDefault="00F13121">
            <w:pPr>
              <w:numPr>
                <w:ilvl w:val="0"/>
                <w:numId w:val="193"/>
              </w:numPr>
              <w:spacing w:after="0" w:line="235" w:lineRule="auto"/>
              <w:ind w:right="42" w:firstLine="165"/>
            </w:pPr>
            <w:r>
              <w:rPr>
                <w:sz w:val="15"/>
              </w:rPr>
              <w:t xml:space="preserve">Conocer y describir los grandes conjuntos bioclimáticos que conforman el espacio geográfico español. </w:t>
            </w:r>
          </w:p>
          <w:p w:rsidR="00C136D1" w:rsidRDefault="00F13121">
            <w:pPr>
              <w:numPr>
                <w:ilvl w:val="0"/>
                <w:numId w:val="193"/>
              </w:numPr>
              <w:spacing w:after="0" w:line="235" w:lineRule="auto"/>
              <w:ind w:right="42" w:firstLine="165"/>
            </w:pPr>
            <w:r>
              <w:rPr>
                <w:sz w:val="15"/>
              </w:rPr>
              <w:t>Ser cap</w:t>
            </w:r>
            <w:r>
              <w:rPr>
                <w:sz w:val="15"/>
              </w:rPr>
              <w:t xml:space="preserve">az de describir las peculiaridades del medio físico europeo. </w:t>
            </w:r>
          </w:p>
          <w:p w:rsidR="00C136D1" w:rsidRDefault="00F13121">
            <w:pPr>
              <w:numPr>
                <w:ilvl w:val="0"/>
                <w:numId w:val="193"/>
              </w:numPr>
              <w:spacing w:after="0" w:line="235" w:lineRule="auto"/>
              <w:ind w:right="42" w:firstLine="165"/>
            </w:pPr>
            <w:r>
              <w:rPr>
                <w:sz w:val="15"/>
              </w:rPr>
              <w:t xml:space="preserve">Situar en el mapa de Europa las principales unidades y elementos del relieve continental así como los grandes conjuntos o espacios bioclimáticos. </w:t>
            </w:r>
          </w:p>
          <w:p w:rsidR="00C136D1" w:rsidRDefault="00F13121">
            <w:pPr>
              <w:numPr>
                <w:ilvl w:val="0"/>
                <w:numId w:val="193"/>
              </w:numPr>
              <w:spacing w:after="0" w:line="235" w:lineRule="auto"/>
              <w:ind w:right="42" w:firstLine="165"/>
            </w:pPr>
            <w:r>
              <w:rPr>
                <w:sz w:val="15"/>
              </w:rPr>
              <w:t>Conocer, comparar y describir los grandes conju</w:t>
            </w:r>
            <w:r>
              <w:rPr>
                <w:sz w:val="15"/>
              </w:rPr>
              <w:t xml:space="preserve">ntos bioclimáticos que conforman el espacio geográfico europeo. </w:t>
            </w:r>
          </w:p>
          <w:p w:rsidR="00C136D1" w:rsidRDefault="00F13121">
            <w:pPr>
              <w:numPr>
                <w:ilvl w:val="0"/>
                <w:numId w:val="193"/>
              </w:numPr>
              <w:spacing w:after="0" w:line="235" w:lineRule="auto"/>
              <w:ind w:right="42" w:firstLine="165"/>
            </w:pPr>
            <w:r>
              <w:rPr>
                <w:sz w:val="15"/>
              </w:rPr>
              <w:t xml:space="preserve">Conocer los principales espacios naturales de nuestro continente. </w:t>
            </w:r>
          </w:p>
          <w:p w:rsidR="00C136D1" w:rsidRDefault="00F13121">
            <w:pPr>
              <w:numPr>
                <w:ilvl w:val="0"/>
                <w:numId w:val="193"/>
              </w:numPr>
              <w:spacing w:after="0" w:line="235" w:lineRule="auto"/>
              <w:ind w:right="42" w:firstLine="165"/>
            </w:pPr>
            <w:r>
              <w:rPr>
                <w:sz w:val="15"/>
              </w:rPr>
              <w:t xml:space="preserve">Identificar y distinguir las diferentes representaciones cartográficas y sus escalas. </w:t>
            </w:r>
          </w:p>
          <w:p w:rsidR="00C136D1" w:rsidRDefault="00F13121">
            <w:pPr>
              <w:numPr>
                <w:ilvl w:val="0"/>
                <w:numId w:val="193"/>
              </w:numPr>
              <w:spacing w:after="0" w:line="235" w:lineRule="auto"/>
              <w:ind w:right="42" w:firstLine="165"/>
            </w:pPr>
            <w:r>
              <w:rPr>
                <w:sz w:val="15"/>
              </w:rPr>
              <w:t xml:space="preserve">Localizar en el mapamundi físico las </w:t>
            </w:r>
            <w:r>
              <w:rPr>
                <w:sz w:val="15"/>
              </w:rPr>
              <w:t xml:space="preserve">principales unidades del relieve mundiales y los grandes ríos. Localizar en el globo terráqueo las grandes zonas climáticas e identificar sus características. </w:t>
            </w:r>
          </w:p>
          <w:p w:rsidR="00C136D1" w:rsidRDefault="00F13121">
            <w:pPr>
              <w:numPr>
                <w:ilvl w:val="0"/>
                <w:numId w:val="193"/>
              </w:numPr>
              <w:spacing w:after="0" w:line="259" w:lineRule="auto"/>
              <w:ind w:right="42" w:firstLine="165"/>
            </w:pPr>
            <w:r>
              <w:rPr>
                <w:sz w:val="15"/>
              </w:rPr>
              <w:t xml:space="preserve">Conocer, describir y valorar la acción del hombre sobre el medio ambiente y sus consecuencias.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Clasifica y distingue tipos de mapas y distintas proyecciones. </w:t>
            </w:r>
          </w:p>
          <w:p w:rsidR="00C136D1" w:rsidRDefault="00F13121">
            <w:pPr>
              <w:spacing w:after="0" w:line="235" w:lineRule="auto"/>
              <w:ind w:left="0" w:right="0" w:firstLine="165"/>
            </w:pPr>
            <w:r>
              <w:rPr>
                <w:sz w:val="15"/>
              </w:rPr>
              <w:t xml:space="preserve">1.2. Analiza un mapa de husos horarios y diferencia zonas del planeta de similares horas.  </w:t>
            </w:r>
          </w:p>
          <w:p w:rsidR="00C136D1" w:rsidRDefault="00F13121">
            <w:pPr>
              <w:spacing w:after="0" w:line="235" w:lineRule="auto"/>
              <w:ind w:left="0" w:right="0" w:firstLine="165"/>
              <w:jc w:val="left"/>
            </w:pPr>
            <w:r>
              <w:rPr>
                <w:sz w:val="15"/>
              </w:rPr>
              <w:t xml:space="preserve">1.3. Localiza un punto geográfico en un planisferio y distingue los hemisferios de la Tierra y sus  principales características. </w:t>
            </w:r>
          </w:p>
          <w:p w:rsidR="00C136D1" w:rsidRDefault="00F13121">
            <w:pPr>
              <w:spacing w:after="0" w:line="235" w:lineRule="auto"/>
              <w:ind w:left="0" w:right="0" w:firstLine="165"/>
            </w:pPr>
            <w:r>
              <w:rPr>
                <w:sz w:val="15"/>
              </w:rPr>
              <w:t xml:space="preserve">1.4. Localiza espacios geográficos y lugares en un mapa utilizando datos de coordenadas geográficas </w:t>
            </w:r>
          </w:p>
          <w:p w:rsidR="00C136D1" w:rsidRDefault="00F13121">
            <w:pPr>
              <w:spacing w:after="0" w:line="235" w:lineRule="auto"/>
              <w:ind w:left="0" w:right="0" w:firstLine="165"/>
            </w:pPr>
            <w:r>
              <w:rPr>
                <w:sz w:val="15"/>
              </w:rPr>
              <w:t>2.1. Sitúa en un mapa fís</w:t>
            </w:r>
            <w:r>
              <w:rPr>
                <w:sz w:val="15"/>
              </w:rPr>
              <w:t xml:space="preserve">ico las principales unidades del relieve español, europeo y mundial. </w:t>
            </w:r>
          </w:p>
          <w:p w:rsidR="00C136D1" w:rsidRDefault="00F13121">
            <w:pPr>
              <w:spacing w:after="0" w:line="235" w:lineRule="auto"/>
              <w:ind w:left="0" w:right="0" w:firstLine="165"/>
            </w:pPr>
            <w:r>
              <w:rPr>
                <w:sz w:val="15"/>
              </w:rPr>
              <w:t xml:space="preserve">3.1. Enumera y describe las peculiaridades del medio físico español. </w:t>
            </w:r>
          </w:p>
          <w:p w:rsidR="00C136D1" w:rsidRDefault="00F13121">
            <w:pPr>
              <w:spacing w:after="0" w:line="235" w:lineRule="auto"/>
              <w:ind w:left="0" w:right="0" w:firstLine="165"/>
            </w:pPr>
            <w:r>
              <w:rPr>
                <w:sz w:val="15"/>
              </w:rPr>
              <w:t xml:space="preserve">4.1. Describe las diferentes unidades de relieve con ayuda del mapa físico de España. </w:t>
            </w:r>
          </w:p>
          <w:p w:rsidR="00C136D1" w:rsidRDefault="00F13121">
            <w:pPr>
              <w:spacing w:after="0" w:line="235" w:lineRule="auto"/>
              <w:ind w:left="0" w:right="0" w:firstLine="165"/>
            </w:pPr>
            <w:r>
              <w:rPr>
                <w:sz w:val="15"/>
              </w:rPr>
              <w:t xml:space="preserve">5.1. Localiza en un mapa los </w:t>
            </w:r>
            <w:r>
              <w:rPr>
                <w:sz w:val="15"/>
              </w:rPr>
              <w:t xml:space="preserve">grandes conjuntos o espacios bioclimáticos de España. </w:t>
            </w:r>
          </w:p>
          <w:p w:rsidR="00C136D1" w:rsidRDefault="00F13121">
            <w:pPr>
              <w:spacing w:after="0" w:line="235" w:lineRule="auto"/>
              <w:ind w:left="0" w:right="0" w:firstLine="165"/>
            </w:pPr>
            <w:r>
              <w:rPr>
                <w:sz w:val="15"/>
              </w:rPr>
              <w:t xml:space="preserve">5.2. Analiza y compara las zonas bioclimáticas españolas utilizando gráficos e imágenes. </w:t>
            </w:r>
          </w:p>
          <w:p w:rsidR="00C136D1" w:rsidRDefault="00F13121">
            <w:pPr>
              <w:spacing w:after="0" w:line="259" w:lineRule="auto"/>
              <w:ind w:left="166" w:right="0" w:firstLine="0"/>
              <w:jc w:val="left"/>
            </w:pPr>
            <w:r>
              <w:rPr>
                <w:sz w:val="15"/>
              </w:rPr>
              <w:t xml:space="preserve">6.1. Explica las características del relieve europeo. </w:t>
            </w:r>
          </w:p>
          <w:p w:rsidR="00C136D1" w:rsidRDefault="00F13121">
            <w:pPr>
              <w:spacing w:after="0" w:line="235" w:lineRule="auto"/>
              <w:ind w:left="0" w:right="0" w:firstLine="165"/>
            </w:pPr>
            <w:r>
              <w:rPr>
                <w:sz w:val="15"/>
              </w:rPr>
              <w:t>7.1. Localiza en el mapa las principales unidades y elem</w:t>
            </w:r>
            <w:r>
              <w:rPr>
                <w:sz w:val="15"/>
              </w:rPr>
              <w:t xml:space="preserve">entos del relieve europeo. </w:t>
            </w:r>
          </w:p>
          <w:p w:rsidR="00C136D1" w:rsidRDefault="00F13121">
            <w:pPr>
              <w:spacing w:after="0" w:line="235" w:lineRule="auto"/>
              <w:ind w:left="0" w:right="0" w:firstLine="165"/>
            </w:pPr>
            <w:r>
              <w:rPr>
                <w:sz w:val="15"/>
              </w:rPr>
              <w:t xml:space="preserve">8.1. Clasifica y localiza en un mapa los distintos tipos de clima de Europa. </w:t>
            </w:r>
          </w:p>
          <w:p w:rsidR="00C136D1" w:rsidRDefault="00F13121">
            <w:pPr>
              <w:spacing w:after="0" w:line="235" w:lineRule="auto"/>
              <w:ind w:left="0" w:right="0" w:firstLine="165"/>
            </w:pPr>
            <w:r>
              <w:rPr>
                <w:sz w:val="15"/>
              </w:rPr>
              <w:t xml:space="preserve">9.1. Distingue y localiza en un mapa las zonas bioclimáticas de nuestro continente. </w:t>
            </w:r>
          </w:p>
          <w:p w:rsidR="00C136D1" w:rsidRDefault="00F13121">
            <w:pPr>
              <w:spacing w:after="0" w:line="235" w:lineRule="auto"/>
              <w:ind w:left="0" w:right="0" w:firstLine="165"/>
            </w:pPr>
            <w:r>
              <w:rPr>
                <w:sz w:val="15"/>
              </w:rPr>
              <w:t xml:space="preserve">10.1. Compara una proyección de Mercator con una de Peters. </w:t>
            </w:r>
          </w:p>
          <w:p w:rsidR="00C136D1" w:rsidRDefault="00F13121">
            <w:pPr>
              <w:spacing w:after="0" w:line="235" w:lineRule="auto"/>
              <w:ind w:left="0" w:right="40" w:firstLine="165"/>
            </w:pPr>
            <w:r>
              <w:rPr>
                <w:sz w:val="15"/>
              </w:rPr>
              <w:t>11.1</w:t>
            </w:r>
            <w:r>
              <w:rPr>
                <w:sz w:val="15"/>
              </w:rPr>
              <w:t xml:space="preserve">. Localiza en un mapa físico mundial los principales elementos y referencias físicas: mares y océanos, continentes, islas y archipiélagos más importantes, además de los ríos y las principales cadenas montañosas. </w:t>
            </w:r>
          </w:p>
          <w:p w:rsidR="00C136D1" w:rsidRDefault="00F13121">
            <w:pPr>
              <w:spacing w:after="0" w:line="235" w:lineRule="auto"/>
              <w:ind w:left="0" w:firstLine="165"/>
            </w:pPr>
            <w:r>
              <w:rPr>
                <w:sz w:val="15"/>
              </w:rPr>
              <w:t xml:space="preserve">11.2. Elabora climogramas y mapas que sitúen los climas del mundo en los que reflejen los elementos más importantes. </w:t>
            </w:r>
          </w:p>
          <w:p w:rsidR="00C136D1" w:rsidRDefault="00F13121">
            <w:pPr>
              <w:spacing w:after="0" w:line="259" w:lineRule="auto"/>
              <w:ind w:left="0" w:right="41" w:firstLine="165"/>
            </w:pPr>
            <w:r>
              <w:rPr>
                <w:sz w:val="15"/>
              </w:rPr>
              <w:t>12.1. Realiza búsquedas en medios impresos y digitales referidas a problemas medioambientales actuales y localiza páginas y recursos web d</w:t>
            </w:r>
            <w:r>
              <w:rPr>
                <w:sz w:val="15"/>
              </w:rPr>
              <w:t xml:space="preserve">irectamente relacionados con ellos.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El espacio humano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41" w:firstLine="165"/>
            </w:pPr>
            <w:r>
              <w:rPr>
                <w:sz w:val="15"/>
              </w:rPr>
              <w:lastRenderedPageBreak/>
              <w:t xml:space="preserve">España, Europa y el Mundo: la población; la organización territorial; modelos demográficos; movimientos migratorios; la ciudad y el proceso de urbanización.  </w:t>
            </w:r>
          </w:p>
          <w:p w:rsidR="00C136D1" w:rsidRDefault="00F13121">
            <w:pPr>
              <w:spacing w:after="9" w:line="242" w:lineRule="auto"/>
              <w:ind w:left="0" w:right="0" w:firstLine="165"/>
              <w:jc w:val="left"/>
            </w:pPr>
            <w:r>
              <w:rPr>
                <w:sz w:val="15"/>
              </w:rPr>
              <w:t xml:space="preserve">Actividades </w:t>
            </w:r>
            <w:r>
              <w:rPr>
                <w:sz w:val="15"/>
              </w:rPr>
              <w:tab/>
              <w:t xml:space="preserve">humanas: </w:t>
            </w:r>
            <w:r>
              <w:rPr>
                <w:sz w:val="15"/>
              </w:rPr>
              <w:tab/>
              <w:t xml:space="preserve">áreas productoras del mundo. </w:t>
            </w:r>
          </w:p>
          <w:p w:rsidR="00C136D1" w:rsidRDefault="00F13121">
            <w:pPr>
              <w:spacing w:after="0" w:line="239" w:lineRule="auto"/>
              <w:ind w:left="0" w:right="0" w:firstLine="165"/>
              <w:jc w:val="left"/>
            </w:pPr>
            <w:r>
              <w:rPr>
                <w:sz w:val="15"/>
              </w:rPr>
              <w:t xml:space="preserve">Sistemas </w:t>
            </w:r>
            <w:r>
              <w:rPr>
                <w:sz w:val="15"/>
              </w:rPr>
              <w:tab/>
              <w:t xml:space="preserve">y </w:t>
            </w:r>
            <w:r>
              <w:rPr>
                <w:sz w:val="15"/>
              </w:rPr>
              <w:tab/>
              <w:t xml:space="preserve">sectores </w:t>
            </w:r>
            <w:r>
              <w:rPr>
                <w:sz w:val="15"/>
              </w:rPr>
              <w:tab/>
              <w:t xml:space="preserve">económicos. Espacios </w:t>
            </w:r>
            <w:r>
              <w:rPr>
                <w:sz w:val="15"/>
              </w:rPr>
              <w:t xml:space="preserve">geográficos según actividad económica. Los tres sectores </w:t>
            </w:r>
          </w:p>
          <w:p w:rsidR="00C136D1" w:rsidRDefault="00F13121">
            <w:pPr>
              <w:spacing w:after="0" w:line="235" w:lineRule="auto"/>
              <w:ind w:left="0" w:right="0" w:firstLine="165"/>
            </w:pPr>
            <w:r>
              <w:rPr>
                <w:sz w:val="15"/>
              </w:rPr>
              <w:t xml:space="preserve">Aprovechamiento y futuro de los recursos naturales. Desarrollo sostenible. </w:t>
            </w:r>
          </w:p>
          <w:p w:rsidR="00C136D1" w:rsidRDefault="00F13121">
            <w:pPr>
              <w:spacing w:after="0" w:line="235" w:lineRule="auto"/>
              <w:ind w:left="0" w:right="0" w:firstLine="165"/>
              <w:jc w:val="left"/>
            </w:pPr>
            <w:r>
              <w:rPr>
                <w:sz w:val="15"/>
              </w:rPr>
              <w:t xml:space="preserve">Espacios geográficos según actividad económica.  </w:t>
            </w:r>
          </w:p>
          <w:p w:rsidR="00C136D1" w:rsidRDefault="00F13121">
            <w:pPr>
              <w:spacing w:after="0" w:line="259" w:lineRule="auto"/>
              <w:ind w:left="0" w:right="42" w:firstLine="165"/>
            </w:pPr>
            <w:r>
              <w:rPr>
                <w:sz w:val="15"/>
              </w:rPr>
              <w:t xml:space="preserve">Los tres sectores. Impacto medioambiental y aprovechamiento de recursos </w:t>
            </w: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4"/>
              </w:numPr>
              <w:spacing w:after="0" w:line="235" w:lineRule="auto"/>
              <w:ind w:right="41" w:firstLine="165"/>
            </w:pPr>
            <w:r>
              <w:rPr>
                <w:sz w:val="15"/>
              </w:rPr>
              <w:t xml:space="preserve">Analizar las características de la población española, su distribución, dinámica y evolución, así como los movimientos migratorios. </w:t>
            </w:r>
          </w:p>
          <w:p w:rsidR="00C136D1" w:rsidRDefault="00F13121">
            <w:pPr>
              <w:numPr>
                <w:ilvl w:val="0"/>
                <w:numId w:val="194"/>
              </w:numPr>
              <w:spacing w:after="0" w:line="235" w:lineRule="auto"/>
              <w:ind w:right="41" w:firstLine="165"/>
            </w:pPr>
            <w:r>
              <w:rPr>
                <w:sz w:val="15"/>
              </w:rPr>
              <w:t xml:space="preserve">Conocer la organización territorial de España. </w:t>
            </w:r>
          </w:p>
          <w:p w:rsidR="00C136D1" w:rsidRDefault="00F13121">
            <w:pPr>
              <w:numPr>
                <w:ilvl w:val="0"/>
                <w:numId w:val="194"/>
              </w:numPr>
              <w:spacing w:after="0" w:line="235" w:lineRule="auto"/>
              <w:ind w:right="41" w:firstLine="165"/>
            </w:pPr>
            <w:r>
              <w:rPr>
                <w:sz w:val="15"/>
              </w:rPr>
              <w:t xml:space="preserve">Conocer y analizar los problemas y retos medioambientales que afronta España, su origen y las posibles vías para afrontar estos problemas. </w:t>
            </w:r>
          </w:p>
          <w:p w:rsidR="00C136D1" w:rsidRDefault="00F13121">
            <w:pPr>
              <w:numPr>
                <w:ilvl w:val="0"/>
                <w:numId w:val="194"/>
              </w:numPr>
              <w:spacing w:after="0" w:line="235" w:lineRule="auto"/>
              <w:ind w:right="41" w:firstLine="165"/>
            </w:pPr>
            <w:r>
              <w:rPr>
                <w:sz w:val="15"/>
              </w:rPr>
              <w:t xml:space="preserve">Conocer los principales espacios naturales protegidos a nivel peninsular e insular. </w:t>
            </w:r>
          </w:p>
          <w:p w:rsidR="00C136D1" w:rsidRDefault="00F13121">
            <w:pPr>
              <w:numPr>
                <w:ilvl w:val="0"/>
                <w:numId w:val="194"/>
              </w:numPr>
              <w:spacing w:after="0" w:line="235" w:lineRule="auto"/>
              <w:ind w:right="41" w:firstLine="165"/>
            </w:pPr>
            <w:r>
              <w:rPr>
                <w:sz w:val="15"/>
              </w:rPr>
              <w:t>Identificar los principales pai</w:t>
            </w:r>
            <w:r>
              <w:rPr>
                <w:sz w:val="15"/>
              </w:rPr>
              <w:t xml:space="preserve">sajes humanizados españoles, identificándolos por comunidades autónomas. </w:t>
            </w:r>
          </w:p>
          <w:p w:rsidR="00C136D1" w:rsidRDefault="00F13121">
            <w:pPr>
              <w:numPr>
                <w:ilvl w:val="0"/>
                <w:numId w:val="194"/>
              </w:numPr>
              <w:spacing w:after="0" w:line="235" w:lineRule="auto"/>
              <w:ind w:right="41" w:firstLine="165"/>
            </w:pPr>
            <w:r>
              <w:rPr>
                <w:sz w:val="15"/>
              </w:rPr>
              <w:t xml:space="preserve">Reconocer las características de las ciudades españolas y las formas de ocupación del espacio urbano. </w:t>
            </w:r>
          </w:p>
          <w:p w:rsidR="00C136D1" w:rsidRDefault="00F13121">
            <w:pPr>
              <w:numPr>
                <w:ilvl w:val="0"/>
                <w:numId w:val="194"/>
              </w:numPr>
              <w:spacing w:after="0" w:line="235" w:lineRule="auto"/>
              <w:ind w:right="41" w:firstLine="165"/>
            </w:pPr>
            <w:r>
              <w:rPr>
                <w:sz w:val="15"/>
              </w:rPr>
              <w:t>Analizar la población europea, en cuanto a su distribución, evolución, dinámica</w:t>
            </w:r>
            <w:r>
              <w:rPr>
                <w:sz w:val="15"/>
              </w:rPr>
              <w:t xml:space="preserve">, migraciones y políticas de población. </w:t>
            </w:r>
          </w:p>
          <w:p w:rsidR="00C136D1" w:rsidRDefault="00F13121">
            <w:pPr>
              <w:numPr>
                <w:ilvl w:val="0"/>
                <w:numId w:val="194"/>
              </w:numPr>
              <w:spacing w:after="0" w:line="235" w:lineRule="auto"/>
              <w:ind w:right="41" w:firstLine="165"/>
            </w:pPr>
            <w:r>
              <w:rPr>
                <w:sz w:val="15"/>
              </w:rPr>
              <w:t xml:space="preserve">Reconocer las actividades económicas que se realizan en Europa, en los tres sectores, identificando distintas políticas económicas. </w:t>
            </w:r>
          </w:p>
          <w:p w:rsidR="00C136D1" w:rsidRDefault="00F13121">
            <w:pPr>
              <w:numPr>
                <w:ilvl w:val="0"/>
                <w:numId w:val="194"/>
              </w:numPr>
              <w:spacing w:after="0" w:line="235" w:lineRule="auto"/>
              <w:ind w:right="41" w:firstLine="165"/>
            </w:pPr>
            <w:r>
              <w:rPr>
                <w:sz w:val="15"/>
              </w:rPr>
              <w:t xml:space="preserve">Comprender el proceso de urbanización, sus pros y contras en Europa. </w:t>
            </w:r>
          </w:p>
          <w:p w:rsidR="00C136D1" w:rsidRDefault="00F13121">
            <w:pPr>
              <w:numPr>
                <w:ilvl w:val="0"/>
                <w:numId w:val="194"/>
              </w:numPr>
              <w:spacing w:after="0" w:line="235" w:lineRule="auto"/>
              <w:ind w:right="41" w:firstLine="165"/>
            </w:pPr>
            <w:r>
              <w:rPr>
                <w:sz w:val="15"/>
              </w:rPr>
              <w:t xml:space="preserve">Comentar la </w:t>
            </w:r>
            <w:r>
              <w:rPr>
                <w:sz w:val="15"/>
              </w:rPr>
              <w:t xml:space="preserve">información en mapas del mundo sobre la densidad de población y las migraciones. </w:t>
            </w:r>
          </w:p>
          <w:p w:rsidR="00C136D1" w:rsidRDefault="00F13121">
            <w:pPr>
              <w:numPr>
                <w:ilvl w:val="0"/>
                <w:numId w:val="194"/>
              </w:numPr>
              <w:spacing w:after="0" w:line="235" w:lineRule="auto"/>
              <w:ind w:right="41" w:firstLine="165"/>
            </w:pPr>
            <w:r>
              <w:rPr>
                <w:sz w:val="15"/>
              </w:rPr>
              <w:t xml:space="preserve">Conocer las características de diversos tipos de sistemas económicos. </w:t>
            </w:r>
          </w:p>
          <w:p w:rsidR="00C136D1" w:rsidRDefault="00F13121">
            <w:pPr>
              <w:numPr>
                <w:ilvl w:val="0"/>
                <w:numId w:val="194"/>
              </w:numPr>
              <w:spacing w:after="0" w:line="235" w:lineRule="auto"/>
              <w:ind w:right="41" w:firstLine="165"/>
            </w:pPr>
            <w:r>
              <w:rPr>
                <w:sz w:val="15"/>
              </w:rPr>
              <w:t xml:space="preserve">Entender la idea de “desarrollo sostenible” y sus implicaciones. </w:t>
            </w:r>
          </w:p>
          <w:p w:rsidR="00C136D1" w:rsidRDefault="00F13121">
            <w:pPr>
              <w:numPr>
                <w:ilvl w:val="0"/>
                <w:numId w:val="194"/>
              </w:numPr>
              <w:spacing w:after="0" w:line="235" w:lineRule="auto"/>
              <w:ind w:right="41" w:firstLine="165"/>
            </w:pPr>
            <w:r>
              <w:rPr>
                <w:sz w:val="15"/>
              </w:rPr>
              <w:t>Localizar los recursos agrarios y nat</w:t>
            </w:r>
            <w:r>
              <w:rPr>
                <w:sz w:val="15"/>
              </w:rPr>
              <w:t xml:space="preserve">urales en el mapa mundial. </w:t>
            </w:r>
          </w:p>
          <w:p w:rsidR="00C136D1" w:rsidRDefault="00F13121">
            <w:pPr>
              <w:numPr>
                <w:ilvl w:val="0"/>
                <w:numId w:val="194"/>
              </w:numPr>
              <w:spacing w:after="0" w:line="235" w:lineRule="auto"/>
              <w:ind w:right="41" w:firstLine="165"/>
            </w:pPr>
            <w:r>
              <w:rPr>
                <w:sz w:val="15"/>
              </w:rPr>
              <w:t xml:space="preserve">Explicar la distribución desigual de las regiones industrializadas en el mundo.  </w:t>
            </w:r>
          </w:p>
          <w:p w:rsidR="00C136D1" w:rsidRDefault="00F13121">
            <w:pPr>
              <w:numPr>
                <w:ilvl w:val="0"/>
                <w:numId w:val="194"/>
              </w:numPr>
              <w:spacing w:after="0" w:line="235" w:lineRule="auto"/>
              <w:ind w:right="41" w:firstLine="165"/>
            </w:pPr>
            <w:r>
              <w:rPr>
                <w:sz w:val="15"/>
              </w:rPr>
              <w:t xml:space="preserve">Analizar el impacto de los medios de transporte en su entorno. </w:t>
            </w:r>
          </w:p>
          <w:p w:rsidR="00C136D1" w:rsidRDefault="00F13121">
            <w:pPr>
              <w:numPr>
                <w:ilvl w:val="0"/>
                <w:numId w:val="194"/>
              </w:numPr>
              <w:spacing w:after="0" w:line="235" w:lineRule="auto"/>
              <w:ind w:right="41" w:firstLine="165"/>
            </w:pPr>
            <w:r>
              <w:rPr>
                <w:sz w:val="15"/>
              </w:rPr>
              <w:t>Analizar los datos del peso del sector terciario de un país frente a los del secto</w:t>
            </w:r>
            <w:r>
              <w:rPr>
                <w:sz w:val="15"/>
              </w:rPr>
              <w:t xml:space="preserve">r primario y secundario. Extraer conclusiones. </w:t>
            </w:r>
          </w:p>
          <w:p w:rsidR="00C136D1" w:rsidRDefault="00F13121">
            <w:pPr>
              <w:numPr>
                <w:ilvl w:val="0"/>
                <w:numId w:val="194"/>
              </w:numPr>
              <w:spacing w:after="0" w:line="235" w:lineRule="auto"/>
              <w:ind w:right="41" w:firstLine="165"/>
            </w:pPr>
            <w:r>
              <w:rPr>
                <w:sz w:val="15"/>
              </w:rPr>
              <w:t xml:space="preserve">Señalar en un mapamundi las grandes áreas urbanas y realizar el comentario. </w:t>
            </w:r>
          </w:p>
          <w:p w:rsidR="00C136D1" w:rsidRDefault="00F13121">
            <w:pPr>
              <w:numPr>
                <w:ilvl w:val="0"/>
                <w:numId w:val="194"/>
              </w:numPr>
              <w:spacing w:after="0" w:line="235" w:lineRule="auto"/>
              <w:ind w:right="41" w:firstLine="165"/>
            </w:pPr>
            <w:r>
              <w:rPr>
                <w:sz w:val="15"/>
              </w:rPr>
              <w:t xml:space="preserve">Identificar el papel de grandes ciudades mundiales como dinamizadoras de la economía de sus regiones. </w:t>
            </w:r>
          </w:p>
          <w:p w:rsidR="00C136D1" w:rsidRDefault="00F13121">
            <w:pPr>
              <w:numPr>
                <w:ilvl w:val="0"/>
                <w:numId w:val="194"/>
              </w:numPr>
              <w:spacing w:after="0" w:line="235" w:lineRule="auto"/>
              <w:ind w:right="41" w:firstLine="165"/>
            </w:pPr>
            <w:r>
              <w:rPr>
                <w:sz w:val="15"/>
              </w:rPr>
              <w:t>Analizar textos que reflejen</w:t>
            </w:r>
            <w:r>
              <w:rPr>
                <w:sz w:val="15"/>
              </w:rPr>
              <w:t xml:space="preserve"> un nivel de consumo contrastado en diferentes países y sacar conclusiones. </w:t>
            </w:r>
          </w:p>
          <w:p w:rsidR="00C136D1" w:rsidRDefault="00F13121">
            <w:pPr>
              <w:numPr>
                <w:ilvl w:val="0"/>
                <w:numId w:val="194"/>
              </w:numPr>
              <w:spacing w:after="0" w:line="235" w:lineRule="auto"/>
              <w:ind w:right="41" w:firstLine="165"/>
            </w:pPr>
            <w:r>
              <w:rPr>
                <w:sz w:val="15"/>
              </w:rPr>
              <w:t xml:space="preserve">Analizar gráficos de barras por países donde se represente el comercio desigual y la deuda externa entre países en desarrollo y los desarrollados. </w:t>
            </w:r>
          </w:p>
          <w:p w:rsidR="00C136D1" w:rsidRDefault="00F13121">
            <w:pPr>
              <w:numPr>
                <w:ilvl w:val="0"/>
                <w:numId w:val="194"/>
              </w:numPr>
              <w:spacing w:after="0" w:line="259" w:lineRule="auto"/>
              <w:ind w:right="41" w:firstLine="165"/>
            </w:pPr>
            <w:r>
              <w:rPr>
                <w:sz w:val="15"/>
              </w:rPr>
              <w:t>Relacionar áreas de conflicto b</w:t>
            </w:r>
            <w:r>
              <w:rPr>
                <w:sz w:val="15"/>
              </w:rPr>
              <w:t xml:space="preserve">élico en el mundo con factores económicos y políticos.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la pirámide de población de España y de las diferentes Comunidades Autónomas. </w:t>
            </w:r>
          </w:p>
          <w:p w:rsidR="00C136D1" w:rsidRDefault="00F13121">
            <w:pPr>
              <w:spacing w:after="0" w:line="235" w:lineRule="auto"/>
              <w:ind w:left="0" w:right="0" w:firstLine="165"/>
            </w:pPr>
            <w:r>
              <w:rPr>
                <w:sz w:val="15"/>
              </w:rPr>
              <w:t xml:space="preserve">1.2. Analiza en distintos medios los movimientos migratorios en las últimas tres décadas. </w:t>
            </w:r>
          </w:p>
          <w:p w:rsidR="00C136D1" w:rsidRDefault="00F13121">
            <w:pPr>
              <w:spacing w:after="0" w:line="235" w:lineRule="auto"/>
              <w:ind w:left="0" w:right="42" w:firstLine="165"/>
            </w:pPr>
            <w:r>
              <w:rPr>
                <w:sz w:val="15"/>
              </w:rPr>
              <w:t xml:space="preserve">2.1. Distingue en un mapa político la distribución territorial de España: comunidades autónomas, capitales, provincias, islas. </w:t>
            </w:r>
          </w:p>
          <w:p w:rsidR="00C136D1" w:rsidRDefault="00F13121">
            <w:pPr>
              <w:spacing w:after="0" w:line="235" w:lineRule="auto"/>
              <w:ind w:left="0" w:right="0" w:firstLine="165"/>
            </w:pPr>
            <w:r>
              <w:rPr>
                <w:sz w:val="15"/>
              </w:rPr>
              <w:t xml:space="preserve">3.1. Compara paisajes humanizados españoles según su actividad económica. </w:t>
            </w:r>
          </w:p>
          <w:p w:rsidR="00C136D1" w:rsidRDefault="00F13121">
            <w:pPr>
              <w:spacing w:after="0" w:line="235" w:lineRule="auto"/>
              <w:ind w:left="0" w:right="0" w:firstLine="165"/>
            </w:pPr>
            <w:r>
              <w:rPr>
                <w:sz w:val="15"/>
              </w:rPr>
              <w:t xml:space="preserve">4.1. Sitúa los parques naturales españoles en un mapa, y explica la situación actual de algunos de ellos. </w:t>
            </w:r>
          </w:p>
          <w:p w:rsidR="00C136D1" w:rsidRDefault="00F13121">
            <w:pPr>
              <w:spacing w:after="0" w:line="235" w:lineRule="auto"/>
              <w:ind w:left="0" w:right="0" w:firstLine="165"/>
            </w:pPr>
            <w:r>
              <w:rPr>
                <w:sz w:val="15"/>
              </w:rPr>
              <w:t xml:space="preserve">5.1. Clasifica los principales paisajes humanizados españoles a través de imágenes </w:t>
            </w:r>
          </w:p>
          <w:p w:rsidR="00C136D1" w:rsidRDefault="00F13121">
            <w:pPr>
              <w:spacing w:after="0" w:line="235" w:lineRule="auto"/>
              <w:ind w:left="0" w:right="42" w:firstLine="165"/>
            </w:pPr>
            <w:r>
              <w:rPr>
                <w:sz w:val="15"/>
              </w:rPr>
              <w:t>6.1. Interpreta textos que expliquen las características de las c</w:t>
            </w:r>
            <w:r>
              <w:rPr>
                <w:sz w:val="15"/>
              </w:rPr>
              <w:t xml:space="preserve">iudades de España, ayudándote de Internet o de medios de comunicación escrita. </w:t>
            </w:r>
          </w:p>
          <w:p w:rsidR="00C136D1" w:rsidRDefault="00F13121">
            <w:pPr>
              <w:spacing w:after="0" w:line="259" w:lineRule="auto"/>
              <w:ind w:left="31" w:right="0" w:firstLine="0"/>
              <w:jc w:val="center"/>
            </w:pPr>
            <w:r>
              <w:rPr>
                <w:sz w:val="15"/>
              </w:rPr>
              <w:t xml:space="preserve">7.1. Explica las características de la población europea. </w:t>
            </w:r>
          </w:p>
          <w:p w:rsidR="00C136D1" w:rsidRDefault="00F13121">
            <w:pPr>
              <w:spacing w:after="0" w:line="235" w:lineRule="auto"/>
              <w:ind w:left="0" w:right="0" w:firstLine="165"/>
            </w:pPr>
            <w:r>
              <w:rPr>
                <w:sz w:val="15"/>
              </w:rPr>
              <w:t xml:space="preserve">7.2. Compara entre países la población europea según su distribución, evolución y dinámica. </w:t>
            </w:r>
          </w:p>
          <w:p w:rsidR="00C136D1" w:rsidRDefault="00F13121">
            <w:pPr>
              <w:spacing w:after="0" w:line="259" w:lineRule="auto"/>
              <w:ind w:left="0" w:right="52" w:firstLine="0"/>
              <w:jc w:val="center"/>
            </w:pPr>
            <w:r>
              <w:rPr>
                <w:sz w:val="15"/>
              </w:rPr>
              <w:t>8.1. Diferencia los dive</w:t>
            </w:r>
            <w:r>
              <w:rPr>
                <w:sz w:val="15"/>
              </w:rPr>
              <w:t xml:space="preserve">rsos sectores económicos europeos. </w:t>
            </w:r>
          </w:p>
          <w:p w:rsidR="00C136D1" w:rsidRDefault="00F13121">
            <w:pPr>
              <w:spacing w:after="0" w:line="235" w:lineRule="auto"/>
              <w:ind w:left="0" w:right="0" w:firstLine="165"/>
            </w:pPr>
            <w:r>
              <w:rPr>
                <w:sz w:val="15"/>
              </w:rPr>
              <w:t xml:space="preserve">9.1. Distingue los diversos tipos de ciudades existentes en nuestro continente. </w:t>
            </w:r>
          </w:p>
          <w:p w:rsidR="00C136D1" w:rsidRDefault="00F13121">
            <w:pPr>
              <w:spacing w:after="0" w:line="235" w:lineRule="auto"/>
              <w:ind w:left="0" w:right="0" w:firstLine="165"/>
            </w:pPr>
            <w:r>
              <w:rPr>
                <w:sz w:val="15"/>
              </w:rPr>
              <w:t xml:space="preserve">9.2.  Resume elementos que diferencien lo urbano y lo rural en Europa. </w:t>
            </w:r>
          </w:p>
          <w:p w:rsidR="00C136D1" w:rsidRDefault="00F13121">
            <w:pPr>
              <w:spacing w:after="0" w:line="235" w:lineRule="auto"/>
              <w:ind w:left="0" w:right="0" w:firstLine="165"/>
            </w:pPr>
            <w:r>
              <w:rPr>
                <w:sz w:val="15"/>
              </w:rPr>
              <w:t>10.1. Localiza en el mapa mundial los continentes y las áreas más d</w:t>
            </w:r>
            <w:r>
              <w:rPr>
                <w:sz w:val="15"/>
              </w:rPr>
              <w:t xml:space="preserve">ensamente pobladas.  </w:t>
            </w:r>
          </w:p>
          <w:p w:rsidR="00C136D1" w:rsidRDefault="00F13121">
            <w:pPr>
              <w:spacing w:after="0" w:line="235" w:lineRule="auto"/>
              <w:ind w:left="0" w:right="41" w:firstLine="165"/>
            </w:pPr>
            <w:r>
              <w:rPr>
                <w:sz w:val="15"/>
              </w:rPr>
              <w:t xml:space="preserve">10.2. Sitúa en el mapa del mundo las veinte ciudades más pobladas, díce a qué país pertenecen y explica su posición económica. </w:t>
            </w:r>
          </w:p>
          <w:p w:rsidR="00C136D1" w:rsidRDefault="00F13121">
            <w:pPr>
              <w:spacing w:after="0" w:line="235" w:lineRule="auto"/>
              <w:ind w:left="0" w:right="0" w:firstLine="165"/>
            </w:pPr>
            <w:r>
              <w:rPr>
                <w:sz w:val="15"/>
              </w:rPr>
              <w:t xml:space="preserve">10.3. Explica el impacto de las oleadas migratorias en los países de origen y en los de acogida. </w:t>
            </w:r>
          </w:p>
          <w:p w:rsidR="00C136D1" w:rsidRDefault="00F13121">
            <w:pPr>
              <w:spacing w:after="0" w:line="235" w:lineRule="auto"/>
              <w:ind w:left="0" w:right="0" w:firstLine="165"/>
            </w:pPr>
            <w:r>
              <w:rPr>
                <w:sz w:val="15"/>
              </w:rPr>
              <w:t xml:space="preserve">11.1. Diferencia aspectos concretos y su interrelación dentro de un sistema económico. </w:t>
            </w:r>
          </w:p>
          <w:p w:rsidR="00C136D1" w:rsidRDefault="00F13121">
            <w:pPr>
              <w:spacing w:after="0" w:line="235" w:lineRule="auto"/>
              <w:ind w:left="0" w:right="0" w:firstLine="165"/>
            </w:pPr>
            <w:r>
              <w:rPr>
                <w:sz w:val="15"/>
              </w:rPr>
              <w:t xml:space="preserve">12.1. Define “desarrollo sostenible” y describe conceptos clave relacionados con él. </w:t>
            </w:r>
          </w:p>
          <w:p w:rsidR="00C136D1" w:rsidRDefault="00F13121">
            <w:pPr>
              <w:spacing w:after="0" w:line="235" w:lineRule="auto"/>
              <w:ind w:left="0" w:right="0" w:firstLine="165"/>
            </w:pPr>
            <w:r>
              <w:rPr>
                <w:sz w:val="15"/>
              </w:rPr>
              <w:t>13.1. Sitúa en el mapa las principales zonas cerealícolas y las más importantes ma</w:t>
            </w:r>
            <w:r>
              <w:rPr>
                <w:sz w:val="15"/>
              </w:rPr>
              <w:t xml:space="preserve">sas boscosas del mundo. </w:t>
            </w:r>
          </w:p>
          <w:p w:rsidR="00C136D1" w:rsidRDefault="00F13121">
            <w:pPr>
              <w:spacing w:after="0" w:line="235" w:lineRule="auto"/>
              <w:ind w:left="0" w:right="0" w:firstLine="165"/>
            </w:pPr>
            <w:r>
              <w:rPr>
                <w:sz w:val="15"/>
              </w:rPr>
              <w:t xml:space="preserve">13.2. Localiza e identifica en un mapa las principales zonas productoras de minerales en el mundo. </w:t>
            </w:r>
          </w:p>
          <w:p w:rsidR="00C136D1" w:rsidRDefault="00F13121">
            <w:pPr>
              <w:spacing w:after="0" w:line="235" w:lineRule="auto"/>
              <w:ind w:left="0" w:right="0" w:firstLine="165"/>
            </w:pPr>
            <w:r>
              <w:rPr>
                <w:sz w:val="15"/>
              </w:rPr>
              <w:t>13.3. Localiza e identifica en un mapa las principales zonas productoras y consumidoras de energía en el mundo.</w:t>
            </w:r>
          </w:p>
          <w:p w:rsidR="00C136D1" w:rsidRDefault="00F13121">
            <w:pPr>
              <w:spacing w:after="0" w:line="259" w:lineRule="auto"/>
              <w:ind w:left="16" w:right="0" w:firstLine="0"/>
              <w:jc w:val="center"/>
            </w:pPr>
            <w:r>
              <w:rPr>
                <w:sz w:val="15"/>
              </w:rPr>
              <w:t xml:space="preserve">13.4. Identifica y </w:t>
            </w:r>
            <w:r>
              <w:rPr>
                <w:sz w:val="15"/>
              </w:rPr>
              <w:t xml:space="preserve">nombra algunas energías alternativas. </w:t>
            </w:r>
          </w:p>
          <w:p w:rsidR="00C136D1" w:rsidRDefault="00F13121">
            <w:pPr>
              <w:spacing w:after="0" w:line="235" w:lineRule="auto"/>
              <w:ind w:left="0" w:right="0" w:firstLine="165"/>
            </w:pPr>
            <w:r>
              <w:rPr>
                <w:sz w:val="15"/>
              </w:rPr>
              <w:t xml:space="preserve">14.1. Localiza en un mapa a través de símbolos y leyenda adecuados, los países más industrializados del mundo.  </w:t>
            </w:r>
          </w:p>
          <w:p w:rsidR="00C136D1" w:rsidRDefault="00F13121">
            <w:pPr>
              <w:spacing w:after="0" w:line="235" w:lineRule="auto"/>
              <w:ind w:right="0" w:firstLine="165"/>
            </w:pPr>
            <w:r>
              <w:rPr>
                <w:sz w:val="15"/>
              </w:rPr>
              <w:t>14.2. Localiza e identifica en un mapa las principales zonas productoras y consumidoras de energía en el</w:t>
            </w:r>
            <w:r>
              <w:rPr>
                <w:sz w:val="15"/>
              </w:rPr>
              <w:t xml:space="preserve"> mundo </w:t>
            </w:r>
          </w:p>
          <w:p w:rsidR="00C136D1" w:rsidRDefault="00F13121">
            <w:pPr>
              <w:spacing w:after="0" w:line="235" w:lineRule="auto"/>
              <w:ind w:right="42" w:firstLine="165"/>
            </w:pPr>
            <w:r>
              <w:rPr>
                <w:sz w:val="15"/>
              </w:rPr>
              <w:t xml:space="preserve">15.1. Traza sobre un mapamundi el itinerario que sigue un producto agrario y otro ganadero desde su recolección hasta su consumo en zonas lejanas y extrae conclusiones. </w:t>
            </w:r>
          </w:p>
          <w:p w:rsidR="00C136D1" w:rsidRDefault="00F13121">
            <w:pPr>
              <w:spacing w:after="0" w:line="235" w:lineRule="auto"/>
              <w:ind w:right="42" w:firstLine="165"/>
            </w:pPr>
            <w:r>
              <w:rPr>
                <w:sz w:val="15"/>
              </w:rPr>
              <w:t xml:space="preserve">16.1. Compara la población activa de cada sector en diversos países y analiza </w:t>
            </w:r>
            <w:r>
              <w:rPr>
                <w:sz w:val="15"/>
              </w:rPr>
              <w:t xml:space="preserve">el grado de desarrollo que muestran estos datos. </w:t>
            </w:r>
          </w:p>
          <w:p w:rsidR="00C136D1" w:rsidRDefault="00F13121">
            <w:pPr>
              <w:spacing w:after="0" w:line="235" w:lineRule="auto"/>
              <w:ind w:right="41" w:firstLine="165"/>
            </w:pPr>
            <w:r>
              <w:rPr>
                <w:sz w:val="15"/>
              </w:rPr>
              <w:t xml:space="preserve">17.1. Elabora gráficos de distinto tipo (lineales, de barra y de sectores) en soportes virtuales o analógicos que reflejen información económica y demográfica de países o áreas geográficas a partir de los datos elegidos. </w:t>
            </w:r>
          </w:p>
          <w:p w:rsidR="00C136D1" w:rsidRDefault="00F13121">
            <w:pPr>
              <w:spacing w:after="0" w:line="235" w:lineRule="auto"/>
              <w:ind w:right="42" w:firstLine="165"/>
            </w:pPr>
            <w:r>
              <w:rPr>
                <w:sz w:val="15"/>
              </w:rPr>
              <w:t>18.1.  Describe adecuadamente el f</w:t>
            </w:r>
            <w:r>
              <w:rPr>
                <w:sz w:val="15"/>
              </w:rPr>
              <w:t xml:space="preserve">uncionamiento de los intercambios a nivel internacional utilizando mapas temáticos y gráficos en los que se refleja las líneas de intercambio. </w:t>
            </w:r>
          </w:p>
          <w:p w:rsidR="00C136D1" w:rsidRDefault="00F13121">
            <w:pPr>
              <w:spacing w:after="0" w:line="235" w:lineRule="auto"/>
              <w:ind w:right="0" w:firstLine="165"/>
            </w:pPr>
            <w:r>
              <w:rPr>
                <w:sz w:val="15"/>
              </w:rPr>
              <w:t xml:space="preserve">18.2.  Realiza un gráfico con datos de la evolución del crecimiento de la población urbana en el mundo. </w:t>
            </w:r>
          </w:p>
          <w:p w:rsidR="00C136D1" w:rsidRDefault="00F13121">
            <w:pPr>
              <w:spacing w:after="0" w:line="235" w:lineRule="auto"/>
              <w:ind w:right="0" w:firstLine="165"/>
            </w:pPr>
            <w:r>
              <w:rPr>
                <w:sz w:val="15"/>
              </w:rPr>
              <w:t>19.1. C</w:t>
            </w:r>
            <w:r>
              <w:rPr>
                <w:sz w:val="15"/>
              </w:rPr>
              <w:t xml:space="preserve">omparar las características del consumo interior de países como Brasil y Francia. </w:t>
            </w:r>
          </w:p>
          <w:p w:rsidR="00C136D1" w:rsidRDefault="00F13121">
            <w:pPr>
              <w:spacing w:after="0" w:line="236" w:lineRule="auto"/>
              <w:ind w:right="41" w:firstLine="165"/>
            </w:pPr>
            <w:r>
              <w:rPr>
                <w:sz w:val="15"/>
              </w:rPr>
              <w:t xml:space="preserve">20.1. Crea mapas conceptuales (usando recursos impresos y digitales) para explicar el funcionamiento del comercio y señala los organismos que agrupan las zonas comerciales. </w:t>
            </w:r>
          </w:p>
          <w:p w:rsidR="00C136D1" w:rsidRDefault="00F13121">
            <w:pPr>
              <w:spacing w:after="0" w:line="237" w:lineRule="auto"/>
              <w:ind w:left="0" w:right="0" w:firstLine="166"/>
            </w:pPr>
            <w:r>
              <w:rPr>
                <w:sz w:val="15"/>
              </w:rPr>
              <w:t xml:space="preserve">21.1. Realiza un informe sobre las medidas para tratar de superar las situaciones de pobreza. </w:t>
            </w:r>
          </w:p>
          <w:p w:rsidR="00C136D1" w:rsidRDefault="00F13121">
            <w:pPr>
              <w:spacing w:after="0" w:line="259" w:lineRule="auto"/>
              <w:ind w:left="0" w:right="0" w:firstLine="165"/>
            </w:pPr>
            <w:r>
              <w:rPr>
                <w:sz w:val="15"/>
              </w:rPr>
              <w:lastRenderedPageBreak/>
              <w:t xml:space="preserve">21.2. Señala áreas de conflicto bélico en el mapamundi y las relaciona con factores económicos y políticos.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La Historia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La Prehistoria: </w:t>
            </w:r>
          </w:p>
          <w:p w:rsidR="00C136D1" w:rsidRDefault="00F13121">
            <w:pPr>
              <w:spacing w:after="0" w:line="235" w:lineRule="auto"/>
              <w:ind w:left="0" w:right="0" w:firstLine="165"/>
              <w:jc w:val="left"/>
            </w:pPr>
            <w:r>
              <w:rPr>
                <w:sz w:val="15"/>
              </w:rPr>
              <w:t xml:space="preserve">La evolución de las especies y la hominización. </w:t>
            </w:r>
          </w:p>
          <w:p w:rsidR="00C136D1" w:rsidRDefault="00F13121">
            <w:pPr>
              <w:spacing w:after="0" w:line="259" w:lineRule="auto"/>
              <w:ind w:left="166" w:right="0" w:firstLine="0"/>
              <w:jc w:val="left"/>
            </w:pPr>
            <w:r>
              <w:rPr>
                <w:sz w:val="15"/>
              </w:rPr>
              <w:t xml:space="preserve">La periodización en la Prehistoria. </w:t>
            </w:r>
          </w:p>
          <w:p w:rsidR="00C136D1" w:rsidRDefault="00F13121">
            <w:pPr>
              <w:spacing w:after="0" w:line="235" w:lineRule="auto"/>
              <w:ind w:left="0" w:firstLine="165"/>
            </w:pPr>
            <w:r>
              <w:rPr>
                <w:sz w:val="15"/>
              </w:rPr>
              <w:t xml:space="preserve">Paleolítico: etapas; características de las formas de vida: los cazadores recolectores. </w:t>
            </w:r>
          </w:p>
          <w:p w:rsidR="00C136D1" w:rsidRDefault="00F13121">
            <w:pPr>
              <w:spacing w:after="0" w:line="235" w:lineRule="auto"/>
              <w:ind w:left="0" w:right="38" w:firstLine="165"/>
            </w:pPr>
            <w:r>
              <w:rPr>
                <w:sz w:val="15"/>
              </w:rPr>
              <w:t xml:space="preserve">Neolítico: la revolución agraria y la expansión de las sociedades humanas; sedentarismo; artesanía y comercio; organización social; aparición de los ritos: restos materiales y artísticos: pintura y escultura. </w:t>
            </w:r>
          </w:p>
          <w:p w:rsidR="00C136D1" w:rsidRDefault="00F13121">
            <w:pPr>
              <w:spacing w:after="0" w:line="235" w:lineRule="auto"/>
              <w:ind w:left="0" w:right="40" w:firstLine="165"/>
            </w:pPr>
            <w:r>
              <w:rPr>
                <w:sz w:val="15"/>
              </w:rPr>
              <w:t>La Historia Antigua: las primeras civilizacion</w:t>
            </w:r>
            <w:r>
              <w:rPr>
                <w:sz w:val="15"/>
              </w:rPr>
              <w:t xml:space="preserve">es. Culturas urbanas. Mesopotamia y Egipto. Sociedad, economía y cultura.  </w:t>
            </w:r>
          </w:p>
          <w:p w:rsidR="00C136D1" w:rsidRDefault="00F13121">
            <w:pPr>
              <w:spacing w:after="0" w:line="235" w:lineRule="auto"/>
              <w:ind w:left="0" w:right="42" w:firstLine="165"/>
            </w:pPr>
            <w:r>
              <w:rPr>
                <w:sz w:val="15"/>
              </w:rPr>
              <w:t>El Mundo clásico, Grecia: las “Polis” griegas, su expansión comercial y política. El imperio de Alejandro Magno y sus sucesores: el helenismo. El arte, la ciencia, el teatro y la f</w:t>
            </w:r>
            <w:r>
              <w:rPr>
                <w:sz w:val="15"/>
              </w:rPr>
              <w:t xml:space="preserve">ilosofía.  </w:t>
            </w:r>
          </w:p>
          <w:p w:rsidR="00C136D1" w:rsidRDefault="00F13121">
            <w:pPr>
              <w:spacing w:after="0" w:line="235" w:lineRule="auto"/>
              <w:ind w:left="0" w:right="41" w:firstLine="165"/>
            </w:pPr>
            <w:r>
              <w:rPr>
                <w:sz w:val="15"/>
              </w:rPr>
              <w:t>El Mundo clásico, Roma: origen y etapas de la historia de Roma; la república y el imperio:</w:t>
            </w:r>
            <w:r>
              <w:rPr>
                <w:strike/>
                <w:sz w:val="15"/>
              </w:rPr>
              <w:t xml:space="preserve"> </w:t>
            </w:r>
            <w:r>
              <w:rPr>
                <w:sz w:val="15"/>
              </w:rPr>
              <w:t xml:space="preserve">organización política y expansión colonial por el Mediterráneo; el cristianismo. </w:t>
            </w:r>
          </w:p>
          <w:p w:rsidR="00C136D1" w:rsidRDefault="00F13121">
            <w:pPr>
              <w:spacing w:after="0" w:line="235" w:lineRule="auto"/>
              <w:ind w:left="0" w:right="40" w:firstLine="165"/>
            </w:pPr>
            <w:r>
              <w:rPr>
                <w:sz w:val="15"/>
              </w:rPr>
              <w:t xml:space="preserve">La Península Ibérica: los pueblos prerromanos y la Hispania romana. El proceso de romanización. La ciudad y el campo. El arte: arquitectura, escultura y pintura. </w:t>
            </w:r>
          </w:p>
          <w:p w:rsidR="00C136D1" w:rsidRDefault="00F13121">
            <w:pPr>
              <w:spacing w:after="0" w:line="235" w:lineRule="auto"/>
              <w:ind w:left="0" w:right="41" w:firstLine="165"/>
            </w:pPr>
            <w:r>
              <w:rPr>
                <w:sz w:val="15"/>
              </w:rPr>
              <w:t>La Edad Media: Concepto de ‘Edad Media’ y sus sub-etapas: Alta, Plena y Baja Edad Media; la “</w:t>
            </w:r>
            <w:r>
              <w:rPr>
                <w:sz w:val="15"/>
              </w:rPr>
              <w:t>caída” del Imperio Romano en Occidente: división política e invasiones germánicas  Los reinos germánicos y el Imperio Bizantino (Oriente). El feudalismo. El Islam y el proceso de unificación de los pueblos musulmanes. La Península Ibérica: la invasión musu</w:t>
            </w:r>
            <w:r>
              <w:rPr>
                <w:sz w:val="15"/>
              </w:rPr>
              <w:t xml:space="preserve">lmana (Al. Ándalus) y los reinos cristianos. </w:t>
            </w:r>
          </w:p>
          <w:p w:rsidR="00C136D1" w:rsidRDefault="00F13121">
            <w:pPr>
              <w:spacing w:after="0" w:line="259" w:lineRule="auto"/>
              <w:ind w:left="166" w:right="0" w:firstLine="0"/>
              <w:jc w:val="left"/>
            </w:pPr>
            <w:r>
              <w:rPr>
                <w:sz w:val="15"/>
              </w:rPr>
              <w:t xml:space="preserve">La Plena Edad Media en Europa (siglos </w:t>
            </w:r>
          </w:p>
          <w:p w:rsidR="00C136D1" w:rsidRDefault="00F13121">
            <w:pPr>
              <w:spacing w:after="0" w:line="259" w:lineRule="auto"/>
              <w:ind w:left="0" w:right="0" w:firstLine="0"/>
              <w:jc w:val="left"/>
            </w:pPr>
            <w:r>
              <w:rPr>
                <w:sz w:val="15"/>
              </w:rPr>
              <w:t xml:space="preserve">XII y XIII). </w:t>
            </w:r>
          </w:p>
          <w:p w:rsidR="00C136D1" w:rsidRDefault="00F13121">
            <w:pPr>
              <w:spacing w:after="0" w:line="235" w:lineRule="auto"/>
              <w:ind w:left="0" w:right="0" w:firstLine="165"/>
              <w:jc w:val="left"/>
            </w:pPr>
            <w:r>
              <w:rPr>
                <w:sz w:val="15"/>
              </w:rPr>
              <w:t xml:space="preserve">La evolución de los reinos cristianos y musulmanes. </w:t>
            </w:r>
          </w:p>
          <w:p w:rsidR="00C136D1" w:rsidRDefault="00F13121">
            <w:pPr>
              <w:spacing w:after="0" w:line="235" w:lineRule="auto"/>
              <w:ind w:left="0" w:right="40" w:firstLine="165"/>
            </w:pPr>
            <w:r>
              <w:rPr>
                <w:sz w:val="15"/>
              </w:rPr>
              <w:t xml:space="preserve">Emirato y Califato de Córdoba, Reinos de Castilla y de Aragón (conquista y repoblación). </w:t>
            </w:r>
          </w:p>
          <w:p w:rsidR="00C136D1" w:rsidRDefault="00F13121">
            <w:pPr>
              <w:spacing w:after="0" w:line="235" w:lineRule="auto"/>
              <w:ind w:left="0" w:right="0" w:firstLine="165"/>
            </w:pPr>
            <w:r>
              <w:rPr>
                <w:sz w:val="15"/>
              </w:rPr>
              <w:t xml:space="preserve">La expansión comercial europea y la recuperación de las ciudades. </w:t>
            </w:r>
          </w:p>
          <w:p w:rsidR="00C136D1" w:rsidRDefault="00F13121">
            <w:pPr>
              <w:spacing w:after="0" w:line="259" w:lineRule="auto"/>
              <w:ind w:left="166" w:right="0" w:firstLine="0"/>
              <w:jc w:val="left"/>
            </w:pPr>
            <w:r>
              <w:rPr>
                <w:sz w:val="15"/>
              </w:rPr>
              <w:t xml:space="preserve">El arte románico y gótico e islámico.  </w:t>
            </w:r>
          </w:p>
          <w:p w:rsidR="00C136D1" w:rsidRDefault="00F13121">
            <w:pPr>
              <w:spacing w:after="0" w:line="235" w:lineRule="auto"/>
              <w:ind w:left="0" w:right="42" w:firstLine="165"/>
            </w:pPr>
            <w:r>
              <w:rPr>
                <w:sz w:val="15"/>
              </w:rPr>
              <w:t xml:space="preserve">La Baja Edad Media en Europa (siglos XIV y XV).La crisis de la Baja Edad Media: la ‘Peste Negra’ y sus consecuencias.; AlÁndalus: los Reinos de Taifas. Reinos de Aragón y de Castilla. </w:t>
            </w:r>
          </w:p>
          <w:p w:rsidR="00C136D1" w:rsidRDefault="00F13121">
            <w:pPr>
              <w:spacing w:after="0" w:line="259" w:lineRule="auto"/>
              <w:ind w:left="166" w:right="0" w:firstLine="0"/>
              <w:jc w:val="left"/>
            </w:pPr>
            <w:r>
              <w:rPr>
                <w:sz w:val="15"/>
              </w:rPr>
              <w:t xml:space="preserve">La Edad Moderna: el Renacimiento y el </w:t>
            </w:r>
          </w:p>
          <w:p w:rsidR="00C136D1" w:rsidRDefault="00F13121">
            <w:pPr>
              <w:spacing w:after="0" w:line="259" w:lineRule="auto"/>
              <w:ind w:left="0" w:right="0" w:firstLine="0"/>
            </w:pPr>
            <w:r>
              <w:rPr>
                <w:sz w:val="15"/>
              </w:rPr>
              <w:t>Humanismo; su alcance posterior.</w:t>
            </w:r>
            <w:r>
              <w:rPr>
                <w:sz w:val="15"/>
              </w:rPr>
              <w:t xml:space="preserve"> El arte </w:t>
            </w:r>
          </w:p>
          <w:p w:rsidR="00C136D1" w:rsidRDefault="00F13121">
            <w:pPr>
              <w:spacing w:after="0" w:line="259" w:lineRule="auto"/>
              <w:ind w:left="0" w:right="0" w:firstLine="0"/>
              <w:jc w:val="left"/>
            </w:pPr>
            <w:r>
              <w:rPr>
                <w:sz w:val="15"/>
              </w:rPr>
              <w:t xml:space="preserve">Renacentista </w:t>
            </w:r>
          </w:p>
          <w:p w:rsidR="00C136D1" w:rsidRDefault="00F13121">
            <w:pPr>
              <w:spacing w:after="0" w:line="235" w:lineRule="auto"/>
              <w:ind w:left="0" w:right="41" w:firstLine="165"/>
            </w:pPr>
            <w:r>
              <w:rPr>
                <w:sz w:val="15"/>
              </w:rPr>
              <w:t xml:space="preserve">Los descubrimientos geográficos: Castilla y Portugal. Conquista y colonización de América. </w:t>
            </w:r>
          </w:p>
          <w:p w:rsidR="00C136D1" w:rsidRDefault="00F13121">
            <w:pPr>
              <w:spacing w:after="0" w:line="235" w:lineRule="auto"/>
              <w:ind w:left="0" w:right="0" w:firstLine="165"/>
            </w:pPr>
            <w:r>
              <w:rPr>
                <w:sz w:val="15"/>
              </w:rPr>
              <w:t xml:space="preserve">Las monarquías modernas. La unión dinástica de Castilla y Aragón. </w:t>
            </w:r>
          </w:p>
          <w:p w:rsidR="00C136D1" w:rsidRDefault="00F13121">
            <w:pPr>
              <w:spacing w:after="0" w:line="259" w:lineRule="auto"/>
              <w:ind w:left="0" w:firstLine="165"/>
            </w:pPr>
            <w:r>
              <w:rPr>
                <w:sz w:val="15"/>
              </w:rPr>
              <w:t xml:space="preserve">Los Austrias y sus políticas: Carlos V y Felipe II. Las “guerras de religión”, las reformas protestantes y la contrarreforma católica.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5"/>
              </w:numPr>
              <w:spacing w:after="0" w:line="259" w:lineRule="auto"/>
              <w:ind w:right="0" w:firstLine="165"/>
            </w:pPr>
            <w:r>
              <w:rPr>
                <w:sz w:val="15"/>
              </w:rPr>
              <w:t xml:space="preserve">Entender el proceso de hominización. </w:t>
            </w:r>
          </w:p>
          <w:p w:rsidR="00C136D1" w:rsidRDefault="00F13121">
            <w:pPr>
              <w:numPr>
                <w:ilvl w:val="0"/>
                <w:numId w:val="195"/>
              </w:numPr>
              <w:spacing w:after="0" w:line="235" w:lineRule="auto"/>
              <w:ind w:right="0" w:firstLine="165"/>
            </w:pPr>
            <w:r>
              <w:rPr>
                <w:sz w:val="15"/>
              </w:rPr>
              <w:t xml:space="preserve">Identificar, nombrar y clasificar fuentes históricas.  </w:t>
            </w:r>
          </w:p>
          <w:p w:rsidR="00C136D1" w:rsidRDefault="00F13121">
            <w:pPr>
              <w:numPr>
                <w:ilvl w:val="0"/>
                <w:numId w:val="195"/>
              </w:numPr>
              <w:spacing w:after="0" w:line="235" w:lineRule="auto"/>
              <w:ind w:right="0" w:firstLine="165"/>
            </w:pPr>
            <w:r>
              <w:rPr>
                <w:sz w:val="15"/>
              </w:rPr>
              <w:t>Explicar las característic</w:t>
            </w:r>
            <w:r>
              <w:rPr>
                <w:sz w:val="15"/>
              </w:rPr>
              <w:t xml:space="preserve">as de cada tiempo histórico y ciertos acontecimientos que han determinado cambios fundamentales en el rumbo de la historia, diferenciando períodos que facilitan su estudio e interpretación. </w:t>
            </w:r>
          </w:p>
          <w:p w:rsidR="00C136D1" w:rsidRDefault="00F13121">
            <w:pPr>
              <w:numPr>
                <w:ilvl w:val="0"/>
                <w:numId w:val="195"/>
              </w:numPr>
              <w:spacing w:after="0" w:line="235" w:lineRule="auto"/>
              <w:ind w:right="0" w:firstLine="165"/>
            </w:pPr>
            <w:r>
              <w:rPr>
                <w:sz w:val="15"/>
              </w:rPr>
              <w:t>Distinguir la diferente escala temporal de etapas como la Prehist</w:t>
            </w:r>
            <w:r>
              <w:rPr>
                <w:sz w:val="15"/>
              </w:rPr>
              <w:t xml:space="preserve">oria y la Historia Antigua.  </w:t>
            </w:r>
          </w:p>
          <w:p w:rsidR="00C136D1" w:rsidRDefault="00F13121">
            <w:pPr>
              <w:numPr>
                <w:ilvl w:val="0"/>
                <w:numId w:val="195"/>
              </w:numPr>
              <w:spacing w:after="0" w:line="235" w:lineRule="auto"/>
              <w:ind w:right="0" w:firstLine="165"/>
            </w:pPr>
            <w:r>
              <w:rPr>
                <w:sz w:val="15"/>
              </w:rPr>
              <w:t xml:space="preserve">Identificar y localizar en el tiempo y en el espacio los procesos y acontecimientos históricos más relevantes de la Prehistoria y la Edad Antigua para adquirir una perspectiva global de su evolución. </w:t>
            </w:r>
          </w:p>
          <w:p w:rsidR="00C136D1" w:rsidRDefault="00F13121">
            <w:pPr>
              <w:numPr>
                <w:ilvl w:val="0"/>
                <w:numId w:val="195"/>
              </w:numPr>
              <w:spacing w:after="0" w:line="235" w:lineRule="auto"/>
              <w:ind w:right="0" w:firstLine="165"/>
            </w:pPr>
            <w:r>
              <w:rPr>
                <w:sz w:val="15"/>
              </w:rPr>
              <w:t>Datar la Prehistoria y co</w:t>
            </w:r>
            <w:r>
              <w:rPr>
                <w:sz w:val="15"/>
              </w:rPr>
              <w:t xml:space="preserve">nocer las características de la vida humana correspondientes a los dos períodos en que se divide: Paleolítico y Neolítico. </w:t>
            </w:r>
          </w:p>
          <w:p w:rsidR="00C136D1" w:rsidRDefault="00F13121">
            <w:pPr>
              <w:numPr>
                <w:ilvl w:val="0"/>
                <w:numId w:val="195"/>
              </w:numPr>
              <w:spacing w:after="0" w:line="259" w:lineRule="auto"/>
              <w:ind w:right="0" w:firstLine="165"/>
            </w:pPr>
            <w:r>
              <w:rPr>
                <w:sz w:val="15"/>
              </w:rPr>
              <w:t xml:space="preserve">Identificar los primeros ritos religiosos. </w:t>
            </w:r>
          </w:p>
          <w:p w:rsidR="00C136D1" w:rsidRDefault="00F13121">
            <w:pPr>
              <w:numPr>
                <w:ilvl w:val="0"/>
                <w:numId w:val="195"/>
              </w:numPr>
              <w:spacing w:after="0" w:line="235" w:lineRule="auto"/>
              <w:ind w:right="0" w:firstLine="165"/>
            </w:pPr>
            <w:r>
              <w:rPr>
                <w:sz w:val="15"/>
              </w:rPr>
              <w:t>Datar la Edad Antigua y conocer algunas características de la vida humana en este períod</w:t>
            </w:r>
            <w:r>
              <w:rPr>
                <w:sz w:val="15"/>
              </w:rPr>
              <w:t xml:space="preserve">o. </w:t>
            </w:r>
          </w:p>
          <w:p w:rsidR="00C136D1" w:rsidRDefault="00F13121">
            <w:pPr>
              <w:numPr>
                <w:ilvl w:val="0"/>
                <w:numId w:val="195"/>
              </w:numPr>
              <w:spacing w:after="14" w:line="235" w:lineRule="auto"/>
              <w:ind w:right="0" w:firstLine="165"/>
            </w:pPr>
            <w:r>
              <w:rPr>
                <w:sz w:val="15"/>
              </w:rPr>
              <w:t xml:space="preserve">Conocer el establecimiento y la difusión de diferentes culturas urbanas, después del neolítico. </w:t>
            </w:r>
          </w:p>
          <w:p w:rsidR="00C136D1" w:rsidRDefault="00F13121">
            <w:pPr>
              <w:numPr>
                <w:ilvl w:val="0"/>
                <w:numId w:val="195"/>
              </w:numPr>
              <w:spacing w:after="0" w:line="239" w:lineRule="auto"/>
              <w:ind w:right="0" w:firstLine="165"/>
            </w:pPr>
            <w:r>
              <w:rPr>
                <w:sz w:val="15"/>
              </w:rPr>
              <w:t xml:space="preserve">Entender </w:t>
            </w:r>
            <w:r>
              <w:rPr>
                <w:sz w:val="15"/>
              </w:rPr>
              <w:tab/>
              <w:t xml:space="preserve">que </w:t>
            </w:r>
            <w:r>
              <w:rPr>
                <w:sz w:val="15"/>
              </w:rPr>
              <w:tab/>
              <w:t xml:space="preserve">los </w:t>
            </w:r>
            <w:r>
              <w:rPr>
                <w:sz w:val="15"/>
              </w:rPr>
              <w:tab/>
              <w:t xml:space="preserve">acontecimientos </w:t>
            </w:r>
            <w:r>
              <w:rPr>
                <w:sz w:val="15"/>
              </w:rPr>
              <w:tab/>
              <w:t xml:space="preserve">y procesos ocurren a lo largo del tiempo y a la vez en el tiempo (diacronía y sincronía). </w:t>
            </w:r>
          </w:p>
          <w:p w:rsidR="00C136D1" w:rsidRDefault="00F13121">
            <w:pPr>
              <w:numPr>
                <w:ilvl w:val="0"/>
                <w:numId w:val="195"/>
              </w:numPr>
              <w:spacing w:after="0" w:line="235" w:lineRule="auto"/>
              <w:ind w:right="0" w:firstLine="165"/>
            </w:pPr>
            <w:r>
              <w:rPr>
                <w:sz w:val="15"/>
              </w:rPr>
              <w:t>Reconocer la importancia de</w:t>
            </w:r>
            <w:r>
              <w:rPr>
                <w:sz w:val="15"/>
              </w:rPr>
              <w:t xml:space="preserve">l descubrimiento de la escritura. </w:t>
            </w:r>
          </w:p>
          <w:p w:rsidR="00C136D1" w:rsidRDefault="00F13121">
            <w:pPr>
              <w:numPr>
                <w:ilvl w:val="0"/>
                <w:numId w:val="195"/>
              </w:numPr>
              <w:spacing w:after="0" w:line="235" w:lineRule="auto"/>
              <w:ind w:right="0" w:firstLine="165"/>
            </w:pPr>
            <w:r>
              <w:rPr>
                <w:sz w:val="15"/>
              </w:rPr>
              <w:t xml:space="preserve">Explicar las etapas en las que se divide la historia de Egipto. </w:t>
            </w:r>
          </w:p>
          <w:p w:rsidR="00C136D1" w:rsidRDefault="00F13121">
            <w:pPr>
              <w:numPr>
                <w:ilvl w:val="0"/>
                <w:numId w:val="195"/>
              </w:numPr>
              <w:spacing w:after="0" w:line="235" w:lineRule="auto"/>
              <w:ind w:right="0" w:firstLine="165"/>
            </w:pPr>
            <w:r>
              <w:rPr>
                <w:sz w:val="15"/>
              </w:rPr>
              <w:t xml:space="preserve">Identificar las principales características de la religión egipcia. </w:t>
            </w:r>
          </w:p>
          <w:p w:rsidR="00C136D1" w:rsidRDefault="00F13121">
            <w:pPr>
              <w:numPr>
                <w:ilvl w:val="0"/>
                <w:numId w:val="195"/>
              </w:numPr>
              <w:spacing w:after="0" w:line="235" w:lineRule="auto"/>
              <w:ind w:right="0" w:firstLine="165"/>
            </w:pPr>
            <w:r>
              <w:rPr>
                <w:sz w:val="15"/>
              </w:rPr>
              <w:t xml:space="preserve">Describir algunos ejemplos arquitectónicos de Egipto y de Mesopotamia. </w:t>
            </w:r>
          </w:p>
          <w:p w:rsidR="00C136D1" w:rsidRDefault="00F13121">
            <w:pPr>
              <w:numPr>
                <w:ilvl w:val="0"/>
                <w:numId w:val="195"/>
              </w:numPr>
              <w:spacing w:after="0" w:line="259" w:lineRule="auto"/>
              <w:ind w:right="0" w:firstLine="165"/>
            </w:pPr>
            <w:r>
              <w:rPr>
                <w:sz w:val="15"/>
              </w:rPr>
              <w:t xml:space="preserve">Conocer los rasgos principales de las </w:t>
            </w:r>
          </w:p>
          <w:p w:rsidR="00C136D1" w:rsidRDefault="00F13121">
            <w:pPr>
              <w:spacing w:after="0" w:line="259" w:lineRule="auto"/>
              <w:ind w:left="0" w:right="0" w:firstLine="0"/>
              <w:jc w:val="left"/>
            </w:pPr>
            <w:r>
              <w:rPr>
                <w:sz w:val="15"/>
              </w:rPr>
              <w:t xml:space="preserve">“polis” griegas. </w:t>
            </w:r>
          </w:p>
          <w:p w:rsidR="00C136D1" w:rsidRDefault="00F13121">
            <w:pPr>
              <w:numPr>
                <w:ilvl w:val="0"/>
                <w:numId w:val="195"/>
              </w:numPr>
              <w:spacing w:after="0" w:line="235" w:lineRule="auto"/>
              <w:ind w:right="0" w:firstLine="165"/>
            </w:pPr>
            <w:r>
              <w:rPr>
                <w:sz w:val="15"/>
              </w:rPr>
              <w:t xml:space="preserve">Entender la trascendencia de los conceptos “Democracia” y “Colonización”. </w:t>
            </w:r>
          </w:p>
          <w:p w:rsidR="00C136D1" w:rsidRDefault="00F13121">
            <w:pPr>
              <w:numPr>
                <w:ilvl w:val="0"/>
                <w:numId w:val="195"/>
              </w:numPr>
              <w:spacing w:after="0" w:line="235" w:lineRule="auto"/>
              <w:ind w:right="0" w:firstLine="165"/>
            </w:pPr>
            <w:r>
              <w:rPr>
                <w:sz w:val="15"/>
              </w:rPr>
              <w:t xml:space="preserve">Distinguir entre el sistema político griego y el helenístico. </w:t>
            </w:r>
          </w:p>
          <w:p w:rsidR="00C136D1" w:rsidRDefault="00F13121">
            <w:pPr>
              <w:numPr>
                <w:ilvl w:val="0"/>
                <w:numId w:val="195"/>
              </w:numPr>
              <w:spacing w:after="0" w:line="235" w:lineRule="auto"/>
              <w:ind w:right="0" w:firstLine="165"/>
            </w:pPr>
            <w:r>
              <w:rPr>
                <w:sz w:val="15"/>
              </w:rPr>
              <w:t xml:space="preserve">Identificar y explicar diferencias entre interpretaciones de </w:t>
            </w:r>
            <w:r>
              <w:rPr>
                <w:sz w:val="15"/>
              </w:rPr>
              <w:t xml:space="preserve">fuentes diversas. </w:t>
            </w:r>
          </w:p>
          <w:p w:rsidR="00C136D1" w:rsidRDefault="00F13121">
            <w:pPr>
              <w:numPr>
                <w:ilvl w:val="0"/>
                <w:numId w:val="195"/>
              </w:numPr>
              <w:spacing w:after="0" w:line="235" w:lineRule="auto"/>
              <w:ind w:right="0" w:firstLine="165"/>
            </w:pPr>
            <w:r>
              <w:rPr>
                <w:sz w:val="15"/>
              </w:rPr>
              <w:t xml:space="preserve">Entender el alcance de “lo clásico “en el arte occidental”. </w:t>
            </w:r>
          </w:p>
          <w:p w:rsidR="00C136D1" w:rsidRDefault="00F13121">
            <w:pPr>
              <w:numPr>
                <w:ilvl w:val="0"/>
                <w:numId w:val="195"/>
              </w:numPr>
              <w:spacing w:after="0" w:line="235" w:lineRule="auto"/>
              <w:ind w:right="0" w:firstLine="165"/>
            </w:pPr>
            <w:r>
              <w:rPr>
                <w:sz w:val="15"/>
              </w:rPr>
              <w:t xml:space="preserve">Caracterizar los rasgos principales de la sociedad, economía y cultura romanas. </w:t>
            </w:r>
          </w:p>
          <w:p w:rsidR="00C136D1" w:rsidRDefault="00F13121">
            <w:pPr>
              <w:numPr>
                <w:ilvl w:val="0"/>
                <w:numId w:val="195"/>
              </w:numPr>
              <w:spacing w:after="0" w:line="235" w:lineRule="auto"/>
              <w:ind w:right="0" w:firstLine="165"/>
            </w:pPr>
            <w:r>
              <w:rPr>
                <w:sz w:val="15"/>
              </w:rPr>
              <w:t>Identificar y describir los rasgos característicos de obras del arte griego y romano, diferenci</w:t>
            </w:r>
            <w:r>
              <w:rPr>
                <w:sz w:val="15"/>
              </w:rPr>
              <w:t xml:space="preserve">ando entre los que son específicos. </w:t>
            </w:r>
          </w:p>
          <w:p w:rsidR="00C136D1" w:rsidRDefault="00F13121">
            <w:pPr>
              <w:numPr>
                <w:ilvl w:val="0"/>
                <w:numId w:val="195"/>
              </w:numPr>
              <w:spacing w:after="0" w:line="235" w:lineRule="auto"/>
              <w:ind w:right="0" w:firstLine="165"/>
            </w:pPr>
            <w:r>
              <w:rPr>
                <w:sz w:val="15"/>
              </w:rPr>
              <w:t xml:space="preserve">Establecer conexiones entre el pasado de la Hispania romana y el presente. </w:t>
            </w:r>
          </w:p>
          <w:p w:rsidR="00C136D1" w:rsidRDefault="00F13121">
            <w:pPr>
              <w:numPr>
                <w:ilvl w:val="0"/>
                <w:numId w:val="195"/>
              </w:numPr>
              <w:spacing w:after="0" w:line="235" w:lineRule="auto"/>
              <w:ind w:right="0" w:firstLine="165"/>
            </w:pPr>
            <w:r>
              <w:rPr>
                <w:sz w:val="15"/>
              </w:rPr>
              <w:t xml:space="preserve">Reconocer los conceptos de cambio y continuidad en la historia de la Roma antigua. </w:t>
            </w:r>
          </w:p>
          <w:p w:rsidR="00C136D1" w:rsidRDefault="00F13121">
            <w:pPr>
              <w:numPr>
                <w:ilvl w:val="0"/>
                <w:numId w:val="195"/>
              </w:numPr>
              <w:spacing w:after="0" w:line="235" w:lineRule="auto"/>
              <w:ind w:right="0" w:firstLine="165"/>
            </w:pPr>
            <w:r>
              <w:rPr>
                <w:sz w:val="15"/>
              </w:rPr>
              <w:t>Describir la nueva situación económica, social y política d</w:t>
            </w:r>
            <w:r>
              <w:rPr>
                <w:sz w:val="15"/>
              </w:rPr>
              <w:t xml:space="preserve">e los reinos germánicos. </w:t>
            </w:r>
          </w:p>
          <w:p w:rsidR="00C136D1" w:rsidRDefault="00F13121">
            <w:pPr>
              <w:numPr>
                <w:ilvl w:val="0"/>
                <w:numId w:val="195"/>
              </w:numPr>
              <w:spacing w:after="0" w:line="235" w:lineRule="auto"/>
              <w:ind w:right="0" w:firstLine="165"/>
            </w:pPr>
            <w:r>
              <w:rPr>
                <w:sz w:val="15"/>
              </w:rPr>
              <w:t xml:space="preserve">Caracterizar la Alta Edad Media en Europa reconociendo la dificultad de la falta de fuentes históricas en este período. </w:t>
            </w:r>
          </w:p>
          <w:p w:rsidR="00C136D1" w:rsidRDefault="00F13121">
            <w:pPr>
              <w:numPr>
                <w:ilvl w:val="0"/>
                <w:numId w:val="195"/>
              </w:numPr>
              <w:spacing w:after="0" w:line="235" w:lineRule="auto"/>
              <w:ind w:right="0" w:firstLine="165"/>
            </w:pPr>
            <w:r>
              <w:rPr>
                <w:sz w:val="15"/>
              </w:rPr>
              <w:t xml:space="preserve">Explicar la organización feudal y sus consecuencias. </w:t>
            </w:r>
          </w:p>
          <w:p w:rsidR="00C136D1" w:rsidRDefault="00F13121">
            <w:pPr>
              <w:numPr>
                <w:ilvl w:val="0"/>
                <w:numId w:val="195"/>
              </w:numPr>
              <w:spacing w:after="0" w:line="235" w:lineRule="auto"/>
              <w:ind w:right="0" w:firstLine="165"/>
            </w:pPr>
            <w:r>
              <w:rPr>
                <w:sz w:val="15"/>
              </w:rPr>
              <w:t>Analizar la evolución de los reinos cristianos y musulm</w:t>
            </w:r>
            <w:r>
              <w:rPr>
                <w:sz w:val="15"/>
              </w:rPr>
              <w:t xml:space="preserve">anes, en sus aspectos socio-económicos, políticos y culturales. </w:t>
            </w:r>
          </w:p>
          <w:p w:rsidR="00C136D1" w:rsidRDefault="00F13121">
            <w:pPr>
              <w:numPr>
                <w:ilvl w:val="0"/>
                <w:numId w:val="195"/>
              </w:numPr>
              <w:spacing w:after="0" w:line="235" w:lineRule="auto"/>
              <w:ind w:right="0" w:firstLine="165"/>
            </w:pPr>
            <w:r>
              <w:rPr>
                <w:sz w:val="15"/>
              </w:rPr>
              <w:t xml:space="preserve">Entender el proceso de las conquistas y la repoblación de los reinos cristianos en la Península Ibérica y sus relaciones con Al-Ándalus. </w:t>
            </w:r>
          </w:p>
          <w:p w:rsidR="00C136D1" w:rsidRDefault="00F13121">
            <w:pPr>
              <w:numPr>
                <w:ilvl w:val="0"/>
                <w:numId w:val="195"/>
              </w:numPr>
              <w:spacing w:after="0" w:line="235" w:lineRule="auto"/>
              <w:ind w:right="0" w:firstLine="165"/>
            </w:pPr>
            <w:r>
              <w:rPr>
                <w:sz w:val="15"/>
              </w:rPr>
              <w:t>Comprender las funciones diversas del arte en la Edad</w:t>
            </w:r>
            <w:r>
              <w:rPr>
                <w:sz w:val="15"/>
              </w:rPr>
              <w:t xml:space="preserve"> Media. </w:t>
            </w:r>
          </w:p>
          <w:p w:rsidR="00C136D1" w:rsidRDefault="00F13121">
            <w:pPr>
              <w:numPr>
                <w:ilvl w:val="0"/>
                <w:numId w:val="195"/>
              </w:numPr>
              <w:spacing w:after="0" w:line="259" w:lineRule="auto"/>
              <w:ind w:right="0" w:firstLine="165"/>
            </w:pPr>
            <w:r>
              <w:rPr>
                <w:sz w:val="15"/>
              </w:rPr>
              <w:lastRenderedPageBreak/>
              <w:t xml:space="preserve">Entender  el concepto de crisis y sus consecuencias económicas y sociales.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9" w:lineRule="auto"/>
              <w:ind w:left="0" w:right="0" w:firstLine="165"/>
            </w:pPr>
            <w:r>
              <w:rPr>
                <w:sz w:val="15"/>
              </w:rPr>
              <w:lastRenderedPageBreak/>
              <w:t xml:space="preserve">1.1. Reconoce los cambios evolutivos hasta llegar a la especie humana. </w:t>
            </w:r>
          </w:p>
          <w:p w:rsidR="00C136D1" w:rsidRDefault="00F13121">
            <w:pPr>
              <w:spacing w:after="0" w:line="239" w:lineRule="auto"/>
              <w:ind w:left="0" w:right="0" w:firstLine="165"/>
            </w:pPr>
            <w:r>
              <w:rPr>
                <w:sz w:val="15"/>
              </w:rPr>
              <w:t xml:space="preserve">2.1. Nombra e identifica cuatro clases de fuentes históricas. </w:t>
            </w:r>
          </w:p>
          <w:p w:rsidR="00C136D1" w:rsidRDefault="00F13121">
            <w:pPr>
              <w:spacing w:after="1" w:line="237" w:lineRule="auto"/>
              <w:ind w:left="0" w:right="0" w:firstLine="165"/>
            </w:pPr>
            <w:r>
              <w:rPr>
                <w:sz w:val="15"/>
              </w:rPr>
              <w:t xml:space="preserve">2.2. Comprende que la historia no se puede escribir sin fuentes, ya sean restos materiales o textuales. </w:t>
            </w:r>
          </w:p>
          <w:p w:rsidR="00C136D1" w:rsidRDefault="00F13121">
            <w:pPr>
              <w:spacing w:after="1" w:line="238" w:lineRule="auto"/>
              <w:ind w:left="0" w:right="43" w:firstLine="165"/>
            </w:pPr>
            <w:r>
              <w:rPr>
                <w:sz w:val="15"/>
              </w:rPr>
              <w:t>3.1. Ordena temporalmente algunos hechos históricos y otros hechos relevantes utilizando para ello las nociones básicas de sucesión, duración y simulta</w:t>
            </w:r>
            <w:r>
              <w:rPr>
                <w:sz w:val="15"/>
              </w:rPr>
              <w:t xml:space="preserve">neidad. </w:t>
            </w:r>
          </w:p>
          <w:p w:rsidR="00C136D1" w:rsidRDefault="00F13121">
            <w:pPr>
              <w:spacing w:after="0" w:line="259" w:lineRule="auto"/>
              <w:ind w:left="166" w:right="0" w:firstLine="0"/>
              <w:jc w:val="left"/>
            </w:pPr>
            <w:r>
              <w:rPr>
                <w:sz w:val="15"/>
              </w:rPr>
              <w:t xml:space="preserve">4.1. Realiza diversos tipos de ejes cronológicos. </w:t>
            </w:r>
          </w:p>
          <w:p w:rsidR="00C136D1" w:rsidRDefault="00F13121">
            <w:pPr>
              <w:spacing w:after="1" w:line="237" w:lineRule="auto"/>
              <w:ind w:left="0" w:right="0" w:firstLine="165"/>
            </w:pPr>
            <w:r>
              <w:rPr>
                <w:sz w:val="15"/>
              </w:rPr>
              <w:t xml:space="preserve">5.1. Analiza la trascendencia de la revolución neolítica y el papel de la mujer en ella. </w:t>
            </w:r>
          </w:p>
          <w:p w:rsidR="00C136D1" w:rsidRDefault="00F13121">
            <w:pPr>
              <w:spacing w:after="1" w:line="238" w:lineRule="auto"/>
              <w:ind w:left="0" w:firstLine="165"/>
            </w:pPr>
            <w:r>
              <w:rPr>
                <w:sz w:val="15"/>
              </w:rPr>
              <w:t>6.1. Explica la diferencia de los dos períodos en los que se divide la prehistoria y describe las caracter</w:t>
            </w:r>
            <w:r>
              <w:rPr>
                <w:sz w:val="15"/>
              </w:rPr>
              <w:t xml:space="preserve">ísticas básicas de la vida en cada uno de los periodos. </w:t>
            </w:r>
          </w:p>
          <w:p w:rsidR="00C136D1" w:rsidRDefault="00F13121">
            <w:pPr>
              <w:spacing w:after="0" w:line="239" w:lineRule="auto"/>
              <w:ind w:left="0" w:right="0" w:firstLine="165"/>
            </w:pPr>
            <w:r>
              <w:rPr>
                <w:sz w:val="15"/>
              </w:rPr>
              <w:t xml:space="preserve">7.1. Reconoce las funciones de los primeros ritos religiosos como los de la diosa  madre. </w:t>
            </w:r>
          </w:p>
          <w:p w:rsidR="00C136D1" w:rsidRDefault="00F13121">
            <w:pPr>
              <w:spacing w:after="0" w:line="259" w:lineRule="auto"/>
              <w:ind w:left="166" w:right="0" w:firstLine="0"/>
              <w:jc w:val="left"/>
            </w:pPr>
            <w:r>
              <w:rPr>
                <w:sz w:val="15"/>
              </w:rPr>
              <w:t xml:space="preserve">8.1. Distingue etapas dentro de la Historia Antigua.  </w:t>
            </w:r>
          </w:p>
          <w:p w:rsidR="00C136D1" w:rsidRDefault="00F13121">
            <w:pPr>
              <w:spacing w:after="1" w:line="238" w:lineRule="auto"/>
              <w:ind w:left="0" w:right="42" w:firstLine="165"/>
            </w:pPr>
            <w:r>
              <w:rPr>
                <w:sz w:val="15"/>
              </w:rPr>
              <w:t xml:space="preserve">9.1. Describe formas de organización socio-económica y política, nuevas hasta entonces, como los diversos imperios de Mesopotamia y de Egipto. </w:t>
            </w:r>
          </w:p>
          <w:p w:rsidR="00C136D1" w:rsidRDefault="00F13121">
            <w:pPr>
              <w:spacing w:after="0" w:line="239" w:lineRule="auto"/>
              <w:ind w:left="0" w:right="0" w:firstLine="165"/>
            </w:pPr>
            <w:r>
              <w:rPr>
                <w:sz w:val="15"/>
              </w:rPr>
              <w:t xml:space="preserve">10.1. Entiende que varias culturas convivían a la vez en diferentes enclaves geográficos. </w:t>
            </w:r>
          </w:p>
          <w:p w:rsidR="00C136D1" w:rsidRDefault="00F13121">
            <w:pPr>
              <w:spacing w:after="0" w:line="239" w:lineRule="auto"/>
              <w:ind w:left="0" w:right="0" w:firstLine="165"/>
            </w:pPr>
            <w:r>
              <w:rPr>
                <w:sz w:val="15"/>
              </w:rPr>
              <w:t xml:space="preserve">11.1. Diferencia entre las fuentes prehistóricas (restos materiales, ágrafos) y las fuentes históricas (textos). </w:t>
            </w:r>
          </w:p>
          <w:p w:rsidR="00C136D1" w:rsidRDefault="00F13121">
            <w:pPr>
              <w:spacing w:after="1" w:line="237" w:lineRule="auto"/>
              <w:ind w:left="0" w:right="0" w:firstLine="165"/>
            </w:pPr>
            <w:r>
              <w:rPr>
                <w:sz w:val="15"/>
              </w:rPr>
              <w:t xml:space="preserve">12.1. Interpreta un mapa cronológico- geográfico de la expansión egipcia. </w:t>
            </w:r>
          </w:p>
          <w:p w:rsidR="00C136D1" w:rsidRDefault="00F13121">
            <w:pPr>
              <w:spacing w:after="0" w:line="239" w:lineRule="auto"/>
              <w:ind w:left="0" w:right="0" w:firstLine="165"/>
            </w:pPr>
            <w:r>
              <w:rPr>
                <w:sz w:val="15"/>
              </w:rPr>
              <w:t>12.2. Describe las principales características de las etapas histór</w:t>
            </w:r>
            <w:r>
              <w:rPr>
                <w:sz w:val="15"/>
              </w:rPr>
              <w:t xml:space="preserve">icas en las que se divide Egipto: reinas y faraones. </w:t>
            </w:r>
          </w:p>
          <w:p w:rsidR="00C136D1" w:rsidRDefault="00F13121">
            <w:pPr>
              <w:spacing w:after="0" w:line="239" w:lineRule="auto"/>
              <w:ind w:left="0" w:right="0" w:firstLine="165"/>
            </w:pPr>
            <w:r>
              <w:rPr>
                <w:sz w:val="15"/>
              </w:rPr>
              <w:t xml:space="preserve">13.1. Explica cómo materializaban los egipcios su creencia en la vida del más allá. </w:t>
            </w:r>
          </w:p>
          <w:p w:rsidR="00C136D1" w:rsidRDefault="00F13121">
            <w:pPr>
              <w:spacing w:after="1" w:line="237" w:lineRule="auto"/>
              <w:ind w:left="0" w:right="0" w:firstLine="165"/>
            </w:pPr>
            <w:r>
              <w:rPr>
                <w:sz w:val="15"/>
              </w:rPr>
              <w:t xml:space="preserve">13.2. Realiza un mapa conceptual con los principales dioses del panteón egipcio. </w:t>
            </w:r>
          </w:p>
          <w:p w:rsidR="00C136D1" w:rsidRDefault="00F13121">
            <w:pPr>
              <w:spacing w:after="0" w:line="239" w:lineRule="auto"/>
              <w:ind w:left="0" w:right="0" w:firstLine="165"/>
            </w:pPr>
            <w:r>
              <w:rPr>
                <w:sz w:val="15"/>
              </w:rPr>
              <w:t>14.1. Localiza en un mapa los princ</w:t>
            </w:r>
            <w:r>
              <w:rPr>
                <w:sz w:val="15"/>
              </w:rPr>
              <w:t xml:space="preserve">ipales ejemplos de la arquitectura egipcia y de la mesopotámica. </w:t>
            </w:r>
          </w:p>
          <w:p w:rsidR="00C136D1" w:rsidRDefault="00F13121">
            <w:pPr>
              <w:spacing w:after="0" w:line="239" w:lineRule="auto"/>
              <w:ind w:left="0" w:right="42" w:firstLine="165"/>
            </w:pPr>
            <w:r>
              <w:rPr>
                <w:sz w:val="15"/>
              </w:rPr>
              <w:t xml:space="preserve">15.1.  Identifica distintos rasgos de la organización socio-política y económica de las polis griegas a partir de diferente tipo de fuentes históricas. </w:t>
            </w:r>
          </w:p>
          <w:p w:rsidR="00C136D1" w:rsidRDefault="00F13121">
            <w:pPr>
              <w:spacing w:after="0" w:line="239" w:lineRule="auto"/>
              <w:ind w:left="0" w:right="0" w:firstLine="165"/>
            </w:pPr>
            <w:r>
              <w:rPr>
                <w:sz w:val="15"/>
              </w:rPr>
              <w:t>16.1. Describe algunas de las diferen</w:t>
            </w:r>
            <w:r>
              <w:rPr>
                <w:sz w:val="15"/>
              </w:rPr>
              <w:t xml:space="preserve">cias entre la democracia griega y las democracias actuales. </w:t>
            </w:r>
          </w:p>
          <w:p w:rsidR="00C136D1" w:rsidRDefault="00F13121">
            <w:pPr>
              <w:spacing w:after="1" w:line="237" w:lineRule="auto"/>
              <w:ind w:left="0" w:right="0" w:firstLine="165"/>
            </w:pPr>
            <w:r>
              <w:rPr>
                <w:sz w:val="15"/>
              </w:rPr>
              <w:t xml:space="preserve">16.2. Localiza en un mapa histórico las colonias griegas del Mediterráneo. </w:t>
            </w:r>
          </w:p>
          <w:p w:rsidR="00C136D1" w:rsidRDefault="00F13121">
            <w:pPr>
              <w:spacing w:after="0" w:line="239" w:lineRule="auto"/>
              <w:ind w:left="0" w:right="0" w:firstLine="165"/>
            </w:pPr>
            <w:r>
              <w:rPr>
                <w:sz w:val="15"/>
              </w:rPr>
              <w:t xml:space="preserve">17.1. Contrasta las acciones políticas de la Atenas de Pericles con el Imperio de Alejandro Magno. </w:t>
            </w:r>
          </w:p>
          <w:p w:rsidR="00C136D1" w:rsidRDefault="00F13121">
            <w:pPr>
              <w:spacing w:after="0" w:line="259" w:lineRule="auto"/>
              <w:ind w:left="166" w:right="0" w:firstLine="0"/>
              <w:jc w:val="left"/>
            </w:pPr>
            <w:r>
              <w:rPr>
                <w:sz w:val="15"/>
              </w:rPr>
              <w:t>17.2. Elabora un ma</w:t>
            </w:r>
            <w:r>
              <w:rPr>
                <w:sz w:val="15"/>
              </w:rPr>
              <w:t xml:space="preserve">pa del Imperio de Alejandro. </w:t>
            </w:r>
          </w:p>
          <w:p w:rsidR="00C136D1" w:rsidRDefault="00F13121">
            <w:pPr>
              <w:spacing w:after="0" w:line="245" w:lineRule="auto"/>
              <w:ind w:left="0" w:right="0" w:firstLine="165"/>
              <w:jc w:val="left"/>
            </w:pPr>
            <w:r>
              <w:rPr>
                <w:sz w:val="15"/>
              </w:rPr>
              <w:t xml:space="preserve">18.1. Compara </w:t>
            </w:r>
            <w:r>
              <w:rPr>
                <w:sz w:val="15"/>
              </w:rPr>
              <w:tab/>
              <w:t xml:space="preserve">dos </w:t>
            </w:r>
            <w:r>
              <w:rPr>
                <w:sz w:val="15"/>
              </w:rPr>
              <w:tab/>
              <w:t xml:space="preserve">relatos </w:t>
            </w:r>
            <w:r>
              <w:rPr>
                <w:sz w:val="15"/>
              </w:rPr>
              <w:tab/>
              <w:t xml:space="preserve">a </w:t>
            </w:r>
            <w:r>
              <w:rPr>
                <w:sz w:val="15"/>
              </w:rPr>
              <w:tab/>
              <w:t xml:space="preserve">distintas </w:t>
            </w:r>
            <w:r>
              <w:rPr>
                <w:sz w:val="15"/>
              </w:rPr>
              <w:tab/>
              <w:t xml:space="preserve">escalas temporales sobre las conquistas de Alejandro. </w:t>
            </w:r>
          </w:p>
          <w:p w:rsidR="00C136D1" w:rsidRDefault="00F13121">
            <w:pPr>
              <w:spacing w:after="0" w:line="239" w:lineRule="auto"/>
              <w:ind w:left="0" w:right="0" w:firstLine="165"/>
            </w:pPr>
            <w:r>
              <w:rPr>
                <w:sz w:val="15"/>
              </w:rPr>
              <w:t xml:space="preserve">19.1. Explica las características esenciales del arte griego y su evolución en el tiempo. </w:t>
            </w:r>
          </w:p>
          <w:p w:rsidR="00C136D1" w:rsidRDefault="00F13121">
            <w:pPr>
              <w:spacing w:after="1" w:line="238" w:lineRule="auto"/>
              <w:ind w:left="0" w:right="40" w:firstLine="165"/>
            </w:pPr>
            <w:r>
              <w:rPr>
                <w:sz w:val="15"/>
              </w:rPr>
              <w:t xml:space="preserve">19.2. Da ejemplos representativos de las distintas áreas del saber griego, y discute por qué se considera que la cultura europea parte de la Grecia clásica. </w:t>
            </w:r>
          </w:p>
          <w:p w:rsidR="00C136D1" w:rsidRDefault="00F13121">
            <w:pPr>
              <w:spacing w:after="1" w:line="237" w:lineRule="auto"/>
              <w:ind w:left="0" w:right="0" w:firstLine="165"/>
            </w:pPr>
            <w:r>
              <w:rPr>
                <w:sz w:val="15"/>
              </w:rPr>
              <w:t xml:space="preserve">20.1. Confecciona un mapa con las distintas etapas de la expansión de Roma. </w:t>
            </w:r>
          </w:p>
          <w:p w:rsidR="00C136D1" w:rsidRDefault="00F13121">
            <w:pPr>
              <w:spacing w:after="1" w:line="238" w:lineRule="auto"/>
              <w:ind w:left="0" w:right="41" w:firstLine="165"/>
            </w:pPr>
            <w:r>
              <w:rPr>
                <w:sz w:val="15"/>
              </w:rPr>
              <w:t>20.2. Identifica dife</w:t>
            </w:r>
            <w:r>
              <w:rPr>
                <w:sz w:val="15"/>
              </w:rPr>
              <w:t xml:space="preserve">rencias y semejanzas entre las formas de vida republicanas y las del imperio en la Roma antigua. </w:t>
            </w:r>
          </w:p>
          <w:p w:rsidR="00C136D1" w:rsidRDefault="00F13121">
            <w:pPr>
              <w:spacing w:after="0" w:line="239" w:lineRule="auto"/>
              <w:ind w:left="0" w:right="0" w:firstLine="165"/>
            </w:pPr>
            <w:r>
              <w:rPr>
                <w:sz w:val="15"/>
              </w:rPr>
              <w:t xml:space="preserve">21.1. Compara obras arquitectónicas y escultóricas de época griega y romana. </w:t>
            </w:r>
          </w:p>
          <w:p w:rsidR="00C136D1" w:rsidRDefault="00F13121">
            <w:pPr>
              <w:spacing w:after="0" w:line="239" w:lineRule="auto"/>
              <w:ind w:left="0" w:right="0" w:firstLine="165"/>
            </w:pPr>
            <w:r>
              <w:rPr>
                <w:sz w:val="15"/>
              </w:rPr>
              <w:t>22.1. Hace un mapa de la Península Ibérica donde se reflejen los cambios adminis</w:t>
            </w:r>
            <w:r>
              <w:rPr>
                <w:sz w:val="15"/>
              </w:rPr>
              <w:t xml:space="preserve">trativos en época romana. </w:t>
            </w:r>
          </w:p>
          <w:p w:rsidR="00C136D1" w:rsidRDefault="00F13121">
            <w:pPr>
              <w:spacing w:after="1" w:line="237" w:lineRule="auto"/>
              <w:ind w:left="0" w:right="0" w:firstLine="165"/>
            </w:pPr>
            <w:r>
              <w:rPr>
                <w:sz w:val="15"/>
              </w:rPr>
              <w:t xml:space="preserve">22.2. Analiza diversos ejemplos del legado romano que sobreviven en la actualidad. </w:t>
            </w:r>
          </w:p>
          <w:p w:rsidR="00C136D1" w:rsidRDefault="00F13121">
            <w:pPr>
              <w:spacing w:after="0" w:line="239" w:lineRule="auto"/>
              <w:ind w:left="0" w:right="0" w:firstLine="165"/>
              <w:jc w:val="left"/>
            </w:pPr>
            <w:r>
              <w:rPr>
                <w:sz w:val="15"/>
              </w:rPr>
              <w:t xml:space="preserve">23.1. Entiende qué significó la ‘romanización’ en distintos ámbitos sociales y geográficos. </w:t>
            </w:r>
          </w:p>
          <w:p w:rsidR="00C136D1" w:rsidRDefault="00F13121">
            <w:pPr>
              <w:spacing w:after="0" w:line="239" w:lineRule="auto"/>
              <w:ind w:left="0" w:right="41" w:firstLine="165"/>
            </w:pPr>
            <w:r>
              <w:rPr>
                <w:sz w:val="15"/>
              </w:rPr>
              <w:t xml:space="preserve">24.1. Compara las formas de vida (en diversos aspectos) del Imperio Romano con las de los reinos germánicos. </w:t>
            </w:r>
          </w:p>
          <w:p w:rsidR="00C136D1" w:rsidRDefault="00F13121">
            <w:pPr>
              <w:spacing w:after="0" w:line="259" w:lineRule="auto"/>
              <w:ind w:left="0" w:right="0" w:firstLine="165"/>
            </w:pPr>
            <w:r>
              <w:rPr>
                <w:sz w:val="15"/>
              </w:rPr>
              <w:t xml:space="preserve">25.1. Utiliza las fuentes históricas y entiende los límites de lo que se puede escribir sobre el pasado.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Es</w:t>
            </w:r>
            <w:r>
              <w:rPr>
                <w:sz w:val="15"/>
              </w:rPr>
              <w:t xml:space="preserve">tándares de aprendizaje evaluables </w:t>
            </w:r>
          </w:p>
        </w:tc>
      </w:tr>
      <w:tr w:rsidR="00C136D1">
        <w:trPr>
          <w:trHeight w:val="623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lastRenderedPageBreak/>
              <w:t xml:space="preserve">El siglo XVII en Europa. Las monarquías autoritarias, parlamentarias y absolutas. La Guerra de los Treinta Años. Los Austrias y sus políticas: Felipe III, Felipe IV y Carlos II. </w:t>
            </w:r>
          </w:p>
          <w:p w:rsidR="00C136D1" w:rsidRDefault="00F13121">
            <w:pPr>
              <w:spacing w:after="0" w:line="259" w:lineRule="auto"/>
              <w:ind w:left="0" w:right="44" w:firstLine="165"/>
            </w:pPr>
            <w:r>
              <w:rPr>
                <w:sz w:val="15"/>
              </w:rPr>
              <w:t xml:space="preserve">El arte Barroco. Principales manifestaciones de la cultura de los siglos XVI y XVII.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6"/>
              </w:numPr>
              <w:spacing w:after="0" w:line="235" w:lineRule="auto"/>
              <w:ind w:right="42" w:firstLine="165"/>
            </w:pPr>
            <w:r>
              <w:rPr>
                <w:sz w:val="15"/>
              </w:rPr>
              <w:t xml:space="preserve">Comprender la significación histórica de la etapa del Renacimiento en Europa. </w:t>
            </w:r>
          </w:p>
          <w:p w:rsidR="00C136D1" w:rsidRDefault="00F13121">
            <w:pPr>
              <w:numPr>
                <w:ilvl w:val="0"/>
                <w:numId w:val="196"/>
              </w:numPr>
              <w:spacing w:after="0" w:line="235" w:lineRule="auto"/>
              <w:ind w:right="42" w:firstLine="165"/>
            </w:pPr>
            <w:r>
              <w:rPr>
                <w:sz w:val="15"/>
              </w:rPr>
              <w:t>Relacionar el alcance de la nueva mirada de los humanistas, los artistas y científicos del</w:t>
            </w:r>
            <w:r>
              <w:rPr>
                <w:sz w:val="15"/>
              </w:rPr>
              <w:t xml:space="preserve"> Renacimiento con etapas anteriores y posteriores. </w:t>
            </w:r>
          </w:p>
          <w:p w:rsidR="00C136D1" w:rsidRDefault="00F13121">
            <w:pPr>
              <w:numPr>
                <w:ilvl w:val="0"/>
                <w:numId w:val="196"/>
              </w:numPr>
              <w:spacing w:after="0" w:line="235" w:lineRule="auto"/>
              <w:ind w:right="42" w:firstLine="165"/>
            </w:pPr>
            <w:r>
              <w:rPr>
                <w:sz w:val="15"/>
              </w:rPr>
              <w:t xml:space="preserve">Analizar el reinado de los Reyes Católicos como una etapa de transición entre la Edad Media y la Edad Moderna. </w:t>
            </w:r>
          </w:p>
          <w:p w:rsidR="00C136D1" w:rsidRDefault="00F13121">
            <w:pPr>
              <w:numPr>
                <w:ilvl w:val="0"/>
                <w:numId w:val="196"/>
              </w:numPr>
              <w:spacing w:after="0" w:line="235" w:lineRule="auto"/>
              <w:ind w:right="42" w:firstLine="165"/>
            </w:pPr>
            <w:r>
              <w:rPr>
                <w:sz w:val="15"/>
              </w:rPr>
              <w:t xml:space="preserve">Entender los procesos de conquista y colonización, y sus consecuencias. </w:t>
            </w:r>
          </w:p>
          <w:p w:rsidR="00C136D1" w:rsidRDefault="00F13121">
            <w:pPr>
              <w:numPr>
                <w:ilvl w:val="0"/>
                <w:numId w:val="196"/>
              </w:numPr>
              <w:spacing w:after="0" w:line="235" w:lineRule="auto"/>
              <w:ind w:right="42" w:firstLine="165"/>
            </w:pPr>
            <w:r>
              <w:rPr>
                <w:sz w:val="15"/>
              </w:rPr>
              <w:t>Comprender la difer</w:t>
            </w:r>
            <w:r>
              <w:rPr>
                <w:sz w:val="15"/>
              </w:rPr>
              <w:t xml:space="preserve">encia entre los reinos medievales y las monarquías modernas. </w:t>
            </w:r>
          </w:p>
          <w:p w:rsidR="00C136D1" w:rsidRDefault="00F13121">
            <w:pPr>
              <w:numPr>
                <w:ilvl w:val="0"/>
                <w:numId w:val="196"/>
              </w:numPr>
              <w:spacing w:after="0" w:line="235" w:lineRule="auto"/>
              <w:ind w:right="42" w:firstLine="165"/>
            </w:pPr>
            <w:r>
              <w:rPr>
                <w:sz w:val="15"/>
              </w:rPr>
              <w:t xml:space="preserve">Conocer rasgos de las políticas internas y las relaciones exteriores de los siglos XVI y XVII en Europa. </w:t>
            </w:r>
          </w:p>
          <w:p w:rsidR="00C136D1" w:rsidRDefault="00F13121">
            <w:pPr>
              <w:numPr>
                <w:ilvl w:val="0"/>
                <w:numId w:val="196"/>
              </w:numPr>
              <w:spacing w:after="0" w:line="235" w:lineRule="auto"/>
              <w:ind w:right="42" w:firstLine="165"/>
            </w:pPr>
            <w:r>
              <w:rPr>
                <w:sz w:val="15"/>
              </w:rPr>
              <w:t xml:space="preserve">Conocer la importancia de algunos autores y obras de estos siglos. </w:t>
            </w:r>
          </w:p>
          <w:p w:rsidR="00C136D1" w:rsidRDefault="00F13121">
            <w:pPr>
              <w:numPr>
                <w:ilvl w:val="0"/>
                <w:numId w:val="196"/>
              </w:numPr>
              <w:spacing w:after="0" w:line="259" w:lineRule="auto"/>
              <w:ind w:right="42" w:firstLine="165"/>
            </w:pPr>
            <w:r>
              <w:rPr>
                <w:sz w:val="15"/>
              </w:rPr>
              <w:t xml:space="preserve">Conocer la importancia del arte Barroco en Europa y en América. Utilizar el vocabulario histórico con precisión, insertándolo en el contexto adecuado.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26.1. Caracteriza la sociedad feudal y las relaciones entre señores y campesinos. </w:t>
            </w:r>
          </w:p>
          <w:p w:rsidR="00C136D1" w:rsidRDefault="00F13121">
            <w:pPr>
              <w:spacing w:after="0" w:line="235" w:lineRule="auto"/>
              <w:ind w:left="0" w:right="0" w:firstLine="165"/>
            </w:pPr>
            <w:r>
              <w:rPr>
                <w:sz w:val="15"/>
              </w:rPr>
              <w:t>27.1. Comprende los o</w:t>
            </w:r>
            <w:r>
              <w:rPr>
                <w:sz w:val="15"/>
              </w:rPr>
              <w:t xml:space="preserve">rígenes del Islam y su alcance posterior. </w:t>
            </w:r>
          </w:p>
          <w:p w:rsidR="00C136D1" w:rsidRDefault="00F13121">
            <w:pPr>
              <w:spacing w:after="0" w:line="235" w:lineRule="auto"/>
              <w:ind w:left="0" w:right="0" w:firstLine="165"/>
            </w:pPr>
            <w:r>
              <w:rPr>
                <w:sz w:val="15"/>
              </w:rPr>
              <w:t xml:space="preserve">27.2. Explica la importancia de Al-Ándalus en la Edad Media. </w:t>
            </w:r>
          </w:p>
          <w:p w:rsidR="00C136D1" w:rsidRDefault="00F13121">
            <w:pPr>
              <w:spacing w:after="0" w:line="235" w:lineRule="auto"/>
              <w:ind w:left="0" w:right="0" w:firstLine="165"/>
            </w:pPr>
            <w:r>
              <w:rPr>
                <w:sz w:val="15"/>
              </w:rPr>
              <w:t xml:space="preserve">28.1. Interpreta mapas que describen los procesos de conquista y repoblación cristianas en la Península Ibérica. </w:t>
            </w:r>
          </w:p>
          <w:p w:rsidR="00C136D1" w:rsidRDefault="00F13121">
            <w:pPr>
              <w:spacing w:after="0" w:line="259" w:lineRule="auto"/>
              <w:ind w:left="0" w:right="138" w:firstLine="0"/>
              <w:jc w:val="center"/>
            </w:pPr>
            <w:r>
              <w:rPr>
                <w:sz w:val="15"/>
              </w:rPr>
              <w:t>28.2. Explica la importancia del Cami</w:t>
            </w:r>
            <w:r>
              <w:rPr>
                <w:sz w:val="15"/>
              </w:rPr>
              <w:t xml:space="preserve">no de Santiago. </w:t>
            </w:r>
          </w:p>
          <w:p w:rsidR="00C136D1" w:rsidRDefault="00F13121">
            <w:pPr>
              <w:spacing w:after="0" w:line="235" w:lineRule="auto"/>
              <w:ind w:left="0" w:right="0" w:firstLine="165"/>
            </w:pPr>
            <w:r>
              <w:rPr>
                <w:sz w:val="15"/>
              </w:rPr>
              <w:t xml:space="preserve">29.1. Describe características del arte románico, gótico e islámico. </w:t>
            </w:r>
          </w:p>
          <w:p w:rsidR="00C136D1" w:rsidRDefault="00F13121">
            <w:pPr>
              <w:spacing w:after="0" w:line="235" w:lineRule="auto"/>
              <w:ind w:left="0" w:right="0" w:firstLine="165"/>
            </w:pPr>
            <w:r>
              <w:rPr>
                <w:sz w:val="15"/>
              </w:rPr>
              <w:t xml:space="preserve">30.1. Comprende el impacto de una crisis demográfica y económica en las sociedades medievales europeas. </w:t>
            </w:r>
          </w:p>
          <w:p w:rsidR="00C136D1" w:rsidRDefault="00F13121">
            <w:pPr>
              <w:spacing w:after="0" w:line="235" w:lineRule="auto"/>
              <w:ind w:left="0" w:right="0" w:firstLine="165"/>
            </w:pPr>
            <w:r>
              <w:rPr>
                <w:sz w:val="15"/>
              </w:rPr>
              <w:t>31.1. Distingue diferentes modos de periodización histórica (Eda</w:t>
            </w:r>
            <w:r>
              <w:rPr>
                <w:sz w:val="15"/>
              </w:rPr>
              <w:t xml:space="preserve">d Moderna, Renacimiento, Barroco, </w:t>
            </w:r>
          </w:p>
          <w:p w:rsidR="00C136D1" w:rsidRDefault="00F13121">
            <w:pPr>
              <w:spacing w:after="0" w:line="259" w:lineRule="auto"/>
              <w:ind w:left="0" w:right="0" w:firstLine="0"/>
              <w:jc w:val="left"/>
            </w:pPr>
            <w:r>
              <w:rPr>
                <w:sz w:val="15"/>
              </w:rPr>
              <w:t xml:space="preserve">Absolutismo). </w:t>
            </w:r>
          </w:p>
          <w:p w:rsidR="00C136D1" w:rsidRDefault="00F13121">
            <w:pPr>
              <w:spacing w:after="0" w:line="235" w:lineRule="auto"/>
              <w:ind w:left="0" w:right="41" w:firstLine="165"/>
            </w:pPr>
            <w:r>
              <w:rPr>
                <w:sz w:val="15"/>
              </w:rPr>
              <w:t xml:space="preserve">31.2. Identifica rasgos del Renacimiento y del Humanismo en la historia europea, a partir de diferente tipo de fuentes históricas. </w:t>
            </w:r>
          </w:p>
          <w:p w:rsidR="00C136D1" w:rsidRDefault="00F13121">
            <w:pPr>
              <w:spacing w:after="0" w:line="235" w:lineRule="auto"/>
              <w:ind w:left="0" w:right="0" w:firstLine="165"/>
            </w:pPr>
            <w:r>
              <w:rPr>
                <w:sz w:val="15"/>
              </w:rPr>
              <w:t>32.1. Conoce obras y legado de artistas, humanistas y científicos de la ép</w:t>
            </w:r>
            <w:r>
              <w:rPr>
                <w:sz w:val="15"/>
              </w:rPr>
              <w:t xml:space="preserve">oca. </w:t>
            </w:r>
          </w:p>
          <w:p w:rsidR="00C136D1" w:rsidRDefault="00F13121">
            <w:pPr>
              <w:spacing w:after="0" w:line="235" w:lineRule="auto"/>
              <w:ind w:left="0" w:right="0" w:firstLine="165"/>
            </w:pPr>
            <w:r>
              <w:rPr>
                <w:sz w:val="15"/>
              </w:rPr>
              <w:t xml:space="preserve">33.1. Conoce los principales hechos de la expansión de Aragón y de Castilla por el mundo. </w:t>
            </w:r>
          </w:p>
          <w:p w:rsidR="00C136D1" w:rsidRDefault="00F13121">
            <w:pPr>
              <w:spacing w:after="0" w:line="235" w:lineRule="auto"/>
              <w:ind w:left="0" w:right="43" w:firstLine="165"/>
            </w:pPr>
            <w:r>
              <w:rPr>
                <w:sz w:val="15"/>
              </w:rPr>
              <w:t xml:space="preserve">34.1. Explica las distintas causas que condujeron al descubrimiento de América para los europeos, a su conquista y a su colonización. </w:t>
            </w:r>
          </w:p>
          <w:p w:rsidR="00C136D1" w:rsidRDefault="00F13121">
            <w:pPr>
              <w:spacing w:after="0" w:line="235" w:lineRule="auto"/>
              <w:ind w:left="0" w:right="0" w:firstLine="165"/>
            </w:pPr>
            <w:r>
              <w:rPr>
                <w:sz w:val="15"/>
              </w:rPr>
              <w:t xml:space="preserve">34.2. Sopesa interpretaciones conflictivas sobre la conquista y colonización de América. </w:t>
            </w:r>
          </w:p>
          <w:p w:rsidR="00C136D1" w:rsidRDefault="00F13121">
            <w:pPr>
              <w:spacing w:after="0" w:line="235" w:lineRule="auto"/>
              <w:ind w:left="0" w:right="0" w:firstLine="165"/>
            </w:pPr>
            <w:r>
              <w:rPr>
                <w:sz w:val="15"/>
              </w:rPr>
              <w:t xml:space="preserve">35.1. Distingue las características de regímenes monárquicos autoritarios, parlamentarios y absolutos. </w:t>
            </w:r>
          </w:p>
          <w:p w:rsidR="00C136D1" w:rsidRDefault="00F13121">
            <w:pPr>
              <w:spacing w:after="0" w:line="235" w:lineRule="auto"/>
              <w:ind w:left="0" w:right="0" w:firstLine="165"/>
            </w:pPr>
            <w:r>
              <w:rPr>
                <w:sz w:val="15"/>
              </w:rPr>
              <w:t>36.1. Analiza las relaciones entre los reinos europeos que con</w:t>
            </w:r>
            <w:r>
              <w:rPr>
                <w:sz w:val="15"/>
              </w:rPr>
              <w:t xml:space="preserve">ducen a guerras como la de los “Treinta Años”. </w:t>
            </w:r>
          </w:p>
          <w:p w:rsidR="00C136D1" w:rsidRDefault="00F13121">
            <w:pPr>
              <w:spacing w:after="0" w:line="235" w:lineRule="auto"/>
              <w:ind w:left="0" w:right="0" w:firstLine="165"/>
            </w:pPr>
            <w:r>
              <w:rPr>
                <w:sz w:val="15"/>
              </w:rPr>
              <w:t xml:space="preserve">37.1. Analiza obras (o fragmentos de ellas) de algunos autores de esta época en su contexto. </w:t>
            </w:r>
          </w:p>
          <w:p w:rsidR="00C136D1" w:rsidRDefault="00F13121">
            <w:pPr>
              <w:spacing w:after="0" w:line="259" w:lineRule="auto"/>
              <w:ind w:left="165" w:right="0" w:firstLine="0"/>
              <w:jc w:val="left"/>
            </w:pPr>
            <w:r>
              <w:rPr>
                <w:sz w:val="15"/>
              </w:rPr>
              <w:t xml:space="preserve">38.1. Identifica obras significativas del arte Barroco. </w:t>
            </w:r>
          </w:p>
        </w:tc>
      </w:tr>
    </w:tbl>
    <w:p w:rsidR="00C136D1" w:rsidRDefault="00F13121">
      <w:pPr>
        <w:ind w:left="3727" w:right="37" w:firstLine="0"/>
      </w:pPr>
      <w:r>
        <w:t xml:space="preserve">Geografía e historia. 4º ESO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2752"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155"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570" w:right="0" w:firstLine="0"/>
              <w:jc w:val="left"/>
            </w:pPr>
            <w:r>
              <w:rPr>
                <w:sz w:val="15"/>
              </w:rPr>
              <w:t xml:space="preserve">Bloque 1. El siglo XVIII en Europa hasta 1789 </w:t>
            </w:r>
          </w:p>
        </w:tc>
      </w:tr>
      <w:tr w:rsidR="00C136D1">
        <w:trPr>
          <w:trHeight w:val="221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El siglo XVIII en Europa: del feudalismo al absolutismo y el parlamentarismo de las minorías. Francia, Inglaterra, España. </w:t>
            </w:r>
          </w:p>
          <w:p w:rsidR="00C136D1" w:rsidRDefault="00F13121">
            <w:pPr>
              <w:spacing w:after="0" w:line="259" w:lineRule="auto"/>
              <w:ind w:left="0" w:right="0" w:firstLine="165"/>
            </w:pPr>
            <w:r>
              <w:rPr>
                <w:sz w:val="15"/>
              </w:rPr>
              <w:t xml:space="preserve">El arte y la ciencia en Europa en los siglos XVII y XVIII.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7"/>
              </w:numPr>
              <w:spacing w:after="0" w:line="235" w:lineRule="auto"/>
              <w:ind w:right="43" w:firstLine="165"/>
            </w:pPr>
            <w:r>
              <w:rPr>
                <w:sz w:val="15"/>
              </w:rPr>
              <w:t xml:space="preserve">Explicar las características del “Antiguo Régimen” en sus sentidos político, social y económico. </w:t>
            </w:r>
          </w:p>
          <w:p w:rsidR="00C136D1" w:rsidRDefault="00F13121">
            <w:pPr>
              <w:numPr>
                <w:ilvl w:val="0"/>
                <w:numId w:val="197"/>
              </w:numPr>
              <w:spacing w:after="0" w:line="235" w:lineRule="auto"/>
              <w:ind w:right="43" w:firstLine="165"/>
            </w:pPr>
            <w:r>
              <w:rPr>
                <w:sz w:val="15"/>
              </w:rPr>
              <w:t xml:space="preserve">Conocer los avances de la “revolución científica” desde el siglo XVII y XVIII. </w:t>
            </w:r>
          </w:p>
          <w:p w:rsidR="00C136D1" w:rsidRDefault="00F13121">
            <w:pPr>
              <w:numPr>
                <w:ilvl w:val="0"/>
                <w:numId w:val="197"/>
              </w:numPr>
              <w:spacing w:after="0" w:line="259" w:lineRule="auto"/>
              <w:ind w:right="43" w:firstLine="165"/>
            </w:pPr>
            <w:r>
              <w:rPr>
                <w:sz w:val="15"/>
              </w:rPr>
              <w:t>Conocer el alcance</w:t>
            </w:r>
            <w:r>
              <w:rPr>
                <w:sz w:val="15"/>
              </w:rPr>
              <w:t xml:space="preserve"> de la Ilustración como nuevo movimiento cultural y social en Europa y en América.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Distingue conceptos históricos como “Antiguo Régimen” e “Ilustración”. </w:t>
            </w:r>
          </w:p>
          <w:p w:rsidR="00C136D1" w:rsidRDefault="00F13121">
            <w:pPr>
              <w:spacing w:after="0" w:line="235" w:lineRule="auto"/>
              <w:ind w:left="0" w:firstLine="165"/>
            </w:pPr>
            <w:r>
              <w:rPr>
                <w:sz w:val="15"/>
              </w:rPr>
              <w:t xml:space="preserve">2.1.  Aprecia los avances científicos y su aplicación a la vida diaria, y contextualiza el papel de los científicos en su propia época. </w:t>
            </w:r>
          </w:p>
          <w:p w:rsidR="00C136D1" w:rsidRDefault="00F13121">
            <w:pPr>
              <w:spacing w:after="0" w:line="235" w:lineRule="auto"/>
              <w:ind w:left="0" w:right="0" w:firstLine="165"/>
            </w:pPr>
            <w:r>
              <w:rPr>
                <w:sz w:val="15"/>
              </w:rPr>
              <w:t xml:space="preserve">2.2. Comprende las implicaciones del empiricismo y el método científico en una variedad de áreas.  </w:t>
            </w:r>
          </w:p>
          <w:p w:rsidR="00C136D1" w:rsidRDefault="00F13121">
            <w:pPr>
              <w:spacing w:after="0" w:line="235" w:lineRule="auto"/>
              <w:ind w:left="0" w:right="42" w:firstLine="165"/>
            </w:pPr>
            <w:r>
              <w:rPr>
                <w:sz w:val="15"/>
              </w:rPr>
              <w:t>3.1. Describe las c</w:t>
            </w:r>
            <w:r>
              <w:rPr>
                <w:sz w:val="15"/>
              </w:rPr>
              <w:t xml:space="preserve">aracterísticas de la cultura de la Ilustración y qué implicaciones tiene en algunas monarquías. </w:t>
            </w:r>
          </w:p>
          <w:p w:rsidR="00C136D1" w:rsidRDefault="00F13121">
            <w:pPr>
              <w:spacing w:after="0" w:line="259" w:lineRule="auto"/>
              <w:ind w:left="0" w:right="0" w:firstLine="165"/>
              <w:jc w:val="left"/>
            </w:pPr>
            <w:r>
              <w:rPr>
                <w:sz w:val="15"/>
              </w:rPr>
              <w:t xml:space="preserve">3.2. Establece,  a través del análisis de diferentes textos, la diferencia entre el Absolutismo y el Parlamentarismo.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La Era de las Revoluciones liberales </w:t>
            </w:r>
          </w:p>
        </w:tc>
      </w:tr>
      <w:tr w:rsidR="00C136D1">
        <w:trPr>
          <w:trHeight w:val="274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Las revoluciones burguesas en el siglo XVIII. </w:t>
            </w:r>
          </w:p>
          <w:p w:rsidR="00C136D1" w:rsidRDefault="00F13121">
            <w:pPr>
              <w:spacing w:after="0" w:line="259" w:lineRule="auto"/>
              <w:ind w:left="166" w:right="0" w:firstLine="0"/>
              <w:jc w:val="left"/>
            </w:pPr>
            <w:r>
              <w:rPr>
                <w:sz w:val="15"/>
              </w:rPr>
              <w:t xml:space="preserve">La revolución francesa. </w:t>
            </w:r>
          </w:p>
          <w:p w:rsidR="00C136D1" w:rsidRDefault="00F13121">
            <w:pPr>
              <w:spacing w:after="0" w:line="259" w:lineRule="auto"/>
              <w:ind w:left="0" w:right="42" w:firstLine="165"/>
            </w:pPr>
            <w:r>
              <w:rPr>
                <w:sz w:val="15"/>
              </w:rPr>
              <w:t xml:space="preserve">Las Revoluciones liberales y la Restauración en el siglo XIX en Europa y América: procesos unificadores e independentistas. Los nacionalismos.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8"/>
              </w:numPr>
              <w:spacing w:after="0" w:line="235" w:lineRule="auto"/>
              <w:ind w:right="40" w:firstLine="165"/>
            </w:pPr>
            <w:r>
              <w:rPr>
                <w:sz w:val="15"/>
              </w:rPr>
              <w:t xml:space="preserve">Identificar los principales hechos de las revoluciones burguesas en Estados Unidos, Francia y España e Iberoamérica. </w:t>
            </w:r>
          </w:p>
          <w:p w:rsidR="00C136D1" w:rsidRDefault="00F13121">
            <w:pPr>
              <w:numPr>
                <w:ilvl w:val="0"/>
                <w:numId w:val="198"/>
              </w:numPr>
              <w:spacing w:after="0" w:line="235" w:lineRule="auto"/>
              <w:ind w:right="40" w:firstLine="165"/>
            </w:pPr>
            <w:r>
              <w:rPr>
                <w:sz w:val="15"/>
              </w:rPr>
              <w:t xml:space="preserve">Comprender el alcance y las limitaciones de los procesos revolucionarios del siglo XVIII. </w:t>
            </w:r>
          </w:p>
          <w:p w:rsidR="00C136D1" w:rsidRDefault="00F13121">
            <w:pPr>
              <w:numPr>
                <w:ilvl w:val="0"/>
                <w:numId w:val="198"/>
              </w:numPr>
              <w:spacing w:after="0" w:line="235" w:lineRule="auto"/>
              <w:ind w:right="40" w:firstLine="165"/>
            </w:pPr>
            <w:r>
              <w:rPr>
                <w:sz w:val="15"/>
              </w:rPr>
              <w:t>Identificar los principales hechos de las revol</w:t>
            </w:r>
            <w:r>
              <w:rPr>
                <w:sz w:val="15"/>
              </w:rPr>
              <w:t xml:space="preserve">uciones liberales en Europa y en América. </w:t>
            </w:r>
          </w:p>
          <w:p w:rsidR="00C136D1" w:rsidRDefault="00F13121">
            <w:pPr>
              <w:numPr>
                <w:ilvl w:val="0"/>
                <w:numId w:val="198"/>
              </w:numPr>
              <w:spacing w:after="0" w:line="259" w:lineRule="auto"/>
              <w:ind w:right="40" w:firstLine="165"/>
            </w:pPr>
            <w:r>
              <w:rPr>
                <w:sz w:val="15"/>
              </w:rPr>
              <w:t xml:space="preserve">Comprobar el alcance y las limitaciones de los procesos revolucionarios de la primera mitad del siglo XIX.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Redacta una narrativa sintética con los principales hechos de alguna de las revoluciones burguesas d</w:t>
            </w:r>
            <w:r>
              <w:rPr>
                <w:sz w:val="15"/>
              </w:rPr>
              <w:t xml:space="preserve">el siglo XVIII, acudiendo a explicaciones causales, sopesando los pros y los contras. </w:t>
            </w:r>
          </w:p>
          <w:p w:rsidR="00C136D1" w:rsidRDefault="00F13121">
            <w:pPr>
              <w:spacing w:after="0" w:line="235" w:lineRule="auto"/>
              <w:ind w:left="0" w:right="0" w:firstLine="165"/>
              <w:jc w:val="left"/>
            </w:pPr>
            <w:r>
              <w:rPr>
                <w:sz w:val="15"/>
              </w:rPr>
              <w:t xml:space="preserve">2.1. Discute las implicaciones de la violencia con diversos tipos de fuentes.  </w:t>
            </w:r>
          </w:p>
          <w:p w:rsidR="00C136D1" w:rsidRDefault="00F13121">
            <w:pPr>
              <w:spacing w:after="0" w:line="235" w:lineRule="auto"/>
              <w:ind w:left="0" w:right="40" w:firstLine="165"/>
            </w:pPr>
            <w:r>
              <w:rPr>
                <w:sz w:val="15"/>
              </w:rPr>
              <w:t>3.1. Redacta una narrativa sintética con los principales hechos de alguna de las revoluci</w:t>
            </w:r>
            <w:r>
              <w:rPr>
                <w:sz w:val="15"/>
              </w:rPr>
              <w:t xml:space="preserve">ones burguesas de la primera mitad del siglo XIX, acudiendo a explicaciones causales, sopesando los pros y los contras. </w:t>
            </w:r>
          </w:p>
          <w:p w:rsidR="00C136D1" w:rsidRDefault="00F13121">
            <w:pPr>
              <w:spacing w:after="0" w:line="235" w:lineRule="auto"/>
              <w:ind w:left="0" w:right="0" w:firstLine="165"/>
            </w:pPr>
            <w:r>
              <w:rPr>
                <w:sz w:val="15"/>
              </w:rPr>
              <w:t xml:space="preserve">4.1. Sopesa las razones de los revolucionarios para actuar como lo hicieron. </w:t>
            </w:r>
          </w:p>
          <w:p w:rsidR="00C136D1" w:rsidRDefault="00F13121">
            <w:pPr>
              <w:spacing w:after="0" w:line="259" w:lineRule="auto"/>
              <w:ind w:left="0" w:right="41" w:firstLine="165"/>
            </w:pPr>
            <w:r>
              <w:rPr>
                <w:sz w:val="15"/>
              </w:rPr>
              <w:t xml:space="preserve">4.2. Reconoce, mediante el análisis de fuentes de diversa época, el valor de las mismas no sólo como información, sino también como evidencia para los historiadores.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La Revolución Industrial </w:t>
            </w:r>
          </w:p>
        </w:tc>
      </w:tr>
      <w:tr w:rsidR="00C136D1">
        <w:trPr>
          <w:trHeight w:val="2042"/>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La revolución industrial. Desde Gran Bretaña al resto de Europa. </w:t>
            </w:r>
          </w:p>
          <w:p w:rsidR="00C136D1" w:rsidRDefault="00F13121">
            <w:pPr>
              <w:spacing w:after="0" w:line="259" w:lineRule="auto"/>
              <w:ind w:left="0" w:right="40" w:firstLine="165"/>
            </w:pPr>
            <w:r>
              <w:rPr>
                <w:sz w:val="15"/>
              </w:rPr>
              <w:t xml:space="preserve">La discusión en torno a las características de la industrialización en España: ¿éxito o fracaso?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199"/>
              </w:numPr>
              <w:spacing w:after="0" w:line="235" w:lineRule="auto"/>
              <w:ind w:right="0" w:firstLine="165"/>
            </w:pPr>
            <w:r>
              <w:rPr>
                <w:sz w:val="15"/>
              </w:rPr>
              <w:t xml:space="preserve">Describir los hechos relevantes de la revolución industrial y su encadenamiento causal. </w:t>
            </w:r>
          </w:p>
          <w:p w:rsidR="00C136D1" w:rsidRDefault="00F13121">
            <w:pPr>
              <w:numPr>
                <w:ilvl w:val="0"/>
                <w:numId w:val="199"/>
              </w:numPr>
              <w:spacing w:after="0" w:line="235" w:lineRule="auto"/>
              <w:ind w:right="0" w:firstLine="165"/>
            </w:pPr>
            <w:r>
              <w:rPr>
                <w:sz w:val="15"/>
              </w:rPr>
              <w:t>En</w:t>
            </w:r>
            <w:r>
              <w:rPr>
                <w:sz w:val="15"/>
              </w:rPr>
              <w:t xml:space="preserve">tender el concepto de “progreso” y los sacrificios y avances que conlleva. </w:t>
            </w:r>
          </w:p>
          <w:p w:rsidR="00C136D1" w:rsidRDefault="00F13121">
            <w:pPr>
              <w:numPr>
                <w:ilvl w:val="0"/>
                <w:numId w:val="199"/>
              </w:numPr>
              <w:spacing w:after="0" w:line="235" w:lineRule="auto"/>
              <w:ind w:right="0" w:firstLine="165"/>
            </w:pPr>
            <w:r>
              <w:rPr>
                <w:sz w:val="15"/>
              </w:rPr>
              <w:t xml:space="preserve">Analizar las ventajas e inconvenientes de ser un país pionero en los cambios. </w:t>
            </w:r>
          </w:p>
          <w:p w:rsidR="00C136D1" w:rsidRDefault="00F13121">
            <w:pPr>
              <w:numPr>
                <w:ilvl w:val="0"/>
                <w:numId w:val="199"/>
              </w:numPr>
              <w:spacing w:after="0" w:line="259" w:lineRule="auto"/>
              <w:ind w:right="0" w:firstLine="165"/>
            </w:pPr>
            <w:r>
              <w:rPr>
                <w:sz w:val="15"/>
              </w:rPr>
              <w:t>Analizar la evolución de los cambios económicos en España, a raíz de la industrialización parcial del</w:t>
            </w:r>
            <w:r>
              <w:rPr>
                <w:sz w:val="15"/>
              </w:rPr>
              <w:t xml:space="preserve"> país.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Analiza y compara la industrialización de diferentes países de Europa, América y Asia, en sus distintas escalas temporales y geográficas.  </w:t>
            </w:r>
          </w:p>
          <w:p w:rsidR="00C136D1" w:rsidRDefault="00F13121">
            <w:pPr>
              <w:spacing w:after="0" w:line="235" w:lineRule="auto"/>
              <w:ind w:left="0" w:right="0" w:firstLine="165"/>
            </w:pPr>
            <w:r>
              <w:rPr>
                <w:sz w:val="15"/>
              </w:rPr>
              <w:t xml:space="preserve">2.1. Analiza los pros y los contras de la primera revolución industrial en Inglaterra.  </w:t>
            </w:r>
          </w:p>
          <w:p w:rsidR="00C136D1" w:rsidRDefault="00F13121">
            <w:pPr>
              <w:spacing w:after="0" w:line="235" w:lineRule="auto"/>
              <w:ind w:left="0" w:right="0" w:firstLine="165"/>
            </w:pPr>
            <w:r>
              <w:rPr>
                <w:sz w:val="15"/>
              </w:rPr>
              <w:t>2.2. Explica l</w:t>
            </w:r>
            <w:r>
              <w:rPr>
                <w:sz w:val="15"/>
              </w:rPr>
              <w:t xml:space="preserve">a situación laboral femenina e infantil en las ciudades industriales. </w:t>
            </w:r>
          </w:p>
          <w:p w:rsidR="00C136D1" w:rsidRDefault="00F13121">
            <w:pPr>
              <w:spacing w:after="0" w:line="259" w:lineRule="auto"/>
              <w:ind w:left="0" w:right="43" w:firstLine="0"/>
              <w:jc w:val="right"/>
            </w:pPr>
            <w:r>
              <w:rPr>
                <w:sz w:val="15"/>
              </w:rPr>
              <w:t xml:space="preserve">3.1. Compara el proceso de industrialización en </w:t>
            </w:r>
          </w:p>
          <w:p w:rsidR="00C136D1" w:rsidRDefault="00F13121">
            <w:pPr>
              <w:spacing w:after="0" w:line="259" w:lineRule="auto"/>
              <w:ind w:left="0" w:right="0" w:firstLine="0"/>
              <w:jc w:val="left"/>
            </w:pPr>
            <w:r>
              <w:rPr>
                <w:sz w:val="15"/>
              </w:rPr>
              <w:t xml:space="preserve">Inglaterra y en los países nórdicos. </w:t>
            </w:r>
          </w:p>
          <w:p w:rsidR="00C136D1" w:rsidRDefault="00F13121">
            <w:pPr>
              <w:spacing w:after="0" w:line="259" w:lineRule="auto"/>
              <w:ind w:left="0" w:right="0" w:firstLine="165"/>
            </w:pPr>
            <w:r>
              <w:rPr>
                <w:sz w:val="15"/>
              </w:rPr>
              <w:t xml:space="preserve">4.1. Especifica algunas repercusiones políticas como consecuencia de los cambios económicos en España.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El Imperialismo del siglo XIX y la Primera Guerra Mundial </w:t>
            </w:r>
          </w:p>
        </w:tc>
      </w:tr>
      <w:tr w:rsidR="00C136D1">
        <w:trPr>
          <w:trHeight w:val="414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El imperialismo en el siglo XIX: causas y consecuencias “La Gran Guerra” </w:t>
            </w:r>
          </w:p>
          <w:p w:rsidR="00C136D1" w:rsidRDefault="00F13121">
            <w:pPr>
              <w:spacing w:after="0" w:line="259" w:lineRule="auto"/>
              <w:ind w:left="0" w:right="0" w:firstLine="0"/>
              <w:jc w:val="left"/>
            </w:pPr>
            <w:r>
              <w:rPr>
                <w:sz w:val="15"/>
              </w:rPr>
              <w:t xml:space="preserve">(1914.1919), o Primera Guerra Mundial. </w:t>
            </w:r>
          </w:p>
          <w:p w:rsidR="00C136D1" w:rsidRDefault="00F13121">
            <w:pPr>
              <w:spacing w:after="0" w:line="259" w:lineRule="auto"/>
              <w:ind w:left="166" w:right="0" w:firstLine="0"/>
              <w:jc w:val="left"/>
            </w:pPr>
            <w:r>
              <w:rPr>
                <w:sz w:val="15"/>
              </w:rPr>
              <w:t xml:space="preserve">La Revolución Rusa. </w:t>
            </w:r>
          </w:p>
          <w:p w:rsidR="00C136D1" w:rsidRDefault="00F13121">
            <w:pPr>
              <w:spacing w:after="0" w:line="235" w:lineRule="auto"/>
              <w:ind w:left="0" w:right="0" w:firstLine="165"/>
            </w:pPr>
            <w:r>
              <w:rPr>
                <w:sz w:val="15"/>
              </w:rPr>
              <w:t xml:space="preserve">Las consecuencias de la firma de la Paz. </w:t>
            </w:r>
          </w:p>
          <w:p w:rsidR="00C136D1" w:rsidRDefault="00F13121">
            <w:pPr>
              <w:spacing w:after="0" w:line="259" w:lineRule="auto"/>
              <w:ind w:left="0" w:right="0" w:firstLine="165"/>
            </w:pPr>
            <w:r>
              <w:rPr>
                <w:sz w:val="15"/>
              </w:rPr>
              <w:t xml:space="preserve">La ciencia y el arte en el siglo XIX en Europa, América y Asia.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0"/>
              </w:numPr>
              <w:spacing w:after="0" w:line="235" w:lineRule="auto"/>
              <w:ind w:right="42" w:firstLine="165"/>
            </w:pPr>
            <w:r>
              <w:rPr>
                <w:sz w:val="15"/>
              </w:rPr>
              <w:t>Identificar las potencias imperialistas y el reparto de poder económico y político en el mundo en el último cuarto del siglo XIX y principios del XX.</w:t>
            </w:r>
          </w:p>
          <w:p w:rsidR="00C136D1" w:rsidRDefault="00F13121">
            <w:pPr>
              <w:numPr>
                <w:ilvl w:val="0"/>
                <w:numId w:val="200"/>
              </w:numPr>
              <w:spacing w:after="0" w:line="235" w:lineRule="auto"/>
              <w:ind w:right="42" w:firstLine="165"/>
            </w:pPr>
            <w:r>
              <w:rPr>
                <w:sz w:val="15"/>
              </w:rPr>
              <w:t xml:space="preserve">Establecer jerarquías causales (aspecto, escala temporal) de la evolución del imperialismo. </w:t>
            </w:r>
          </w:p>
          <w:p w:rsidR="00C136D1" w:rsidRDefault="00F13121">
            <w:pPr>
              <w:numPr>
                <w:ilvl w:val="0"/>
                <w:numId w:val="200"/>
              </w:numPr>
              <w:spacing w:after="0" w:line="235" w:lineRule="auto"/>
              <w:ind w:right="42" w:firstLine="165"/>
            </w:pPr>
            <w:r>
              <w:rPr>
                <w:sz w:val="15"/>
              </w:rPr>
              <w:t>Conocer los p</w:t>
            </w:r>
            <w:r>
              <w:rPr>
                <w:sz w:val="15"/>
              </w:rPr>
              <w:t xml:space="preserve">rincipales acontecimientos de la Gran Guerra, sus interconexiones con la Revolución Rusa y las consecuencias de los Tratados de Versalles. </w:t>
            </w:r>
          </w:p>
          <w:p w:rsidR="00C136D1" w:rsidRDefault="00F13121">
            <w:pPr>
              <w:numPr>
                <w:ilvl w:val="0"/>
                <w:numId w:val="200"/>
              </w:numPr>
              <w:spacing w:after="0" w:line="235" w:lineRule="auto"/>
              <w:ind w:right="42" w:firstLine="165"/>
            </w:pPr>
            <w:r>
              <w:rPr>
                <w:sz w:val="15"/>
              </w:rPr>
              <w:t xml:space="preserve">Esquematizar el origen, el desarrollo y las consecuencias de la Revolución Rusa. </w:t>
            </w:r>
          </w:p>
          <w:p w:rsidR="00C136D1" w:rsidRDefault="00F13121">
            <w:pPr>
              <w:numPr>
                <w:ilvl w:val="0"/>
                <w:numId w:val="200"/>
              </w:numPr>
              <w:spacing w:after="0" w:line="235" w:lineRule="auto"/>
              <w:ind w:right="42" w:firstLine="165"/>
            </w:pPr>
            <w:r>
              <w:rPr>
                <w:sz w:val="15"/>
              </w:rPr>
              <w:t>Conocer los principales avances ci</w:t>
            </w:r>
            <w:r>
              <w:rPr>
                <w:sz w:val="15"/>
              </w:rPr>
              <w:t xml:space="preserve">entíficos y tecnológicos del siglo XIX, consecuencia de las revoluciones industriales. </w:t>
            </w:r>
          </w:p>
          <w:p w:rsidR="00C136D1" w:rsidRDefault="00F13121">
            <w:pPr>
              <w:numPr>
                <w:ilvl w:val="0"/>
                <w:numId w:val="200"/>
              </w:numPr>
              <w:spacing w:after="0" w:line="259" w:lineRule="auto"/>
              <w:ind w:right="42" w:firstLine="165"/>
            </w:pPr>
            <w:r>
              <w:rPr>
                <w:sz w:val="15"/>
              </w:rPr>
              <w:t xml:space="preserve">Relacionar movimientos culturales como el romanticismo, en distintas áreas, reconocer la originalidad de movimientos artísticos como el impresionismo, el expresionismo </w:t>
            </w:r>
            <w:r>
              <w:rPr>
                <w:sz w:val="15"/>
              </w:rPr>
              <w:t xml:space="preserve">y otros –ismos en Europa.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tabs>
                <w:tab w:val="center" w:pos="547"/>
                <w:tab w:val="center" w:pos="1842"/>
                <w:tab w:val="center" w:pos="2809"/>
                <w:tab w:val="center" w:pos="3459"/>
              </w:tabs>
              <w:spacing w:after="0" w:line="259" w:lineRule="auto"/>
              <w:ind w:left="0" w:right="0" w:firstLine="0"/>
              <w:jc w:val="left"/>
            </w:pPr>
            <w:r>
              <w:rPr>
                <w:rFonts w:ascii="Calibri" w:eastAsia="Calibri" w:hAnsi="Calibri" w:cs="Calibri"/>
                <w:sz w:val="22"/>
              </w:rPr>
              <w:tab/>
            </w:r>
            <w:r>
              <w:rPr>
                <w:sz w:val="15"/>
              </w:rPr>
              <w:t xml:space="preserve">1.1. Explica </w:t>
            </w:r>
            <w:r>
              <w:rPr>
                <w:sz w:val="15"/>
              </w:rPr>
              <w:tab/>
              <w:t xml:space="preserve">razonadamenteque </w:t>
            </w:r>
            <w:r>
              <w:rPr>
                <w:sz w:val="15"/>
              </w:rPr>
              <w:tab/>
              <w:t xml:space="preserve">el </w:t>
            </w:r>
            <w:r>
              <w:rPr>
                <w:sz w:val="15"/>
              </w:rPr>
              <w:tab/>
              <w:t xml:space="preserve">concepto </w:t>
            </w:r>
          </w:p>
          <w:p w:rsidR="00C136D1" w:rsidRDefault="00F13121">
            <w:pPr>
              <w:spacing w:after="0" w:line="235" w:lineRule="auto"/>
              <w:ind w:left="0" w:right="44" w:firstLine="0"/>
            </w:pPr>
            <w:r>
              <w:rPr>
                <w:sz w:val="15"/>
              </w:rPr>
              <w:t xml:space="preserve">“imperialismo” refleja una realidad que influirá en la geopolítica mundial y en las relaciones económicas transnacionales. </w:t>
            </w:r>
          </w:p>
          <w:p w:rsidR="00C136D1" w:rsidRDefault="00F13121">
            <w:pPr>
              <w:spacing w:after="0" w:line="235" w:lineRule="auto"/>
              <w:ind w:left="0" w:right="0" w:firstLine="165"/>
            </w:pPr>
            <w:r>
              <w:rPr>
                <w:sz w:val="15"/>
              </w:rPr>
              <w:t>1.2. Elabora discusiones sobre eurocentrismo y globalizaci</w:t>
            </w:r>
            <w:r>
              <w:rPr>
                <w:sz w:val="15"/>
              </w:rPr>
              <w:t xml:space="preserve">ón. </w:t>
            </w:r>
          </w:p>
          <w:p w:rsidR="00C136D1" w:rsidRDefault="00F13121">
            <w:pPr>
              <w:spacing w:after="0" w:line="235" w:lineRule="auto"/>
              <w:ind w:left="0" w:right="41" w:firstLine="165"/>
            </w:pPr>
            <w:r>
              <w:rPr>
                <w:sz w:val="15"/>
              </w:rPr>
              <w:t xml:space="preserve">2.1. Sabe reconocer cadenas e interconexiones causales entre colonialismo, imperialismo y la Gran Guerra de 1914. </w:t>
            </w:r>
          </w:p>
          <w:p w:rsidR="00C136D1" w:rsidRDefault="00F13121">
            <w:pPr>
              <w:spacing w:after="0" w:line="235" w:lineRule="auto"/>
              <w:ind w:left="0" w:right="0" w:firstLine="165"/>
            </w:pPr>
            <w:r>
              <w:rPr>
                <w:sz w:val="15"/>
              </w:rPr>
              <w:t xml:space="preserve">3.1. Diferencia los acontecimientos de los procesos en una explicación histórica, de la Primera Guerra Mundial. </w:t>
            </w:r>
          </w:p>
          <w:p w:rsidR="00C136D1" w:rsidRDefault="00F13121">
            <w:pPr>
              <w:spacing w:after="0" w:line="259" w:lineRule="auto"/>
              <w:ind w:left="166" w:right="0" w:firstLine="0"/>
              <w:jc w:val="left"/>
            </w:pPr>
            <w:r>
              <w:rPr>
                <w:sz w:val="15"/>
              </w:rPr>
              <w:t xml:space="preserve">3.2. Analiza el nuevo mapa político de Europa. </w:t>
            </w:r>
          </w:p>
          <w:p w:rsidR="00C136D1" w:rsidRDefault="00F13121">
            <w:pPr>
              <w:spacing w:after="0" w:line="235" w:lineRule="auto"/>
              <w:ind w:left="0" w:right="0" w:firstLine="165"/>
            </w:pPr>
            <w:r>
              <w:rPr>
                <w:sz w:val="15"/>
              </w:rPr>
              <w:t xml:space="preserve">3.3. Describe la derrota de Alemania desde su propia perspectiva y desde la de los aliados. </w:t>
            </w:r>
          </w:p>
          <w:p w:rsidR="00C136D1" w:rsidRDefault="00F13121">
            <w:pPr>
              <w:spacing w:after="0" w:line="235" w:lineRule="auto"/>
              <w:ind w:left="0" w:right="0" w:firstLine="165"/>
            </w:pPr>
            <w:r>
              <w:rPr>
                <w:sz w:val="15"/>
              </w:rPr>
              <w:t xml:space="preserve">4.1. Contrasta algunas interpretaciones del alcance de la Revolución Rusa en su época y en la actualidad. </w:t>
            </w:r>
          </w:p>
          <w:p w:rsidR="00C136D1" w:rsidRDefault="00F13121">
            <w:pPr>
              <w:spacing w:after="0" w:line="235" w:lineRule="auto"/>
              <w:ind w:left="0" w:right="42" w:firstLine="165"/>
            </w:pPr>
            <w:r>
              <w:rPr>
                <w:sz w:val="15"/>
              </w:rPr>
              <w:t>5.1. Ela</w:t>
            </w:r>
            <w:r>
              <w:rPr>
                <w:sz w:val="15"/>
              </w:rPr>
              <w:t xml:space="preserve">bora un eje cronológico, diacrónico y sincrónico, con los principales avances científicos y tecnológicos del siglo XIX. </w:t>
            </w:r>
          </w:p>
          <w:p w:rsidR="00C136D1" w:rsidRDefault="00F13121">
            <w:pPr>
              <w:spacing w:after="0" w:line="235" w:lineRule="auto"/>
              <w:ind w:left="0" w:right="0" w:firstLine="165"/>
              <w:jc w:val="left"/>
            </w:pPr>
            <w:r>
              <w:rPr>
                <w:sz w:val="15"/>
              </w:rPr>
              <w:t xml:space="preserve">6.1. Comenta analíticamente cuadros, esculturas y ejemplos arquitectónicos del arte del siglo XIX. </w:t>
            </w:r>
          </w:p>
          <w:p w:rsidR="00C136D1" w:rsidRDefault="00F13121">
            <w:pPr>
              <w:spacing w:after="0" w:line="259" w:lineRule="auto"/>
              <w:ind w:left="0" w:right="0" w:firstLine="165"/>
            </w:pPr>
            <w:r>
              <w:rPr>
                <w:sz w:val="15"/>
              </w:rPr>
              <w:t>6.2. Compara movimientos artísticos</w:t>
            </w:r>
            <w:r>
              <w:rPr>
                <w:sz w:val="15"/>
              </w:rPr>
              <w:t xml:space="preserve"> europeos y asiáticos.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La época de “Entreguerras” (1919-1945) </w:t>
            </w:r>
          </w:p>
        </w:tc>
      </w:tr>
      <w:tr w:rsidR="00C136D1">
        <w:trPr>
          <w:trHeight w:val="239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La difícil recuperación de Alemania.  </w:t>
            </w:r>
          </w:p>
          <w:p w:rsidR="00C136D1" w:rsidRDefault="00F13121">
            <w:pPr>
              <w:spacing w:after="0" w:line="259" w:lineRule="auto"/>
              <w:ind w:left="166" w:right="0" w:firstLine="0"/>
              <w:jc w:val="left"/>
            </w:pPr>
            <w:r>
              <w:rPr>
                <w:sz w:val="15"/>
              </w:rPr>
              <w:t xml:space="preserve">El fascismo italiano. </w:t>
            </w:r>
          </w:p>
          <w:p w:rsidR="00C136D1" w:rsidRDefault="00F13121">
            <w:pPr>
              <w:spacing w:after="0" w:line="259" w:lineRule="auto"/>
              <w:ind w:left="166" w:right="0" w:firstLine="0"/>
              <w:jc w:val="left"/>
            </w:pPr>
            <w:r>
              <w:rPr>
                <w:sz w:val="15"/>
              </w:rPr>
              <w:t xml:space="preserve">El </w:t>
            </w:r>
            <w:r>
              <w:rPr>
                <w:i/>
                <w:sz w:val="15"/>
              </w:rPr>
              <w:t>crash</w:t>
            </w:r>
            <w:r>
              <w:rPr>
                <w:sz w:val="15"/>
              </w:rPr>
              <w:t xml:space="preserve"> de 1929 y la gran depresión. </w:t>
            </w:r>
          </w:p>
          <w:p w:rsidR="00C136D1" w:rsidRDefault="00F13121">
            <w:pPr>
              <w:spacing w:after="0" w:line="259" w:lineRule="auto"/>
              <w:ind w:left="166" w:right="0" w:firstLine="0"/>
              <w:jc w:val="left"/>
            </w:pPr>
            <w:r>
              <w:rPr>
                <w:sz w:val="15"/>
              </w:rPr>
              <w:t xml:space="preserve">El nazismo alemán. </w:t>
            </w:r>
          </w:p>
          <w:p w:rsidR="00C136D1" w:rsidRDefault="00F13121">
            <w:pPr>
              <w:spacing w:after="0" w:line="259" w:lineRule="auto"/>
              <w:ind w:left="166" w:right="0" w:firstLine="0"/>
              <w:jc w:val="left"/>
            </w:pPr>
            <w:r>
              <w:rPr>
                <w:sz w:val="15"/>
              </w:rPr>
              <w:t xml:space="preserve">La II República en España. </w:t>
            </w:r>
          </w:p>
          <w:p w:rsidR="00C136D1" w:rsidRDefault="00F13121">
            <w:pPr>
              <w:spacing w:after="0" w:line="259" w:lineRule="auto"/>
              <w:ind w:left="166" w:right="0" w:firstLine="0"/>
              <w:jc w:val="left"/>
            </w:pPr>
            <w:r>
              <w:rPr>
                <w:sz w:val="15"/>
              </w:rPr>
              <w:t xml:space="preserve">La guerra civil española.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1"/>
              </w:numPr>
              <w:spacing w:after="0" w:line="235" w:lineRule="auto"/>
              <w:ind w:right="41" w:firstLine="165"/>
            </w:pPr>
            <w:r>
              <w:rPr>
                <w:sz w:val="15"/>
              </w:rPr>
              <w:t xml:space="preserve">Conocer y comprender los acontecimientos, hitos y procesos más importantes del Período de Entreguerras, o las décadas 1919.1939, especialmente en Europa. </w:t>
            </w:r>
          </w:p>
          <w:p w:rsidR="00C136D1" w:rsidRDefault="00F13121">
            <w:pPr>
              <w:numPr>
                <w:ilvl w:val="0"/>
                <w:numId w:val="201"/>
              </w:numPr>
              <w:spacing w:after="0" w:line="235" w:lineRule="auto"/>
              <w:ind w:right="41" w:firstLine="165"/>
            </w:pPr>
            <w:r>
              <w:rPr>
                <w:sz w:val="15"/>
              </w:rPr>
              <w:t xml:space="preserve">Estudiar las cadenas causales que explican la jerarquía causal en las explicaciones históricas sobre </w:t>
            </w:r>
            <w:r>
              <w:rPr>
                <w:sz w:val="15"/>
              </w:rPr>
              <w:t xml:space="preserve">esta época, y su conexión con el presente. </w:t>
            </w:r>
          </w:p>
          <w:p w:rsidR="00C136D1" w:rsidRDefault="00F13121">
            <w:pPr>
              <w:numPr>
                <w:ilvl w:val="0"/>
                <w:numId w:val="201"/>
              </w:numPr>
              <w:spacing w:after="0" w:line="259" w:lineRule="auto"/>
              <w:ind w:right="41" w:firstLine="165"/>
            </w:pPr>
            <w:r>
              <w:rPr>
                <w:sz w:val="15"/>
              </w:rPr>
              <w:t xml:space="preserve">Analizar lo que condujo al auge de los fascismos en Europa.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interpretaciones diversas de fuentes históricas e historiográficas de distinta procedencia. </w:t>
            </w:r>
          </w:p>
          <w:p w:rsidR="00C136D1" w:rsidRDefault="00F13121">
            <w:pPr>
              <w:spacing w:after="0" w:line="235" w:lineRule="auto"/>
              <w:ind w:left="0" w:right="42" w:firstLine="165"/>
            </w:pPr>
            <w:r>
              <w:rPr>
                <w:sz w:val="15"/>
              </w:rPr>
              <w:t>1.2. Relaciona algunas cuestiones concretas d</w:t>
            </w:r>
            <w:r>
              <w:rPr>
                <w:sz w:val="15"/>
              </w:rPr>
              <w:t xml:space="preserve">el pasado con el presente y las posibilidades del futuro, como el alcance de las crisis financieras de 1929 y de 2008. </w:t>
            </w:r>
          </w:p>
          <w:p w:rsidR="00C136D1" w:rsidRDefault="00F13121">
            <w:pPr>
              <w:spacing w:after="0" w:line="235" w:lineRule="auto"/>
              <w:ind w:left="0" w:right="0" w:firstLine="165"/>
            </w:pPr>
            <w:r>
              <w:rPr>
                <w:sz w:val="15"/>
              </w:rPr>
              <w:t xml:space="preserve">1.3. Discute  las causas de la lucha por el sufragio de la mujer. </w:t>
            </w:r>
          </w:p>
          <w:p w:rsidR="00C136D1" w:rsidRDefault="00F13121">
            <w:pPr>
              <w:spacing w:after="0" w:line="235" w:lineRule="auto"/>
              <w:ind w:left="0" w:right="0" w:firstLine="165"/>
            </w:pPr>
            <w:r>
              <w:rPr>
                <w:sz w:val="15"/>
              </w:rPr>
              <w:t>2.1. Explica las principales reformas y reacciones a las mismas duran</w:t>
            </w:r>
            <w:r>
              <w:rPr>
                <w:sz w:val="15"/>
              </w:rPr>
              <w:t xml:space="preserve">te la II República española. </w:t>
            </w:r>
          </w:p>
          <w:p w:rsidR="00C136D1" w:rsidRDefault="00F13121">
            <w:pPr>
              <w:spacing w:after="0" w:line="235" w:lineRule="auto"/>
              <w:ind w:left="0" w:right="0" w:firstLine="165"/>
            </w:pPr>
            <w:r>
              <w:rPr>
                <w:sz w:val="15"/>
              </w:rPr>
              <w:t xml:space="preserve">2.2. Explica las causas de la guerra civil española en el contexto europeo e internacional. </w:t>
            </w:r>
          </w:p>
          <w:p w:rsidR="00C136D1" w:rsidRDefault="00F13121">
            <w:pPr>
              <w:spacing w:after="0" w:line="259" w:lineRule="auto"/>
              <w:ind w:left="0" w:right="0" w:firstLine="165"/>
            </w:pPr>
            <w:r>
              <w:rPr>
                <w:sz w:val="15"/>
              </w:rPr>
              <w:t xml:space="preserve">3.1. Explica diversos factores que hicieron posible el auge del fascismo en Europa.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6. Las causas y consecuencias de la Segunda Guerra Mundial (1939-1945) </w:t>
            </w:r>
          </w:p>
        </w:tc>
      </w:tr>
      <w:tr w:rsidR="00C136D1">
        <w:trPr>
          <w:trHeight w:val="274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Acontecimientos previos al estallido de la guerra: expansión nazi y </w:t>
            </w:r>
          </w:p>
          <w:p w:rsidR="00C136D1" w:rsidRDefault="00F13121">
            <w:pPr>
              <w:spacing w:after="0" w:line="259" w:lineRule="auto"/>
              <w:ind w:left="0" w:right="0" w:firstLine="0"/>
              <w:jc w:val="left"/>
            </w:pPr>
            <w:r>
              <w:rPr>
                <w:sz w:val="15"/>
              </w:rPr>
              <w:t xml:space="preserve">“apaciguamiento”. </w:t>
            </w:r>
          </w:p>
          <w:p w:rsidR="00C136D1" w:rsidRDefault="00F13121">
            <w:pPr>
              <w:spacing w:after="0" w:line="259" w:lineRule="auto"/>
              <w:ind w:left="0" w:right="56" w:firstLine="0"/>
              <w:jc w:val="center"/>
            </w:pPr>
            <w:r>
              <w:rPr>
                <w:sz w:val="15"/>
              </w:rPr>
              <w:t xml:space="preserve">De guerra europea a guerra mundial. </w:t>
            </w:r>
          </w:p>
          <w:p w:rsidR="00C136D1" w:rsidRDefault="00F13121">
            <w:pPr>
              <w:spacing w:after="0" w:line="259" w:lineRule="auto"/>
              <w:ind w:left="166" w:right="0" w:firstLine="0"/>
              <w:jc w:val="left"/>
            </w:pPr>
            <w:r>
              <w:rPr>
                <w:sz w:val="15"/>
              </w:rPr>
              <w:t xml:space="preserve">El Holocausto. </w:t>
            </w:r>
          </w:p>
          <w:p w:rsidR="00C136D1" w:rsidRDefault="00F13121">
            <w:pPr>
              <w:spacing w:after="0" w:line="235" w:lineRule="auto"/>
              <w:ind w:left="0" w:right="43" w:firstLine="165"/>
            </w:pPr>
            <w:r>
              <w:rPr>
                <w:sz w:val="15"/>
              </w:rPr>
              <w:t xml:space="preserve">La nueva geopolítica mundial: “guerra fría” y planes de reconstrucción postbélica. </w:t>
            </w:r>
          </w:p>
          <w:p w:rsidR="00C136D1" w:rsidRDefault="00F13121">
            <w:pPr>
              <w:spacing w:after="0" w:line="259" w:lineRule="auto"/>
              <w:ind w:left="0" w:right="43" w:firstLine="0"/>
              <w:jc w:val="right"/>
            </w:pPr>
            <w:r>
              <w:rPr>
                <w:sz w:val="15"/>
              </w:rPr>
              <w:t xml:space="preserve">Los procesos de descolonización en </w:t>
            </w:r>
          </w:p>
          <w:p w:rsidR="00C136D1" w:rsidRDefault="00F13121">
            <w:pPr>
              <w:spacing w:after="0" w:line="259" w:lineRule="auto"/>
              <w:ind w:left="0" w:right="0" w:firstLine="0"/>
              <w:jc w:val="left"/>
            </w:pPr>
            <w:r>
              <w:rPr>
                <w:sz w:val="15"/>
              </w:rPr>
              <w:t xml:space="preserve">Asia y África.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2"/>
              </w:numPr>
              <w:spacing w:after="0" w:line="235" w:lineRule="auto"/>
              <w:ind w:right="0" w:firstLine="165"/>
            </w:pPr>
            <w:r>
              <w:rPr>
                <w:sz w:val="15"/>
              </w:rPr>
              <w:t xml:space="preserve">Conocer los principales hechos de la Segunda Guerra Mundial. </w:t>
            </w:r>
          </w:p>
          <w:p w:rsidR="00C136D1" w:rsidRDefault="00F13121">
            <w:pPr>
              <w:numPr>
                <w:ilvl w:val="0"/>
                <w:numId w:val="202"/>
              </w:numPr>
              <w:spacing w:after="0" w:line="259" w:lineRule="auto"/>
              <w:ind w:right="0" w:firstLine="165"/>
            </w:pPr>
            <w:r>
              <w:rPr>
                <w:sz w:val="15"/>
              </w:rPr>
              <w:t xml:space="preserve">Entender el concepto de “guerra total”. </w:t>
            </w:r>
          </w:p>
          <w:p w:rsidR="00C136D1" w:rsidRDefault="00F13121">
            <w:pPr>
              <w:numPr>
                <w:ilvl w:val="0"/>
                <w:numId w:val="202"/>
              </w:numPr>
              <w:spacing w:after="0" w:line="235" w:lineRule="auto"/>
              <w:ind w:right="0" w:firstLine="165"/>
            </w:pPr>
            <w:r>
              <w:rPr>
                <w:sz w:val="15"/>
              </w:rPr>
              <w:t xml:space="preserve">Diferenciar las escalas geográficas en esta guerra: Europea y Mundial. </w:t>
            </w:r>
          </w:p>
          <w:p w:rsidR="00C136D1" w:rsidRDefault="00F13121">
            <w:pPr>
              <w:numPr>
                <w:ilvl w:val="0"/>
                <w:numId w:val="202"/>
              </w:numPr>
              <w:spacing w:after="0" w:line="235" w:lineRule="auto"/>
              <w:ind w:right="0" w:firstLine="165"/>
            </w:pPr>
            <w:r>
              <w:rPr>
                <w:sz w:val="15"/>
              </w:rPr>
              <w:t xml:space="preserve">Entender el contexto en el que se desarrolló el Holocausto en la guerra europea y sus consecuencias. </w:t>
            </w:r>
          </w:p>
          <w:p w:rsidR="00C136D1" w:rsidRDefault="00F13121">
            <w:pPr>
              <w:numPr>
                <w:ilvl w:val="0"/>
                <w:numId w:val="202"/>
              </w:numPr>
              <w:spacing w:after="0" w:line="235" w:lineRule="auto"/>
              <w:ind w:right="0" w:firstLine="165"/>
            </w:pPr>
            <w:r>
              <w:rPr>
                <w:sz w:val="15"/>
              </w:rPr>
              <w:t>Organizar los hechos más importantes de la descolonización de postguerra en el sig</w:t>
            </w:r>
            <w:r>
              <w:rPr>
                <w:sz w:val="15"/>
              </w:rPr>
              <w:t xml:space="preserve">lo XX. </w:t>
            </w:r>
          </w:p>
          <w:p w:rsidR="00C136D1" w:rsidRDefault="00F13121">
            <w:pPr>
              <w:numPr>
                <w:ilvl w:val="0"/>
                <w:numId w:val="202"/>
              </w:numPr>
              <w:spacing w:after="0" w:line="259" w:lineRule="auto"/>
              <w:ind w:right="0" w:firstLine="165"/>
            </w:pPr>
            <w:r>
              <w:rPr>
                <w:sz w:val="15"/>
              </w:rPr>
              <w:t xml:space="preserve">Comprender los límites de la descolonización y de la independencia en un mundo desigual.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Elabora una narrativa explicativa de las causas y consecuencias de la Segunda Guerra Mundial, a distintos niveles temporales y geográficos. </w:t>
            </w:r>
          </w:p>
          <w:p w:rsidR="00C136D1" w:rsidRDefault="00F13121">
            <w:pPr>
              <w:spacing w:after="0" w:line="235" w:lineRule="auto"/>
              <w:ind w:left="0" w:right="0" w:firstLine="165"/>
            </w:pPr>
            <w:r>
              <w:rPr>
                <w:sz w:val="15"/>
              </w:rPr>
              <w:t>2.1. Reconoc</w:t>
            </w:r>
            <w:r>
              <w:rPr>
                <w:sz w:val="15"/>
              </w:rPr>
              <w:t xml:space="preserve">e la jerarquía causal (diferente importancia de unas causas u otras según las distintas narrativas). </w:t>
            </w:r>
          </w:p>
          <w:p w:rsidR="00C136D1" w:rsidRDefault="00F13121">
            <w:pPr>
              <w:spacing w:after="0" w:line="235" w:lineRule="auto"/>
              <w:ind w:left="0" w:right="0" w:firstLine="165"/>
            </w:pPr>
            <w:r>
              <w:rPr>
                <w:sz w:val="15"/>
              </w:rPr>
              <w:t xml:space="preserve">3.1. Da una interpretación de por qué acabó antes la guerra “europea” que la “mundial”. </w:t>
            </w:r>
          </w:p>
          <w:p w:rsidR="00C136D1" w:rsidRDefault="00F13121">
            <w:pPr>
              <w:spacing w:after="0" w:line="259" w:lineRule="auto"/>
              <w:ind w:left="165" w:right="0" w:firstLine="0"/>
              <w:jc w:val="left"/>
            </w:pPr>
            <w:r>
              <w:rPr>
                <w:sz w:val="15"/>
              </w:rPr>
              <w:t xml:space="preserve">3.2. Sitúa en un mapa las fases del conflicto. </w:t>
            </w:r>
          </w:p>
          <w:p w:rsidR="00C136D1" w:rsidRDefault="00F13121">
            <w:pPr>
              <w:spacing w:after="0" w:line="235" w:lineRule="auto"/>
              <w:ind w:left="0" w:right="0" w:firstLine="165"/>
            </w:pPr>
            <w:r>
              <w:rPr>
                <w:sz w:val="15"/>
              </w:rPr>
              <w:t xml:space="preserve">4.1. Reconoce la </w:t>
            </w:r>
            <w:r>
              <w:rPr>
                <w:sz w:val="15"/>
              </w:rPr>
              <w:t xml:space="preserve">significación del Holocausto en la historia mundial. </w:t>
            </w:r>
          </w:p>
          <w:p w:rsidR="00C136D1" w:rsidRDefault="00F13121">
            <w:pPr>
              <w:spacing w:after="0" w:line="235" w:lineRule="auto"/>
              <w:ind w:left="0" w:right="0" w:firstLine="165"/>
              <w:jc w:val="left"/>
            </w:pPr>
            <w:r>
              <w:rPr>
                <w:sz w:val="15"/>
              </w:rPr>
              <w:t xml:space="preserve">5.1. Describe los hechos relevantes del proceso descolonizador. </w:t>
            </w:r>
          </w:p>
          <w:p w:rsidR="00C136D1" w:rsidRDefault="00F13121">
            <w:pPr>
              <w:spacing w:after="0" w:line="259" w:lineRule="auto"/>
              <w:ind w:left="0" w:right="40" w:firstLine="165"/>
            </w:pPr>
            <w:r>
              <w:rPr>
                <w:sz w:val="15"/>
              </w:rPr>
              <w:t xml:space="preserve">6.1. Distingue  entre contextos diferentes del mismo proceso, p.ej., África Sub-Sahariana (1950s.60s) y La India (1947).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7. La estabilización del Capitalismo y el aislamiento económico del Bloque Soviético </w:t>
            </w:r>
          </w:p>
        </w:tc>
      </w:tr>
      <w:tr w:rsidR="00C136D1">
        <w:trPr>
          <w:trHeight w:val="2567"/>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93" w:firstLine="0"/>
              <w:jc w:val="center"/>
            </w:pPr>
            <w:r>
              <w:rPr>
                <w:sz w:val="15"/>
              </w:rPr>
              <w:t xml:space="preserve">Evolución de la URSS y sus aliados. </w:t>
            </w:r>
          </w:p>
          <w:p w:rsidR="00C136D1" w:rsidRDefault="00F13121">
            <w:pPr>
              <w:spacing w:after="0" w:line="235" w:lineRule="auto"/>
              <w:ind w:left="0" w:right="0" w:firstLine="165"/>
            </w:pPr>
            <w:r>
              <w:rPr>
                <w:sz w:val="15"/>
              </w:rPr>
              <w:t xml:space="preserve">Evolución de Estados Unidos y sus aliados; el “Welfare State” en Europa. </w:t>
            </w:r>
          </w:p>
          <w:p w:rsidR="00C136D1" w:rsidRDefault="00F13121">
            <w:pPr>
              <w:spacing w:after="0" w:line="259" w:lineRule="auto"/>
              <w:ind w:left="166" w:right="0" w:firstLine="0"/>
              <w:jc w:val="left"/>
            </w:pPr>
            <w:r>
              <w:rPr>
                <w:sz w:val="15"/>
              </w:rPr>
              <w:t xml:space="preserve">La dictadura de Franco en España. </w:t>
            </w:r>
          </w:p>
          <w:p w:rsidR="00C136D1" w:rsidRDefault="00F13121">
            <w:pPr>
              <w:spacing w:after="0" w:line="259" w:lineRule="auto"/>
              <w:ind w:left="166" w:right="0" w:firstLine="0"/>
              <w:jc w:val="left"/>
            </w:pPr>
            <w:r>
              <w:rPr>
                <w:sz w:val="15"/>
              </w:rPr>
              <w:t xml:space="preserve">La crisis del petróleo (1973).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3"/>
              </w:numPr>
              <w:spacing w:after="0" w:line="235" w:lineRule="auto"/>
              <w:ind w:right="43" w:firstLine="165"/>
            </w:pPr>
            <w:r>
              <w:rPr>
                <w:sz w:val="15"/>
              </w:rPr>
              <w:t xml:space="preserve">Entender los avances económicos de los regímenes soviéticos y los peligros de su aislamiento interno, y los avances económicos del “Welfare State” en Europa. </w:t>
            </w:r>
          </w:p>
          <w:p w:rsidR="00C136D1" w:rsidRDefault="00F13121">
            <w:pPr>
              <w:numPr>
                <w:ilvl w:val="0"/>
                <w:numId w:val="203"/>
              </w:numPr>
              <w:spacing w:after="0" w:line="235" w:lineRule="auto"/>
              <w:ind w:right="43" w:firstLine="165"/>
            </w:pPr>
            <w:r>
              <w:rPr>
                <w:sz w:val="15"/>
              </w:rPr>
              <w:t>Comprender el concepto de “guerra fría” en el contexto de después</w:t>
            </w:r>
            <w:r>
              <w:rPr>
                <w:sz w:val="15"/>
              </w:rPr>
              <w:t xml:space="preserve"> de 1945, y las relaciones entre los dos bloques, USA y URSS. </w:t>
            </w:r>
          </w:p>
          <w:p w:rsidR="00C136D1" w:rsidRDefault="00F13121">
            <w:pPr>
              <w:numPr>
                <w:ilvl w:val="0"/>
                <w:numId w:val="203"/>
              </w:numPr>
              <w:spacing w:after="0" w:line="235" w:lineRule="auto"/>
              <w:ind w:right="43" w:firstLine="165"/>
            </w:pPr>
            <w:r>
              <w:rPr>
                <w:sz w:val="15"/>
              </w:rPr>
              <w:t xml:space="preserve">Explicar las causas de que se estableciera una dictadura en España, tras la guerra civil, y cómo fue evolucionando esa dictadura desde 1939 a 1975. </w:t>
            </w:r>
          </w:p>
          <w:p w:rsidR="00C136D1" w:rsidRDefault="00F13121">
            <w:pPr>
              <w:numPr>
                <w:ilvl w:val="0"/>
                <w:numId w:val="203"/>
              </w:numPr>
              <w:spacing w:after="0" w:line="259" w:lineRule="auto"/>
              <w:ind w:right="43" w:firstLine="165"/>
            </w:pPr>
            <w:r>
              <w:rPr>
                <w:sz w:val="15"/>
              </w:rPr>
              <w:t xml:space="preserve">Comprender el concepto de crisis económica y su repercusión mundial en un caso concreto.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Utilizando fuentes históricas e historiográficas, explica algunos de los conflictos enmarcados en la época de la guerra fría. </w:t>
            </w:r>
          </w:p>
          <w:p w:rsidR="00C136D1" w:rsidRDefault="00F13121">
            <w:pPr>
              <w:spacing w:after="0" w:line="259" w:lineRule="auto"/>
              <w:ind w:left="10" w:right="0" w:firstLine="0"/>
              <w:jc w:val="center"/>
            </w:pPr>
            <w:r>
              <w:rPr>
                <w:sz w:val="15"/>
              </w:rPr>
              <w:t>1.2. Explica los avances del “Welf</w:t>
            </w:r>
            <w:r>
              <w:rPr>
                <w:sz w:val="15"/>
              </w:rPr>
              <w:t xml:space="preserve">are State” en Europa. </w:t>
            </w:r>
          </w:p>
          <w:p w:rsidR="00C136D1" w:rsidRDefault="00F13121">
            <w:pPr>
              <w:spacing w:after="0" w:line="235" w:lineRule="auto"/>
              <w:ind w:left="0" w:right="0" w:firstLine="165"/>
            </w:pPr>
            <w:r>
              <w:rPr>
                <w:sz w:val="15"/>
              </w:rPr>
              <w:t xml:space="preserve">1.3. Reconoce los cambios sociales derivados de la incorporación de la mujer al trabajo asalariado. </w:t>
            </w:r>
          </w:p>
          <w:p w:rsidR="00C136D1" w:rsidRDefault="00F13121">
            <w:pPr>
              <w:spacing w:after="0" w:line="235" w:lineRule="auto"/>
              <w:ind w:left="0" w:right="0" w:firstLine="165"/>
            </w:pPr>
            <w:r>
              <w:rPr>
                <w:sz w:val="15"/>
              </w:rPr>
              <w:t xml:space="preserve">2.1. Describe las consecuencias de la guerra del Vietnam. </w:t>
            </w:r>
          </w:p>
          <w:p w:rsidR="00C136D1" w:rsidRDefault="00F13121">
            <w:pPr>
              <w:spacing w:after="0" w:line="235" w:lineRule="auto"/>
              <w:ind w:left="0" w:right="0" w:firstLine="165"/>
            </w:pPr>
            <w:r>
              <w:rPr>
                <w:sz w:val="15"/>
              </w:rPr>
              <w:t xml:space="preserve">2.2. Conoce la situación de la postguerra y la represión en España y las </w:t>
            </w:r>
            <w:r>
              <w:rPr>
                <w:sz w:val="15"/>
              </w:rPr>
              <w:t xml:space="preserve">distintas fases de la dictadura de Franco. </w:t>
            </w:r>
          </w:p>
          <w:p w:rsidR="00C136D1" w:rsidRDefault="00F13121">
            <w:pPr>
              <w:spacing w:after="0" w:line="235" w:lineRule="auto"/>
              <w:ind w:left="0" w:right="0" w:firstLine="165"/>
              <w:jc w:val="left"/>
            </w:pPr>
            <w:r>
              <w:rPr>
                <w:sz w:val="15"/>
              </w:rPr>
              <w:t xml:space="preserve">3.1. Discute cómo se entiende en España y en Europa el concepto de memoria histórica. </w:t>
            </w:r>
          </w:p>
          <w:p w:rsidR="00C136D1" w:rsidRDefault="00F13121">
            <w:pPr>
              <w:spacing w:after="0" w:line="259" w:lineRule="auto"/>
              <w:ind w:left="0" w:right="0" w:firstLine="165"/>
            </w:pPr>
            <w:r>
              <w:rPr>
                <w:sz w:val="15"/>
              </w:rPr>
              <w:t xml:space="preserve">4.1. Compara la crisis energética de 1973 con la financiera de 2008.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8. El mundo reciente entre los siglos XX y XXI </w:t>
            </w:r>
          </w:p>
        </w:tc>
      </w:tr>
      <w:tr w:rsidR="00C136D1">
        <w:trPr>
          <w:trHeight w:val="414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Las distintas formas económicas y sociales del capitalismo en el mundo. </w:t>
            </w:r>
          </w:p>
          <w:p w:rsidR="00C136D1" w:rsidRDefault="00F13121">
            <w:pPr>
              <w:spacing w:after="0" w:line="235" w:lineRule="auto"/>
              <w:ind w:left="0" w:right="0" w:firstLine="165"/>
            </w:pPr>
            <w:r>
              <w:rPr>
                <w:sz w:val="15"/>
              </w:rPr>
              <w:t xml:space="preserve">El derrumbe de los regímenes soviéticos y sus consecuencias. </w:t>
            </w:r>
          </w:p>
          <w:p w:rsidR="00C136D1" w:rsidRDefault="00F13121">
            <w:pPr>
              <w:spacing w:after="0" w:line="235" w:lineRule="auto"/>
              <w:ind w:left="0" w:right="0" w:firstLine="165"/>
            </w:pPr>
            <w:r>
              <w:rPr>
                <w:sz w:val="15"/>
              </w:rPr>
              <w:t xml:space="preserve">La transición política en España: de la dictadura a la democracia (1975.1982). </w:t>
            </w:r>
          </w:p>
          <w:p w:rsidR="00C136D1" w:rsidRDefault="00F13121">
            <w:pPr>
              <w:spacing w:after="0" w:line="259" w:lineRule="auto"/>
              <w:ind w:left="0" w:right="44" w:firstLine="165"/>
            </w:pPr>
            <w:r>
              <w:rPr>
                <w:sz w:val="15"/>
              </w:rPr>
              <w:t xml:space="preserve">El camino hacia la Unión Europea: desde la unión económica a una futura unión política supranacional.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4"/>
              </w:numPr>
              <w:spacing w:after="0" w:line="235" w:lineRule="auto"/>
              <w:ind w:right="42" w:firstLine="165"/>
            </w:pPr>
            <w:r>
              <w:rPr>
                <w:sz w:val="15"/>
              </w:rPr>
              <w:t xml:space="preserve">Interpretar procesos a medio plazo de cambios económicos, sociales y políticos a nivel mundial. </w:t>
            </w:r>
          </w:p>
          <w:p w:rsidR="00C136D1" w:rsidRDefault="00F13121">
            <w:pPr>
              <w:numPr>
                <w:ilvl w:val="0"/>
                <w:numId w:val="204"/>
              </w:numPr>
              <w:spacing w:after="14" w:line="235" w:lineRule="auto"/>
              <w:ind w:right="42" w:firstLine="165"/>
            </w:pPr>
            <w:r>
              <w:rPr>
                <w:sz w:val="15"/>
              </w:rPr>
              <w:t>Conocer las causas y consecuencias inmediatas del derrum</w:t>
            </w:r>
            <w:r>
              <w:rPr>
                <w:sz w:val="15"/>
              </w:rPr>
              <w:t xml:space="preserve">be de la URSS y otros regímenes soviéticos. </w:t>
            </w:r>
          </w:p>
          <w:p w:rsidR="00C136D1" w:rsidRDefault="00F13121">
            <w:pPr>
              <w:numPr>
                <w:ilvl w:val="0"/>
                <w:numId w:val="204"/>
              </w:numPr>
              <w:spacing w:after="0" w:line="246" w:lineRule="auto"/>
              <w:ind w:right="42" w:firstLine="165"/>
            </w:pPr>
            <w:r>
              <w:rPr>
                <w:sz w:val="15"/>
              </w:rPr>
              <w:t xml:space="preserve">Conocer </w:t>
            </w:r>
            <w:r>
              <w:rPr>
                <w:sz w:val="15"/>
              </w:rPr>
              <w:tab/>
              <w:t xml:space="preserve">los </w:t>
            </w:r>
            <w:r>
              <w:rPr>
                <w:sz w:val="15"/>
              </w:rPr>
              <w:tab/>
              <w:t xml:space="preserve">principales </w:t>
            </w:r>
            <w:r>
              <w:rPr>
                <w:sz w:val="15"/>
              </w:rPr>
              <w:tab/>
              <w:t xml:space="preserve">hechos </w:t>
            </w:r>
            <w:r>
              <w:rPr>
                <w:sz w:val="15"/>
              </w:rPr>
              <w:tab/>
              <w:t xml:space="preserve">que condujeron al cambio político y social en España después </w:t>
            </w:r>
            <w:r>
              <w:rPr>
                <w:sz w:val="15"/>
              </w:rPr>
              <w:tab/>
              <w:t xml:space="preserve">de </w:t>
            </w:r>
            <w:r>
              <w:rPr>
                <w:sz w:val="15"/>
              </w:rPr>
              <w:tab/>
              <w:t xml:space="preserve">1975, </w:t>
            </w:r>
            <w:r>
              <w:rPr>
                <w:sz w:val="15"/>
              </w:rPr>
              <w:tab/>
              <w:t xml:space="preserve">y </w:t>
            </w:r>
            <w:r>
              <w:rPr>
                <w:sz w:val="15"/>
              </w:rPr>
              <w:tab/>
              <w:t xml:space="preserve">sopesar </w:t>
            </w:r>
            <w:r>
              <w:rPr>
                <w:sz w:val="15"/>
              </w:rPr>
              <w:tab/>
              <w:t xml:space="preserve">distintas interpretaciones sobre ese proceso. </w:t>
            </w:r>
          </w:p>
          <w:p w:rsidR="00C136D1" w:rsidRDefault="00F13121">
            <w:pPr>
              <w:numPr>
                <w:ilvl w:val="0"/>
                <w:numId w:val="204"/>
              </w:numPr>
              <w:spacing w:after="0" w:line="259" w:lineRule="auto"/>
              <w:ind w:right="42" w:firstLine="165"/>
            </w:pPr>
            <w:r>
              <w:rPr>
                <w:sz w:val="15"/>
              </w:rPr>
              <w:t xml:space="preserve">Entender la evolución de la construcción de </w:t>
            </w:r>
            <w:r>
              <w:rPr>
                <w:sz w:val="15"/>
              </w:rPr>
              <w:t xml:space="preserve">la Unión Europea.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Interpreta el renacimiento y el declive de las naciones en el nuevo mapa político europeo de esa época. </w:t>
            </w:r>
          </w:p>
          <w:p w:rsidR="00C136D1" w:rsidRDefault="00F13121">
            <w:pPr>
              <w:spacing w:after="0" w:line="235" w:lineRule="auto"/>
              <w:ind w:left="0" w:right="0" w:firstLine="165"/>
            </w:pPr>
            <w:r>
              <w:rPr>
                <w:sz w:val="15"/>
              </w:rPr>
              <w:t xml:space="preserve">1.2. Comprende los pros y contras del estado del bienestar. </w:t>
            </w:r>
          </w:p>
          <w:p w:rsidR="00C136D1" w:rsidRDefault="00F13121">
            <w:pPr>
              <w:spacing w:after="0" w:line="235" w:lineRule="auto"/>
              <w:ind w:left="0" w:right="40" w:firstLine="165"/>
            </w:pPr>
            <w:r>
              <w:rPr>
                <w:sz w:val="15"/>
              </w:rPr>
              <w:t xml:space="preserve">2.1. Analiza diversos aspectos (políticos, económicos, culturales) de los cambios producidos tras el derrumbe de la URSS. </w:t>
            </w:r>
          </w:p>
          <w:p w:rsidR="00C136D1" w:rsidRDefault="00F13121">
            <w:pPr>
              <w:spacing w:after="0" w:line="235" w:lineRule="auto"/>
              <w:ind w:left="0" w:right="0" w:firstLine="165"/>
            </w:pPr>
            <w:r>
              <w:rPr>
                <w:sz w:val="15"/>
              </w:rPr>
              <w:t xml:space="preserve">3.1. Compara interpretaciones diversas sobre la Transición española en los años setenta y en la actualidad. </w:t>
            </w:r>
          </w:p>
          <w:p w:rsidR="00C136D1" w:rsidRDefault="00F13121">
            <w:pPr>
              <w:spacing w:after="0" w:line="235" w:lineRule="auto"/>
              <w:ind w:left="0" w:firstLine="165"/>
            </w:pPr>
            <w:r>
              <w:rPr>
                <w:sz w:val="15"/>
              </w:rPr>
              <w:t>3.2. Enumera y describe algunos de los principales hitos que dieron lugar al cambio en la sociedad española de la transición: coronación de Juan Carlos I, Ley para la reforma política de 1976, Ley de Amnistía de 1977, apertura de Cortes Constituyentes, apr</w:t>
            </w:r>
            <w:r>
              <w:rPr>
                <w:sz w:val="15"/>
              </w:rPr>
              <w:t xml:space="preserve">obación de la Constitución de 1978, primeras elecciones generales, creación del estado de las autonomías, etc. </w:t>
            </w:r>
          </w:p>
          <w:p w:rsidR="00C136D1" w:rsidRDefault="00F13121">
            <w:pPr>
              <w:spacing w:after="0" w:line="235" w:lineRule="auto"/>
              <w:ind w:left="0" w:right="41" w:firstLine="165"/>
            </w:pPr>
            <w:r>
              <w:rPr>
                <w:sz w:val="15"/>
              </w:rPr>
              <w:t xml:space="preserve">3.3. Analiza el problema del terrorismo en España durante esta etapa (ETA, GRAPO, Terra Lliure, etc.): génesis e historia de las organizaciones </w:t>
            </w:r>
            <w:r>
              <w:rPr>
                <w:sz w:val="15"/>
              </w:rPr>
              <w:t xml:space="preserve">terroristas, aparición de los primeros movimientos asociativos en defensa de las víctimas, etc.   </w:t>
            </w:r>
          </w:p>
          <w:p w:rsidR="00C136D1" w:rsidRDefault="00F13121">
            <w:pPr>
              <w:spacing w:after="0" w:line="259" w:lineRule="auto"/>
              <w:ind w:left="0" w:right="0" w:firstLine="165"/>
            </w:pPr>
            <w:r>
              <w:rPr>
                <w:sz w:val="15"/>
              </w:rPr>
              <w:t xml:space="preserve">4.1. Discute sobre la construcción de la Unión Europea y de su futuro.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9. La Revolución Tecnológica y la Globalización a finales del siglo XX y principios del XXI </w:t>
            </w:r>
          </w:p>
        </w:tc>
      </w:tr>
      <w:tr w:rsidR="00C136D1">
        <w:trPr>
          <w:trHeight w:val="204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165"/>
            </w:pPr>
            <w:r>
              <w:rPr>
                <w:sz w:val="15"/>
              </w:rPr>
              <w:lastRenderedPageBreak/>
              <w:t xml:space="preserve">La globalización económica, las relaciones interregionales en el mundo, los focos de conflicto y los avances tecnológicos.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5"/>
              </w:numPr>
              <w:spacing w:after="0" w:line="235" w:lineRule="auto"/>
              <w:ind w:right="42" w:firstLine="165"/>
            </w:pPr>
            <w:r>
              <w:rPr>
                <w:sz w:val="15"/>
              </w:rPr>
              <w:t xml:space="preserve">Definir la globalización e identificar algunos de sus factores. </w:t>
            </w:r>
          </w:p>
          <w:p w:rsidR="00C136D1" w:rsidRDefault="00F13121">
            <w:pPr>
              <w:numPr>
                <w:ilvl w:val="0"/>
                <w:numId w:val="205"/>
              </w:numPr>
              <w:spacing w:after="0" w:line="235" w:lineRule="auto"/>
              <w:ind w:right="42" w:firstLine="165"/>
            </w:pPr>
            <w:r>
              <w:rPr>
                <w:sz w:val="15"/>
              </w:rPr>
              <w:t xml:space="preserve">Identificar algunos de los cambios fundamentales que supone la revolución tecnológica. </w:t>
            </w:r>
          </w:p>
          <w:p w:rsidR="00C136D1" w:rsidRDefault="00F13121">
            <w:pPr>
              <w:numPr>
                <w:ilvl w:val="0"/>
                <w:numId w:val="205"/>
              </w:numPr>
              <w:spacing w:after="0" w:line="259" w:lineRule="auto"/>
              <w:ind w:right="42" w:firstLine="165"/>
            </w:pPr>
            <w:r>
              <w:rPr>
                <w:sz w:val="15"/>
              </w:rPr>
              <w:t>Reconocer el impacto de estos cambios a nivel local, regional, nacional y global, previendo posibles es</w:t>
            </w:r>
            <w:r>
              <w:rPr>
                <w:sz w:val="15"/>
              </w:rPr>
              <w:t xml:space="preserve">cenarios más y menos deseables de cuestiones medioambientales transnacionales y discutir las nuevas realidades del espacio globalizado. </w:t>
            </w:r>
          </w:p>
        </w:tc>
        <w:tc>
          <w:tcPr>
            <w:tcW w:w="3852" w:type="dxa"/>
            <w:tcBorders>
              <w:top w:val="single" w:sz="4" w:space="0" w:color="000000"/>
              <w:left w:val="single" w:sz="4" w:space="0" w:color="000000"/>
              <w:bottom w:val="single" w:sz="4" w:space="0" w:color="000000"/>
              <w:right w:val="single" w:sz="4" w:space="0" w:color="000000"/>
            </w:tcBorders>
            <w:vAlign w:val="center"/>
          </w:tcPr>
          <w:p w:rsidR="00C136D1" w:rsidRDefault="00F13121">
            <w:pPr>
              <w:spacing w:after="0" w:line="235" w:lineRule="auto"/>
              <w:ind w:left="0" w:right="40" w:firstLine="165"/>
            </w:pPr>
            <w:r>
              <w:rPr>
                <w:sz w:val="15"/>
              </w:rPr>
              <w:t xml:space="preserve">1.1. Busca en la prensa noticias de algún sector con relaciones globalizadas y elabora argumentos a favor y en contra. </w:t>
            </w:r>
          </w:p>
          <w:p w:rsidR="00C136D1" w:rsidRDefault="00F13121">
            <w:pPr>
              <w:spacing w:after="0" w:line="235" w:lineRule="auto"/>
              <w:ind w:left="0" w:right="41" w:firstLine="165"/>
            </w:pPr>
            <w:r>
              <w:rPr>
                <w:sz w:val="15"/>
              </w:rPr>
              <w:t xml:space="preserve">2.1. Analiza algunas ideas de progreso y retroceso en la implantación de las recientes tecnologías de la Información y la comunicación, a distintos niveles geográficos. </w:t>
            </w:r>
          </w:p>
          <w:p w:rsidR="00C136D1" w:rsidRDefault="00F13121">
            <w:pPr>
              <w:spacing w:after="0" w:line="259" w:lineRule="auto"/>
              <w:ind w:left="0" w:firstLine="165"/>
            </w:pPr>
            <w:r>
              <w:rPr>
                <w:sz w:val="15"/>
              </w:rPr>
              <w:t>3.1. Crea contenidos que incluyan recursos como textos, mapas, gráficos, para present</w:t>
            </w:r>
            <w:r>
              <w:rPr>
                <w:sz w:val="15"/>
              </w:rPr>
              <w:t xml:space="preserve">ar algún aspecto conflictivo de las condiciones sociales del proceso de globalización.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10. La relación entre el pasado, el presente y el futuro a través de la Historia y la Geografía </w:t>
            </w:r>
          </w:p>
        </w:tc>
      </w:tr>
      <w:tr w:rsidR="00C136D1">
        <w:trPr>
          <w:trHeight w:val="169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La relación entre el pasado, el presente y el futuro a través de la Historia y la Geografía.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 Reconocer que el pasado “no está muerto y enterrado”, sino que determina o influye en el presente y en los diferentes posibles futuros y en los distintos espacios.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Plantea posibles beneficios y desventajas para las sociedades humanas y para el m</w:t>
            </w:r>
            <w:r>
              <w:rPr>
                <w:sz w:val="15"/>
              </w:rPr>
              <w:t xml:space="preserve">edio natural de algunas consecuencias del calentamiento global, como el deshielo del Báltico. </w:t>
            </w:r>
          </w:p>
          <w:p w:rsidR="00C136D1" w:rsidRDefault="00F13121">
            <w:pPr>
              <w:spacing w:after="0" w:line="235" w:lineRule="auto"/>
              <w:ind w:left="0" w:right="0" w:firstLine="165"/>
            </w:pPr>
            <w:r>
              <w:rPr>
                <w:sz w:val="15"/>
              </w:rPr>
              <w:t xml:space="preserve">1.2. Sopesa cómo una Europa en guerra durante el siglo XX puede llegar a una unión económica y política en el siglo XXI. </w:t>
            </w:r>
          </w:p>
          <w:p w:rsidR="00C136D1" w:rsidRDefault="00F13121">
            <w:pPr>
              <w:spacing w:after="0" w:line="259" w:lineRule="auto"/>
              <w:ind w:left="0" w:right="41" w:firstLine="165"/>
            </w:pPr>
            <w:r>
              <w:rPr>
                <w:sz w:val="15"/>
              </w:rPr>
              <w:t>1.3. Compara (en uno o varios aspectos)</w:t>
            </w:r>
            <w:r>
              <w:rPr>
                <w:sz w:val="15"/>
              </w:rPr>
              <w:t xml:space="preserve"> las revoluciones industriales del siglo XIX con la revolución tecnológica de finales del siglo XX y principios del XXI. </w:t>
            </w:r>
          </w:p>
        </w:tc>
      </w:tr>
    </w:tbl>
    <w:p w:rsidR="00C136D1" w:rsidRDefault="00F13121">
      <w:pPr>
        <w:spacing w:after="156" w:line="259" w:lineRule="auto"/>
        <w:ind w:left="-4" w:right="0" w:hanging="10"/>
        <w:jc w:val="left"/>
      </w:pPr>
      <w:r>
        <w:rPr>
          <w:i/>
        </w:rPr>
        <w:t xml:space="preserve">15. Geografía. </w:t>
      </w:r>
    </w:p>
    <w:p w:rsidR="00C136D1" w:rsidRDefault="00F13121">
      <w:pPr>
        <w:ind w:left="-13" w:right="37"/>
      </w:pPr>
      <w:r>
        <w:t>La Geografía se ocupa específicamente del espacio, los paisajes y las actividades que se desarrollan sobre el territorio, analizando la relación entre la naturaleza y la sociedad, así como sus consecuencias. Tiene como objetivo la comprensión del territori</w:t>
      </w:r>
      <w:r>
        <w:t>o, producto de la interrelación de múltiples factores y además que el estudiante pueda explicar la realidad geográfica española. Gracias a este conocimiento adquirido, la Geografía puede transmitir la idea de responsabilidad dentro de la sociedad, puesto q</w:t>
      </w:r>
      <w:r>
        <w:t xml:space="preserve">ue el ser humano es el principal agente de transformación del medio natural: de esta manera, esta asignatura participa muy profundamente en la formación en valores. </w:t>
      </w:r>
    </w:p>
    <w:p w:rsidR="00C136D1" w:rsidRDefault="00F13121">
      <w:pPr>
        <w:ind w:left="-13" w:right="37"/>
      </w:pPr>
      <w:r>
        <w:t>El uso de los instrumentos propios de esta disciplina, entre otros la cartografía, imágene</w:t>
      </w:r>
      <w:r>
        <w:t>s o estadísticas de distinto tipo, aporta la posibilidad de analizar y realizar interpretaciones globales, sistemáticas e integradas de la realidad que nos rodea, identificar las unidades territoriales, los paisajes, los resultados de la actividad humana p</w:t>
      </w:r>
      <w:r>
        <w:t>ara poder conocer y comprender el espacio. De este modo, la Geografía planteada en este curso tiene como objetivo fundamental dar una interpretación global e interrelacionada de cada fenómeno geográfico, ofrecer los mecanismos que sirvan para dar respuesta</w:t>
      </w:r>
      <w:r>
        <w:t xml:space="preserve">s y explicaciones a los problemas que plantea el territorio de España.  </w:t>
      </w:r>
    </w:p>
    <w:p w:rsidR="00C136D1" w:rsidRDefault="00F13121">
      <w:pPr>
        <w:ind w:left="-13" w:right="37"/>
      </w:pPr>
      <w:r>
        <w:t>La distribución de contenidos que se plantea pretende afianzar los conocimientos sobre la Geografía adquiridos en la ESO y, por otra parte, profundizar en el conocimiento de la cienci</w:t>
      </w:r>
      <w:r>
        <w:t xml:space="preserve">a geográfica para proporcionar las conexiones con opciones posteriores. </w:t>
      </w:r>
    </w:p>
    <w:p w:rsidR="00C136D1" w:rsidRDefault="00F13121">
      <w:pPr>
        <w:ind w:left="-13" w:right="37"/>
      </w:pPr>
      <w:r>
        <w:t>La Geografía de España no puede concebirse sólo en la diversidad que le aportan las Comunidades Autónomas, sino que es necesario conocer además las interdependencias que la vinculan c</w:t>
      </w:r>
      <w:r>
        <w:t>on el resto del mundo, en especial con la Unión Europea (UE), ya que estos aspectos tienen su traducción en los procesos de organización del territorio. Los conjuntos espaciales con los que nuestro país se relaciona: la UE, las áreas geográficamente próxim</w:t>
      </w:r>
      <w:r>
        <w:t>as y otras zonas del mundo cuyos aspectos políticos, sociales y económicos mantienen relaciones con España, se incluyen en un tema final que contextualizará España en sus relaciones con la UE y el resto del mundo. Además, a través de estos conocimientos se</w:t>
      </w:r>
      <w:r>
        <w:t xml:space="preserve"> rescatan los aspectos aprendidos por el estudiante durante el cursono deben perderse. </w:t>
      </w:r>
    </w:p>
    <w:p w:rsidR="00C136D1" w:rsidRDefault="00F13121">
      <w:pPr>
        <w:spacing w:after="161"/>
        <w:ind w:left="-13" w:right="37"/>
      </w:pPr>
      <w:r>
        <w:t xml:space="preserve">Los primeros temas contienen los conocimientos básicos para la construcción del conocimiento geográfico del país y para explicar la variedad de paisajes de España.  </w:t>
      </w:r>
    </w:p>
    <w:p w:rsidR="00C136D1" w:rsidRDefault="00F13121">
      <w:pPr>
        <w:spacing w:after="0" w:line="259" w:lineRule="auto"/>
        <w:ind w:left="10" w:right="42" w:hanging="10"/>
        <w:jc w:val="center"/>
      </w:pPr>
      <w:r>
        <w:t>Ge</w:t>
      </w:r>
      <w:r>
        <w:t xml:space="preserve">ografía. 2º Bachillerato. </w:t>
      </w: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La geografía y el estudio del espacio geográfico </w:t>
            </w:r>
          </w:p>
        </w:tc>
      </w:tr>
      <w:tr w:rsidR="00C136D1">
        <w:trPr>
          <w:trHeight w:val="3267"/>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Concepto de Geografía. </w:t>
            </w:r>
          </w:p>
          <w:p w:rsidR="00C136D1" w:rsidRDefault="00F13121">
            <w:pPr>
              <w:spacing w:after="0" w:line="259" w:lineRule="auto"/>
              <w:ind w:left="0" w:right="113" w:firstLine="0"/>
              <w:jc w:val="right"/>
            </w:pPr>
            <w:r>
              <w:rPr>
                <w:sz w:val="15"/>
              </w:rPr>
              <w:t xml:space="preserve">Características del espacio geográfico.  </w:t>
            </w:r>
          </w:p>
          <w:p w:rsidR="00C136D1" w:rsidRDefault="00F13121">
            <w:pPr>
              <w:spacing w:after="0" w:line="235" w:lineRule="auto"/>
              <w:ind w:left="0" w:right="0" w:firstLine="165"/>
            </w:pPr>
            <w:r>
              <w:rPr>
                <w:sz w:val="15"/>
              </w:rPr>
              <w:t xml:space="preserve">El territorio como espacio de relaciones humanas y sociales especializadas: </w:t>
            </w:r>
          </w:p>
          <w:p w:rsidR="00C136D1" w:rsidRDefault="00F13121">
            <w:pPr>
              <w:spacing w:after="0" w:line="235" w:lineRule="auto"/>
              <w:ind w:left="0" w:right="0" w:firstLine="165"/>
            </w:pPr>
            <w:r>
              <w:rPr>
                <w:sz w:val="15"/>
              </w:rPr>
              <w:t xml:space="preserve">El territorio centro de interacción de las sociedades: el desarrollo sostenible. </w:t>
            </w:r>
          </w:p>
          <w:p w:rsidR="00C136D1" w:rsidRDefault="00F13121">
            <w:pPr>
              <w:spacing w:after="0" w:line="235" w:lineRule="auto"/>
              <w:ind w:left="0" w:right="0" w:firstLine="165"/>
            </w:pPr>
            <w:r>
              <w:rPr>
                <w:sz w:val="15"/>
              </w:rPr>
              <w:t xml:space="preserve">El concepto de paisaje como resultado cultural. </w:t>
            </w:r>
          </w:p>
          <w:p w:rsidR="00C136D1" w:rsidRDefault="00F13121">
            <w:pPr>
              <w:spacing w:after="0" w:line="259" w:lineRule="auto"/>
              <w:ind w:left="166" w:right="0" w:firstLine="0"/>
              <w:jc w:val="left"/>
            </w:pPr>
            <w:r>
              <w:rPr>
                <w:sz w:val="15"/>
              </w:rPr>
              <w:t xml:space="preserve">Las técnicas cartográficas: </w:t>
            </w:r>
          </w:p>
          <w:p w:rsidR="00C136D1" w:rsidRDefault="00F13121">
            <w:pPr>
              <w:spacing w:after="0" w:line="235" w:lineRule="auto"/>
              <w:ind w:left="0" w:right="0" w:firstLine="165"/>
            </w:pPr>
            <w:r>
              <w:rPr>
                <w:sz w:val="15"/>
              </w:rPr>
              <w:t>Planos y mapas, sus</w:t>
            </w:r>
            <w:r>
              <w:rPr>
                <w:sz w:val="15"/>
              </w:rPr>
              <w:t xml:space="preserve"> componentes y análisis. </w:t>
            </w:r>
          </w:p>
          <w:p w:rsidR="00C136D1" w:rsidRDefault="00F13121">
            <w:pPr>
              <w:spacing w:after="0" w:line="235" w:lineRule="auto"/>
              <w:ind w:left="0" w:right="0" w:firstLine="165"/>
            </w:pPr>
            <w:r>
              <w:rPr>
                <w:sz w:val="15"/>
              </w:rPr>
              <w:t xml:space="preserve">La representación gráfica del espacio geográfico a distintas escalas.  </w:t>
            </w:r>
          </w:p>
          <w:p w:rsidR="00C136D1" w:rsidRDefault="00F13121">
            <w:pPr>
              <w:spacing w:after="0" w:line="259" w:lineRule="auto"/>
              <w:ind w:left="0" w:right="0" w:firstLine="165"/>
            </w:pPr>
            <w:r>
              <w:rPr>
                <w:sz w:val="15"/>
              </w:rPr>
              <w:t>Obtención e interpretación de la información cartográfica.</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6"/>
              </w:numPr>
              <w:spacing w:after="0" w:line="235" w:lineRule="auto"/>
              <w:ind w:right="42" w:firstLine="165"/>
            </w:pPr>
            <w:r>
              <w:rPr>
                <w:sz w:val="15"/>
              </w:rPr>
              <w:t>Reconocer la peculiaridad del conocimiento geográfico utilizando sus herramientas de análisis y su</w:t>
            </w:r>
            <w:r>
              <w:rPr>
                <w:sz w:val="15"/>
              </w:rPr>
              <w:t xml:space="preserve">s procedimientos.  </w:t>
            </w:r>
          </w:p>
          <w:p w:rsidR="00C136D1" w:rsidRDefault="00F13121">
            <w:pPr>
              <w:numPr>
                <w:ilvl w:val="0"/>
                <w:numId w:val="206"/>
              </w:numPr>
              <w:spacing w:after="0" w:line="235" w:lineRule="auto"/>
              <w:ind w:right="42" w:firstLine="165"/>
            </w:pPr>
            <w:r>
              <w:rPr>
                <w:sz w:val="15"/>
              </w:rPr>
              <w:t xml:space="preserve">Identificar el espacio geográfico como tal en sus diversas ocupaciones, entendiéndolo como centro de relaciones humanas y sociales. </w:t>
            </w:r>
          </w:p>
          <w:p w:rsidR="00C136D1" w:rsidRDefault="00F13121">
            <w:pPr>
              <w:numPr>
                <w:ilvl w:val="0"/>
                <w:numId w:val="206"/>
              </w:numPr>
              <w:spacing w:after="0" w:line="235" w:lineRule="auto"/>
              <w:ind w:right="42" w:firstLine="165"/>
            </w:pPr>
            <w:r>
              <w:rPr>
                <w:sz w:val="15"/>
              </w:rPr>
              <w:t xml:space="preserve">Distinguir y analizar los distintos tipos de planos y mapas con diferentes escalas, identificándolos como herramientas de representación del espacio geográfico. </w:t>
            </w:r>
          </w:p>
          <w:p w:rsidR="00C136D1" w:rsidRDefault="00F13121">
            <w:pPr>
              <w:numPr>
                <w:ilvl w:val="0"/>
                <w:numId w:val="206"/>
              </w:numPr>
              <w:spacing w:after="0" w:line="235" w:lineRule="auto"/>
              <w:ind w:right="42" w:firstLine="165"/>
            </w:pPr>
            <w:r>
              <w:rPr>
                <w:sz w:val="15"/>
              </w:rPr>
              <w:t xml:space="preserve">Analizar y comentar el Mapa Topográfico Nacional E: 1/ 50.000. </w:t>
            </w:r>
          </w:p>
          <w:p w:rsidR="00C136D1" w:rsidRDefault="00F13121">
            <w:pPr>
              <w:numPr>
                <w:ilvl w:val="0"/>
                <w:numId w:val="206"/>
              </w:numPr>
              <w:spacing w:after="0" w:line="235" w:lineRule="auto"/>
              <w:ind w:right="42" w:firstLine="165"/>
            </w:pPr>
            <w:r>
              <w:rPr>
                <w:sz w:val="15"/>
              </w:rPr>
              <w:t xml:space="preserve">Diseñar y comparar mapas sobre espacios geográficos cercanos utilizando los procedimientos característicos.  </w:t>
            </w:r>
          </w:p>
          <w:p w:rsidR="00C136D1" w:rsidRDefault="00F13121">
            <w:pPr>
              <w:numPr>
                <w:ilvl w:val="0"/>
                <w:numId w:val="206"/>
              </w:numPr>
              <w:spacing w:after="0" w:line="259" w:lineRule="auto"/>
              <w:ind w:right="42" w:firstLine="165"/>
            </w:pPr>
            <w:r>
              <w:rPr>
                <w:sz w:val="15"/>
              </w:rPr>
              <w:t xml:space="preserve">Buscar, seleccionar y elaborar información de contenido geográfico obtenida de fuentes diversas presentándola de forma adecuada.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Describe l</w:t>
            </w:r>
            <w:r>
              <w:rPr>
                <w:sz w:val="15"/>
              </w:rPr>
              <w:t xml:space="preserve">a finalidad del estudio de la geografía y las principales herramientas de análisis y sus procedimientos.  </w:t>
            </w:r>
          </w:p>
          <w:p w:rsidR="00C136D1" w:rsidRDefault="00F13121">
            <w:pPr>
              <w:spacing w:after="0" w:line="259" w:lineRule="auto"/>
              <w:ind w:left="165" w:right="0" w:firstLine="0"/>
              <w:jc w:val="left"/>
            </w:pPr>
            <w:r>
              <w:rPr>
                <w:sz w:val="15"/>
              </w:rPr>
              <w:t xml:space="preserve">2.1. Identifica los distintos paisajes geográficos. </w:t>
            </w:r>
          </w:p>
          <w:p w:rsidR="00C136D1" w:rsidRDefault="00F13121">
            <w:pPr>
              <w:spacing w:after="0" w:line="235" w:lineRule="auto"/>
              <w:ind w:left="0" w:right="0" w:firstLine="165"/>
            </w:pPr>
            <w:r>
              <w:rPr>
                <w:sz w:val="15"/>
              </w:rPr>
              <w:t xml:space="preserve">2.2. Enumera y describe las características de los paisajes geográficos.  </w:t>
            </w:r>
          </w:p>
          <w:p w:rsidR="00C136D1" w:rsidRDefault="00F13121">
            <w:pPr>
              <w:spacing w:after="0" w:line="235" w:lineRule="auto"/>
              <w:ind w:left="0" w:right="0" w:firstLine="165"/>
            </w:pPr>
            <w:r>
              <w:rPr>
                <w:sz w:val="15"/>
              </w:rPr>
              <w:t>3.1. Utiliza adecuada</w:t>
            </w:r>
            <w:r>
              <w:rPr>
                <w:sz w:val="15"/>
              </w:rPr>
              <w:t xml:space="preserve">mente las herramientas características de la ciencia geográfica. </w:t>
            </w:r>
          </w:p>
          <w:p w:rsidR="00C136D1" w:rsidRDefault="00F13121">
            <w:pPr>
              <w:spacing w:after="0" w:line="235" w:lineRule="auto"/>
              <w:ind w:left="0" w:right="0" w:firstLine="165"/>
            </w:pPr>
            <w:r>
              <w:rPr>
                <w:sz w:val="15"/>
              </w:rPr>
              <w:t xml:space="preserve">4.1. Extrae información del Mapa Topográfico mediante los procedimientos de trabajo del geógrafo. </w:t>
            </w:r>
          </w:p>
          <w:p w:rsidR="00C136D1" w:rsidRDefault="00F13121">
            <w:pPr>
              <w:spacing w:after="0" w:line="235" w:lineRule="auto"/>
              <w:ind w:left="0" w:right="0" w:firstLine="165"/>
            </w:pPr>
            <w:r>
              <w:rPr>
                <w:sz w:val="15"/>
              </w:rPr>
              <w:t xml:space="preserve">4.2. Sobre mapas y planos de diferentes escalas extrae la información.  </w:t>
            </w:r>
          </w:p>
          <w:p w:rsidR="00C136D1" w:rsidRDefault="00F13121">
            <w:pPr>
              <w:spacing w:after="0" w:line="235" w:lineRule="auto"/>
              <w:ind w:left="0" w:right="0" w:firstLine="165"/>
            </w:pPr>
            <w:r>
              <w:rPr>
                <w:sz w:val="15"/>
              </w:rPr>
              <w:t>5.1. Identifica en</w:t>
            </w:r>
            <w:r>
              <w:rPr>
                <w:sz w:val="15"/>
              </w:rPr>
              <w:t xml:space="preserve"> un paisaje las diferencias entre paisaje natural y cultural.  </w:t>
            </w:r>
          </w:p>
          <w:p w:rsidR="00C136D1" w:rsidRDefault="00F13121">
            <w:pPr>
              <w:spacing w:after="0" w:line="259" w:lineRule="auto"/>
              <w:ind w:left="0" w:right="38" w:firstLine="165"/>
            </w:pPr>
            <w:r>
              <w:rPr>
                <w:sz w:val="15"/>
              </w:rPr>
              <w:t xml:space="preserve">6.1. Analiza y extrae conclusiones de la observación de un plano y mapa, comentando las características del espacio geográfico.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El relieve español, su diversidad geomorfológica </w:t>
            </w:r>
          </w:p>
        </w:tc>
      </w:tr>
      <w:tr w:rsidR="00C136D1">
        <w:trPr>
          <w:trHeight w:val="3442"/>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España y su singularidad geográfica: unidad y diversidad. </w:t>
            </w:r>
          </w:p>
          <w:p w:rsidR="00C136D1" w:rsidRDefault="00F13121">
            <w:pPr>
              <w:spacing w:after="0" w:line="235" w:lineRule="auto"/>
              <w:ind w:left="0" w:right="0" w:firstLine="165"/>
              <w:jc w:val="left"/>
            </w:pPr>
            <w:r>
              <w:rPr>
                <w:sz w:val="15"/>
              </w:rPr>
              <w:t xml:space="preserve">El relieve español, su diversidad geomorfológica: </w:t>
            </w:r>
          </w:p>
          <w:p w:rsidR="00C136D1" w:rsidRDefault="00F13121">
            <w:pPr>
              <w:spacing w:after="0" w:line="235" w:lineRule="auto"/>
              <w:ind w:left="0" w:right="0" w:firstLine="165"/>
            </w:pPr>
            <w:r>
              <w:rPr>
                <w:sz w:val="15"/>
              </w:rPr>
              <w:t xml:space="preserve">Localización de los principales accidentes geográficos. </w:t>
            </w:r>
          </w:p>
          <w:p w:rsidR="00C136D1" w:rsidRDefault="00F13121">
            <w:pPr>
              <w:spacing w:after="0" w:line="235" w:lineRule="auto"/>
              <w:ind w:left="0" w:right="41" w:firstLine="165"/>
            </w:pPr>
            <w:r>
              <w:rPr>
                <w:sz w:val="15"/>
              </w:rPr>
              <w:t xml:space="preserve">La evolución geológica del territorio español conforma las diferentes morfoestructuras. </w:t>
            </w:r>
          </w:p>
          <w:p w:rsidR="00C136D1" w:rsidRDefault="00F13121">
            <w:pPr>
              <w:spacing w:after="0" w:line="235" w:lineRule="auto"/>
              <w:ind w:left="0" w:right="38" w:firstLine="165"/>
            </w:pPr>
            <w:r>
              <w:rPr>
                <w:sz w:val="15"/>
              </w:rPr>
              <w:t xml:space="preserve">Identificación de las unidades del relieve español peninsular e insular y rasgos de cada una. </w:t>
            </w:r>
          </w:p>
          <w:p w:rsidR="00C136D1" w:rsidRDefault="00F13121">
            <w:pPr>
              <w:spacing w:after="0" w:line="235" w:lineRule="auto"/>
              <w:ind w:left="0" w:right="0" w:firstLine="165"/>
            </w:pPr>
            <w:r>
              <w:rPr>
                <w:sz w:val="15"/>
              </w:rPr>
              <w:t>Litología penin</w:t>
            </w:r>
            <w:r>
              <w:rPr>
                <w:sz w:val="15"/>
              </w:rPr>
              <w:t xml:space="preserve">sular e insular y formas de modelado. </w:t>
            </w:r>
          </w:p>
          <w:p w:rsidR="00C136D1" w:rsidRDefault="00F13121">
            <w:pPr>
              <w:spacing w:after="0" w:line="259" w:lineRule="auto"/>
              <w:ind w:left="166" w:right="0" w:firstLine="0"/>
              <w:jc w:val="left"/>
            </w:pPr>
            <w:r>
              <w:rPr>
                <w:sz w:val="15"/>
              </w:rPr>
              <w:t>Corte topográfico: realización y análisis.</w:t>
            </w:r>
          </w:p>
          <w:p w:rsidR="00C136D1" w:rsidRDefault="00F13121">
            <w:pPr>
              <w:spacing w:after="0" w:line="259" w:lineRule="auto"/>
              <w:ind w:left="0" w:right="0" w:firstLine="165"/>
              <w:jc w:val="left"/>
            </w:pPr>
            <w:r>
              <w:rPr>
                <w:sz w:val="15"/>
              </w:rPr>
              <w:t>Los suelos en España: variedad edáfica y sus características.</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7"/>
              </w:numPr>
              <w:spacing w:after="0" w:line="235" w:lineRule="auto"/>
              <w:ind w:right="0" w:firstLine="165"/>
            </w:pPr>
            <w:r>
              <w:rPr>
                <w:sz w:val="15"/>
              </w:rPr>
              <w:t xml:space="preserve">Distinguir las singularidades del espacio geográfico español estableciendo los aspectos que le confieren unidad y los elementos que ocasionan diversidad. </w:t>
            </w:r>
          </w:p>
          <w:p w:rsidR="00C136D1" w:rsidRDefault="00F13121">
            <w:pPr>
              <w:numPr>
                <w:ilvl w:val="0"/>
                <w:numId w:val="207"/>
              </w:numPr>
              <w:spacing w:after="0" w:line="235" w:lineRule="auto"/>
              <w:ind w:right="0" w:firstLine="165"/>
            </w:pPr>
            <w:r>
              <w:rPr>
                <w:sz w:val="15"/>
              </w:rPr>
              <w:t xml:space="preserve">Describir los rasgos del relieve español, situando y analizando sus unidades de relieve. </w:t>
            </w:r>
          </w:p>
          <w:p w:rsidR="00C136D1" w:rsidRDefault="00F13121">
            <w:pPr>
              <w:numPr>
                <w:ilvl w:val="0"/>
                <w:numId w:val="207"/>
              </w:numPr>
              <w:spacing w:after="0" w:line="235" w:lineRule="auto"/>
              <w:ind w:right="0" w:firstLine="165"/>
            </w:pPr>
            <w:r>
              <w:rPr>
                <w:sz w:val="15"/>
              </w:rPr>
              <w:t xml:space="preserve">Definir el </w:t>
            </w:r>
            <w:r>
              <w:rPr>
                <w:sz w:val="15"/>
              </w:rPr>
              <w:t xml:space="preserve">territorio español subrayando las diferencias de las unidades morfo-estructurales. </w:t>
            </w:r>
          </w:p>
          <w:p w:rsidR="00C136D1" w:rsidRDefault="00F13121">
            <w:pPr>
              <w:numPr>
                <w:ilvl w:val="0"/>
                <w:numId w:val="207"/>
              </w:numPr>
              <w:spacing w:after="0" w:line="235" w:lineRule="auto"/>
              <w:ind w:right="0" w:firstLine="165"/>
            </w:pPr>
            <w:r>
              <w:rPr>
                <w:sz w:val="15"/>
              </w:rPr>
              <w:t xml:space="preserve">Diferenciar la litología de España diferenciando sus características y modelado. </w:t>
            </w:r>
          </w:p>
          <w:p w:rsidR="00C136D1" w:rsidRDefault="00F13121">
            <w:pPr>
              <w:numPr>
                <w:ilvl w:val="0"/>
                <w:numId w:val="207"/>
              </w:numPr>
              <w:spacing w:after="0" w:line="235" w:lineRule="auto"/>
              <w:ind w:right="0" w:firstLine="165"/>
            </w:pPr>
            <w:r>
              <w:rPr>
                <w:sz w:val="15"/>
              </w:rPr>
              <w:t xml:space="preserve">Utilizar correctamente el vocabulario específico de la geomorfología. </w:t>
            </w:r>
          </w:p>
          <w:p w:rsidR="00C136D1" w:rsidRDefault="00F13121">
            <w:pPr>
              <w:numPr>
                <w:ilvl w:val="0"/>
                <w:numId w:val="207"/>
              </w:numPr>
              <w:spacing w:after="0" w:line="235" w:lineRule="auto"/>
              <w:ind w:right="0" w:firstLine="165"/>
            </w:pPr>
            <w:r>
              <w:rPr>
                <w:sz w:val="15"/>
              </w:rPr>
              <w:t>Buscar y selecciona</w:t>
            </w:r>
            <w:r>
              <w:rPr>
                <w:sz w:val="15"/>
              </w:rPr>
              <w:t xml:space="preserve">r información del relieve obtenido de fuentes diversas: bibliográficas, cartográficas, Internet o trabajos de campo, presentándola de forma adecuada y señalando los condicionamientos que el relieve puede imponer.  </w:t>
            </w:r>
          </w:p>
          <w:p w:rsidR="00C136D1" w:rsidRDefault="00F13121">
            <w:pPr>
              <w:numPr>
                <w:ilvl w:val="0"/>
                <w:numId w:val="207"/>
              </w:numPr>
              <w:spacing w:after="0" w:line="259" w:lineRule="auto"/>
              <w:ind w:right="0" w:firstLine="165"/>
            </w:pPr>
            <w:r>
              <w:rPr>
                <w:sz w:val="15"/>
              </w:rPr>
              <w:t>7. Identificar las características edáfic</w:t>
            </w:r>
            <w:r>
              <w:rPr>
                <w:sz w:val="15"/>
              </w:rPr>
              <w:t xml:space="preserve">as de los suelos.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Dibuja y señala sobre un mapa físico de España las unidades del relieve español, comentando sus características. </w:t>
            </w:r>
          </w:p>
          <w:p w:rsidR="00C136D1" w:rsidRDefault="00F13121">
            <w:pPr>
              <w:spacing w:after="0" w:line="235" w:lineRule="auto"/>
              <w:ind w:left="0" w:right="40" w:firstLine="165"/>
            </w:pPr>
            <w:r>
              <w:rPr>
                <w:sz w:val="15"/>
              </w:rPr>
              <w:t>2.1. Identifica y representa en un mapa los elementos del relieve que son similares y diferentes del territorio penins</w:t>
            </w:r>
            <w:r>
              <w:rPr>
                <w:sz w:val="15"/>
              </w:rPr>
              <w:t xml:space="preserve">ular e insular. </w:t>
            </w:r>
          </w:p>
          <w:p w:rsidR="00C136D1" w:rsidRDefault="00F13121">
            <w:pPr>
              <w:spacing w:after="0" w:line="235" w:lineRule="auto"/>
              <w:ind w:left="0" w:right="0" w:firstLine="165"/>
            </w:pPr>
            <w:r>
              <w:rPr>
                <w:sz w:val="15"/>
              </w:rPr>
              <w:t xml:space="preserve">3.1. Enumera y describe los principales rasgos del relieve de España. </w:t>
            </w:r>
          </w:p>
          <w:p w:rsidR="00C136D1" w:rsidRDefault="00F13121">
            <w:pPr>
              <w:spacing w:after="0" w:line="235" w:lineRule="auto"/>
              <w:ind w:left="0" w:right="0" w:firstLine="165"/>
            </w:pPr>
            <w:r>
              <w:rPr>
                <w:sz w:val="15"/>
              </w:rPr>
              <w:t xml:space="preserve">4.1. Clasifica las unidades del relieve español según sus características geomorfológicas. </w:t>
            </w:r>
          </w:p>
          <w:p w:rsidR="00C136D1" w:rsidRDefault="00F13121">
            <w:pPr>
              <w:spacing w:after="0" w:line="235" w:lineRule="auto"/>
              <w:ind w:left="0" w:right="0" w:firstLine="165"/>
            </w:pPr>
            <w:r>
              <w:rPr>
                <w:sz w:val="15"/>
              </w:rPr>
              <w:t>5.1. Describe someramente en un mapa la evolución geológica y conformación d</w:t>
            </w:r>
            <w:r>
              <w:rPr>
                <w:sz w:val="15"/>
              </w:rPr>
              <w:t xml:space="preserve">el territorio español. </w:t>
            </w:r>
          </w:p>
          <w:p w:rsidR="00C136D1" w:rsidRDefault="00F13121">
            <w:pPr>
              <w:spacing w:after="0" w:line="235" w:lineRule="auto"/>
              <w:ind w:left="0" w:right="0" w:firstLine="165"/>
            </w:pPr>
            <w:r>
              <w:rPr>
                <w:sz w:val="15"/>
              </w:rPr>
              <w:t xml:space="preserve">6.1. Realiza un corte topográfico y explica el relieve que refleja. </w:t>
            </w:r>
          </w:p>
          <w:p w:rsidR="00C136D1" w:rsidRDefault="00F13121">
            <w:pPr>
              <w:spacing w:after="0" w:line="235" w:lineRule="auto"/>
              <w:ind w:left="0" w:right="0" w:firstLine="165"/>
            </w:pPr>
            <w:r>
              <w:rPr>
                <w:sz w:val="15"/>
              </w:rPr>
              <w:t xml:space="preserve">7.1. Enumera y describe los elementos constitutivos de los diferentes tipos de suelo de España. </w:t>
            </w:r>
          </w:p>
          <w:p w:rsidR="00C136D1" w:rsidRDefault="00F13121">
            <w:pPr>
              <w:spacing w:after="0" w:line="259" w:lineRule="auto"/>
              <w:ind w:left="0" w:right="0" w:firstLine="165"/>
              <w:jc w:val="left"/>
            </w:pPr>
            <w:r>
              <w:rPr>
                <w:sz w:val="15"/>
              </w:rPr>
              <w:t xml:space="preserve">7.2. Localiza en un mapa de España los distintos tipos de suelos peninsulares e insulares.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La diversidad climática y la vegetación  </w:t>
            </w:r>
          </w:p>
        </w:tc>
      </w:tr>
      <w:tr w:rsidR="00C136D1">
        <w:trPr>
          <w:trHeight w:val="431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Factores geográficos y elementos del clima. </w:t>
            </w:r>
          </w:p>
          <w:p w:rsidR="00C136D1" w:rsidRDefault="00F13121">
            <w:pPr>
              <w:spacing w:after="0" w:line="235" w:lineRule="auto"/>
              <w:ind w:left="0" w:right="42" w:firstLine="165"/>
            </w:pPr>
            <w:r>
              <w:rPr>
                <w:sz w:val="15"/>
              </w:rPr>
              <w:t xml:space="preserve">Dominios climáticos españoles: sus características y representación en climogramas. </w:t>
            </w:r>
          </w:p>
          <w:p w:rsidR="00C136D1" w:rsidRDefault="00F13121">
            <w:pPr>
              <w:spacing w:after="0" w:line="235" w:lineRule="auto"/>
              <w:ind w:left="0" w:right="0" w:firstLine="165"/>
              <w:jc w:val="left"/>
            </w:pPr>
            <w:r>
              <w:rPr>
                <w:sz w:val="15"/>
              </w:rPr>
              <w:t xml:space="preserve">Dominios climáticos españoles: su problemática. </w:t>
            </w:r>
          </w:p>
          <w:p w:rsidR="00C136D1" w:rsidRDefault="00F13121">
            <w:pPr>
              <w:spacing w:after="0" w:line="235" w:lineRule="auto"/>
              <w:ind w:left="0" w:right="0" w:firstLine="165"/>
            </w:pPr>
            <w:r>
              <w:rPr>
                <w:sz w:val="15"/>
              </w:rPr>
              <w:t xml:space="preserve">Tipos de tiempo atmosférico en España. </w:t>
            </w:r>
          </w:p>
          <w:p w:rsidR="00C136D1" w:rsidRDefault="00F13121">
            <w:pPr>
              <w:spacing w:after="0" w:line="235" w:lineRule="auto"/>
              <w:ind w:left="0" w:right="0" w:firstLine="165"/>
              <w:jc w:val="left"/>
            </w:pPr>
            <w:r>
              <w:rPr>
                <w:sz w:val="15"/>
              </w:rPr>
              <w:t xml:space="preserve">El mapa del tiempo: su análisis e interpretación. </w:t>
            </w:r>
          </w:p>
          <w:p w:rsidR="00C136D1" w:rsidRDefault="00F13121">
            <w:pPr>
              <w:spacing w:after="0" w:line="259" w:lineRule="auto"/>
              <w:ind w:left="0" w:right="40" w:firstLine="165"/>
            </w:pPr>
            <w:r>
              <w:rPr>
                <w:sz w:val="15"/>
              </w:rPr>
              <w:t>Factores geográficos y caracter</w:t>
            </w:r>
            <w:r>
              <w:rPr>
                <w:sz w:val="15"/>
              </w:rPr>
              <w:t>ísticas de la vegetación. Formaciones vegetales españolas y su distribución</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8"/>
              </w:numPr>
              <w:spacing w:after="0" w:line="235" w:lineRule="auto"/>
              <w:ind w:right="40" w:firstLine="165"/>
            </w:pPr>
            <w:r>
              <w:rPr>
                <w:sz w:val="15"/>
              </w:rPr>
              <w:t xml:space="preserve">Señalar en un mapa de España los dominios climáticos.  </w:t>
            </w:r>
          </w:p>
          <w:p w:rsidR="00C136D1" w:rsidRDefault="00F13121">
            <w:pPr>
              <w:numPr>
                <w:ilvl w:val="0"/>
                <w:numId w:val="208"/>
              </w:numPr>
              <w:spacing w:after="0" w:line="235" w:lineRule="auto"/>
              <w:ind w:right="40" w:firstLine="165"/>
            </w:pPr>
            <w:r>
              <w:rPr>
                <w:sz w:val="15"/>
              </w:rPr>
              <w:t xml:space="preserve">Distinguir los climas en España y comentar sus características (señalando los factores y elementos que los componen para diferenciarlos). </w:t>
            </w:r>
          </w:p>
          <w:p w:rsidR="00C136D1" w:rsidRDefault="00F13121">
            <w:pPr>
              <w:numPr>
                <w:ilvl w:val="0"/>
                <w:numId w:val="208"/>
              </w:numPr>
              <w:spacing w:after="0" w:line="235" w:lineRule="auto"/>
              <w:ind w:right="40" w:firstLine="165"/>
            </w:pPr>
            <w:r>
              <w:rPr>
                <w:sz w:val="15"/>
              </w:rPr>
              <w:t xml:space="preserve">Distinguir los climas en España y su representación en climogramas. </w:t>
            </w:r>
          </w:p>
          <w:p w:rsidR="00C136D1" w:rsidRDefault="00F13121">
            <w:pPr>
              <w:numPr>
                <w:ilvl w:val="0"/>
                <w:numId w:val="208"/>
              </w:numPr>
              <w:spacing w:after="0" w:line="235" w:lineRule="auto"/>
              <w:ind w:right="40" w:firstLine="165"/>
            </w:pPr>
            <w:r>
              <w:rPr>
                <w:sz w:val="15"/>
              </w:rPr>
              <w:t>Comentar la información climatológica que se ded</w:t>
            </w:r>
            <w:r>
              <w:rPr>
                <w:sz w:val="15"/>
              </w:rPr>
              <w:t xml:space="preserve">uce utilizando mapas de temperaturas o precipitaciones de España.  </w:t>
            </w:r>
          </w:p>
          <w:p w:rsidR="00C136D1" w:rsidRDefault="00F13121">
            <w:pPr>
              <w:numPr>
                <w:ilvl w:val="0"/>
                <w:numId w:val="208"/>
              </w:numPr>
              <w:spacing w:after="0" w:line="235" w:lineRule="auto"/>
              <w:ind w:right="40" w:firstLine="165"/>
            </w:pPr>
            <w:r>
              <w:rPr>
                <w:sz w:val="15"/>
              </w:rPr>
              <w:t xml:space="preserve">Analizar los tipos de tiempo atmosférico en España utilizando los mapas de superficie y de altura. </w:t>
            </w:r>
          </w:p>
          <w:p w:rsidR="00C136D1" w:rsidRDefault="00F13121">
            <w:pPr>
              <w:numPr>
                <w:ilvl w:val="0"/>
                <w:numId w:val="208"/>
              </w:numPr>
              <w:spacing w:after="0" w:line="235" w:lineRule="auto"/>
              <w:ind w:right="40" w:firstLine="165"/>
            </w:pPr>
            <w:r>
              <w:rPr>
                <w:sz w:val="15"/>
              </w:rPr>
              <w:t>Interpretar un mapa del tiempo aplicando las características de los tipos de tiempo peni</w:t>
            </w:r>
            <w:r>
              <w:rPr>
                <w:sz w:val="15"/>
              </w:rPr>
              <w:t xml:space="preserve">nsulares o insulares. </w:t>
            </w:r>
          </w:p>
          <w:p w:rsidR="00C136D1" w:rsidRDefault="00F13121">
            <w:pPr>
              <w:numPr>
                <w:ilvl w:val="0"/>
                <w:numId w:val="208"/>
              </w:numPr>
              <w:spacing w:after="0" w:line="235" w:lineRule="auto"/>
              <w:ind w:right="40" w:firstLine="165"/>
            </w:pPr>
            <w:r>
              <w:rPr>
                <w:sz w:val="15"/>
              </w:rPr>
              <w:t xml:space="preserve">Obtener y seleccionar información de contenido geográfico relativo a la diversidad climática de España utilizando las fuentes disponibles, tanto de Internet, como de medios de comunicación social, o bibliografía. </w:t>
            </w:r>
          </w:p>
          <w:p w:rsidR="00C136D1" w:rsidRDefault="00F13121">
            <w:pPr>
              <w:numPr>
                <w:ilvl w:val="0"/>
                <w:numId w:val="208"/>
              </w:numPr>
              <w:spacing w:after="0" w:line="259" w:lineRule="auto"/>
              <w:ind w:right="40" w:firstLine="165"/>
            </w:pPr>
            <w:r>
              <w:rPr>
                <w:sz w:val="15"/>
              </w:rPr>
              <w:t>Identificar las dif</w:t>
            </w:r>
            <w:r>
              <w:rPr>
                <w:sz w:val="15"/>
              </w:rPr>
              <w:t xml:space="preserve">erentes regiones vegetales. </w:t>
            </w:r>
          </w:p>
          <w:p w:rsidR="00C136D1" w:rsidRDefault="00F13121">
            <w:pPr>
              <w:numPr>
                <w:ilvl w:val="0"/>
                <w:numId w:val="208"/>
              </w:numPr>
              <w:spacing w:after="0" w:line="259" w:lineRule="auto"/>
              <w:ind w:right="40" w:firstLine="165"/>
            </w:pPr>
            <w:r>
              <w:rPr>
                <w:sz w:val="15"/>
              </w:rPr>
              <w:lastRenderedPageBreak/>
              <w:t xml:space="preserve">Diferenciar razonadamente las formaciones vegetales españolas.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lastRenderedPageBreak/>
              <w:t xml:space="preserve">1.1. Localiza en un mapa de España los diversos climas. </w:t>
            </w:r>
          </w:p>
          <w:p w:rsidR="00C136D1" w:rsidRDefault="00F13121">
            <w:pPr>
              <w:spacing w:after="0" w:line="235" w:lineRule="auto"/>
              <w:ind w:left="0" w:right="0" w:firstLine="165"/>
            </w:pPr>
            <w:r>
              <w:rPr>
                <w:sz w:val="15"/>
              </w:rPr>
              <w:t xml:space="preserve">2.1. Describe  y compara los climas en España enumerando los factores y elementos característicos. </w:t>
            </w:r>
          </w:p>
          <w:p w:rsidR="00C136D1" w:rsidRDefault="00F13121">
            <w:pPr>
              <w:spacing w:after="0" w:line="235" w:lineRule="auto"/>
              <w:ind w:left="0" w:right="0" w:firstLine="165"/>
            </w:pPr>
            <w:r>
              <w:rPr>
                <w:sz w:val="15"/>
              </w:rPr>
              <w:t>3.1. R</w:t>
            </w:r>
            <w:r>
              <w:rPr>
                <w:sz w:val="15"/>
              </w:rPr>
              <w:t xml:space="preserve">epresenta y comenta climogramas específicos de cada clima. </w:t>
            </w:r>
          </w:p>
          <w:p w:rsidR="00C136D1" w:rsidRDefault="00F13121">
            <w:pPr>
              <w:spacing w:after="0" w:line="235" w:lineRule="auto"/>
              <w:ind w:left="0" w:right="0" w:firstLine="165"/>
            </w:pPr>
            <w:r>
              <w:rPr>
                <w:sz w:val="15"/>
              </w:rPr>
              <w:t xml:space="preserve">3.2. Comenta las características de los diferentes climas españoles a partir de sus climogramas representativos. </w:t>
            </w:r>
          </w:p>
          <w:p w:rsidR="00C136D1" w:rsidRDefault="00F13121">
            <w:pPr>
              <w:spacing w:after="0" w:line="235" w:lineRule="auto"/>
              <w:ind w:left="0" w:right="0" w:firstLine="165"/>
            </w:pPr>
            <w:r>
              <w:rPr>
                <w:sz w:val="15"/>
              </w:rPr>
              <w:t>4.1. Enumera los rasgos de los tipos de tiempo atmosférico establecidos por las es</w:t>
            </w:r>
            <w:r>
              <w:rPr>
                <w:sz w:val="15"/>
              </w:rPr>
              <w:t xml:space="preserve">taciones climatológicas. </w:t>
            </w:r>
          </w:p>
          <w:p w:rsidR="00C136D1" w:rsidRDefault="00F13121">
            <w:pPr>
              <w:spacing w:after="0" w:line="235" w:lineRule="auto"/>
              <w:ind w:left="0" w:right="40" w:firstLine="165"/>
            </w:pPr>
            <w:r>
              <w:rPr>
                <w:sz w:val="15"/>
              </w:rPr>
              <w:t xml:space="preserve">5.1. Identifica e interpreta en un mapa del tiempo los elementos que explican los diversos tipos de tiempo atmosférico.  </w:t>
            </w:r>
          </w:p>
          <w:p w:rsidR="00C136D1" w:rsidRDefault="00F13121">
            <w:pPr>
              <w:spacing w:after="0" w:line="235" w:lineRule="auto"/>
              <w:ind w:left="0" w:firstLine="165"/>
            </w:pPr>
            <w:r>
              <w:rPr>
                <w:sz w:val="15"/>
              </w:rPr>
              <w:t xml:space="preserve">6.1. Comenta un mapa del tiempo de España distinguiendo los elementos que explican el tipo de tiempo característico de la estación del año correspondiente. </w:t>
            </w:r>
          </w:p>
          <w:p w:rsidR="00C136D1" w:rsidRDefault="00F13121">
            <w:pPr>
              <w:spacing w:after="0" w:line="259" w:lineRule="auto"/>
              <w:ind w:left="0" w:right="43" w:firstLine="0"/>
              <w:jc w:val="center"/>
            </w:pPr>
            <w:r>
              <w:rPr>
                <w:sz w:val="15"/>
              </w:rPr>
              <w:t xml:space="preserve">7.1. Analiza cómo afecta a España el cambio climático. </w:t>
            </w:r>
          </w:p>
          <w:p w:rsidR="00C136D1" w:rsidRDefault="00F13121">
            <w:pPr>
              <w:spacing w:after="0" w:line="235" w:lineRule="auto"/>
              <w:ind w:left="0" w:right="0" w:firstLine="165"/>
            </w:pPr>
            <w:r>
              <w:rPr>
                <w:sz w:val="15"/>
              </w:rPr>
              <w:t>7.2. Utilizando gráficas y estadísticas que</w:t>
            </w:r>
            <w:r>
              <w:rPr>
                <w:sz w:val="15"/>
              </w:rPr>
              <w:t xml:space="preserve"> reflejan las lluvias torrenciales extrae conclusiones medioambientales.  </w:t>
            </w:r>
          </w:p>
          <w:p w:rsidR="00C136D1" w:rsidRDefault="00F13121">
            <w:pPr>
              <w:spacing w:after="0" w:line="235" w:lineRule="auto"/>
              <w:ind w:left="0" w:right="0" w:firstLine="165"/>
            </w:pPr>
            <w:r>
              <w:rPr>
                <w:sz w:val="15"/>
              </w:rPr>
              <w:t xml:space="preserve">8.1. Identifica en un mapa los diferentes dominios vegetales, y describe comenta sus características. </w:t>
            </w:r>
          </w:p>
          <w:p w:rsidR="00C136D1" w:rsidRDefault="00F13121">
            <w:pPr>
              <w:spacing w:after="0" w:line="235" w:lineRule="auto"/>
              <w:ind w:left="0" w:right="0" w:firstLine="165"/>
            </w:pPr>
            <w:r>
              <w:rPr>
                <w:sz w:val="15"/>
              </w:rPr>
              <w:lastRenderedPageBreak/>
              <w:t>9.1 Ante un paisaje natural identifica las formaciones vegetales que aparezcan</w:t>
            </w:r>
            <w:r>
              <w:rPr>
                <w:sz w:val="15"/>
              </w:rPr>
              <w:t xml:space="preserve">. </w:t>
            </w:r>
          </w:p>
          <w:p w:rsidR="00C136D1" w:rsidRDefault="00F13121">
            <w:pPr>
              <w:spacing w:after="0" w:line="259" w:lineRule="auto"/>
              <w:ind w:left="165" w:right="0" w:firstLine="0"/>
              <w:jc w:val="left"/>
            </w:pPr>
            <w:r>
              <w:rPr>
                <w:sz w:val="15"/>
              </w:rPr>
              <w:t xml:space="preserve">9.2. Analiza razonadamente una cliserie.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4. La hidrografía </w:t>
            </w:r>
          </w:p>
        </w:tc>
      </w:tr>
      <w:tr w:rsidR="00C136D1">
        <w:trPr>
          <w:trHeight w:val="361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La diversidad hídrica de la península y las islas. </w:t>
            </w:r>
          </w:p>
          <w:p w:rsidR="00C136D1" w:rsidRDefault="00F13121">
            <w:pPr>
              <w:spacing w:after="0" w:line="259" w:lineRule="auto"/>
              <w:ind w:left="166" w:right="0" w:firstLine="0"/>
              <w:jc w:val="left"/>
            </w:pPr>
            <w:r>
              <w:rPr>
                <w:sz w:val="15"/>
              </w:rPr>
              <w:t xml:space="preserve">Las vertientes hidrográficas. </w:t>
            </w:r>
          </w:p>
          <w:p w:rsidR="00C136D1" w:rsidRDefault="00F13121">
            <w:pPr>
              <w:spacing w:after="0" w:line="259" w:lineRule="auto"/>
              <w:ind w:left="0" w:right="92" w:firstLine="0"/>
              <w:jc w:val="center"/>
            </w:pPr>
            <w:r>
              <w:rPr>
                <w:sz w:val="15"/>
              </w:rPr>
              <w:t xml:space="preserve">Regímenes fluviales predominantes. </w:t>
            </w:r>
          </w:p>
          <w:p w:rsidR="00C136D1" w:rsidRDefault="00F13121">
            <w:pPr>
              <w:spacing w:after="0" w:line="259" w:lineRule="auto"/>
              <w:ind w:left="166" w:right="0" w:firstLine="0"/>
              <w:jc w:val="left"/>
            </w:pPr>
            <w:r>
              <w:rPr>
                <w:sz w:val="15"/>
              </w:rPr>
              <w:t xml:space="preserve">Los humedales. </w:t>
            </w:r>
          </w:p>
          <w:p w:rsidR="00C136D1" w:rsidRDefault="00F13121">
            <w:pPr>
              <w:spacing w:after="0" w:line="259" w:lineRule="auto"/>
              <w:ind w:left="166" w:right="0" w:firstLine="0"/>
              <w:jc w:val="left"/>
            </w:pPr>
            <w:r>
              <w:rPr>
                <w:sz w:val="15"/>
              </w:rPr>
              <w:t xml:space="preserve">Las aguas subterráneas. </w:t>
            </w:r>
          </w:p>
          <w:p w:rsidR="00C136D1" w:rsidRDefault="00F13121">
            <w:pPr>
              <w:spacing w:after="0" w:line="259" w:lineRule="auto"/>
              <w:ind w:left="0" w:right="42" w:firstLine="165"/>
            </w:pPr>
            <w:r>
              <w:rPr>
                <w:sz w:val="15"/>
              </w:rPr>
              <w:t>El aprovechamiento de los recursos hídricos: la incidencia de la sequía y las lluvias torrenciales.</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09"/>
              </w:numPr>
              <w:spacing w:after="0" w:line="235" w:lineRule="auto"/>
              <w:ind w:right="44" w:firstLine="165"/>
            </w:pPr>
            <w:r>
              <w:rPr>
                <w:sz w:val="15"/>
              </w:rPr>
              <w:t>Explicar la diversidad hídrica de la península Ibérica y las islas, enumerando</w:t>
            </w:r>
            <w:r>
              <w:rPr>
                <w:sz w:val="15"/>
              </w:rPr>
              <w:t xml:space="preserve"> y localizando los diversos tipos de elementos hídricos que se pueden percibir observando el paisaje. </w:t>
            </w:r>
          </w:p>
          <w:p w:rsidR="00C136D1" w:rsidRDefault="00F13121">
            <w:pPr>
              <w:numPr>
                <w:ilvl w:val="0"/>
                <w:numId w:val="209"/>
              </w:numPr>
              <w:spacing w:after="0" w:line="235" w:lineRule="auto"/>
              <w:ind w:right="44" w:firstLine="165"/>
            </w:pPr>
            <w:r>
              <w:rPr>
                <w:sz w:val="15"/>
              </w:rPr>
              <w:t xml:space="preserve">Describir las cuencas fluviales españolas situándolas en un mapa y enumerando sus características. </w:t>
            </w:r>
          </w:p>
          <w:p w:rsidR="00C136D1" w:rsidRDefault="00F13121">
            <w:pPr>
              <w:numPr>
                <w:ilvl w:val="0"/>
                <w:numId w:val="209"/>
              </w:numPr>
              <w:spacing w:after="0" w:line="235" w:lineRule="auto"/>
              <w:ind w:right="44" w:firstLine="165"/>
            </w:pPr>
            <w:r>
              <w:rPr>
                <w:sz w:val="15"/>
              </w:rPr>
              <w:t>Identificar los regímenes fluviales más característic</w:t>
            </w:r>
            <w:r>
              <w:rPr>
                <w:sz w:val="15"/>
              </w:rPr>
              <w:t xml:space="preserve">os </w:t>
            </w:r>
          </w:p>
          <w:p w:rsidR="00C136D1" w:rsidRDefault="00F13121">
            <w:pPr>
              <w:numPr>
                <w:ilvl w:val="0"/>
                <w:numId w:val="209"/>
              </w:numPr>
              <w:spacing w:after="0" w:line="235" w:lineRule="auto"/>
              <w:ind w:right="44" w:firstLine="165"/>
            </w:pPr>
            <w:r>
              <w:rPr>
                <w:sz w:val="15"/>
              </w:rPr>
              <w:t xml:space="preserve">Enumerar las zonas húmedas de España localizándolas en un mapa. Comentar sus características </w:t>
            </w:r>
          </w:p>
          <w:p w:rsidR="00C136D1" w:rsidRDefault="00F13121">
            <w:pPr>
              <w:numPr>
                <w:ilvl w:val="0"/>
                <w:numId w:val="209"/>
              </w:numPr>
              <w:spacing w:after="0" w:line="235" w:lineRule="auto"/>
              <w:ind w:right="44" w:firstLine="165"/>
            </w:pPr>
            <w:r>
              <w:rPr>
                <w:sz w:val="15"/>
              </w:rPr>
              <w:t xml:space="preserve">Analizar el aprovechamiento de los recursos hídricos en nuestro país incluyendo las características de sequía y lluvias torrenciales del clima.  </w:t>
            </w:r>
          </w:p>
          <w:p w:rsidR="00C136D1" w:rsidRDefault="00F13121">
            <w:pPr>
              <w:numPr>
                <w:ilvl w:val="0"/>
                <w:numId w:val="209"/>
              </w:numPr>
              <w:spacing w:after="0" w:line="259" w:lineRule="auto"/>
              <w:ind w:right="44" w:firstLine="165"/>
            </w:pPr>
            <w:r>
              <w:rPr>
                <w:sz w:val="15"/>
              </w:rPr>
              <w:t>Obtener y se</w:t>
            </w:r>
            <w:r>
              <w:rPr>
                <w:sz w:val="15"/>
              </w:rPr>
              <w:t xml:space="preserve">leccionar información de contenido geográfico relativo a la hidrología española utilizando distintas fuentes de información.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Identifica la diversidad hídrica en España. </w:t>
            </w:r>
          </w:p>
          <w:p w:rsidR="00C136D1" w:rsidRDefault="00F13121">
            <w:pPr>
              <w:spacing w:after="0" w:line="235" w:lineRule="auto"/>
              <w:ind w:left="0" w:right="0" w:firstLine="165"/>
            </w:pPr>
            <w:r>
              <w:rPr>
                <w:sz w:val="15"/>
              </w:rPr>
              <w:t xml:space="preserve">2.1. Localiza en un mapa de España las principales cuencas fluviales. </w:t>
            </w:r>
          </w:p>
          <w:p w:rsidR="00C136D1" w:rsidRDefault="00F13121">
            <w:pPr>
              <w:spacing w:after="0" w:line="235" w:lineRule="auto"/>
              <w:ind w:left="0" w:right="41" w:firstLine="165"/>
            </w:pPr>
            <w:r>
              <w:rPr>
                <w:sz w:val="15"/>
              </w:rPr>
              <w:t xml:space="preserve">3.1. Relaciona los regímenes hídricos de los cursos fluviales con las posibilidades de aprovechamiento hídrico en España. </w:t>
            </w:r>
          </w:p>
          <w:p w:rsidR="00C136D1" w:rsidRDefault="00F13121">
            <w:pPr>
              <w:spacing w:after="0" w:line="235" w:lineRule="auto"/>
              <w:ind w:left="0" w:right="0" w:firstLine="165"/>
            </w:pPr>
            <w:r>
              <w:rPr>
                <w:sz w:val="15"/>
              </w:rPr>
              <w:t xml:space="preserve">4.1. Localiza en un mapa las zonas húmedas españolas. Debate un aspecto de actualidad sobre este tema. </w:t>
            </w:r>
          </w:p>
          <w:p w:rsidR="00C136D1" w:rsidRDefault="00F13121">
            <w:pPr>
              <w:spacing w:after="0" w:line="235" w:lineRule="auto"/>
              <w:ind w:left="0" w:right="43" w:firstLine="165"/>
            </w:pPr>
            <w:r>
              <w:rPr>
                <w:sz w:val="15"/>
              </w:rPr>
              <w:t>5.1. Sitúa en un mapa de la r</w:t>
            </w:r>
            <w:r>
              <w:rPr>
                <w:sz w:val="15"/>
              </w:rPr>
              <w:t xml:space="preserve">ed hidrográfica española los grandes embalses. Deduce consecuencias analizando también las características climáticas </w:t>
            </w:r>
          </w:p>
          <w:p w:rsidR="00C136D1" w:rsidRDefault="00F13121">
            <w:pPr>
              <w:spacing w:after="0" w:line="235" w:lineRule="auto"/>
              <w:ind w:left="0" w:right="42" w:firstLine="165"/>
            </w:pPr>
            <w:r>
              <w:rPr>
                <w:sz w:val="15"/>
              </w:rPr>
              <w:t xml:space="preserve">5.2. Analiza y comenta gráficas y estadísticas que reflejan las épocas de sequía en relación con un mapa de tipos de regímenes fluviales </w:t>
            </w:r>
            <w:r>
              <w:rPr>
                <w:sz w:val="15"/>
              </w:rPr>
              <w:t xml:space="preserve">de los ríos de la península. Saca conclusiones </w:t>
            </w:r>
          </w:p>
          <w:p w:rsidR="00C136D1" w:rsidRDefault="00F13121">
            <w:pPr>
              <w:spacing w:after="0" w:line="259" w:lineRule="auto"/>
              <w:ind w:left="0" w:right="41" w:firstLine="165"/>
            </w:pPr>
            <w:r>
              <w:rPr>
                <w:sz w:val="15"/>
              </w:rPr>
              <w:t xml:space="preserve">6.1. Selecciona imágenes y noticias periodísticas que reflejen la desigualdad hídrica en el país y su interacción con las actividades humanas.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Los paisajes naturales y las interrelaciones naturaleza-sociedad </w:t>
            </w:r>
          </w:p>
        </w:tc>
      </w:tr>
      <w:tr w:rsidR="00C136D1">
        <w:trPr>
          <w:trHeight w:val="431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lastRenderedPageBreak/>
              <w:t xml:space="preserve">Los paisajes naturales españoles, sus variedades. </w:t>
            </w:r>
          </w:p>
          <w:p w:rsidR="00C136D1" w:rsidRDefault="00F13121">
            <w:pPr>
              <w:spacing w:after="14" w:line="235" w:lineRule="auto"/>
              <w:ind w:left="0" w:right="0" w:firstLine="165"/>
            </w:pPr>
            <w:r>
              <w:rPr>
                <w:sz w:val="15"/>
              </w:rPr>
              <w:t xml:space="preserve">La influencia del medio en la actividad humana. </w:t>
            </w:r>
          </w:p>
          <w:p w:rsidR="00C136D1" w:rsidRDefault="00F13121">
            <w:pPr>
              <w:spacing w:after="0" w:line="239" w:lineRule="auto"/>
              <w:ind w:left="0" w:right="0" w:firstLine="165"/>
              <w:jc w:val="left"/>
            </w:pPr>
            <w:r>
              <w:rPr>
                <w:sz w:val="15"/>
              </w:rPr>
              <w:t xml:space="preserve">Los </w:t>
            </w:r>
            <w:r>
              <w:rPr>
                <w:sz w:val="15"/>
              </w:rPr>
              <w:tab/>
              <w:t xml:space="preserve">medios </w:t>
            </w:r>
            <w:r>
              <w:rPr>
                <w:sz w:val="15"/>
              </w:rPr>
              <w:tab/>
              <w:t xml:space="preserve">humanizados </w:t>
            </w:r>
            <w:r>
              <w:rPr>
                <w:sz w:val="15"/>
              </w:rPr>
              <w:tab/>
              <w:t xml:space="preserve">y </w:t>
            </w:r>
            <w:r>
              <w:rPr>
                <w:sz w:val="15"/>
              </w:rPr>
              <w:tab/>
              <w:t xml:space="preserve">su interacción en el espacio geográfico. Los paisajes culturales. </w:t>
            </w:r>
          </w:p>
          <w:p w:rsidR="00C136D1" w:rsidRDefault="00F13121">
            <w:pPr>
              <w:spacing w:after="0" w:line="235" w:lineRule="auto"/>
              <w:ind w:left="0" w:right="0" w:firstLine="165"/>
            </w:pPr>
            <w:r>
              <w:rPr>
                <w:sz w:val="15"/>
              </w:rPr>
              <w:t xml:space="preserve">Aprovechamiento sostenible del medio físico. </w:t>
            </w:r>
          </w:p>
          <w:p w:rsidR="00C136D1" w:rsidRDefault="00F13121">
            <w:pPr>
              <w:spacing w:after="0" w:line="259" w:lineRule="auto"/>
              <w:ind w:left="0" w:right="0" w:firstLine="165"/>
            </w:pPr>
            <w:r>
              <w:rPr>
                <w:sz w:val="15"/>
              </w:rPr>
              <w:t>Políticas favorecedoras del patrimonio natural.</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0"/>
              </w:numPr>
              <w:spacing w:after="0" w:line="235" w:lineRule="auto"/>
              <w:ind w:right="0" w:firstLine="165"/>
            </w:pPr>
            <w:r>
              <w:rPr>
                <w:sz w:val="15"/>
              </w:rPr>
              <w:t>Describir los paisajes naturales españoles identificando sus rasg</w:t>
            </w:r>
            <w:r>
              <w:rPr>
                <w:sz w:val="15"/>
              </w:rPr>
              <w:t xml:space="preserve">os. </w:t>
            </w:r>
          </w:p>
          <w:p w:rsidR="00C136D1" w:rsidRDefault="00F13121">
            <w:pPr>
              <w:numPr>
                <w:ilvl w:val="0"/>
                <w:numId w:val="210"/>
              </w:numPr>
              <w:spacing w:after="14" w:line="235" w:lineRule="auto"/>
              <w:ind w:right="0" w:firstLine="165"/>
            </w:pPr>
            <w:r>
              <w:rPr>
                <w:sz w:val="15"/>
              </w:rPr>
              <w:t xml:space="preserve">Reflejar en un mapa las grandes áreas de paisajes naturales españoles. </w:t>
            </w:r>
          </w:p>
          <w:p w:rsidR="00C136D1" w:rsidRDefault="00F13121">
            <w:pPr>
              <w:numPr>
                <w:ilvl w:val="0"/>
                <w:numId w:val="210"/>
              </w:numPr>
              <w:spacing w:after="0" w:line="242" w:lineRule="auto"/>
              <w:ind w:right="0" w:firstLine="165"/>
            </w:pPr>
            <w:r>
              <w:rPr>
                <w:sz w:val="15"/>
              </w:rPr>
              <w:t xml:space="preserve">Describir </w:t>
            </w:r>
            <w:r>
              <w:rPr>
                <w:sz w:val="15"/>
              </w:rPr>
              <w:tab/>
              <w:t xml:space="preserve">los </w:t>
            </w:r>
            <w:r>
              <w:rPr>
                <w:sz w:val="15"/>
              </w:rPr>
              <w:tab/>
              <w:t xml:space="preserve">espacios </w:t>
            </w:r>
            <w:r>
              <w:rPr>
                <w:sz w:val="15"/>
              </w:rPr>
              <w:tab/>
              <w:t xml:space="preserve">humanizados enumerando sus elementos constitutivos.  </w:t>
            </w:r>
          </w:p>
          <w:p w:rsidR="00C136D1" w:rsidRDefault="00F13121">
            <w:pPr>
              <w:numPr>
                <w:ilvl w:val="0"/>
                <w:numId w:val="210"/>
              </w:numPr>
              <w:spacing w:after="0" w:line="235" w:lineRule="auto"/>
              <w:ind w:right="0" w:firstLine="165"/>
            </w:pPr>
            <w:r>
              <w:rPr>
                <w:sz w:val="15"/>
              </w:rPr>
              <w:t xml:space="preserve">Relacionar el medio natural con la actividad humana describiendo casos de modificación del medio por el hombre. </w:t>
            </w:r>
          </w:p>
          <w:p w:rsidR="00C136D1" w:rsidRDefault="00F13121">
            <w:pPr>
              <w:numPr>
                <w:ilvl w:val="0"/>
                <w:numId w:val="210"/>
              </w:numPr>
              <w:spacing w:after="0" w:line="235" w:lineRule="auto"/>
              <w:ind w:right="0" w:firstLine="165"/>
            </w:pPr>
            <w:r>
              <w:rPr>
                <w:sz w:val="15"/>
              </w:rPr>
              <w:t>Obtener y seleccionar información de contenido geográfico relativo a los paisajes naturales y las interrelaciones naturaleza-sociedad utilizand</w:t>
            </w:r>
            <w:r>
              <w:rPr>
                <w:sz w:val="15"/>
              </w:rPr>
              <w:t xml:space="preserve">o fuentes en las que se encuentre disponible, tanto en Internet, bibliografía o medios de comunicación social.  </w:t>
            </w:r>
          </w:p>
          <w:p w:rsidR="00C136D1" w:rsidRDefault="00F13121">
            <w:pPr>
              <w:numPr>
                <w:ilvl w:val="0"/>
                <w:numId w:val="210"/>
              </w:numPr>
              <w:spacing w:after="0" w:line="235" w:lineRule="auto"/>
              <w:ind w:right="0" w:firstLine="165"/>
            </w:pPr>
            <w:r>
              <w:rPr>
                <w:sz w:val="15"/>
              </w:rPr>
              <w:t xml:space="preserve">Comparar imágenes de las variedades de paisajes naturales.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Distingue las características de los grandes conjuntos paisajísticos español</w:t>
            </w:r>
            <w:r>
              <w:rPr>
                <w:sz w:val="15"/>
              </w:rPr>
              <w:t xml:space="preserve">es. </w:t>
            </w:r>
          </w:p>
          <w:p w:rsidR="00C136D1" w:rsidRDefault="00F13121">
            <w:pPr>
              <w:spacing w:after="0" w:line="235" w:lineRule="auto"/>
              <w:ind w:left="0" w:right="0" w:firstLine="165"/>
              <w:jc w:val="left"/>
            </w:pPr>
            <w:r>
              <w:rPr>
                <w:sz w:val="15"/>
              </w:rPr>
              <w:t xml:space="preserve">2.1. Localiza en el mapa los paisajes naturales españoles, identificando sus características. </w:t>
            </w:r>
          </w:p>
          <w:p w:rsidR="00C136D1" w:rsidRDefault="00F13121">
            <w:pPr>
              <w:spacing w:after="0" w:line="235" w:lineRule="auto"/>
              <w:ind w:left="0" w:right="0" w:firstLine="165"/>
            </w:pPr>
            <w:r>
              <w:rPr>
                <w:sz w:val="15"/>
              </w:rPr>
              <w:t xml:space="preserve">3.1. Identifica y plantea los problemas suscitados por la interacción hombre-naturaleza sobre los paisajes. </w:t>
            </w:r>
          </w:p>
          <w:p w:rsidR="00C136D1" w:rsidRDefault="00F13121">
            <w:pPr>
              <w:spacing w:after="0" w:line="235" w:lineRule="auto"/>
              <w:ind w:left="0" w:right="0" w:firstLine="165"/>
            </w:pPr>
            <w:r>
              <w:rPr>
                <w:sz w:val="15"/>
              </w:rPr>
              <w:t>3.2. Analiza algún elemento legislador correcti</w:t>
            </w:r>
            <w:r>
              <w:rPr>
                <w:sz w:val="15"/>
              </w:rPr>
              <w:t xml:space="preserve">vo de la acción humana sobre la naturaleza. </w:t>
            </w:r>
          </w:p>
          <w:p w:rsidR="00C136D1" w:rsidRDefault="00F13121">
            <w:pPr>
              <w:spacing w:after="0" w:line="235" w:lineRule="auto"/>
              <w:ind w:left="0" w:right="0" w:firstLine="165"/>
            </w:pPr>
            <w:r>
              <w:rPr>
                <w:sz w:val="15"/>
              </w:rPr>
              <w:t xml:space="preserve">4.1. Diferencia los paisajes humanizados de los naturales. </w:t>
            </w:r>
          </w:p>
          <w:p w:rsidR="00C136D1" w:rsidRDefault="00F13121">
            <w:pPr>
              <w:spacing w:after="0" w:line="235" w:lineRule="auto"/>
              <w:ind w:left="0" w:right="41" w:firstLine="165"/>
            </w:pPr>
            <w:r>
              <w:rPr>
                <w:sz w:val="15"/>
              </w:rPr>
              <w:t xml:space="preserve">5.1. Selecciona y analiza noticias periodísticas o imágenes en los que se percibe la influencia del medio en la actividad humana. </w:t>
            </w:r>
          </w:p>
          <w:p w:rsidR="00C136D1" w:rsidRDefault="00F13121">
            <w:pPr>
              <w:spacing w:after="0" w:line="235" w:lineRule="auto"/>
              <w:ind w:left="0" w:right="38" w:firstLine="165"/>
            </w:pPr>
            <w:r>
              <w:rPr>
                <w:sz w:val="15"/>
              </w:rPr>
              <w:t xml:space="preserve">5.2. Selecciona y analiza a partir de distintas fuentes de información noticias periodísticas o imágenes en las que se percibe la influencia del hombre sobre el medio.. </w:t>
            </w:r>
          </w:p>
          <w:p w:rsidR="00C136D1" w:rsidRDefault="00F13121">
            <w:pPr>
              <w:spacing w:after="0" w:line="235" w:lineRule="auto"/>
              <w:ind w:left="0" w:right="42" w:firstLine="165"/>
            </w:pPr>
            <w:r>
              <w:rPr>
                <w:sz w:val="15"/>
              </w:rPr>
              <w:t>5.3. Obtiene y analiza la información que aparece en los medios de comunicación social</w:t>
            </w:r>
            <w:r>
              <w:rPr>
                <w:sz w:val="15"/>
              </w:rPr>
              <w:t xml:space="preserve"> referida a la destrucción del medio natural por parte del hombre.  </w:t>
            </w:r>
          </w:p>
          <w:p w:rsidR="00C136D1" w:rsidRDefault="00F13121">
            <w:pPr>
              <w:spacing w:after="0" w:line="259" w:lineRule="auto"/>
              <w:ind w:left="0" w:firstLine="165"/>
            </w:pPr>
            <w:r>
              <w:rPr>
                <w:sz w:val="15"/>
              </w:rPr>
              <w:t xml:space="preserve">6.1. Diferencia los distintos paisajes naturales españoles a partir de fuentes gráficas y comenta imágenes representativas de cada una de las variedades de paisajes naturales localizadas </w:t>
            </w:r>
            <w:r>
              <w:rPr>
                <w:sz w:val="15"/>
              </w:rPr>
              <w:t xml:space="preserve">en medios de comunicación social, internet u otras fuentes bibliográficas.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390"/>
        </w:trPr>
        <w:tc>
          <w:tcPr>
            <w:tcW w:w="9907" w:type="dxa"/>
            <w:gridSpan w:val="3"/>
            <w:tcBorders>
              <w:top w:val="single" w:sz="4" w:space="0" w:color="000000"/>
              <w:left w:val="single" w:sz="4" w:space="0" w:color="000000"/>
              <w:bottom w:val="single" w:sz="4" w:space="0" w:color="000000"/>
              <w:right w:val="single" w:sz="4" w:space="0" w:color="000000"/>
            </w:tcBorders>
            <w:vAlign w:val="center"/>
          </w:tcPr>
          <w:p w:rsidR="00C136D1" w:rsidRDefault="00F13121">
            <w:pPr>
              <w:spacing w:after="0" w:line="259" w:lineRule="auto"/>
              <w:ind w:left="0" w:right="46" w:firstLine="0"/>
              <w:jc w:val="center"/>
            </w:pPr>
            <w:r>
              <w:rPr>
                <w:sz w:val="15"/>
              </w:rPr>
              <w:t xml:space="preserve">Bloque 6. La población española </w:t>
            </w:r>
          </w:p>
        </w:tc>
      </w:tr>
      <w:tr w:rsidR="00C136D1">
        <w:trPr>
          <w:trHeight w:val="518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Fuentes para el estudio de la población.</w:t>
            </w:r>
            <w:r>
              <w:rPr>
                <w:b/>
                <w:sz w:val="15"/>
              </w:rPr>
              <w:t xml:space="preserve">  </w:t>
            </w:r>
          </w:p>
          <w:p w:rsidR="00C136D1" w:rsidRDefault="00F13121">
            <w:pPr>
              <w:spacing w:after="0" w:line="259" w:lineRule="auto"/>
              <w:ind w:left="0" w:right="23" w:firstLine="0"/>
              <w:jc w:val="center"/>
            </w:pPr>
            <w:r>
              <w:rPr>
                <w:sz w:val="15"/>
              </w:rPr>
              <w:t xml:space="preserve">Distribución territorial de la población. </w:t>
            </w:r>
          </w:p>
          <w:p w:rsidR="00C136D1" w:rsidRDefault="00F13121">
            <w:pPr>
              <w:spacing w:after="0" w:line="259" w:lineRule="auto"/>
              <w:ind w:left="166" w:right="0" w:firstLine="0"/>
              <w:jc w:val="left"/>
            </w:pPr>
            <w:r>
              <w:rPr>
                <w:sz w:val="15"/>
              </w:rPr>
              <w:t xml:space="preserve">Evolución histórica. </w:t>
            </w:r>
          </w:p>
          <w:p w:rsidR="00C136D1" w:rsidRDefault="00F13121">
            <w:pPr>
              <w:spacing w:after="0" w:line="259" w:lineRule="auto"/>
              <w:ind w:left="0" w:right="86" w:firstLine="0"/>
              <w:jc w:val="center"/>
            </w:pPr>
            <w:r>
              <w:rPr>
                <w:sz w:val="15"/>
              </w:rPr>
              <w:t xml:space="preserve">Movimientos naturales de población. </w:t>
            </w:r>
          </w:p>
          <w:p w:rsidR="00C136D1" w:rsidRDefault="00F13121">
            <w:pPr>
              <w:spacing w:after="0" w:line="259" w:lineRule="auto"/>
              <w:ind w:left="166" w:right="0" w:firstLine="0"/>
              <w:jc w:val="left"/>
            </w:pPr>
            <w:r>
              <w:rPr>
                <w:sz w:val="15"/>
              </w:rPr>
              <w:t xml:space="preserve">Las Migraciones. </w:t>
            </w:r>
          </w:p>
          <w:p w:rsidR="00C136D1" w:rsidRDefault="00F13121">
            <w:pPr>
              <w:spacing w:after="0" w:line="235" w:lineRule="auto"/>
              <w:ind w:left="0" w:right="0" w:firstLine="165"/>
            </w:pPr>
            <w:r>
              <w:rPr>
                <w:sz w:val="15"/>
              </w:rPr>
              <w:t xml:space="preserve">Mapa de la distribución de la población española. </w:t>
            </w:r>
          </w:p>
          <w:p w:rsidR="00C136D1" w:rsidRDefault="00F13121">
            <w:pPr>
              <w:spacing w:after="0" w:line="235" w:lineRule="auto"/>
              <w:ind w:left="0" w:right="0" w:firstLine="165"/>
            </w:pPr>
            <w:r>
              <w:rPr>
                <w:sz w:val="15"/>
              </w:rPr>
              <w:t xml:space="preserve">Mapa de densidad de la población española. </w:t>
            </w:r>
          </w:p>
          <w:p w:rsidR="00C136D1" w:rsidRDefault="00F13121">
            <w:pPr>
              <w:spacing w:after="0" w:line="235" w:lineRule="auto"/>
              <w:ind w:left="0" w:right="0" w:firstLine="165"/>
            </w:pPr>
            <w:r>
              <w:rPr>
                <w:sz w:val="15"/>
              </w:rPr>
              <w:t xml:space="preserve">Conformación del espacio demográfico actual. Tasas demográficas.  </w:t>
            </w:r>
          </w:p>
          <w:p w:rsidR="00C136D1" w:rsidRDefault="00F13121">
            <w:pPr>
              <w:spacing w:after="0" w:line="259" w:lineRule="auto"/>
              <w:ind w:left="0" w:right="44" w:firstLine="165"/>
            </w:pPr>
            <w:r>
              <w:rPr>
                <w:sz w:val="15"/>
              </w:rPr>
              <w:t>Diversidades regionales. Estructura, problemática actual y posibilidades de futuro de la población española.</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1"/>
              </w:numPr>
              <w:spacing w:after="0" w:line="235" w:lineRule="auto"/>
              <w:ind w:right="42" w:firstLine="165"/>
            </w:pPr>
            <w:r>
              <w:rPr>
                <w:sz w:val="15"/>
              </w:rPr>
              <w:t>Identificar las fuentes para el estudio de la población estableciendo los proce</w:t>
            </w:r>
            <w:r>
              <w:rPr>
                <w:sz w:val="15"/>
              </w:rPr>
              <w:t xml:space="preserve">dimientos que permiten estudiar casos concretos. </w:t>
            </w:r>
          </w:p>
          <w:p w:rsidR="00C136D1" w:rsidRDefault="00F13121">
            <w:pPr>
              <w:numPr>
                <w:ilvl w:val="0"/>
                <w:numId w:val="211"/>
              </w:numPr>
              <w:spacing w:after="0" w:line="235" w:lineRule="auto"/>
              <w:ind w:right="42" w:firstLine="165"/>
            </w:pPr>
            <w:r>
              <w:rPr>
                <w:sz w:val="15"/>
              </w:rPr>
              <w:t xml:space="preserve">Comentar gráficos y tasas que muestren la evolución de la población española. </w:t>
            </w:r>
          </w:p>
          <w:p w:rsidR="00C136D1" w:rsidRDefault="00F13121">
            <w:pPr>
              <w:numPr>
                <w:ilvl w:val="0"/>
                <w:numId w:val="211"/>
              </w:numPr>
              <w:spacing w:after="0" w:line="235" w:lineRule="auto"/>
              <w:ind w:right="42" w:firstLine="165"/>
            </w:pPr>
            <w:r>
              <w:rPr>
                <w:sz w:val="15"/>
              </w:rPr>
              <w:t xml:space="preserve">Caracterizar la población española identificando los movimientos naturales. </w:t>
            </w:r>
          </w:p>
          <w:p w:rsidR="00C136D1" w:rsidRDefault="00F13121">
            <w:pPr>
              <w:numPr>
                <w:ilvl w:val="0"/>
                <w:numId w:val="211"/>
              </w:numPr>
              <w:spacing w:after="0" w:line="235" w:lineRule="auto"/>
              <w:ind w:right="42" w:firstLine="165"/>
            </w:pPr>
            <w:r>
              <w:rPr>
                <w:sz w:val="15"/>
              </w:rPr>
              <w:t xml:space="preserve">Explicar la distribución de la población española </w:t>
            </w:r>
            <w:r>
              <w:rPr>
                <w:sz w:val="15"/>
              </w:rPr>
              <w:t xml:space="preserve">identificando las migraciones. </w:t>
            </w:r>
          </w:p>
          <w:p w:rsidR="00C136D1" w:rsidRDefault="00F13121">
            <w:pPr>
              <w:numPr>
                <w:ilvl w:val="0"/>
                <w:numId w:val="211"/>
              </w:numPr>
              <w:spacing w:after="0" w:line="235" w:lineRule="auto"/>
              <w:ind w:right="42" w:firstLine="165"/>
            </w:pPr>
            <w:r>
              <w:rPr>
                <w:sz w:val="15"/>
              </w:rPr>
              <w:t xml:space="preserve">Diferenciar la densidad de población en el espacio peninsular e insular explicando la distribución de población. </w:t>
            </w:r>
          </w:p>
          <w:p w:rsidR="00C136D1" w:rsidRDefault="00F13121">
            <w:pPr>
              <w:numPr>
                <w:ilvl w:val="0"/>
                <w:numId w:val="211"/>
              </w:numPr>
              <w:spacing w:after="0" w:line="235" w:lineRule="auto"/>
              <w:ind w:right="42" w:firstLine="165"/>
            </w:pPr>
            <w:r>
              <w:rPr>
                <w:sz w:val="15"/>
              </w:rPr>
              <w:t xml:space="preserve">Comentar un mapa de la densidad de población de España analizando su estructura.  </w:t>
            </w:r>
          </w:p>
          <w:p w:rsidR="00C136D1" w:rsidRDefault="00F13121">
            <w:pPr>
              <w:numPr>
                <w:ilvl w:val="0"/>
                <w:numId w:val="211"/>
              </w:numPr>
              <w:spacing w:after="0" w:line="235" w:lineRule="auto"/>
              <w:ind w:right="42" w:firstLine="165"/>
            </w:pPr>
            <w:r>
              <w:rPr>
                <w:sz w:val="15"/>
              </w:rPr>
              <w:t>Analizar la población de la</w:t>
            </w:r>
            <w:r>
              <w:rPr>
                <w:sz w:val="15"/>
              </w:rPr>
              <w:t xml:space="preserve">s diversas Comunidades Autónomas definiendo su evolución la problemática de cada una de ellas. </w:t>
            </w:r>
          </w:p>
          <w:p w:rsidR="00C136D1" w:rsidRDefault="00F13121">
            <w:pPr>
              <w:numPr>
                <w:ilvl w:val="0"/>
                <w:numId w:val="211"/>
              </w:numPr>
              <w:spacing w:after="0" w:line="235" w:lineRule="auto"/>
              <w:ind w:right="42" w:firstLine="165"/>
            </w:pPr>
            <w:r>
              <w:rPr>
                <w:sz w:val="15"/>
              </w:rPr>
              <w:t xml:space="preserve">Analizar las pirámides de población de las diversas Comunidades Autónomas, comentando sus peculiaridades. </w:t>
            </w:r>
          </w:p>
          <w:p w:rsidR="00C136D1" w:rsidRDefault="00F13121">
            <w:pPr>
              <w:numPr>
                <w:ilvl w:val="0"/>
                <w:numId w:val="211"/>
              </w:numPr>
              <w:spacing w:after="0" w:line="235" w:lineRule="auto"/>
              <w:ind w:right="42" w:firstLine="165"/>
            </w:pPr>
            <w:r>
              <w:rPr>
                <w:sz w:val="15"/>
              </w:rPr>
              <w:t xml:space="preserve">Explicar las perspectivas de población española y la </w:t>
            </w:r>
            <w:r>
              <w:rPr>
                <w:sz w:val="15"/>
              </w:rPr>
              <w:t xml:space="preserve">Ordenación del Territorio.  </w:t>
            </w:r>
          </w:p>
          <w:p w:rsidR="00C136D1" w:rsidRDefault="00F13121">
            <w:pPr>
              <w:numPr>
                <w:ilvl w:val="0"/>
                <w:numId w:val="211"/>
              </w:numPr>
              <w:spacing w:after="0" w:line="235" w:lineRule="auto"/>
              <w:ind w:right="42" w:firstLine="165"/>
            </w:pPr>
            <w:r>
              <w:rPr>
                <w:sz w:val="15"/>
              </w:rPr>
              <w:t xml:space="preserve">Obtener y seleccionar información de contenido demográfico utilizando fuentes en las que se encuentre disponible tanto en internet u otras fuentes de información.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27" w:firstLine="0"/>
              <w:jc w:val="center"/>
            </w:pPr>
            <w:r>
              <w:rPr>
                <w:sz w:val="15"/>
              </w:rPr>
              <w:t xml:space="preserve">1.1. Utiliza las herramientas de estudio de la población. </w:t>
            </w:r>
          </w:p>
          <w:p w:rsidR="00C136D1" w:rsidRDefault="00F13121">
            <w:pPr>
              <w:spacing w:after="0" w:line="235" w:lineRule="auto"/>
              <w:ind w:left="0" w:right="41" w:firstLine="165"/>
            </w:pPr>
            <w:r>
              <w:rPr>
                <w:sz w:val="15"/>
              </w:rPr>
              <w:t xml:space="preserve">2.1. Comenta la pirámide actual de población española y la compara  con alguna de un periodo anterior o de previsiones futuras. </w:t>
            </w:r>
          </w:p>
          <w:p w:rsidR="00C136D1" w:rsidRDefault="00F13121">
            <w:pPr>
              <w:spacing w:after="0" w:line="235" w:lineRule="auto"/>
              <w:ind w:left="0" w:right="0" w:firstLine="165"/>
            </w:pPr>
            <w:r>
              <w:rPr>
                <w:sz w:val="15"/>
              </w:rPr>
              <w:t xml:space="preserve">2.2. Distingue las distintas pirámides de población en su evolución histórica. </w:t>
            </w:r>
          </w:p>
          <w:p w:rsidR="00C136D1" w:rsidRDefault="00F13121">
            <w:pPr>
              <w:spacing w:after="0" w:line="235" w:lineRule="auto"/>
              <w:ind w:left="0" w:right="0" w:firstLine="165"/>
            </w:pPr>
            <w:r>
              <w:rPr>
                <w:sz w:val="15"/>
              </w:rPr>
              <w:t xml:space="preserve">2.3. Resuelve problemas de demografía referidos al cálculo de tasas de población. </w:t>
            </w:r>
          </w:p>
          <w:p w:rsidR="00C136D1" w:rsidRDefault="00F13121">
            <w:pPr>
              <w:spacing w:after="0" w:line="235" w:lineRule="auto"/>
              <w:ind w:left="0" w:right="0" w:firstLine="165"/>
            </w:pPr>
            <w:r>
              <w:rPr>
                <w:sz w:val="15"/>
              </w:rPr>
              <w:t xml:space="preserve">3.1. Aplica la teoría de la Transición Demográfica al caso español.  </w:t>
            </w:r>
          </w:p>
          <w:p w:rsidR="00C136D1" w:rsidRDefault="00F13121">
            <w:pPr>
              <w:spacing w:after="0" w:line="235" w:lineRule="auto"/>
              <w:ind w:left="0" w:right="0" w:firstLine="165"/>
            </w:pPr>
            <w:r>
              <w:rPr>
                <w:sz w:val="15"/>
              </w:rPr>
              <w:t xml:space="preserve">3.2. Elige datos y tasas demográficas que muestren la configuración de la población de un territorio. </w:t>
            </w:r>
          </w:p>
          <w:p w:rsidR="00C136D1" w:rsidRDefault="00F13121">
            <w:pPr>
              <w:spacing w:after="0" w:line="235" w:lineRule="auto"/>
              <w:ind w:left="0" w:right="0" w:firstLine="165"/>
            </w:pPr>
            <w:r>
              <w:rPr>
                <w:sz w:val="15"/>
              </w:rPr>
              <w:t xml:space="preserve">4.1. Explica los procesos migratorios antiguos que afectan a España. </w:t>
            </w:r>
          </w:p>
          <w:p w:rsidR="00C136D1" w:rsidRDefault="00F13121">
            <w:pPr>
              <w:spacing w:after="0" w:line="259" w:lineRule="auto"/>
              <w:ind w:left="166" w:right="0" w:firstLine="0"/>
              <w:jc w:val="left"/>
            </w:pPr>
            <w:r>
              <w:rPr>
                <w:sz w:val="15"/>
              </w:rPr>
              <w:t xml:space="preserve">4.2. Identifica y analiza las migraciones recientes. </w:t>
            </w:r>
          </w:p>
          <w:p w:rsidR="00C136D1" w:rsidRDefault="00F13121">
            <w:pPr>
              <w:spacing w:after="0" w:line="235" w:lineRule="auto"/>
              <w:ind w:left="0" w:right="0" w:firstLine="165"/>
            </w:pPr>
            <w:r>
              <w:rPr>
                <w:sz w:val="15"/>
              </w:rPr>
              <w:t xml:space="preserve">5.1. Comenta el mapa de la densidad de población actual en España. </w:t>
            </w:r>
          </w:p>
          <w:p w:rsidR="00C136D1" w:rsidRDefault="00F13121">
            <w:pPr>
              <w:spacing w:after="0" w:line="235" w:lineRule="auto"/>
              <w:ind w:left="0" w:right="0" w:firstLine="165"/>
            </w:pPr>
            <w:r>
              <w:rPr>
                <w:sz w:val="15"/>
              </w:rPr>
              <w:t>6.1. Analiza un gráfico de la estructura de la población español</w:t>
            </w:r>
            <w:r>
              <w:rPr>
                <w:sz w:val="15"/>
              </w:rPr>
              <w:t xml:space="preserve">a. </w:t>
            </w:r>
          </w:p>
          <w:p w:rsidR="00C136D1" w:rsidRDefault="00F13121">
            <w:pPr>
              <w:spacing w:after="14" w:line="235" w:lineRule="auto"/>
              <w:ind w:left="0" w:right="0" w:firstLine="165"/>
              <w:jc w:val="left"/>
            </w:pPr>
            <w:r>
              <w:rPr>
                <w:sz w:val="15"/>
              </w:rPr>
              <w:t xml:space="preserve">7.1. Compara y comenta la población de las regiones que crecen y las que disminuyen su población. </w:t>
            </w:r>
          </w:p>
          <w:p w:rsidR="00C136D1" w:rsidRDefault="00F13121">
            <w:pPr>
              <w:tabs>
                <w:tab w:val="center" w:pos="283"/>
                <w:tab w:val="center" w:pos="805"/>
                <w:tab w:val="center" w:pos="1298"/>
                <w:tab w:val="center" w:pos="1886"/>
                <w:tab w:val="center" w:pos="2542"/>
                <w:tab w:val="center" w:pos="3311"/>
              </w:tabs>
              <w:spacing w:after="0" w:line="259" w:lineRule="auto"/>
              <w:ind w:left="0" w:right="0" w:firstLine="0"/>
              <w:jc w:val="left"/>
            </w:pPr>
            <w:r>
              <w:rPr>
                <w:rFonts w:ascii="Calibri" w:eastAsia="Calibri" w:hAnsi="Calibri" w:cs="Calibri"/>
                <w:sz w:val="22"/>
              </w:rPr>
              <w:tab/>
            </w:r>
            <w:r>
              <w:rPr>
                <w:sz w:val="15"/>
              </w:rPr>
              <w:t xml:space="preserve">8.1. </w:t>
            </w:r>
            <w:r>
              <w:rPr>
                <w:sz w:val="15"/>
              </w:rPr>
              <w:tab/>
              <w:t xml:space="preserve">Explica </w:t>
            </w:r>
            <w:r>
              <w:rPr>
                <w:sz w:val="15"/>
              </w:rPr>
              <w:tab/>
              <w:t xml:space="preserve">las </w:t>
            </w:r>
            <w:r>
              <w:rPr>
                <w:sz w:val="15"/>
              </w:rPr>
              <w:tab/>
              <w:t xml:space="preserve">relaciones </w:t>
            </w:r>
            <w:r>
              <w:rPr>
                <w:sz w:val="15"/>
              </w:rPr>
              <w:tab/>
              <w:t xml:space="preserve">entre </w:t>
            </w:r>
            <w:r>
              <w:rPr>
                <w:sz w:val="15"/>
              </w:rPr>
              <w:tab/>
              <w:t xml:space="preserve">Comunidades </w:t>
            </w:r>
          </w:p>
          <w:p w:rsidR="00C136D1" w:rsidRDefault="00F13121">
            <w:pPr>
              <w:spacing w:after="0" w:line="259" w:lineRule="auto"/>
              <w:ind w:left="0" w:right="0" w:firstLine="0"/>
              <w:jc w:val="left"/>
            </w:pPr>
            <w:r>
              <w:rPr>
                <w:sz w:val="15"/>
              </w:rPr>
              <w:t xml:space="preserve">Autónomas en relación con las migraciones interiores. </w:t>
            </w:r>
          </w:p>
          <w:p w:rsidR="00C136D1" w:rsidRDefault="00F13121">
            <w:pPr>
              <w:spacing w:after="0" w:line="235" w:lineRule="auto"/>
              <w:ind w:left="0" w:right="0" w:firstLine="165"/>
              <w:jc w:val="left"/>
            </w:pPr>
            <w:r>
              <w:rPr>
                <w:sz w:val="15"/>
              </w:rPr>
              <w:t xml:space="preserve">9.1. Selecciona y analiza información sobre las perspectivas de futuro de la población española.  </w:t>
            </w:r>
          </w:p>
          <w:p w:rsidR="00C136D1" w:rsidRDefault="00F13121">
            <w:pPr>
              <w:spacing w:after="0" w:line="259" w:lineRule="auto"/>
              <w:ind w:firstLine="165"/>
            </w:pPr>
            <w:r>
              <w:rPr>
                <w:sz w:val="15"/>
              </w:rPr>
              <w:t>10.1. Presenta y defiende información sobre la población española resaltando los aspectos más significativos, utilizando gráficos, mapas, pirámides, etc., en</w:t>
            </w:r>
            <w:r>
              <w:rPr>
                <w:sz w:val="15"/>
              </w:rPr>
              <w:t xml:space="preserve"> una presentación informática o exposiciones en directo.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9" w:firstLine="0"/>
              <w:jc w:val="center"/>
            </w:pPr>
            <w:r>
              <w:rPr>
                <w:sz w:val="15"/>
              </w:rPr>
              <w:t xml:space="preserve">Bloque 7. El espacio rural y las actividades del sector primario </w:t>
            </w:r>
          </w:p>
        </w:tc>
      </w:tr>
      <w:tr w:rsidR="00C136D1">
        <w:trPr>
          <w:trHeight w:val="466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El peso de las actividades agropecuarias, forestales y pesqueras en el PIB. La población activa. </w:t>
            </w:r>
          </w:p>
          <w:p w:rsidR="00C136D1" w:rsidRDefault="00F13121">
            <w:pPr>
              <w:spacing w:after="0" w:line="235" w:lineRule="auto"/>
              <w:ind w:left="0" w:right="0" w:firstLine="165"/>
            </w:pPr>
            <w:r>
              <w:rPr>
                <w:sz w:val="15"/>
              </w:rPr>
              <w:t xml:space="preserve">Aspectos naturales e históricos que explican los factores agrarios. </w:t>
            </w:r>
          </w:p>
          <w:p w:rsidR="00C136D1" w:rsidRDefault="00F13121">
            <w:pPr>
              <w:spacing w:after="14" w:line="235" w:lineRule="auto"/>
              <w:ind w:left="0" w:right="0" w:firstLine="165"/>
            </w:pPr>
            <w:r>
              <w:rPr>
                <w:sz w:val="15"/>
              </w:rPr>
              <w:t xml:space="preserve">La estructura de la propiedad y tenencia de la tierra. </w:t>
            </w:r>
          </w:p>
          <w:p w:rsidR="00C136D1" w:rsidRDefault="00F13121">
            <w:pPr>
              <w:spacing w:after="0" w:line="242" w:lineRule="auto"/>
              <w:ind w:left="0" w:right="0" w:firstLine="165"/>
              <w:jc w:val="left"/>
            </w:pPr>
            <w:r>
              <w:rPr>
                <w:sz w:val="15"/>
              </w:rPr>
              <w:t xml:space="preserve">Las </w:t>
            </w:r>
            <w:r>
              <w:rPr>
                <w:sz w:val="15"/>
              </w:rPr>
              <w:tab/>
              <w:t xml:space="preserve">explotaciones </w:t>
            </w:r>
            <w:r>
              <w:rPr>
                <w:sz w:val="15"/>
              </w:rPr>
              <w:tab/>
              <w:t xml:space="preserve">agrarias, </w:t>
            </w:r>
            <w:r>
              <w:rPr>
                <w:sz w:val="15"/>
              </w:rPr>
              <w:tab/>
              <w:t xml:space="preserve">sus características. </w:t>
            </w:r>
          </w:p>
          <w:p w:rsidR="00C136D1" w:rsidRDefault="00F13121">
            <w:pPr>
              <w:spacing w:after="0" w:line="259" w:lineRule="auto"/>
              <w:ind w:left="166" w:right="0" w:firstLine="0"/>
              <w:jc w:val="left"/>
            </w:pPr>
            <w:r>
              <w:rPr>
                <w:sz w:val="15"/>
              </w:rPr>
              <w:t xml:space="preserve">Políticas de reforma agraria. </w:t>
            </w:r>
          </w:p>
          <w:p w:rsidR="00C136D1" w:rsidRDefault="00F13121">
            <w:pPr>
              <w:spacing w:after="0" w:line="235" w:lineRule="auto"/>
              <w:ind w:left="0" w:right="0" w:firstLine="165"/>
            </w:pPr>
            <w:r>
              <w:rPr>
                <w:sz w:val="15"/>
              </w:rPr>
              <w:t xml:space="preserve">Tipos de agricultura: coexistencia de formas avanzadas y tradicionales. </w:t>
            </w:r>
          </w:p>
          <w:p w:rsidR="00C136D1" w:rsidRDefault="00F13121">
            <w:pPr>
              <w:spacing w:after="0" w:line="259" w:lineRule="auto"/>
              <w:ind w:left="166" w:right="0" w:firstLine="0"/>
              <w:jc w:val="left"/>
            </w:pPr>
            <w:r>
              <w:rPr>
                <w:sz w:val="15"/>
              </w:rPr>
              <w:t xml:space="preserve">Las transformaciones agroindustriales. </w:t>
            </w:r>
          </w:p>
          <w:p w:rsidR="00C136D1" w:rsidRDefault="00F13121">
            <w:pPr>
              <w:spacing w:after="0" w:line="235" w:lineRule="auto"/>
              <w:ind w:left="0" w:right="0" w:firstLine="165"/>
              <w:jc w:val="left"/>
            </w:pPr>
            <w:r>
              <w:rPr>
                <w:sz w:val="15"/>
              </w:rPr>
              <w:t xml:space="preserve">Los paisajes agrarios de España, sus características. </w:t>
            </w:r>
          </w:p>
          <w:p w:rsidR="00C136D1" w:rsidRDefault="00F13121">
            <w:pPr>
              <w:spacing w:after="0" w:line="235" w:lineRule="auto"/>
              <w:ind w:left="0" w:right="0" w:firstLine="165"/>
            </w:pPr>
            <w:r>
              <w:rPr>
                <w:sz w:val="15"/>
              </w:rPr>
              <w:t xml:space="preserve">La situación española del sector en el contexto de la Unión Europea. </w:t>
            </w:r>
          </w:p>
          <w:p w:rsidR="00C136D1" w:rsidRDefault="00F13121">
            <w:pPr>
              <w:spacing w:after="0" w:line="235" w:lineRule="auto"/>
              <w:ind w:left="0" w:right="41" w:firstLine="165"/>
            </w:pPr>
            <w:r>
              <w:rPr>
                <w:sz w:val="15"/>
              </w:rPr>
              <w:t>La actividad pesqu</w:t>
            </w:r>
            <w:r>
              <w:rPr>
                <w:sz w:val="15"/>
              </w:rPr>
              <w:t xml:space="preserve">era: localización, características y problemas. Análisis de los aspectos físicos y humanos que conforman el espacio pesquero.  </w:t>
            </w:r>
          </w:p>
          <w:p w:rsidR="00C136D1" w:rsidRDefault="00F13121">
            <w:pPr>
              <w:spacing w:after="0" w:line="259" w:lineRule="auto"/>
              <w:ind w:left="0" w:right="0" w:firstLine="165"/>
            </w:pPr>
            <w:r>
              <w:rPr>
                <w:sz w:val="15"/>
              </w:rPr>
              <w:t xml:space="preserve">La silvicultura: características y desarrollo en el territorio.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2"/>
              </w:numPr>
              <w:spacing w:after="0" w:line="235" w:lineRule="auto"/>
              <w:ind w:right="42" w:firstLine="165"/>
            </w:pPr>
            <w:r>
              <w:rPr>
                <w:sz w:val="15"/>
              </w:rPr>
              <w:t xml:space="preserve">Describir las actividades agropecuarias y forestales especificando las características de España. </w:t>
            </w:r>
          </w:p>
          <w:p w:rsidR="00C136D1" w:rsidRDefault="00F13121">
            <w:pPr>
              <w:numPr>
                <w:ilvl w:val="0"/>
                <w:numId w:val="212"/>
              </w:numPr>
              <w:spacing w:after="0" w:line="235" w:lineRule="auto"/>
              <w:ind w:right="42" w:firstLine="165"/>
            </w:pPr>
            <w:r>
              <w:rPr>
                <w:sz w:val="15"/>
              </w:rPr>
              <w:t xml:space="preserve">Distinguir los paisajes agrarios estableciendo sus características. </w:t>
            </w:r>
          </w:p>
          <w:p w:rsidR="00C136D1" w:rsidRDefault="00F13121">
            <w:pPr>
              <w:numPr>
                <w:ilvl w:val="0"/>
                <w:numId w:val="212"/>
              </w:numPr>
              <w:spacing w:after="0" w:line="235" w:lineRule="auto"/>
              <w:ind w:right="42" w:firstLine="165"/>
            </w:pPr>
            <w:r>
              <w:rPr>
                <w:sz w:val="15"/>
              </w:rPr>
              <w:t xml:space="preserve">Analizar adecuadamente un paisaje rural distinguiendo el terrazgo, bosques y hábitat. </w:t>
            </w:r>
          </w:p>
          <w:p w:rsidR="00C136D1" w:rsidRDefault="00F13121">
            <w:pPr>
              <w:numPr>
                <w:ilvl w:val="0"/>
                <w:numId w:val="212"/>
              </w:numPr>
              <w:spacing w:after="0" w:line="235" w:lineRule="auto"/>
              <w:ind w:right="42" w:firstLine="165"/>
            </w:pPr>
            <w:r>
              <w:rPr>
                <w:sz w:val="15"/>
              </w:rPr>
              <w:t>C</w:t>
            </w:r>
            <w:r>
              <w:rPr>
                <w:sz w:val="15"/>
              </w:rPr>
              <w:t xml:space="preserve">omprender la evolución de la estructura de la propiedad. </w:t>
            </w:r>
          </w:p>
          <w:p w:rsidR="00C136D1" w:rsidRDefault="00F13121">
            <w:pPr>
              <w:numPr>
                <w:ilvl w:val="0"/>
                <w:numId w:val="212"/>
              </w:numPr>
              <w:spacing w:after="0" w:line="259" w:lineRule="auto"/>
              <w:ind w:right="42" w:firstLine="165"/>
            </w:pPr>
            <w:r>
              <w:rPr>
                <w:sz w:val="15"/>
              </w:rPr>
              <w:t xml:space="preserve">Identificar formas de tenencia de la tierra. </w:t>
            </w:r>
          </w:p>
          <w:p w:rsidR="00C136D1" w:rsidRDefault="00F13121">
            <w:pPr>
              <w:numPr>
                <w:ilvl w:val="0"/>
                <w:numId w:val="212"/>
              </w:numPr>
              <w:spacing w:after="0" w:line="235" w:lineRule="auto"/>
              <w:ind w:right="42" w:firstLine="165"/>
            </w:pPr>
            <w:r>
              <w:rPr>
                <w:sz w:val="15"/>
              </w:rPr>
              <w:t xml:space="preserve">Explicar el sector agrario español teniendo en cuenta sus estructuras de la propiedad y las características de sus explotaciones. </w:t>
            </w:r>
          </w:p>
          <w:p w:rsidR="00C136D1" w:rsidRDefault="00F13121">
            <w:pPr>
              <w:numPr>
                <w:ilvl w:val="0"/>
                <w:numId w:val="212"/>
              </w:numPr>
              <w:spacing w:after="0" w:line="235" w:lineRule="auto"/>
              <w:ind w:right="42" w:firstLine="165"/>
            </w:pPr>
            <w:r>
              <w:rPr>
                <w:sz w:val="15"/>
              </w:rPr>
              <w:t>Explicar la situación</w:t>
            </w:r>
            <w:r>
              <w:rPr>
                <w:sz w:val="15"/>
              </w:rPr>
              <w:t xml:space="preserve"> del sector agrario español teniendo en cuenta el contexto europeo y las políticas de la Unión Europea (PAC). </w:t>
            </w:r>
          </w:p>
          <w:p w:rsidR="00C136D1" w:rsidRDefault="00F13121">
            <w:pPr>
              <w:numPr>
                <w:ilvl w:val="0"/>
                <w:numId w:val="212"/>
              </w:numPr>
              <w:spacing w:after="0" w:line="235" w:lineRule="auto"/>
              <w:ind w:right="42" w:firstLine="165"/>
            </w:pPr>
            <w:r>
              <w:rPr>
                <w:sz w:val="15"/>
              </w:rPr>
              <w:t xml:space="preserve">Analizar la actividad pesquera definiendo sus características y problemas. </w:t>
            </w:r>
          </w:p>
          <w:p w:rsidR="00C136D1" w:rsidRDefault="00F13121">
            <w:pPr>
              <w:numPr>
                <w:ilvl w:val="0"/>
                <w:numId w:val="212"/>
              </w:numPr>
              <w:spacing w:after="0" w:line="235" w:lineRule="auto"/>
              <w:ind w:right="42" w:firstLine="165"/>
            </w:pPr>
            <w:r>
              <w:rPr>
                <w:sz w:val="15"/>
              </w:rPr>
              <w:t>Obtener y seleccionar información de contenido geográfico relativo al</w:t>
            </w:r>
            <w:r>
              <w:rPr>
                <w:sz w:val="15"/>
              </w:rPr>
              <w:t xml:space="preserve"> espacio rural, silvícola o pesquero utilizando fuentes disponibles tanto en Internet, medios de comunicación social o bibliografía.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Identifica las actividades agropecuarias y forestales. </w:t>
            </w:r>
          </w:p>
          <w:p w:rsidR="00C136D1" w:rsidRDefault="00F13121">
            <w:pPr>
              <w:spacing w:after="0" w:line="235" w:lineRule="auto"/>
              <w:ind w:left="0" w:right="0" w:firstLine="165"/>
            </w:pPr>
            <w:r>
              <w:rPr>
                <w:sz w:val="15"/>
              </w:rPr>
              <w:t>1.2. Diferencia las actividades del sector primario de otra</w:t>
            </w:r>
            <w:r>
              <w:rPr>
                <w:sz w:val="15"/>
              </w:rPr>
              <w:t xml:space="preserve">s actividades económicas. </w:t>
            </w:r>
          </w:p>
          <w:p w:rsidR="00C136D1" w:rsidRDefault="00F13121">
            <w:pPr>
              <w:spacing w:after="0" w:line="235" w:lineRule="auto"/>
              <w:ind w:left="0" w:right="0" w:firstLine="165"/>
            </w:pPr>
            <w:r>
              <w:rPr>
                <w:sz w:val="15"/>
              </w:rPr>
              <w:t xml:space="preserve">2.1. Sitúa en un mapa la distribución de los principales aprovechamientos agrarios.  </w:t>
            </w:r>
          </w:p>
          <w:p w:rsidR="00C136D1" w:rsidRDefault="00F13121">
            <w:pPr>
              <w:spacing w:after="0" w:line="235" w:lineRule="auto"/>
              <w:ind w:left="0" w:right="0" w:firstLine="165"/>
            </w:pPr>
            <w:r>
              <w:rPr>
                <w:sz w:val="15"/>
              </w:rPr>
              <w:t xml:space="preserve">2.2. Aporta los aspectos del pasado histórico que han incidido en las estructuras agrarias españolas. </w:t>
            </w:r>
          </w:p>
          <w:p w:rsidR="00C136D1" w:rsidRDefault="00F13121">
            <w:pPr>
              <w:spacing w:after="0" w:line="235" w:lineRule="auto"/>
              <w:ind w:left="0" w:right="40" w:firstLine="165"/>
            </w:pPr>
            <w:r>
              <w:rPr>
                <w:sz w:val="15"/>
              </w:rPr>
              <w:t xml:space="preserve">3.1. Selecciona y comenta imágenes que ponen de manifiesto las características de los diversos paisajes agrarios españoles. </w:t>
            </w:r>
          </w:p>
          <w:p w:rsidR="00C136D1" w:rsidRDefault="00F13121">
            <w:pPr>
              <w:spacing w:after="0" w:line="235" w:lineRule="auto"/>
              <w:ind w:left="0" w:right="0" w:firstLine="165"/>
            </w:pPr>
            <w:r>
              <w:rPr>
                <w:sz w:val="15"/>
              </w:rPr>
              <w:t xml:space="preserve">4.1. Define históricamente, de forma sumaria, la estructura de la propiedad </w:t>
            </w:r>
          </w:p>
          <w:p w:rsidR="00C136D1" w:rsidRDefault="00F13121">
            <w:pPr>
              <w:spacing w:after="0" w:line="235" w:lineRule="auto"/>
              <w:ind w:left="0" w:right="0" w:firstLine="165"/>
            </w:pPr>
            <w:r>
              <w:rPr>
                <w:sz w:val="15"/>
              </w:rPr>
              <w:t>5.1. Identifica y analiza las características de los d</w:t>
            </w:r>
            <w:r>
              <w:rPr>
                <w:sz w:val="15"/>
              </w:rPr>
              <w:t xml:space="preserve">iversos paisajes agrarios españoles. </w:t>
            </w:r>
          </w:p>
          <w:p w:rsidR="00C136D1" w:rsidRDefault="00F13121">
            <w:pPr>
              <w:spacing w:after="0" w:line="235" w:lineRule="auto"/>
              <w:ind w:left="0" w:right="0" w:firstLine="165"/>
            </w:pPr>
            <w:r>
              <w:rPr>
                <w:sz w:val="15"/>
              </w:rPr>
              <w:t xml:space="preserve">6.1. Aporta datos o gráficos de aspectos estructurales que expliquen el dinamismo de un sector agrario dado. </w:t>
            </w:r>
          </w:p>
          <w:p w:rsidR="00C136D1" w:rsidRDefault="00F13121">
            <w:pPr>
              <w:spacing w:after="0" w:line="235" w:lineRule="auto"/>
              <w:ind w:left="0" w:right="0" w:firstLine="165"/>
            </w:pPr>
            <w:r>
              <w:rPr>
                <w:sz w:val="15"/>
              </w:rPr>
              <w:t xml:space="preserve">7.1. Comenta textos periodísticos que expliquen la situación española en la PAC. </w:t>
            </w:r>
          </w:p>
          <w:p w:rsidR="00C136D1" w:rsidRDefault="00F13121">
            <w:pPr>
              <w:spacing w:after="0" w:line="235" w:lineRule="auto"/>
              <w:ind w:left="0" w:right="0" w:firstLine="165"/>
            </w:pPr>
            <w:r>
              <w:rPr>
                <w:sz w:val="15"/>
              </w:rPr>
              <w:t>8.1. Establece las caracte</w:t>
            </w:r>
            <w:r>
              <w:rPr>
                <w:sz w:val="15"/>
              </w:rPr>
              <w:t xml:space="preserve">rísticas y peculiaridades de la actividad pesquera española. </w:t>
            </w:r>
          </w:p>
          <w:p w:rsidR="00C136D1" w:rsidRDefault="00F13121">
            <w:pPr>
              <w:spacing w:after="0" w:line="235" w:lineRule="auto"/>
              <w:ind w:left="0" w:right="0" w:firstLine="165"/>
            </w:pPr>
            <w:r>
              <w:rPr>
                <w:sz w:val="15"/>
              </w:rPr>
              <w:t xml:space="preserve">9.1. Selecciona  y analiza noticias periodísticas que tratan problemas pesqueros e identifica su origen.  </w:t>
            </w:r>
          </w:p>
          <w:p w:rsidR="00C136D1" w:rsidRDefault="00F13121">
            <w:pPr>
              <w:spacing w:after="0" w:line="259" w:lineRule="auto"/>
              <w:ind w:left="0" w:right="38" w:firstLine="165"/>
            </w:pPr>
            <w:r>
              <w:rPr>
                <w:sz w:val="15"/>
              </w:rPr>
              <w:t>9.2. Confecciona gráficos comparativos del peso específico en el PIB de las actividades</w:t>
            </w:r>
            <w:r>
              <w:rPr>
                <w:sz w:val="15"/>
              </w:rPr>
              <w:t xml:space="preserve"> agrarias, ganaderas, forestal y pesqueras españolas frente a otros sectores de actividad.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8. Las fuentes de energía y el espacio industrial </w:t>
            </w:r>
          </w:p>
        </w:tc>
      </w:tr>
      <w:tr w:rsidR="00C136D1">
        <w:trPr>
          <w:trHeight w:val="431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Localización de las fuentes de energía en España. </w:t>
            </w:r>
          </w:p>
          <w:p w:rsidR="00C136D1" w:rsidRDefault="00F13121">
            <w:pPr>
              <w:spacing w:after="0" w:line="259" w:lineRule="auto"/>
              <w:ind w:left="0" w:right="44" w:firstLine="0"/>
              <w:jc w:val="right"/>
            </w:pPr>
            <w:r>
              <w:rPr>
                <w:sz w:val="15"/>
              </w:rPr>
              <w:t xml:space="preserve">El proceso de industrialización español: </w:t>
            </w:r>
          </w:p>
          <w:p w:rsidR="00C136D1" w:rsidRDefault="00F13121">
            <w:pPr>
              <w:spacing w:after="0" w:line="259" w:lineRule="auto"/>
              <w:ind w:left="0" w:right="0" w:firstLine="0"/>
              <w:jc w:val="left"/>
            </w:pPr>
            <w:r>
              <w:rPr>
                <w:sz w:val="15"/>
              </w:rPr>
              <w:t>características y breve evolución histórica.</w:t>
            </w:r>
          </w:p>
          <w:p w:rsidR="00C136D1" w:rsidRDefault="00F13121">
            <w:pPr>
              <w:spacing w:after="0" w:line="235" w:lineRule="auto"/>
              <w:ind w:left="0" w:right="0" w:firstLine="165"/>
            </w:pPr>
            <w:r>
              <w:rPr>
                <w:sz w:val="15"/>
              </w:rPr>
              <w:t xml:space="preserve">Aportación al PIB de la industria. La población activa. </w:t>
            </w:r>
          </w:p>
          <w:p w:rsidR="00C136D1" w:rsidRDefault="00F13121">
            <w:pPr>
              <w:spacing w:after="0" w:line="235" w:lineRule="auto"/>
              <w:ind w:left="0" w:right="0" w:firstLine="165"/>
            </w:pPr>
            <w:r>
              <w:rPr>
                <w:sz w:val="15"/>
              </w:rPr>
              <w:t xml:space="preserve">Deficiencias y problemas del sector industrial español. </w:t>
            </w:r>
          </w:p>
          <w:p w:rsidR="00C136D1" w:rsidRDefault="00F13121">
            <w:pPr>
              <w:spacing w:after="0" w:line="235" w:lineRule="auto"/>
              <w:ind w:left="0" w:right="41" w:firstLine="165"/>
            </w:pPr>
            <w:r>
              <w:rPr>
                <w:sz w:val="15"/>
              </w:rPr>
              <w:t>Regi</w:t>
            </w:r>
            <w:r>
              <w:rPr>
                <w:sz w:val="15"/>
              </w:rPr>
              <w:t xml:space="preserve">ones industriales de España: importancia de las políticas territoriales en el sector. </w:t>
            </w:r>
          </w:p>
          <w:p w:rsidR="00C136D1" w:rsidRDefault="00F13121">
            <w:pPr>
              <w:spacing w:after="0" w:line="235" w:lineRule="auto"/>
              <w:ind w:left="0" w:right="41" w:firstLine="165"/>
            </w:pPr>
            <w:r>
              <w:rPr>
                <w:sz w:val="15"/>
              </w:rPr>
              <w:t xml:space="preserve">Influencia de la política de la Unión Europea en la configuración de la industria española. </w:t>
            </w:r>
          </w:p>
          <w:p w:rsidR="00C136D1" w:rsidRDefault="00F13121">
            <w:pPr>
              <w:spacing w:after="0" w:line="259" w:lineRule="auto"/>
              <w:ind w:left="0" w:right="42" w:firstLine="165"/>
            </w:pPr>
            <w:r>
              <w:rPr>
                <w:sz w:val="15"/>
              </w:rPr>
              <w:t xml:space="preserve">La planificación industrial. Los ejes de desarrollo industrial: perspectivas de futuro.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3"/>
              </w:numPr>
              <w:spacing w:after="0" w:line="235" w:lineRule="auto"/>
              <w:ind w:right="41" w:firstLine="165"/>
            </w:pPr>
            <w:r>
              <w:rPr>
                <w:sz w:val="15"/>
              </w:rPr>
              <w:t xml:space="preserve">Analizar el proceso de industrialización español estableciendo las características históricas que conducen a la situación actual. </w:t>
            </w:r>
          </w:p>
          <w:p w:rsidR="00C136D1" w:rsidRDefault="00F13121">
            <w:pPr>
              <w:numPr>
                <w:ilvl w:val="0"/>
                <w:numId w:val="213"/>
              </w:numPr>
              <w:spacing w:after="0" w:line="235" w:lineRule="auto"/>
              <w:ind w:right="41" w:firstLine="165"/>
            </w:pPr>
            <w:r>
              <w:rPr>
                <w:sz w:val="15"/>
              </w:rPr>
              <w:t xml:space="preserve">Relacionar las fuentes de energía y </w:t>
            </w:r>
            <w:r>
              <w:rPr>
                <w:sz w:val="15"/>
              </w:rPr>
              <w:t xml:space="preserve">la industrialización describiendo sus consecuencias en España. </w:t>
            </w:r>
          </w:p>
          <w:p w:rsidR="00C136D1" w:rsidRDefault="00F13121">
            <w:pPr>
              <w:numPr>
                <w:ilvl w:val="0"/>
                <w:numId w:val="213"/>
              </w:numPr>
              <w:spacing w:after="0" w:line="235" w:lineRule="auto"/>
              <w:ind w:right="41" w:firstLine="165"/>
            </w:pPr>
            <w:r>
              <w:rPr>
                <w:sz w:val="15"/>
              </w:rPr>
              <w:t xml:space="preserve">Conocer los factores de la industria en España. </w:t>
            </w:r>
          </w:p>
          <w:p w:rsidR="00C136D1" w:rsidRDefault="00F13121">
            <w:pPr>
              <w:numPr>
                <w:ilvl w:val="0"/>
                <w:numId w:val="213"/>
              </w:numPr>
              <w:spacing w:after="0" w:line="235" w:lineRule="auto"/>
              <w:ind w:right="41" w:firstLine="165"/>
            </w:pPr>
            <w:r>
              <w:rPr>
                <w:sz w:val="15"/>
              </w:rPr>
              <w:t xml:space="preserve">Identificar y comentar los elementos de un paisaje industrial dado. </w:t>
            </w:r>
          </w:p>
          <w:p w:rsidR="00C136D1" w:rsidRDefault="00F13121">
            <w:pPr>
              <w:numPr>
                <w:ilvl w:val="0"/>
                <w:numId w:val="213"/>
              </w:numPr>
              <w:spacing w:after="0" w:line="235" w:lineRule="auto"/>
              <w:ind w:right="41" w:firstLine="165"/>
            </w:pPr>
            <w:r>
              <w:rPr>
                <w:sz w:val="15"/>
              </w:rPr>
              <w:t>Describir los ejes de desarrollo industrial sobre un mapa, estableciendo s</w:t>
            </w:r>
            <w:r>
              <w:rPr>
                <w:sz w:val="15"/>
              </w:rPr>
              <w:t>us características y las posibilidades de regeneración y cambio futuros.</w:t>
            </w:r>
          </w:p>
          <w:p w:rsidR="00C136D1" w:rsidRDefault="00F13121">
            <w:pPr>
              <w:numPr>
                <w:ilvl w:val="0"/>
                <w:numId w:val="213"/>
              </w:numPr>
              <w:spacing w:after="0" w:line="259" w:lineRule="auto"/>
              <w:ind w:right="41" w:firstLine="165"/>
            </w:pPr>
            <w:r>
              <w:rPr>
                <w:sz w:val="15"/>
              </w:rPr>
              <w:t>Obtener y seleccionar información de contenido geográfico relativo al espacio industrial español utilizando fuentes en las que se encuentre disponible, tanto en Internet, bibliografía</w:t>
            </w:r>
            <w:r>
              <w:rPr>
                <w:sz w:val="15"/>
              </w:rPr>
              <w:t xml:space="preserve">, o medios de comunicación.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Selecciona y analiza información sobre los problemas y configuración de la industria española. </w:t>
            </w:r>
          </w:p>
          <w:p w:rsidR="00C136D1" w:rsidRDefault="00F13121">
            <w:pPr>
              <w:spacing w:after="0" w:line="235" w:lineRule="auto"/>
              <w:ind w:left="0" w:right="40" w:firstLine="165"/>
            </w:pPr>
            <w:r>
              <w:rPr>
                <w:sz w:val="15"/>
              </w:rPr>
              <w:t>1.2. Selecciona y analiza imágenes que muestren la evolución histórica de la industria española en una zona concreta o de un s</w:t>
            </w:r>
            <w:r>
              <w:rPr>
                <w:sz w:val="15"/>
              </w:rPr>
              <w:t xml:space="preserve">ector concreto. </w:t>
            </w:r>
          </w:p>
          <w:p w:rsidR="00C136D1" w:rsidRDefault="00F13121">
            <w:pPr>
              <w:spacing w:after="0" w:line="235" w:lineRule="auto"/>
              <w:ind w:left="0" w:right="43" w:firstLine="165"/>
            </w:pPr>
            <w:r>
              <w:rPr>
                <w:sz w:val="15"/>
              </w:rPr>
              <w:t xml:space="preserve">2.1. Relaciona el nacimiento de la industria y la localización de fuentes de energía y materias primas en el país.  </w:t>
            </w:r>
          </w:p>
          <w:p w:rsidR="00C136D1" w:rsidRDefault="00F13121">
            <w:pPr>
              <w:spacing w:after="0" w:line="235" w:lineRule="auto"/>
              <w:ind w:left="0" w:right="0" w:firstLine="165"/>
            </w:pPr>
            <w:r>
              <w:rPr>
                <w:sz w:val="15"/>
              </w:rPr>
              <w:t xml:space="preserve">3.1. Establece un eje cronológico para explicar la evolución histórica de la industrialización española. </w:t>
            </w:r>
          </w:p>
          <w:p w:rsidR="00C136D1" w:rsidRDefault="00F13121">
            <w:pPr>
              <w:spacing w:after="0" w:line="235" w:lineRule="auto"/>
              <w:ind w:left="0" w:right="0" w:firstLine="165"/>
            </w:pPr>
            <w:r>
              <w:rPr>
                <w:sz w:val="15"/>
              </w:rPr>
              <w:t xml:space="preserve">3.2. Enumera las características de la industria española y sus diferencias regionales.  </w:t>
            </w:r>
          </w:p>
          <w:p w:rsidR="00C136D1" w:rsidRDefault="00F13121">
            <w:pPr>
              <w:spacing w:after="0" w:line="235" w:lineRule="auto"/>
              <w:ind w:left="0" w:right="0" w:firstLine="165"/>
            </w:pPr>
            <w:r>
              <w:rPr>
                <w:sz w:val="15"/>
              </w:rPr>
              <w:t xml:space="preserve">3.3. Confecciona y analiza gráficas y estadísticas que expliquen las producciones industriales. </w:t>
            </w:r>
          </w:p>
          <w:p w:rsidR="00C136D1" w:rsidRDefault="00F13121">
            <w:pPr>
              <w:spacing w:after="0" w:line="259" w:lineRule="auto"/>
              <w:ind w:left="165" w:right="0" w:firstLine="0"/>
              <w:jc w:val="left"/>
            </w:pPr>
            <w:r>
              <w:rPr>
                <w:sz w:val="15"/>
              </w:rPr>
              <w:t xml:space="preserve">4.1. Analiza y comenta paisajes de espacios industriales. </w:t>
            </w:r>
          </w:p>
          <w:p w:rsidR="00C136D1" w:rsidRDefault="00F13121">
            <w:pPr>
              <w:spacing w:after="0" w:line="235" w:lineRule="auto"/>
              <w:ind w:left="0" w:right="41" w:firstLine="165"/>
            </w:pPr>
            <w:r>
              <w:rPr>
                <w:sz w:val="15"/>
              </w:rPr>
              <w:t>4.2. Señal</w:t>
            </w:r>
            <w:r>
              <w:rPr>
                <w:sz w:val="15"/>
              </w:rPr>
              <w:t xml:space="preserve">a en un mapa los asentamientos industriales más importantes, distinguiendo entre los distintos sectores industriales.  </w:t>
            </w:r>
          </w:p>
          <w:p w:rsidR="00C136D1" w:rsidRDefault="00F13121">
            <w:pPr>
              <w:spacing w:after="0" w:line="235" w:lineRule="auto"/>
              <w:ind w:left="0" w:right="0" w:firstLine="165"/>
            </w:pPr>
            <w:r>
              <w:rPr>
                <w:sz w:val="15"/>
              </w:rPr>
              <w:t xml:space="preserve">5.1. Localiza y describe las regiones industriales y los ejes de desarrollo industrial. </w:t>
            </w:r>
          </w:p>
          <w:p w:rsidR="00C136D1" w:rsidRDefault="00F13121">
            <w:pPr>
              <w:spacing w:after="0" w:line="235" w:lineRule="auto"/>
              <w:ind w:left="0" w:right="0" w:firstLine="165"/>
            </w:pPr>
            <w:r>
              <w:rPr>
                <w:sz w:val="15"/>
              </w:rPr>
              <w:t>5.2. Describe los ejes o focos de desarrollo in</w:t>
            </w:r>
            <w:r>
              <w:rPr>
                <w:sz w:val="15"/>
              </w:rPr>
              <w:t xml:space="preserve">dustrial y sus perspectivas de futuro. </w:t>
            </w:r>
          </w:p>
          <w:p w:rsidR="00C136D1" w:rsidRDefault="00F13121">
            <w:pPr>
              <w:spacing w:after="0" w:line="259" w:lineRule="auto"/>
              <w:ind w:left="0" w:right="0" w:firstLine="165"/>
            </w:pPr>
            <w:r>
              <w:rPr>
                <w:sz w:val="15"/>
              </w:rPr>
              <w:t xml:space="preserve">6.1. Describe las políticas industriales de la Unión Europea y su influencia en las españolas.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9. El sector servicios </w:t>
            </w:r>
          </w:p>
        </w:tc>
      </w:tr>
      <w:tr w:rsidR="00C136D1">
        <w:trPr>
          <w:trHeight w:val="536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lastRenderedPageBreak/>
              <w:t xml:space="preserve">La terciarización de la economía española: influencia en el PIB. La población activa del sector terciario. </w:t>
            </w:r>
          </w:p>
          <w:p w:rsidR="00C136D1" w:rsidRDefault="00F13121">
            <w:pPr>
              <w:spacing w:after="0" w:line="235" w:lineRule="auto"/>
              <w:ind w:left="0" w:right="0" w:firstLine="165"/>
            </w:pPr>
            <w:r>
              <w:rPr>
                <w:sz w:val="15"/>
              </w:rPr>
              <w:t xml:space="preserve">Análisis de los servicios y distribución en el territorio. </w:t>
            </w:r>
          </w:p>
          <w:p w:rsidR="00C136D1" w:rsidRDefault="00F13121">
            <w:pPr>
              <w:spacing w:after="0" w:line="235" w:lineRule="auto"/>
              <w:ind w:left="0" w:right="0" w:firstLine="165"/>
            </w:pPr>
            <w:r>
              <w:rPr>
                <w:sz w:val="15"/>
              </w:rPr>
              <w:t xml:space="preserve">El impacto de las infraestructuras sobre el espacio geográfico. </w:t>
            </w:r>
          </w:p>
          <w:p w:rsidR="00C136D1" w:rsidRDefault="00F13121">
            <w:pPr>
              <w:spacing w:after="0" w:line="235" w:lineRule="auto"/>
              <w:ind w:left="0" w:right="0" w:firstLine="165"/>
              <w:jc w:val="left"/>
            </w:pPr>
            <w:r>
              <w:rPr>
                <w:sz w:val="15"/>
              </w:rPr>
              <w:t xml:space="preserve">El sistema de transporte como forma de articulación territorial. </w:t>
            </w:r>
          </w:p>
          <w:p w:rsidR="00C136D1" w:rsidRDefault="00F13121">
            <w:pPr>
              <w:spacing w:after="0" w:line="235" w:lineRule="auto"/>
              <w:ind w:left="0" w:right="0" w:firstLine="165"/>
            </w:pPr>
            <w:r>
              <w:rPr>
                <w:sz w:val="15"/>
              </w:rPr>
              <w:t xml:space="preserve">El desarrollo comercial. Características y evolución. </w:t>
            </w:r>
          </w:p>
          <w:p w:rsidR="00C136D1" w:rsidRDefault="00F13121">
            <w:pPr>
              <w:spacing w:after="0" w:line="235" w:lineRule="auto"/>
              <w:ind w:left="0" w:right="0" w:firstLine="165"/>
            </w:pPr>
            <w:r>
              <w:rPr>
                <w:sz w:val="15"/>
              </w:rPr>
              <w:t xml:space="preserve">Los espacios turísticos. Características y evolución. </w:t>
            </w:r>
          </w:p>
          <w:p w:rsidR="00C136D1" w:rsidRDefault="00F13121">
            <w:pPr>
              <w:spacing w:after="0" w:line="259" w:lineRule="auto"/>
              <w:ind w:left="0" w:right="40" w:firstLine="165"/>
            </w:pPr>
            <w:r>
              <w:rPr>
                <w:sz w:val="15"/>
              </w:rPr>
              <w:t>Otras actividades terciarias: sanidad, educación, finanzas, los servicios públic</w:t>
            </w:r>
            <w:r>
              <w:rPr>
                <w:sz w:val="15"/>
              </w:rPr>
              <w:t xml:space="preserve">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4"/>
              </w:numPr>
              <w:spacing w:after="0" w:line="235" w:lineRule="auto"/>
              <w:ind w:right="42" w:firstLine="165"/>
            </w:pPr>
            <w:r>
              <w:rPr>
                <w:sz w:val="15"/>
              </w:rPr>
              <w:t xml:space="preserve">Analizar la terciarización de la economía española estableciendo sus características y la influencia en el Producto Interior Bruto. </w:t>
            </w:r>
          </w:p>
          <w:p w:rsidR="00C136D1" w:rsidRDefault="00F13121">
            <w:pPr>
              <w:numPr>
                <w:ilvl w:val="0"/>
                <w:numId w:val="214"/>
              </w:numPr>
              <w:spacing w:after="0" w:line="235" w:lineRule="auto"/>
              <w:ind w:right="42" w:firstLine="165"/>
            </w:pPr>
            <w:r>
              <w:rPr>
                <w:sz w:val="15"/>
              </w:rPr>
              <w:t xml:space="preserve">Identificar la presencia de los servicios en el territorio analizando su distribución e impacto en el medio. </w:t>
            </w:r>
          </w:p>
          <w:p w:rsidR="00C136D1" w:rsidRDefault="00F13121">
            <w:pPr>
              <w:numPr>
                <w:ilvl w:val="0"/>
                <w:numId w:val="214"/>
              </w:numPr>
              <w:spacing w:after="0" w:line="235" w:lineRule="auto"/>
              <w:ind w:right="42" w:firstLine="165"/>
            </w:pPr>
            <w:r>
              <w:rPr>
                <w:sz w:val="15"/>
              </w:rPr>
              <w:t>Explicar</w:t>
            </w:r>
            <w:r>
              <w:rPr>
                <w:sz w:val="15"/>
              </w:rPr>
              <w:t xml:space="preserve"> el sistema de transporte en España distinguiendo la articulación territorial que configura. </w:t>
            </w:r>
          </w:p>
          <w:p w:rsidR="00C136D1" w:rsidRDefault="00F13121">
            <w:pPr>
              <w:numPr>
                <w:ilvl w:val="0"/>
                <w:numId w:val="214"/>
              </w:numPr>
              <w:spacing w:after="0" w:line="235" w:lineRule="auto"/>
              <w:ind w:right="42" w:firstLine="165"/>
            </w:pPr>
            <w:r>
              <w:rPr>
                <w:sz w:val="15"/>
              </w:rPr>
              <w:t xml:space="preserve">Describir el desarrollo comercial estableciendo sus características y describiendo la ocupación territorial que impone. </w:t>
            </w:r>
          </w:p>
          <w:p w:rsidR="00C136D1" w:rsidRDefault="00F13121">
            <w:pPr>
              <w:numPr>
                <w:ilvl w:val="0"/>
                <w:numId w:val="214"/>
              </w:numPr>
              <w:spacing w:after="0" w:line="235" w:lineRule="auto"/>
              <w:ind w:right="42" w:firstLine="165"/>
            </w:pPr>
            <w:r>
              <w:rPr>
                <w:sz w:val="15"/>
              </w:rPr>
              <w:t>Localizar en un mapa los espacios turísti</w:t>
            </w:r>
            <w:r>
              <w:rPr>
                <w:sz w:val="15"/>
              </w:rPr>
              <w:t xml:space="preserve">cos enumerando sus características y desigualdades regionales. </w:t>
            </w:r>
          </w:p>
          <w:p w:rsidR="00C136D1" w:rsidRDefault="00F13121">
            <w:pPr>
              <w:numPr>
                <w:ilvl w:val="0"/>
                <w:numId w:val="214"/>
              </w:numPr>
              <w:spacing w:after="0" w:line="235" w:lineRule="auto"/>
              <w:ind w:right="42" w:firstLine="165"/>
            </w:pPr>
            <w:r>
              <w:rPr>
                <w:sz w:val="15"/>
              </w:rPr>
              <w:t>Obtener y seleccionar información de contenido geográfico relativo a la actividad o al espacio del sector “servicios” español, utilizando fuentes en las que se encuentre disponible, tanto en I</w:t>
            </w:r>
            <w:r>
              <w:rPr>
                <w:sz w:val="15"/>
              </w:rPr>
              <w:t xml:space="preserve">nternet, bibliografía o medios de comunicación social.  </w:t>
            </w:r>
          </w:p>
          <w:p w:rsidR="00C136D1" w:rsidRDefault="00F13121">
            <w:pPr>
              <w:numPr>
                <w:ilvl w:val="0"/>
                <w:numId w:val="214"/>
              </w:numPr>
              <w:spacing w:after="0" w:line="235" w:lineRule="auto"/>
              <w:ind w:right="42" w:firstLine="165"/>
            </w:pPr>
            <w:r>
              <w:rPr>
                <w:sz w:val="15"/>
              </w:rPr>
              <w:t xml:space="preserve">Utilizar correctamente la terminología del sector servicios. </w:t>
            </w:r>
          </w:p>
          <w:p w:rsidR="00C136D1" w:rsidRDefault="00F13121">
            <w:pPr>
              <w:numPr>
                <w:ilvl w:val="0"/>
                <w:numId w:val="214"/>
              </w:numPr>
              <w:spacing w:after="0" w:line="259" w:lineRule="auto"/>
              <w:ind w:right="42" w:firstLine="165"/>
            </w:pPr>
            <w:r>
              <w:rPr>
                <w:sz w:val="15"/>
              </w:rPr>
              <w:t xml:space="preserve">Identificar y comentar un paisaje transformado por una importante zona turística.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las características del sector terciario español. </w:t>
            </w:r>
          </w:p>
          <w:p w:rsidR="00C136D1" w:rsidRDefault="00F13121">
            <w:pPr>
              <w:spacing w:after="0" w:line="235" w:lineRule="auto"/>
              <w:ind w:left="0" w:right="0" w:firstLine="165"/>
            </w:pPr>
            <w:r>
              <w:rPr>
                <w:sz w:val="15"/>
              </w:rPr>
              <w:t xml:space="preserve">2.1. Explica la incidencia que para la economía española posee el sector servicios. </w:t>
            </w:r>
          </w:p>
          <w:p w:rsidR="00C136D1" w:rsidRDefault="00F13121">
            <w:pPr>
              <w:spacing w:after="0" w:line="235" w:lineRule="auto"/>
              <w:ind w:left="0" w:right="40" w:firstLine="165"/>
            </w:pPr>
            <w:r>
              <w:rPr>
                <w:sz w:val="15"/>
              </w:rPr>
              <w:t>3.1. Describe cómo se articulan los medios de comunicación más importantes de España (ferrocarriles, car</w:t>
            </w:r>
            <w:r>
              <w:rPr>
                <w:sz w:val="15"/>
              </w:rPr>
              <w:t xml:space="preserve">reteras, puertos y aeropuertos)  </w:t>
            </w:r>
          </w:p>
          <w:p w:rsidR="00C136D1" w:rsidRDefault="00F13121">
            <w:pPr>
              <w:spacing w:after="0" w:line="235" w:lineRule="auto"/>
              <w:ind w:left="0" w:right="38" w:firstLine="165"/>
            </w:pPr>
            <w:r>
              <w:rPr>
                <w:sz w:val="15"/>
              </w:rPr>
              <w:t xml:space="preserve">3.2. Comenta sobre un mapa de transportes la trascendencia que este sector tiene para articular el territorio. </w:t>
            </w:r>
          </w:p>
          <w:p w:rsidR="00C136D1" w:rsidRDefault="00F13121">
            <w:pPr>
              <w:spacing w:after="0" w:line="235" w:lineRule="auto"/>
              <w:ind w:left="0" w:right="0" w:firstLine="165"/>
            </w:pPr>
            <w:r>
              <w:rPr>
                <w:sz w:val="15"/>
              </w:rPr>
              <w:t xml:space="preserve">3.3. Describe y analiza mapas que reflejen un sistema de transporte determinado. </w:t>
            </w:r>
          </w:p>
          <w:p w:rsidR="00C136D1" w:rsidRDefault="00F13121">
            <w:pPr>
              <w:spacing w:after="0" w:line="235" w:lineRule="auto"/>
              <w:ind w:left="0" w:right="0" w:firstLine="165"/>
            </w:pPr>
            <w:r>
              <w:rPr>
                <w:sz w:val="15"/>
              </w:rPr>
              <w:t xml:space="preserve">3.4. Distingue en un mapa los principales nodos de transporte español. </w:t>
            </w:r>
          </w:p>
          <w:p w:rsidR="00C136D1" w:rsidRDefault="00F13121">
            <w:pPr>
              <w:spacing w:after="0" w:line="235" w:lineRule="auto"/>
              <w:ind w:left="0" w:right="0" w:firstLine="165"/>
            </w:pPr>
            <w:r>
              <w:rPr>
                <w:sz w:val="15"/>
              </w:rPr>
              <w:t xml:space="preserve">3.5. Resuelve problemas planteados en un caso específico sobre vías de comunicación en nuestro país. </w:t>
            </w:r>
          </w:p>
          <w:p w:rsidR="00C136D1" w:rsidRDefault="00F13121">
            <w:pPr>
              <w:spacing w:after="0" w:line="235" w:lineRule="auto"/>
              <w:ind w:left="0" w:right="0" w:firstLine="165"/>
            </w:pPr>
            <w:r>
              <w:rPr>
                <w:sz w:val="15"/>
              </w:rPr>
              <w:t xml:space="preserve">4.1. Comenta gráficas y estadísticas que explican el desarrollo comercial. </w:t>
            </w:r>
          </w:p>
          <w:p w:rsidR="00C136D1" w:rsidRDefault="00F13121">
            <w:pPr>
              <w:spacing w:after="0" w:line="235" w:lineRule="auto"/>
              <w:ind w:left="0" w:right="0" w:firstLine="165"/>
            </w:pPr>
            <w:r>
              <w:rPr>
                <w:sz w:val="15"/>
              </w:rPr>
              <w:t>5.1. A</w:t>
            </w:r>
            <w:r>
              <w:rPr>
                <w:sz w:val="15"/>
              </w:rPr>
              <w:t xml:space="preserve">naliza y explica las desigualdades del espacio turístico. </w:t>
            </w:r>
          </w:p>
          <w:p w:rsidR="00C136D1" w:rsidRDefault="00F13121">
            <w:pPr>
              <w:spacing w:after="0" w:line="235" w:lineRule="auto"/>
              <w:ind w:left="0" w:right="0" w:firstLine="165"/>
            </w:pPr>
            <w:r>
              <w:rPr>
                <w:sz w:val="15"/>
              </w:rPr>
              <w:t xml:space="preserve">6.1. Comenta gráficas y estadísticas que explican el desarrollo turístico español. </w:t>
            </w:r>
          </w:p>
          <w:p w:rsidR="00C136D1" w:rsidRDefault="00F13121">
            <w:pPr>
              <w:spacing w:after="0" w:line="235" w:lineRule="auto"/>
              <w:ind w:left="0" w:right="0" w:firstLine="165"/>
            </w:pPr>
            <w:r>
              <w:rPr>
                <w:sz w:val="15"/>
              </w:rPr>
              <w:t xml:space="preserve">6.2. Explica cómo articulan el territorio otras actividades terciarias. </w:t>
            </w:r>
          </w:p>
          <w:p w:rsidR="00C136D1" w:rsidRDefault="00F13121">
            <w:pPr>
              <w:spacing w:after="0" w:line="235" w:lineRule="auto"/>
              <w:ind w:left="0" w:right="43" w:firstLine="165"/>
            </w:pPr>
            <w:r>
              <w:rPr>
                <w:sz w:val="15"/>
              </w:rPr>
              <w:t>7.1. Analiza y comenta imágenes del espa</w:t>
            </w:r>
            <w:r>
              <w:rPr>
                <w:sz w:val="15"/>
              </w:rPr>
              <w:t xml:space="preserve">cio destinado a transportes, comercial, u otras actividades del sector servicios.  </w:t>
            </w:r>
          </w:p>
          <w:p w:rsidR="00C136D1" w:rsidRDefault="00F13121">
            <w:pPr>
              <w:spacing w:after="0" w:line="259" w:lineRule="auto"/>
              <w:ind w:left="0" w:right="42" w:firstLine="165"/>
            </w:pPr>
            <w:r>
              <w:rPr>
                <w:sz w:val="15"/>
              </w:rPr>
              <w:t xml:space="preserve">8.1. Confecciona esquemas para analizar la influencia del sector servicios en la economía y el empleo en España a partir de imágenes que reflejen su impacto en un paisaje.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10. El espacio urbano </w:t>
            </w:r>
          </w:p>
        </w:tc>
      </w:tr>
      <w:tr w:rsidR="00C136D1">
        <w:trPr>
          <w:trHeight w:val="379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Concepto de ciudad y su influencia en la ordenación del territorio.  </w:t>
            </w:r>
          </w:p>
          <w:p w:rsidR="00C136D1" w:rsidRDefault="00F13121">
            <w:pPr>
              <w:spacing w:after="0" w:line="259" w:lineRule="auto"/>
              <w:ind w:left="166" w:right="0" w:firstLine="0"/>
              <w:jc w:val="left"/>
            </w:pPr>
            <w:r>
              <w:rPr>
                <w:sz w:val="15"/>
              </w:rPr>
              <w:t xml:space="preserve">Morfología y estructura urbanas.  </w:t>
            </w:r>
          </w:p>
          <w:p w:rsidR="00C136D1" w:rsidRDefault="00F13121">
            <w:pPr>
              <w:spacing w:after="0" w:line="259" w:lineRule="auto"/>
              <w:ind w:left="166" w:right="0" w:firstLine="0"/>
              <w:jc w:val="left"/>
            </w:pPr>
            <w:r>
              <w:rPr>
                <w:sz w:val="15"/>
              </w:rPr>
              <w:t xml:space="preserve">Las planificaciones urbanas. </w:t>
            </w:r>
          </w:p>
          <w:p w:rsidR="00C136D1" w:rsidRDefault="00F13121">
            <w:pPr>
              <w:spacing w:after="0" w:line="235" w:lineRule="auto"/>
              <w:ind w:left="0" w:right="0" w:firstLine="165"/>
            </w:pPr>
            <w:r>
              <w:rPr>
                <w:sz w:val="15"/>
              </w:rPr>
              <w:t xml:space="preserve">Características del proceso de urbanización. Las áreas de influencia. </w:t>
            </w:r>
          </w:p>
          <w:p w:rsidR="00C136D1" w:rsidRDefault="00F13121">
            <w:pPr>
              <w:spacing w:after="0" w:line="259" w:lineRule="auto"/>
              <w:ind w:left="166" w:right="0" w:firstLine="0"/>
              <w:jc w:val="left"/>
            </w:pPr>
            <w:r>
              <w:rPr>
                <w:sz w:val="15"/>
              </w:rPr>
              <w:t xml:space="preserve">Los usos del suelo urbano. </w:t>
            </w:r>
          </w:p>
          <w:p w:rsidR="00C136D1" w:rsidRDefault="00F13121">
            <w:pPr>
              <w:spacing w:after="0" w:line="259" w:lineRule="auto"/>
              <w:ind w:left="0" w:right="0" w:firstLine="165"/>
              <w:jc w:val="left"/>
            </w:pPr>
            <w:r>
              <w:rPr>
                <w:sz w:val="15"/>
              </w:rPr>
              <w:t xml:space="preserve">La </w:t>
            </w:r>
            <w:r>
              <w:rPr>
                <w:sz w:val="15"/>
              </w:rPr>
              <w:tab/>
              <w:t xml:space="preserve">red </w:t>
            </w:r>
            <w:r>
              <w:rPr>
                <w:sz w:val="15"/>
              </w:rPr>
              <w:tab/>
              <w:t xml:space="preserve">urbana </w:t>
            </w:r>
            <w:r>
              <w:rPr>
                <w:sz w:val="15"/>
              </w:rPr>
              <w:tab/>
              <w:t xml:space="preserve">española. Características del proceso de crecimiento espacial de las ciudades.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5"/>
              </w:numPr>
              <w:spacing w:after="0" w:line="259" w:lineRule="auto"/>
              <w:ind w:right="0" w:firstLine="165"/>
            </w:pPr>
            <w:r>
              <w:rPr>
                <w:sz w:val="15"/>
              </w:rPr>
              <w:t xml:space="preserve">Definir la ciudad. </w:t>
            </w:r>
          </w:p>
          <w:p w:rsidR="00C136D1" w:rsidRDefault="00F13121">
            <w:pPr>
              <w:numPr>
                <w:ilvl w:val="0"/>
                <w:numId w:val="215"/>
              </w:numPr>
              <w:spacing w:after="0" w:line="235" w:lineRule="auto"/>
              <w:ind w:right="0" w:firstLine="165"/>
            </w:pPr>
            <w:r>
              <w:rPr>
                <w:sz w:val="15"/>
              </w:rPr>
              <w:t>Analizar y comentar planos de ciudades,</w:t>
            </w:r>
            <w:r>
              <w:rPr>
                <w:sz w:val="15"/>
              </w:rPr>
              <w:t xml:space="preserve"> distinguiendo sus diferentes trazados. </w:t>
            </w:r>
          </w:p>
          <w:p w:rsidR="00C136D1" w:rsidRDefault="00F13121">
            <w:pPr>
              <w:numPr>
                <w:ilvl w:val="0"/>
                <w:numId w:val="215"/>
              </w:numPr>
              <w:spacing w:after="0" w:line="235" w:lineRule="auto"/>
              <w:ind w:right="0" w:firstLine="165"/>
            </w:pPr>
            <w:r>
              <w:rPr>
                <w:sz w:val="15"/>
              </w:rPr>
              <w:t xml:space="preserve">Identificar el proceso de urbanización enumerando sus características y planificaciones internas. </w:t>
            </w:r>
          </w:p>
          <w:p w:rsidR="00C136D1" w:rsidRDefault="00F13121">
            <w:pPr>
              <w:numPr>
                <w:ilvl w:val="0"/>
                <w:numId w:val="215"/>
              </w:numPr>
              <w:spacing w:after="0" w:line="235" w:lineRule="auto"/>
              <w:ind w:right="0" w:firstLine="165"/>
            </w:pPr>
            <w:r>
              <w:rPr>
                <w:sz w:val="15"/>
              </w:rPr>
              <w:t>Analizar la morfología y estructura urbana extrayendo conclusiones de la huella de la Historia y su expansión espaci</w:t>
            </w:r>
            <w:r>
              <w:rPr>
                <w:sz w:val="15"/>
              </w:rPr>
              <w:t xml:space="preserve">al, reflejo de la evolución económica y política de la ciudad </w:t>
            </w:r>
          </w:p>
          <w:p w:rsidR="00C136D1" w:rsidRDefault="00F13121">
            <w:pPr>
              <w:numPr>
                <w:ilvl w:val="0"/>
                <w:numId w:val="215"/>
              </w:numPr>
              <w:spacing w:after="0" w:line="259" w:lineRule="auto"/>
              <w:ind w:right="0" w:firstLine="165"/>
            </w:pPr>
            <w:r>
              <w:rPr>
                <w:sz w:val="15"/>
              </w:rPr>
              <w:t xml:space="preserve">Analizar y comentar un paisaje urbano. </w:t>
            </w:r>
          </w:p>
          <w:p w:rsidR="00C136D1" w:rsidRDefault="00F13121">
            <w:pPr>
              <w:numPr>
                <w:ilvl w:val="0"/>
                <w:numId w:val="215"/>
              </w:numPr>
              <w:spacing w:after="0" w:line="235" w:lineRule="auto"/>
              <w:ind w:right="0" w:firstLine="165"/>
            </w:pPr>
            <w:r>
              <w:rPr>
                <w:sz w:val="15"/>
              </w:rPr>
              <w:t xml:space="preserve">Identificar el papel de las ciudades en la ordenación del territorio. </w:t>
            </w:r>
          </w:p>
          <w:p w:rsidR="00C136D1" w:rsidRDefault="00F13121">
            <w:pPr>
              <w:numPr>
                <w:ilvl w:val="0"/>
                <w:numId w:val="215"/>
              </w:numPr>
              <w:spacing w:after="0" w:line="235" w:lineRule="auto"/>
              <w:ind w:right="0" w:firstLine="165"/>
            </w:pPr>
            <w:r>
              <w:rPr>
                <w:sz w:val="15"/>
              </w:rPr>
              <w:t xml:space="preserve">Describir la red urbana española comentando las características de la misma.  </w:t>
            </w:r>
          </w:p>
          <w:p w:rsidR="00C136D1" w:rsidRDefault="00F13121">
            <w:pPr>
              <w:numPr>
                <w:ilvl w:val="0"/>
                <w:numId w:val="215"/>
              </w:numPr>
              <w:spacing w:after="0" w:line="259" w:lineRule="auto"/>
              <w:ind w:right="0" w:firstLine="165"/>
            </w:pPr>
            <w:r>
              <w:rPr>
                <w:sz w:val="15"/>
              </w:rPr>
              <w:t xml:space="preserve">Obtener y seleccionar y analizar información de contenido geográfico relativo al espacio urbano español utilizando fuentes en las que se encuentre disponible, </w:t>
            </w:r>
            <w:r>
              <w:rPr>
                <w:sz w:val="15"/>
              </w:rPr>
              <w:tab/>
              <w:t xml:space="preserve">tanto </w:t>
            </w:r>
            <w:r>
              <w:rPr>
                <w:sz w:val="15"/>
              </w:rPr>
              <w:tab/>
              <w:t xml:space="preserve">en </w:t>
            </w:r>
            <w:r>
              <w:rPr>
                <w:sz w:val="15"/>
              </w:rPr>
              <w:tab/>
              <w:t xml:space="preserve">Internet, </w:t>
            </w:r>
            <w:r>
              <w:rPr>
                <w:sz w:val="15"/>
              </w:rPr>
              <w:tab/>
              <w:t xml:space="preserve">medios </w:t>
            </w:r>
            <w:r>
              <w:rPr>
                <w:sz w:val="15"/>
              </w:rPr>
              <w:tab/>
              <w:t xml:space="preserve">de comunicación social o bibliografía.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1.1. Define ‘ciudad’ y apo</w:t>
            </w:r>
            <w:r>
              <w:rPr>
                <w:sz w:val="15"/>
              </w:rPr>
              <w:t xml:space="preserve">rta ejemplos. </w:t>
            </w:r>
          </w:p>
          <w:p w:rsidR="00C136D1" w:rsidRDefault="00F13121">
            <w:pPr>
              <w:spacing w:after="0" w:line="235" w:lineRule="auto"/>
              <w:ind w:left="0" w:right="0" w:firstLine="165"/>
            </w:pPr>
            <w:r>
              <w:rPr>
                <w:sz w:val="15"/>
              </w:rPr>
              <w:t xml:space="preserve">2.1. Comenta un paisaje urbano a partir de una fuente gráfica. </w:t>
            </w:r>
          </w:p>
          <w:p w:rsidR="00C136D1" w:rsidRDefault="00F13121">
            <w:pPr>
              <w:spacing w:after="0" w:line="235" w:lineRule="auto"/>
              <w:ind w:left="0" w:right="0" w:firstLine="165"/>
            </w:pPr>
            <w:r>
              <w:rPr>
                <w:sz w:val="15"/>
              </w:rPr>
              <w:t xml:space="preserve">2.2. Analiza y explica el plano de la ciudad más cercana, o significativa, al lugar de residencia. </w:t>
            </w:r>
          </w:p>
          <w:p w:rsidR="00C136D1" w:rsidRDefault="00F13121">
            <w:pPr>
              <w:spacing w:after="0" w:line="235" w:lineRule="auto"/>
              <w:ind w:left="0" w:right="0" w:firstLine="165"/>
            </w:pPr>
            <w:r>
              <w:rPr>
                <w:sz w:val="15"/>
              </w:rPr>
              <w:t xml:space="preserve">3.1. Identifica las características del proceso de urbanización. </w:t>
            </w:r>
          </w:p>
          <w:p w:rsidR="00C136D1" w:rsidRDefault="00F13121">
            <w:pPr>
              <w:spacing w:after="0" w:line="235" w:lineRule="auto"/>
              <w:ind w:left="0" w:right="0" w:firstLine="165"/>
            </w:pPr>
            <w:r>
              <w:rPr>
                <w:sz w:val="15"/>
              </w:rPr>
              <w:t>3.2. Explic</w:t>
            </w:r>
            <w:r>
              <w:rPr>
                <w:sz w:val="15"/>
              </w:rPr>
              <w:t xml:space="preserve">a y propone ejemplos de procesos de planificación urbana. </w:t>
            </w:r>
          </w:p>
          <w:p w:rsidR="00C136D1" w:rsidRDefault="00F13121">
            <w:pPr>
              <w:spacing w:after="0" w:line="235" w:lineRule="auto"/>
              <w:ind w:left="0" w:right="0" w:firstLine="165"/>
            </w:pPr>
            <w:r>
              <w:rPr>
                <w:sz w:val="15"/>
              </w:rPr>
              <w:t xml:space="preserve">4.1. Señala la influencia histórica en el plano de las ciudades españolas. </w:t>
            </w:r>
          </w:p>
          <w:p w:rsidR="00C136D1" w:rsidRDefault="00F13121">
            <w:pPr>
              <w:spacing w:after="0" w:line="235" w:lineRule="auto"/>
              <w:ind w:left="0" w:right="0" w:firstLine="165"/>
            </w:pPr>
            <w:r>
              <w:rPr>
                <w:sz w:val="15"/>
              </w:rPr>
              <w:t xml:space="preserve">4.2. Explica la morfología urbana y señala las partes de una ciudad sobre un plano de la misma. </w:t>
            </w:r>
          </w:p>
          <w:p w:rsidR="00C136D1" w:rsidRDefault="00F13121">
            <w:pPr>
              <w:spacing w:after="0" w:line="235" w:lineRule="auto"/>
              <w:ind w:left="0" w:right="0" w:firstLine="165"/>
            </w:pPr>
            <w:r>
              <w:rPr>
                <w:sz w:val="15"/>
              </w:rPr>
              <w:t>5.1. Selecciona y analiz</w:t>
            </w:r>
            <w:r>
              <w:rPr>
                <w:sz w:val="15"/>
              </w:rPr>
              <w:t xml:space="preserve">a imágenes que expliquen la morfología y estructura urbana de una ciudad conocida. </w:t>
            </w:r>
          </w:p>
          <w:p w:rsidR="00C136D1" w:rsidRDefault="00F13121">
            <w:pPr>
              <w:spacing w:after="0" w:line="259" w:lineRule="auto"/>
              <w:ind w:left="166" w:right="0" w:firstLine="0"/>
              <w:jc w:val="left"/>
            </w:pPr>
            <w:r>
              <w:rPr>
                <w:sz w:val="15"/>
              </w:rPr>
              <w:t xml:space="preserve">6.1. Explica la jerarquización urbana española. </w:t>
            </w:r>
          </w:p>
          <w:p w:rsidR="00C136D1" w:rsidRDefault="00F13121">
            <w:pPr>
              <w:spacing w:after="0" w:line="235" w:lineRule="auto"/>
              <w:ind w:left="0" w:right="0" w:firstLine="165"/>
            </w:pPr>
            <w:r>
              <w:rPr>
                <w:sz w:val="15"/>
              </w:rPr>
              <w:t xml:space="preserve">7.1. Describe y analiza las influencias mutuas existentes entre la ciudad y el espacio que la rodea. </w:t>
            </w:r>
          </w:p>
          <w:p w:rsidR="00C136D1" w:rsidRDefault="00F13121">
            <w:pPr>
              <w:spacing w:after="0" w:line="259" w:lineRule="auto"/>
              <w:ind w:left="0" w:firstLine="165"/>
            </w:pPr>
            <w:r>
              <w:rPr>
                <w:sz w:val="15"/>
              </w:rPr>
              <w:t>8.1. Selecciona y ana</w:t>
            </w:r>
            <w:r>
              <w:rPr>
                <w:sz w:val="15"/>
              </w:rPr>
              <w:t xml:space="preserve">liza noticias periodísticas que muestren la configuración y problemática del sistema urbano español.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11. Formas de organización territorial </w:t>
            </w:r>
          </w:p>
        </w:tc>
      </w:tr>
      <w:tr w:rsidR="00C136D1">
        <w:trPr>
          <w:trHeight w:val="361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40" w:firstLine="165"/>
            </w:pPr>
            <w:r>
              <w:rPr>
                <w:sz w:val="15"/>
              </w:rPr>
              <w:lastRenderedPageBreak/>
              <w:t xml:space="preserve">La organización territorial de España. Influencia de la Historia y la Constitución de 1978. </w:t>
            </w:r>
          </w:p>
          <w:p w:rsidR="00C136D1" w:rsidRDefault="00F13121">
            <w:pPr>
              <w:spacing w:after="0" w:line="242" w:lineRule="auto"/>
              <w:ind w:left="0" w:right="0" w:firstLine="165"/>
              <w:jc w:val="left"/>
            </w:pPr>
            <w:r>
              <w:rPr>
                <w:sz w:val="15"/>
              </w:rPr>
              <w:t xml:space="preserve">Los </w:t>
            </w:r>
            <w:r>
              <w:rPr>
                <w:sz w:val="15"/>
              </w:rPr>
              <w:tab/>
              <w:t xml:space="preserve">desequilibrios </w:t>
            </w:r>
            <w:r>
              <w:rPr>
                <w:sz w:val="15"/>
              </w:rPr>
              <w:tab/>
              <w:t xml:space="preserve">y </w:t>
            </w:r>
            <w:r>
              <w:rPr>
                <w:sz w:val="15"/>
              </w:rPr>
              <w:tab/>
              <w:t xml:space="preserve">contrastes territoriales. </w:t>
            </w:r>
          </w:p>
          <w:p w:rsidR="00C136D1" w:rsidRDefault="00F13121">
            <w:pPr>
              <w:spacing w:after="0" w:line="259" w:lineRule="auto"/>
              <w:ind w:left="0" w:right="0" w:firstLine="165"/>
            </w:pPr>
            <w:r>
              <w:rPr>
                <w:sz w:val="15"/>
              </w:rPr>
              <w:t xml:space="preserve">Las Comunidades Autónomas: políticas regionales y de cohesión territorial.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6"/>
              </w:numPr>
              <w:spacing w:after="0" w:line="235" w:lineRule="auto"/>
              <w:ind w:right="40" w:firstLine="165"/>
            </w:pPr>
            <w:r>
              <w:rPr>
                <w:sz w:val="15"/>
              </w:rPr>
              <w:t xml:space="preserve">Describir la organización territorial española analizando la estructura local, regional, autonómica y nacional. </w:t>
            </w:r>
          </w:p>
          <w:p w:rsidR="00C136D1" w:rsidRDefault="00F13121">
            <w:pPr>
              <w:numPr>
                <w:ilvl w:val="0"/>
                <w:numId w:val="216"/>
              </w:numPr>
              <w:spacing w:after="0" w:line="235" w:lineRule="auto"/>
              <w:ind w:right="40" w:firstLine="165"/>
            </w:pPr>
            <w:r>
              <w:rPr>
                <w:sz w:val="15"/>
              </w:rPr>
              <w:t>Explicar la orga</w:t>
            </w:r>
            <w:r>
              <w:rPr>
                <w:sz w:val="15"/>
              </w:rPr>
              <w:t xml:space="preserve">nización territorial española estableciendo la influencia de la Historia y la Constitución de 1978. </w:t>
            </w:r>
          </w:p>
          <w:p w:rsidR="00C136D1" w:rsidRDefault="00F13121">
            <w:pPr>
              <w:numPr>
                <w:ilvl w:val="0"/>
                <w:numId w:val="216"/>
              </w:numPr>
              <w:spacing w:after="0" w:line="235" w:lineRule="auto"/>
              <w:ind w:right="40" w:firstLine="165"/>
            </w:pPr>
            <w:r>
              <w:rPr>
                <w:sz w:val="15"/>
              </w:rPr>
              <w:t xml:space="preserve">Explicar la organización territorial española a partir de mapas históricos y actuales. </w:t>
            </w:r>
          </w:p>
          <w:p w:rsidR="00C136D1" w:rsidRDefault="00F13121">
            <w:pPr>
              <w:numPr>
                <w:ilvl w:val="0"/>
                <w:numId w:val="216"/>
              </w:numPr>
              <w:spacing w:after="14" w:line="235" w:lineRule="auto"/>
              <w:ind w:right="40" w:firstLine="165"/>
            </w:pPr>
            <w:r>
              <w:rPr>
                <w:sz w:val="15"/>
              </w:rPr>
              <w:t>Analizar la organización territorial española describiendo los dese</w:t>
            </w:r>
            <w:r>
              <w:rPr>
                <w:sz w:val="15"/>
              </w:rPr>
              <w:t xml:space="preserve">quilibrios y contrastes territoriales y los mecanismos correctores. </w:t>
            </w:r>
          </w:p>
          <w:p w:rsidR="00C136D1" w:rsidRDefault="00F13121">
            <w:pPr>
              <w:numPr>
                <w:ilvl w:val="0"/>
                <w:numId w:val="216"/>
              </w:numPr>
              <w:spacing w:after="0" w:line="239" w:lineRule="auto"/>
              <w:ind w:right="40" w:firstLine="165"/>
            </w:pPr>
            <w:r>
              <w:rPr>
                <w:sz w:val="15"/>
              </w:rPr>
              <w:t xml:space="preserve">Describir </w:t>
            </w:r>
            <w:r>
              <w:rPr>
                <w:sz w:val="15"/>
              </w:rPr>
              <w:tab/>
              <w:t xml:space="preserve">la </w:t>
            </w:r>
            <w:r>
              <w:rPr>
                <w:sz w:val="15"/>
              </w:rPr>
              <w:tab/>
              <w:t xml:space="preserve">trascendencia </w:t>
            </w:r>
            <w:r>
              <w:rPr>
                <w:sz w:val="15"/>
              </w:rPr>
              <w:tab/>
              <w:t xml:space="preserve">de </w:t>
            </w:r>
            <w:r>
              <w:rPr>
                <w:sz w:val="15"/>
              </w:rPr>
              <w:tab/>
              <w:t xml:space="preserve">las Comunidades Autónomas definiendo las políticas territoriales que llevan a cabo estas. </w:t>
            </w:r>
          </w:p>
          <w:p w:rsidR="00C136D1" w:rsidRDefault="00F13121">
            <w:pPr>
              <w:numPr>
                <w:ilvl w:val="0"/>
                <w:numId w:val="216"/>
              </w:numPr>
              <w:spacing w:after="0" w:line="259" w:lineRule="auto"/>
              <w:ind w:right="40" w:firstLine="165"/>
            </w:pPr>
            <w:r>
              <w:rPr>
                <w:sz w:val="15"/>
              </w:rPr>
              <w:t>Obtener y seleccionar y analizar información de contenido geog</w:t>
            </w:r>
            <w:r>
              <w:rPr>
                <w:sz w:val="15"/>
              </w:rPr>
              <w:t xml:space="preserve">ráfico relativo a las formas de organización territorial en España utilizando fuentes en las que se encuentre disponible, tanto en Internet, medios de comunicación social o bibliografía.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 xml:space="preserve">1.1. Localiza y explica en un mapa la organización territorial española partiendo del municipio y Comunidad Autónoma. </w:t>
            </w:r>
          </w:p>
          <w:p w:rsidR="00C136D1" w:rsidRDefault="00F13121">
            <w:pPr>
              <w:spacing w:after="0" w:line="235" w:lineRule="auto"/>
              <w:ind w:left="0" w:right="40" w:firstLine="165"/>
            </w:pPr>
            <w:r>
              <w:rPr>
                <w:sz w:val="15"/>
              </w:rPr>
              <w:t xml:space="preserve">2.1. Distingue y enumera las Comunidades Autónomas, las principales ciudades en cada una de ellas y los países fronterizos de España. </w:t>
            </w:r>
          </w:p>
          <w:p w:rsidR="00C136D1" w:rsidRDefault="00F13121">
            <w:pPr>
              <w:spacing w:after="0" w:line="235" w:lineRule="auto"/>
              <w:ind w:left="0" w:right="0" w:firstLine="165"/>
            </w:pPr>
            <w:r>
              <w:rPr>
                <w:sz w:val="15"/>
              </w:rPr>
              <w:t xml:space="preserve">3.1. Explica la ordenación territorial española a partir de mapas históricos y actuales. </w:t>
            </w:r>
          </w:p>
          <w:p w:rsidR="00C136D1" w:rsidRDefault="00F13121">
            <w:pPr>
              <w:spacing w:after="0" w:line="235" w:lineRule="auto"/>
              <w:ind w:left="0" w:right="0" w:firstLine="165"/>
            </w:pPr>
            <w:r>
              <w:rPr>
                <w:sz w:val="15"/>
              </w:rPr>
              <w:t xml:space="preserve">3.2. Compara la ordenación territorial actual y la de la primera mitad del s. XX. </w:t>
            </w:r>
          </w:p>
          <w:p w:rsidR="00C136D1" w:rsidRDefault="00F13121">
            <w:pPr>
              <w:spacing w:after="0" w:line="235" w:lineRule="auto"/>
              <w:ind w:left="0" w:right="0" w:firstLine="165"/>
            </w:pPr>
            <w:r>
              <w:rPr>
                <w:sz w:val="15"/>
              </w:rPr>
              <w:t>4.1. Caracteriza la ordenación territorial establecida por la Constitución de 1978.</w:t>
            </w:r>
            <w:r>
              <w:rPr>
                <w:sz w:val="15"/>
              </w:rPr>
              <w:t xml:space="preserve"> </w:t>
            </w:r>
          </w:p>
          <w:p w:rsidR="00C136D1" w:rsidRDefault="00F13121">
            <w:pPr>
              <w:spacing w:after="0" w:line="235" w:lineRule="auto"/>
              <w:ind w:left="0" w:right="0" w:firstLine="165"/>
            </w:pPr>
            <w:r>
              <w:rPr>
                <w:sz w:val="15"/>
              </w:rPr>
              <w:t xml:space="preserve">4.2. Explica las políticas territoriales que practican las Comunidades Autónomas en aspectos concretos. </w:t>
            </w:r>
          </w:p>
          <w:p w:rsidR="00C136D1" w:rsidRDefault="00F13121">
            <w:pPr>
              <w:spacing w:after="0" w:line="235" w:lineRule="auto"/>
              <w:ind w:left="0" w:right="0" w:firstLine="165"/>
            </w:pPr>
            <w:r>
              <w:rPr>
                <w:sz w:val="15"/>
              </w:rPr>
              <w:t xml:space="preserve">4.3. Enumera los desequilibrios y contrastes territoriales existentes en la organización territorial española. </w:t>
            </w:r>
          </w:p>
          <w:p w:rsidR="00C136D1" w:rsidRDefault="00F13121">
            <w:pPr>
              <w:spacing w:after="0" w:line="235" w:lineRule="auto"/>
              <w:ind w:left="0" w:right="0" w:firstLine="165"/>
            </w:pPr>
            <w:r>
              <w:rPr>
                <w:sz w:val="15"/>
              </w:rPr>
              <w:t>5.1. Distingue los símbolos que difer</w:t>
            </w:r>
            <w:r>
              <w:rPr>
                <w:sz w:val="15"/>
              </w:rPr>
              <w:t xml:space="preserve">encian las Comunidades Autónomas. </w:t>
            </w:r>
          </w:p>
          <w:p w:rsidR="00C136D1" w:rsidRDefault="00F13121">
            <w:pPr>
              <w:spacing w:after="0" w:line="259" w:lineRule="auto"/>
              <w:ind w:left="0" w:right="0" w:firstLine="165"/>
            </w:pPr>
            <w:r>
              <w:rPr>
                <w:sz w:val="15"/>
              </w:rPr>
              <w:t xml:space="preserve">6.1. Explica razonadamente  los rasgos esenciales de las políticas territoriales autonómicas.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12. España en Europa y en el mundo </w:t>
            </w:r>
          </w:p>
        </w:tc>
      </w:tr>
      <w:tr w:rsidR="00C136D1">
        <w:trPr>
          <w:trHeight w:val="396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España: situación geográfica; posición y localización de los territorios que conforman la unidad y diversidad política. </w:t>
            </w:r>
          </w:p>
          <w:p w:rsidR="00C136D1" w:rsidRDefault="00F13121">
            <w:pPr>
              <w:spacing w:after="0" w:line="235" w:lineRule="auto"/>
              <w:ind w:left="0" w:right="41" w:firstLine="165"/>
            </w:pPr>
            <w:r>
              <w:rPr>
                <w:sz w:val="15"/>
              </w:rPr>
              <w:t xml:space="preserve">España en Europa. Estructura territorial. Contrastes físicos y socioeconómicos de Europa.  </w:t>
            </w:r>
          </w:p>
          <w:p w:rsidR="00C136D1" w:rsidRDefault="00F13121">
            <w:pPr>
              <w:spacing w:after="0" w:line="235" w:lineRule="auto"/>
              <w:ind w:left="0" w:firstLine="165"/>
            </w:pPr>
            <w:r>
              <w:rPr>
                <w:sz w:val="15"/>
              </w:rPr>
              <w:t xml:space="preserve">La posición de España en la Unión Europea. Políticas regionales y de cohesión territorial </w:t>
            </w:r>
          </w:p>
          <w:p w:rsidR="00C136D1" w:rsidRDefault="00F13121">
            <w:pPr>
              <w:spacing w:after="0" w:line="235" w:lineRule="auto"/>
              <w:ind w:left="0" w:right="42" w:firstLine="165"/>
            </w:pPr>
            <w:r>
              <w:rPr>
                <w:sz w:val="15"/>
              </w:rPr>
              <w:t xml:space="preserve">España en el mundo. Globalización y diversidad en el mundo: procesos de mundialización y desigualdades territoriales. Grandes ejes mundiales. </w:t>
            </w:r>
          </w:p>
          <w:p w:rsidR="00C136D1" w:rsidRDefault="00F13121">
            <w:pPr>
              <w:spacing w:after="0" w:line="259" w:lineRule="auto"/>
              <w:ind w:left="0" w:right="40" w:firstLine="165"/>
            </w:pPr>
            <w:r>
              <w:rPr>
                <w:sz w:val="15"/>
              </w:rPr>
              <w:t xml:space="preserve">Posición de España en </w:t>
            </w:r>
            <w:r>
              <w:rPr>
                <w:sz w:val="15"/>
              </w:rPr>
              <w:t xml:space="preserve">las áreas socioeconómicas y geopolíticas mundiales.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7"/>
              </w:numPr>
              <w:spacing w:after="0" w:line="235" w:lineRule="auto"/>
              <w:ind w:right="43" w:firstLine="165"/>
            </w:pPr>
            <w:r>
              <w:rPr>
                <w:sz w:val="15"/>
              </w:rPr>
              <w:t xml:space="preserve">Definir la situación geográfica de España en el mundo estableciendo su posición y localizando sus territorios. </w:t>
            </w:r>
          </w:p>
          <w:p w:rsidR="00C136D1" w:rsidRDefault="00F13121">
            <w:pPr>
              <w:numPr>
                <w:ilvl w:val="0"/>
                <w:numId w:val="217"/>
              </w:numPr>
              <w:spacing w:after="0" w:line="235" w:lineRule="auto"/>
              <w:ind w:right="43" w:firstLine="165"/>
            </w:pPr>
            <w:r>
              <w:rPr>
                <w:sz w:val="15"/>
              </w:rPr>
              <w:t>Describir el continente europeo distinguiendo su estructura territorial, los contrastes fís</w:t>
            </w:r>
            <w:r>
              <w:rPr>
                <w:sz w:val="15"/>
              </w:rPr>
              <w:t xml:space="preserve">icos y socioeconómicos. </w:t>
            </w:r>
          </w:p>
          <w:p w:rsidR="00C136D1" w:rsidRDefault="00F13121">
            <w:pPr>
              <w:numPr>
                <w:ilvl w:val="0"/>
                <w:numId w:val="217"/>
              </w:numPr>
              <w:spacing w:after="0" w:line="235" w:lineRule="auto"/>
              <w:ind w:right="43" w:firstLine="165"/>
            </w:pPr>
            <w:r>
              <w:rPr>
                <w:sz w:val="15"/>
              </w:rPr>
              <w:t xml:space="preserve">Identificar la posición de España en la Unión Europea enumerando las políticas regionales y de cohesión territorial que se practican en Europa y que afectan a nuestro país. </w:t>
            </w:r>
          </w:p>
          <w:p w:rsidR="00C136D1" w:rsidRDefault="00F13121">
            <w:pPr>
              <w:numPr>
                <w:ilvl w:val="0"/>
                <w:numId w:val="217"/>
              </w:numPr>
              <w:spacing w:after="0" w:line="259" w:lineRule="auto"/>
              <w:ind w:right="43" w:firstLine="165"/>
            </w:pPr>
            <w:r>
              <w:rPr>
                <w:sz w:val="15"/>
              </w:rPr>
              <w:t>Definir la globalización explicando sus rasgos.</w:t>
            </w:r>
          </w:p>
          <w:p w:rsidR="00C136D1" w:rsidRDefault="00F13121">
            <w:pPr>
              <w:numPr>
                <w:ilvl w:val="0"/>
                <w:numId w:val="217"/>
              </w:numPr>
              <w:spacing w:after="0" w:line="235" w:lineRule="auto"/>
              <w:ind w:right="43" w:firstLine="165"/>
            </w:pPr>
            <w:r>
              <w:rPr>
                <w:sz w:val="15"/>
              </w:rPr>
              <w:t xml:space="preserve">Comparar </w:t>
            </w:r>
            <w:r>
              <w:rPr>
                <w:sz w:val="15"/>
              </w:rPr>
              <w:t xml:space="preserve">los procesos de mundialización y diversidad territorial resumiendo las características de uno y otro. </w:t>
            </w:r>
          </w:p>
          <w:p w:rsidR="00C136D1" w:rsidRDefault="00F13121">
            <w:pPr>
              <w:numPr>
                <w:ilvl w:val="0"/>
                <w:numId w:val="217"/>
              </w:numPr>
              <w:spacing w:after="0" w:line="259" w:lineRule="auto"/>
              <w:ind w:right="43" w:firstLine="165"/>
            </w:pPr>
            <w:r>
              <w:rPr>
                <w:sz w:val="15"/>
              </w:rPr>
              <w:t xml:space="preserve">Explicar las repercusiones de la inclusión de </w:t>
            </w:r>
          </w:p>
          <w:p w:rsidR="00C136D1" w:rsidRDefault="00F13121">
            <w:pPr>
              <w:spacing w:after="0" w:line="259" w:lineRule="auto"/>
              <w:ind w:left="0" w:right="41" w:firstLine="0"/>
            </w:pPr>
            <w:r>
              <w:rPr>
                <w:sz w:val="15"/>
              </w:rPr>
              <w:t xml:space="preserve">España en espacios socioeconómicos y geopolíticos continentales y mundiales, utilizando fuentes diversas basadas en material bibliográfico u online y en opiniones expuestas en los medios de comunicación social.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Localiza en un mapa las grandes áreas g</w:t>
            </w:r>
            <w:r>
              <w:rPr>
                <w:sz w:val="15"/>
              </w:rPr>
              <w:t xml:space="preserve">eoeconómicas y señala aquellas con las que España tiene más relación. </w:t>
            </w:r>
          </w:p>
          <w:p w:rsidR="00C136D1" w:rsidRDefault="00F13121">
            <w:pPr>
              <w:spacing w:after="0" w:line="235" w:lineRule="auto"/>
              <w:ind w:left="0" w:right="0" w:firstLine="165"/>
            </w:pPr>
            <w:r>
              <w:rPr>
                <w:sz w:val="15"/>
              </w:rPr>
              <w:t xml:space="preserve">1.2. Identifica aspectos relevantes de España en la situación mundial. </w:t>
            </w:r>
          </w:p>
          <w:p w:rsidR="00C136D1" w:rsidRDefault="00F13121">
            <w:pPr>
              <w:spacing w:after="0" w:line="235" w:lineRule="auto"/>
              <w:ind w:left="0" w:right="0" w:firstLine="165"/>
            </w:pPr>
            <w:r>
              <w:rPr>
                <w:sz w:val="15"/>
              </w:rPr>
              <w:t xml:space="preserve">1.3. Localiza la situación española entre las grandes áreas geoeconómicas mundiales. </w:t>
            </w:r>
          </w:p>
          <w:p w:rsidR="00C136D1" w:rsidRDefault="00F13121">
            <w:pPr>
              <w:spacing w:after="0" w:line="259" w:lineRule="auto"/>
              <w:ind w:left="166" w:right="0" w:firstLine="0"/>
              <w:jc w:val="left"/>
            </w:pPr>
            <w:r>
              <w:rPr>
                <w:sz w:val="15"/>
              </w:rPr>
              <w:t>2.1. Explica la posición de</w:t>
            </w:r>
            <w:r>
              <w:rPr>
                <w:sz w:val="15"/>
              </w:rPr>
              <w:t xml:space="preserve"> España en la Unión Europea.  </w:t>
            </w:r>
          </w:p>
          <w:p w:rsidR="00C136D1" w:rsidRDefault="00F13121">
            <w:pPr>
              <w:spacing w:after="0" w:line="235" w:lineRule="auto"/>
              <w:ind w:left="0" w:right="41" w:firstLine="165"/>
            </w:pPr>
            <w:r>
              <w:rPr>
                <w:sz w:val="15"/>
              </w:rPr>
              <w:t xml:space="preserve">3.1. Extrae conclusiones de las medidas que la Unión Europea toma en política regional y de cohesión territorial que afectan a España. </w:t>
            </w:r>
          </w:p>
          <w:p w:rsidR="00C136D1" w:rsidRDefault="00F13121">
            <w:pPr>
              <w:spacing w:after="0" w:line="235" w:lineRule="auto"/>
              <w:ind w:left="0" w:right="0" w:firstLine="165"/>
            </w:pPr>
            <w:r>
              <w:rPr>
                <w:sz w:val="15"/>
              </w:rPr>
              <w:t>3.2. Comenta noticias periodísticas o textos que explican la posición de España en la Uni</w:t>
            </w:r>
            <w:r>
              <w:rPr>
                <w:sz w:val="15"/>
              </w:rPr>
              <w:t xml:space="preserve">ón Europea.  </w:t>
            </w:r>
          </w:p>
          <w:p w:rsidR="00C136D1" w:rsidRDefault="00F13121">
            <w:pPr>
              <w:spacing w:after="0" w:line="235" w:lineRule="auto"/>
              <w:ind w:left="0" w:right="0" w:firstLine="165"/>
            </w:pPr>
            <w:r>
              <w:rPr>
                <w:sz w:val="15"/>
              </w:rPr>
              <w:t xml:space="preserve">4.1. Identifica y describe los rasgos de la globalización con ejemplificaciones que afectan a nuestro país. </w:t>
            </w:r>
          </w:p>
          <w:p w:rsidR="00C136D1" w:rsidRDefault="00F13121">
            <w:pPr>
              <w:spacing w:after="0" w:line="235" w:lineRule="auto"/>
              <w:ind w:left="0" w:right="40" w:firstLine="165"/>
            </w:pPr>
            <w:r>
              <w:rPr>
                <w:sz w:val="15"/>
              </w:rPr>
              <w:t>5.1. Confecciona cuadros comparativos de la aplicación a casos concretos del concepto mundialización y el concepto diversidad territo</w:t>
            </w:r>
            <w:r>
              <w:rPr>
                <w:sz w:val="15"/>
              </w:rPr>
              <w:t xml:space="preserve">rial. </w:t>
            </w:r>
          </w:p>
          <w:p w:rsidR="00C136D1" w:rsidRDefault="00F13121">
            <w:pPr>
              <w:spacing w:after="0" w:line="259" w:lineRule="auto"/>
              <w:ind w:left="0" w:right="40" w:firstLine="165"/>
            </w:pPr>
            <w:r>
              <w:rPr>
                <w:sz w:val="15"/>
              </w:rPr>
              <w:t xml:space="preserve">6.1. Explica las repercusiones de la inclusión de España en espacios geopolíticos y socioeconómicos continentales y mundiales a partir de distintas fuentes de información geográfica.  </w:t>
            </w:r>
          </w:p>
        </w:tc>
      </w:tr>
    </w:tbl>
    <w:p w:rsidR="00C136D1" w:rsidRDefault="00F13121">
      <w:pPr>
        <w:spacing w:after="156" w:line="259" w:lineRule="auto"/>
        <w:ind w:left="-4" w:right="0" w:hanging="10"/>
        <w:jc w:val="left"/>
      </w:pPr>
      <w:r>
        <w:rPr>
          <w:i/>
        </w:rPr>
        <w:t xml:space="preserve">16. Geología. </w:t>
      </w:r>
    </w:p>
    <w:p w:rsidR="00C136D1" w:rsidRDefault="00F13121">
      <w:pPr>
        <w:ind w:left="-13" w:right="37"/>
      </w:pPr>
      <w:r>
        <w:t>El conocimiento geológico hoy en día es muy amplio y está compartimentado en especialidades muy útiles para el desarrollo social actual. La asignatura de Geología en segundo curso de Bachillerato pretende ampliar, afianzar y profundizar en los conocimiento</w:t>
      </w:r>
      <w:r>
        <w:t xml:space="preserve">s geológicos y competencias que se han ido adquiriendo y trabajando en la ESO y en la asignatura de Biología y Geología en 1º de Bachillerato. </w:t>
      </w:r>
    </w:p>
    <w:p w:rsidR="00C136D1" w:rsidRDefault="00F13121">
      <w:pPr>
        <w:ind w:left="-13" w:right="37"/>
      </w:pPr>
      <w:r>
        <w:t>La materia contribuye a que el estudiante formalice y sistematice la construcción de conceptos a través de la bú</w:t>
      </w:r>
      <w:r>
        <w:t xml:space="preserve">squeda de interrelación entre ellos y, muy especialmente, a su uso práctico. Esto le permitirá conocer y comprender el funcionamiento de la Tierra y los acontecimientos y procesos geológicos que ocurren para, en muchos casos, poder intervenir en la mejora </w:t>
      </w:r>
      <w:r>
        <w:t xml:space="preserve">de las condiciones de vida. </w:t>
      </w:r>
    </w:p>
    <w:p w:rsidR="00C136D1" w:rsidRDefault="00F13121">
      <w:pPr>
        <w:ind w:left="-13" w:right="37"/>
      </w:pPr>
      <w:r>
        <w:t>La materia fomenta la observación y la curiosidad, facetas que serán muy importantes para todos aquellos que deseen realizar estudios posteriores y que complementan su formación como individuo en una sociedad cambiante y dinámi</w:t>
      </w:r>
      <w:r>
        <w:t>ca, dominada por las nuevas tecnologías que tanta aplicación tienen en los distintos campos que abarca la Geología, y aporta una flexibilidad de pensamiento que potencia la integración e interconexión de diversas disciplinas, ofreciendo al estudiante una v</w:t>
      </w:r>
      <w:r>
        <w:t xml:space="preserve">isión global e integradora que posibilitará que pueda afrontar con éxito los retos que tendrá ante sí una vez terminado el Bachillerato. </w:t>
      </w:r>
    </w:p>
    <w:p w:rsidR="00C136D1" w:rsidRDefault="00F13121">
      <w:pPr>
        <w:ind w:left="-13" w:right="37"/>
      </w:pPr>
      <w:r>
        <w:t>La ESO ha de facilitar a todas las personas una alfabetización científica que haga posible la familiarización con la n</w:t>
      </w:r>
      <w:r>
        <w:t xml:space="preserve">aturaleza y las ideas básicas de la ciencia y que ayude a la comprensión de los problemas a cuya solución puede contribuir el desarrollo tecnocientífico, así como actitudes responsables dirigidas a sentar las bases de un desarrollo </w:t>
      </w:r>
      <w:r>
        <w:lastRenderedPageBreak/>
        <w:t>sostenible. El Bachiller</w:t>
      </w:r>
      <w:r>
        <w:t xml:space="preserve">ato debe, además, facilitar una formación básica sólida sobre aquellos aspectos que le permitirán enfrentarse con éxito a estudios posteriores. </w:t>
      </w:r>
    </w:p>
    <w:p w:rsidR="00C136D1" w:rsidRDefault="00F13121">
      <w:pPr>
        <w:ind w:left="-13" w:right="37"/>
      </w:pPr>
      <w:r>
        <w:t>La materia se estructura en diez bloques, que profundizan en aspectos que los estudiantes han tratado, en buena</w:t>
      </w:r>
      <w:r>
        <w:t xml:space="preserve"> medida, en 1º de Bachillerato, para permitirles conocer el comportamiento global de la Tierra considerando el origen y la naturaleza de los tipos de energía presentes, el flujo y balance de energía y los procesos dinámicos que le caracterizan. </w:t>
      </w:r>
    </w:p>
    <w:p w:rsidR="00C136D1" w:rsidRDefault="00F13121">
      <w:pPr>
        <w:ind w:left="-13" w:right="37"/>
      </w:pPr>
      <w:r>
        <w:t>Se estudia</w:t>
      </w:r>
      <w:r>
        <w:t>rán las teorías geológicas más destacadas, la composición de los materiales (minerales y rocas), su reconocimiento y utilidad para la sociedad, los elementos del relieve y sus condiciones de formación, los tipos de deformaciones, la interpretación de mapas</w:t>
      </w:r>
      <w:r>
        <w:t xml:space="preserve"> topográficos, la división del tiempo geológico, la posibilidad de la ocurrencia de hechos graduales o catastróficos, las interpretaciones de mapas geológicos sencillos y cortes geológicos, el análisis de distintas formaciones litológicas o la historia de </w:t>
      </w:r>
      <w:r>
        <w:t xml:space="preserve">la Tierra y el modo en que se reconstruye. </w:t>
      </w:r>
    </w:p>
    <w:p w:rsidR="00C136D1" w:rsidRDefault="00F13121">
      <w:pPr>
        <w:ind w:left="-13" w:right="37"/>
      </w:pPr>
      <w:r>
        <w:t xml:space="preserve">Se introduce un bloque sobre riesgos geológicos en el que, de manera sencilla y abarcable para el alumnado de este nivel, se trabajen riesgos derivados de procesos geológicos externos, internos o meteorológicos. </w:t>
      </w:r>
      <w:r>
        <w:t>El alumnado deberá aplicar muchos de los conocimientos geológicos adquiridos, y valorar su influencia en el medio ambiente y en la vida humana, y ser consciente de la importancia que tiene el estudio de los sedimentos recientes y las evidencias geomorfológ</w:t>
      </w:r>
      <w:r>
        <w:t xml:space="preserve">icas para poder localizar catástrofes futuras y la peligrosidad asociada.  </w:t>
      </w:r>
    </w:p>
    <w:p w:rsidR="00C136D1" w:rsidRDefault="00F13121">
      <w:pPr>
        <w:ind w:left="-13" w:right="37"/>
      </w:pPr>
      <w:r>
        <w:t>Se presenta la geología de España para que, una vez vistos, trabajados y adquiridos los conocimientos geológicos generales, los pueda aplicar a su entorno. Para ello, y como compon</w:t>
      </w:r>
      <w:r>
        <w:t>ente básico de un curso al que quiere otorgársele un enfoque fundamentalmente práctico, se incluye un bloque sobre el trabajo de campo, en la medida en que constituye una herramienta esencial para abordar la mayoría de las investigaciones y estudios en Geo</w:t>
      </w:r>
      <w:r>
        <w:t xml:space="preserve">logía. Así, buena parte de los conocimientos que se proponen encontrarán un marco natural en el que aplicarlos, ver su utilidad o analizar su significado. </w:t>
      </w:r>
    </w:p>
    <w:p w:rsidR="00C136D1" w:rsidRDefault="00F13121">
      <w:pPr>
        <w:ind w:left="3883" w:right="37" w:firstLine="0"/>
      </w:pPr>
      <w:r>
        <w:t xml:space="preserve">Geología. 2º Bachillerato </w:t>
      </w:r>
    </w:p>
    <w:tbl>
      <w:tblPr>
        <w:tblStyle w:val="TableGrid"/>
        <w:tblW w:w="9909" w:type="dxa"/>
        <w:tblInd w:w="1" w:type="dxa"/>
        <w:tblCellMar>
          <w:top w:w="88"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Contenidos</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El planeta tierra y su estudio </w:t>
            </w:r>
          </w:p>
        </w:tc>
      </w:tr>
      <w:tr w:rsidR="00C136D1">
        <w:trPr>
          <w:trHeight w:val="3441"/>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Perspectiva general de la Geología, sus objetos de estudio, métodos de trabajo y su utilidad científica y social: </w:t>
            </w:r>
          </w:p>
          <w:p w:rsidR="00C136D1" w:rsidRDefault="00F13121">
            <w:pPr>
              <w:spacing w:after="0" w:line="235" w:lineRule="auto"/>
              <w:ind w:left="0" w:right="43" w:firstLine="165"/>
            </w:pPr>
            <w:r>
              <w:rPr>
                <w:sz w:val="15"/>
              </w:rPr>
              <w:t xml:space="preserve">Definición de Geología. El trabajo de los geólogos. Especialidades de la Geología. </w:t>
            </w:r>
          </w:p>
          <w:p w:rsidR="00C136D1" w:rsidRDefault="00F13121">
            <w:pPr>
              <w:spacing w:after="0" w:line="259" w:lineRule="auto"/>
              <w:ind w:left="166" w:right="0" w:firstLine="0"/>
              <w:jc w:val="left"/>
            </w:pPr>
            <w:r>
              <w:rPr>
                <w:sz w:val="15"/>
              </w:rPr>
              <w:t>La metodología científica y la Geología.</w:t>
            </w:r>
          </w:p>
          <w:p w:rsidR="00C136D1" w:rsidRDefault="00F13121">
            <w:pPr>
              <w:spacing w:after="0" w:line="235" w:lineRule="auto"/>
              <w:ind w:left="0" w:right="0" w:firstLine="165"/>
            </w:pPr>
            <w:r>
              <w:rPr>
                <w:sz w:val="15"/>
              </w:rPr>
              <w:t xml:space="preserve">El tiempo geológico y los principios fundamentales de la Geología. </w:t>
            </w:r>
          </w:p>
          <w:p w:rsidR="00C136D1" w:rsidRDefault="00F13121">
            <w:pPr>
              <w:spacing w:after="0" w:line="235" w:lineRule="auto"/>
              <w:ind w:left="0" w:right="43" w:firstLine="165"/>
            </w:pPr>
            <w:r>
              <w:rPr>
                <w:sz w:val="15"/>
              </w:rPr>
              <w:t xml:space="preserve">La Tierra como planeta dinámico y en evolución. La Tectónica de Placas como teoría global de la Tierra. </w:t>
            </w:r>
          </w:p>
          <w:p w:rsidR="00C136D1" w:rsidRDefault="00F13121">
            <w:pPr>
              <w:spacing w:after="0" w:line="235" w:lineRule="auto"/>
              <w:ind w:left="0" w:right="0" w:firstLine="165"/>
            </w:pPr>
            <w:r>
              <w:rPr>
                <w:sz w:val="15"/>
              </w:rPr>
              <w:t xml:space="preserve">La evolución geológica de la Tierra en el </w:t>
            </w:r>
            <w:r>
              <w:rPr>
                <w:sz w:val="15"/>
              </w:rPr>
              <w:t xml:space="preserve">marco del Sistema Solar. </w:t>
            </w:r>
          </w:p>
          <w:p w:rsidR="00C136D1" w:rsidRDefault="00F13121">
            <w:pPr>
              <w:spacing w:after="0" w:line="259" w:lineRule="auto"/>
              <w:ind w:left="0" w:right="0" w:firstLine="0"/>
              <w:jc w:val="left"/>
            </w:pPr>
            <w:r>
              <w:rPr>
                <w:sz w:val="15"/>
              </w:rPr>
              <w:t xml:space="preserve">Geoplanetología.  </w:t>
            </w:r>
          </w:p>
          <w:p w:rsidR="00C136D1" w:rsidRDefault="00F13121">
            <w:pPr>
              <w:spacing w:after="0" w:line="259" w:lineRule="auto"/>
              <w:ind w:left="0" w:right="44" w:firstLine="165"/>
            </w:pPr>
            <w:r>
              <w:rPr>
                <w:sz w:val="15"/>
              </w:rPr>
              <w:t xml:space="preserve">La Geología en la vida cotidiana. Problemas medioambientales y geológicos globales.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8"/>
              </w:numPr>
              <w:spacing w:after="0" w:line="235" w:lineRule="auto"/>
              <w:ind w:right="41" w:firstLine="165"/>
            </w:pPr>
            <w:r>
              <w:rPr>
                <w:sz w:val="15"/>
              </w:rPr>
              <w:t xml:space="preserve">Definir la ciencia de la Geología y sus principales especialidades y comprender el trabajo realizado por los geólogos. </w:t>
            </w:r>
          </w:p>
          <w:p w:rsidR="00C136D1" w:rsidRDefault="00F13121">
            <w:pPr>
              <w:numPr>
                <w:ilvl w:val="0"/>
                <w:numId w:val="218"/>
              </w:numPr>
              <w:spacing w:after="0" w:line="235" w:lineRule="auto"/>
              <w:ind w:right="41" w:firstLine="165"/>
            </w:pPr>
            <w:r>
              <w:rPr>
                <w:sz w:val="15"/>
              </w:rPr>
              <w:t xml:space="preserve">Aplicar las estrategias propias del trabajo científico en la resolución de problemas relacionados con la geología. </w:t>
            </w:r>
          </w:p>
          <w:p w:rsidR="00C136D1" w:rsidRDefault="00F13121">
            <w:pPr>
              <w:numPr>
                <w:ilvl w:val="0"/>
                <w:numId w:val="218"/>
              </w:numPr>
              <w:spacing w:after="0" w:line="235" w:lineRule="auto"/>
              <w:ind w:right="41" w:firstLine="165"/>
            </w:pPr>
            <w:r>
              <w:rPr>
                <w:sz w:val="15"/>
              </w:rPr>
              <w:t>Entender el concepto de tiempo geológico y los principios fundamentales de la geología, como los de horizontalidad, superposición, actualism</w:t>
            </w:r>
            <w:r>
              <w:rPr>
                <w:sz w:val="15"/>
              </w:rPr>
              <w:t xml:space="preserve">o y uniformismo.  </w:t>
            </w:r>
          </w:p>
          <w:p w:rsidR="00C136D1" w:rsidRDefault="00F13121">
            <w:pPr>
              <w:numPr>
                <w:ilvl w:val="0"/>
                <w:numId w:val="218"/>
              </w:numPr>
              <w:spacing w:after="0" w:line="235" w:lineRule="auto"/>
              <w:ind w:right="41" w:firstLine="165"/>
            </w:pPr>
            <w:r>
              <w:rPr>
                <w:sz w:val="15"/>
              </w:rPr>
              <w:t xml:space="preserve">Analizar el dinamismo terrestre explicado según la teoría global de la Tectónica de Placas. </w:t>
            </w:r>
          </w:p>
          <w:p w:rsidR="00C136D1" w:rsidRDefault="00F13121">
            <w:pPr>
              <w:numPr>
                <w:ilvl w:val="0"/>
                <w:numId w:val="218"/>
              </w:numPr>
              <w:spacing w:after="0" w:line="235" w:lineRule="auto"/>
              <w:ind w:right="41" w:firstLine="165"/>
            </w:pPr>
            <w:r>
              <w:rPr>
                <w:sz w:val="15"/>
              </w:rPr>
              <w:t xml:space="preserve">Analizar la evolución geológica de la Luna y de otros planetas del Sistema Solar, </w:t>
            </w:r>
          </w:p>
          <w:p w:rsidR="00C136D1" w:rsidRDefault="00F13121">
            <w:pPr>
              <w:spacing w:after="0" w:line="259" w:lineRule="auto"/>
              <w:ind w:left="0" w:right="0" w:firstLine="0"/>
              <w:jc w:val="left"/>
            </w:pPr>
            <w:r>
              <w:rPr>
                <w:sz w:val="15"/>
              </w:rPr>
              <w:t xml:space="preserve">comparándolas con la de la Tierra </w:t>
            </w:r>
          </w:p>
          <w:p w:rsidR="00C136D1" w:rsidRDefault="00F13121">
            <w:pPr>
              <w:numPr>
                <w:ilvl w:val="0"/>
                <w:numId w:val="218"/>
              </w:numPr>
              <w:spacing w:after="0" w:line="259" w:lineRule="auto"/>
              <w:ind w:right="41" w:firstLine="165"/>
            </w:pPr>
            <w:r>
              <w:rPr>
                <w:sz w:val="15"/>
              </w:rPr>
              <w:t>Observar las manifestacion</w:t>
            </w:r>
            <w:r>
              <w:rPr>
                <w:sz w:val="15"/>
              </w:rPr>
              <w:t xml:space="preserve">es de la Geología en el entorno diario e identificar algunas implicaciones en la economía, política, desarrollo sostenible y medio ambiente.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Comprende la importancia de la Geología en la sociedad y conoce y valora el trabajo de los geólogos en distin</w:t>
            </w:r>
            <w:r>
              <w:rPr>
                <w:sz w:val="15"/>
              </w:rPr>
              <w:t xml:space="preserve">titos ámbitos sociales. </w:t>
            </w:r>
          </w:p>
          <w:p w:rsidR="00C136D1" w:rsidRDefault="00F13121">
            <w:pPr>
              <w:spacing w:after="0" w:line="235" w:lineRule="auto"/>
              <w:ind w:left="0" w:right="41" w:firstLine="165"/>
            </w:pPr>
            <w:r>
              <w:rPr>
                <w:sz w:val="15"/>
              </w:rPr>
              <w:t xml:space="preserve">2.1. Selecciona información, analiza datos, formula preguntas pertinentes y busca respuestas para un pequeño proyecto relacionado con la geología. </w:t>
            </w:r>
          </w:p>
          <w:p w:rsidR="00C136D1" w:rsidRDefault="00F13121">
            <w:pPr>
              <w:spacing w:after="0" w:line="235" w:lineRule="auto"/>
              <w:ind w:left="0" w:right="44" w:firstLine="165"/>
            </w:pPr>
            <w:r>
              <w:rPr>
                <w:sz w:val="15"/>
              </w:rPr>
              <w:t xml:space="preserve">3.1. Comprende el significado de tiempo geológico y utiliza principios fundamentales de la geología como: horizontalidad, superposición, actualismo y uniformismo.  </w:t>
            </w:r>
          </w:p>
          <w:p w:rsidR="00C136D1" w:rsidRDefault="00F13121">
            <w:pPr>
              <w:spacing w:after="0" w:line="235" w:lineRule="auto"/>
              <w:ind w:left="0" w:right="0" w:firstLine="165"/>
            </w:pPr>
            <w:r>
              <w:rPr>
                <w:sz w:val="15"/>
              </w:rPr>
              <w:t>4.1. Interpreta algunas manifestaciones del dinamismo terrestre como consecuencia de la Tec</w:t>
            </w:r>
            <w:r>
              <w:rPr>
                <w:sz w:val="15"/>
              </w:rPr>
              <w:t xml:space="preserve">tónica de Placas.  </w:t>
            </w:r>
          </w:p>
          <w:p w:rsidR="00C136D1" w:rsidRDefault="00F13121">
            <w:pPr>
              <w:spacing w:after="0" w:line="235" w:lineRule="auto"/>
              <w:ind w:left="0" w:right="42" w:firstLine="165"/>
            </w:pPr>
            <w:r>
              <w:rPr>
                <w:sz w:val="15"/>
              </w:rPr>
              <w:t xml:space="preserve">5.1. Analiza información geológica de la Luna y de otros planetas del Sistema Solar y la compara con la evolución geológica de la Tierra. </w:t>
            </w:r>
          </w:p>
          <w:p w:rsidR="00C136D1" w:rsidRDefault="00F13121">
            <w:pPr>
              <w:spacing w:after="0" w:line="259" w:lineRule="auto"/>
              <w:ind w:left="0" w:right="40" w:firstLine="165"/>
            </w:pPr>
            <w:r>
              <w:rPr>
                <w:sz w:val="15"/>
              </w:rPr>
              <w:t>6.1. Identifica distintas manifestaciones de la Geología en el entorno diario, conociendo algunos</w:t>
            </w:r>
            <w:r>
              <w:rPr>
                <w:sz w:val="15"/>
              </w:rPr>
              <w:t xml:space="preserve"> de los usos y aplicaciones de esta ciencia en la economía, política, desarrollo sostenible y en la protección del medio ambiente. </w:t>
            </w:r>
          </w:p>
        </w:tc>
      </w:tr>
      <w:tr w:rsidR="00C136D1">
        <w:trPr>
          <w:trHeight w:val="29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Minerales, los componentes de las rocas </w:t>
            </w:r>
          </w:p>
        </w:tc>
      </w:tr>
      <w:tr w:rsidR="00C136D1">
        <w:trPr>
          <w:trHeight w:val="3441"/>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Materia mineral y concepto de mineral. Relación entre estructura cristalina, composición química y propiedades de los minerales. </w:t>
            </w:r>
          </w:p>
          <w:p w:rsidR="00C136D1" w:rsidRDefault="00F13121">
            <w:pPr>
              <w:spacing w:after="0" w:line="235" w:lineRule="auto"/>
              <w:ind w:left="0" w:right="0" w:firstLine="165"/>
            </w:pPr>
            <w:r>
              <w:rPr>
                <w:sz w:val="15"/>
              </w:rPr>
              <w:t xml:space="preserve">Clasificación químico-estructural de los minerales. </w:t>
            </w:r>
          </w:p>
          <w:p w:rsidR="00C136D1" w:rsidRDefault="00F13121">
            <w:pPr>
              <w:spacing w:after="0" w:line="235" w:lineRule="auto"/>
              <w:ind w:left="0" w:right="40" w:firstLine="165"/>
            </w:pPr>
            <w:r>
              <w:rPr>
                <w:sz w:val="15"/>
              </w:rPr>
              <w:t>Formación, evolución y transformación de los minerales. Estabilidad e ine</w:t>
            </w:r>
            <w:r>
              <w:rPr>
                <w:sz w:val="15"/>
              </w:rPr>
              <w:t xml:space="preserve">stabilidad mineral.  </w:t>
            </w:r>
          </w:p>
          <w:p w:rsidR="00C136D1" w:rsidRDefault="00F13121">
            <w:pPr>
              <w:spacing w:after="0" w:line="235" w:lineRule="auto"/>
              <w:ind w:left="0" w:right="40" w:firstLine="165"/>
            </w:pPr>
            <w:r>
              <w:rPr>
                <w:sz w:val="15"/>
              </w:rPr>
              <w:t xml:space="preserve">Procesos geológicos formadores de minerales y rocas: procesos magmáticos, metamórficos, hidrotermales, </w:t>
            </w:r>
          </w:p>
          <w:p w:rsidR="00C136D1" w:rsidRDefault="00F13121">
            <w:pPr>
              <w:spacing w:after="0" w:line="259" w:lineRule="auto"/>
              <w:ind w:left="0" w:right="0" w:firstLine="0"/>
              <w:jc w:val="left"/>
            </w:pPr>
            <w:r>
              <w:rPr>
                <w:sz w:val="15"/>
              </w:rPr>
              <w:t xml:space="preserve">supergénicos y sedimentarios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19"/>
              </w:numPr>
              <w:spacing w:after="0" w:line="235" w:lineRule="auto"/>
              <w:ind w:right="41" w:firstLine="165"/>
            </w:pPr>
            <w:r>
              <w:rPr>
                <w:sz w:val="15"/>
              </w:rPr>
              <w:t xml:space="preserve">Describir las propiedades que caracterizan a la materia mineral. Comprender su variación como una función de la estructura y la composición química de los minerales. Reconocer la utilidad de los minerales por sus propiedades. </w:t>
            </w:r>
          </w:p>
          <w:p w:rsidR="00C136D1" w:rsidRDefault="00F13121">
            <w:pPr>
              <w:numPr>
                <w:ilvl w:val="0"/>
                <w:numId w:val="219"/>
              </w:numPr>
              <w:spacing w:after="0" w:line="235" w:lineRule="auto"/>
              <w:ind w:right="41" w:firstLine="165"/>
            </w:pPr>
            <w:r>
              <w:rPr>
                <w:sz w:val="15"/>
              </w:rPr>
              <w:t>Conocer los grupos de mineral</w:t>
            </w:r>
            <w:r>
              <w:rPr>
                <w:sz w:val="15"/>
              </w:rPr>
              <w:t>es más importantes según una clasificación químico-</w:t>
            </w:r>
          </w:p>
          <w:p w:rsidR="00C136D1" w:rsidRDefault="00F13121">
            <w:pPr>
              <w:spacing w:after="0" w:line="235" w:lineRule="auto"/>
              <w:ind w:left="0" w:right="0" w:firstLine="0"/>
            </w:pPr>
            <w:r>
              <w:rPr>
                <w:sz w:val="15"/>
              </w:rPr>
              <w:t xml:space="preserve">estructural. Nombrar y distinguir de visu, diferentes especies minerales. </w:t>
            </w:r>
          </w:p>
          <w:p w:rsidR="00C136D1" w:rsidRDefault="00F13121">
            <w:pPr>
              <w:numPr>
                <w:ilvl w:val="0"/>
                <w:numId w:val="219"/>
              </w:numPr>
              <w:spacing w:after="0" w:line="235" w:lineRule="auto"/>
              <w:ind w:right="41" w:firstLine="165"/>
            </w:pPr>
            <w:r>
              <w:rPr>
                <w:sz w:val="15"/>
              </w:rPr>
              <w:t>Analizar las distintas condiciones físicoquímicas en la formación de los minerales. Comprender las causas de la evolución, inesta</w:t>
            </w:r>
            <w:r>
              <w:rPr>
                <w:sz w:val="15"/>
              </w:rPr>
              <w:t xml:space="preserve">bilidad y transformación mineral utilizando diagramas de fases sencillos. </w:t>
            </w:r>
          </w:p>
          <w:p w:rsidR="00C136D1" w:rsidRDefault="00F13121">
            <w:pPr>
              <w:numPr>
                <w:ilvl w:val="0"/>
                <w:numId w:val="219"/>
              </w:numPr>
              <w:spacing w:after="0" w:line="259" w:lineRule="auto"/>
              <w:ind w:right="41" w:firstLine="165"/>
            </w:pPr>
            <w:r>
              <w:rPr>
                <w:sz w:val="15"/>
              </w:rPr>
              <w:t xml:space="preserve">Conocer los principales ambientes y procesos geológicos formadores de minerales y rocas. Identificar algunos minerales con su origen más común: magmático, metamórfico, hidrotermal, </w:t>
            </w:r>
            <w:r>
              <w:rPr>
                <w:sz w:val="15"/>
              </w:rPr>
              <w:t xml:space="preserve">supergénico y sedimentario.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Identifica las características que determinan la materia mineral, por medio de actividades prácticas con ejemplos de minerales con propiedades contrastadas, relacionando la utilización de algunos minerales con sus propied</w:t>
            </w:r>
            <w:r>
              <w:rPr>
                <w:sz w:val="15"/>
              </w:rPr>
              <w:t xml:space="preserve">ades. </w:t>
            </w:r>
          </w:p>
          <w:p w:rsidR="00C136D1" w:rsidRDefault="00F13121">
            <w:pPr>
              <w:spacing w:after="0" w:line="235" w:lineRule="auto"/>
              <w:ind w:left="0" w:right="42" w:firstLine="165"/>
            </w:pPr>
            <w:r>
              <w:rPr>
                <w:sz w:val="15"/>
              </w:rPr>
              <w:t xml:space="preserve">2.1. Reconoce los diferentes grupos minerales, identificándolos por sus características físico-químicas. Reconoce por medio de una práctica </w:t>
            </w:r>
            <w:r>
              <w:rPr>
                <w:i/>
                <w:sz w:val="15"/>
              </w:rPr>
              <w:t>de visu</w:t>
            </w:r>
            <w:r>
              <w:rPr>
                <w:sz w:val="15"/>
              </w:rPr>
              <w:t xml:space="preserve"> algunos de los minerales más comunes. </w:t>
            </w:r>
          </w:p>
          <w:p w:rsidR="00C136D1" w:rsidRDefault="00F13121">
            <w:pPr>
              <w:spacing w:after="0" w:line="235" w:lineRule="auto"/>
              <w:ind w:left="0" w:right="43" w:firstLine="165"/>
            </w:pPr>
            <w:r>
              <w:rPr>
                <w:sz w:val="15"/>
              </w:rPr>
              <w:t xml:space="preserve">3.1. Compara las situaciones en las que se originan los minerales, elaborando tablas según sus condiciones físicoquímicas de estabilidad. Conoce algunos ejemplos de evolución y transformación mineral por medio de diagramas de fases. </w:t>
            </w:r>
          </w:p>
          <w:p w:rsidR="00C136D1" w:rsidRDefault="00F13121">
            <w:pPr>
              <w:spacing w:after="0" w:line="259" w:lineRule="auto"/>
              <w:ind w:left="0" w:right="43" w:firstLine="165"/>
            </w:pPr>
            <w:r>
              <w:rPr>
                <w:sz w:val="15"/>
              </w:rPr>
              <w:t>4.1. Compara los difer</w:t>
            </w:r>
            <w:r>
              <w:rPr>
                <w:sz w:val="15"/>
              </w:rPr>
              <w:t xml:space="preserve">entes ambientes y procesos geológicos en los que se forman los minerales y las rocas. Identifica algunos minerales como característicos de cada uno de los procesos geológicos de formación.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4"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Contenidos</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301"/>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Rocas ígneas, sedimentarias y metamórficas </w:t>
            </w:r>
          </w:p>
        </w:tc>
      </w:tr>
      <w:tr w:rsidR="00C136D1">
        <w:trPr>
          <w:trHeight w:val="4840"/>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Concepto de roca y descripción de sus principales características. Criterios de clasificación. Clasificación de los principales grupos de rocas ígneas, sedimentarias y metamórficas.  </w:t>
            </w:r>
          </w:p>
          <w:p w:rsidR="00C136D1" w:rsidRDefault="00F13121">
            <w:pPr>
              <w:spacing w:after="0" w:line="235" w:lineRule="auto"/>
              <w:ind w:left="0" w:right="42" w:firstLine="165"/>
            </w:pPr>
            <w:r>
              <w:rPr>
                <w:sz w:val="15"/>
              </w:rPr>
              <w:t>El origen de las rocas ígneas. Conceptos y propiedades de los magmas. Ev</w:t>
            </w:r>
            <w:r>
              <w:rPr>
                <w:sz w:val="15"/>
              </w:rPr>
              <w:t xml:space="preserve">olución y diferenciación magmática.  </w:t>
            </w:r>
          </w:p>
          <w:p w:rsidR="00C136D1" w:rsidRDefault="00F13121">
            <w:pPr>
              <w:spacing w:after="0" w:line="235" w:lineRule="auto"/>
              <w:ind w:left="0" w:right="40" w:firstLine="165"/>
            </w:pPr>
            <w:r>
              <w:rPr>
                <w:sz w:val="15"/>
              </w:rPr>
              <w:t xml:space="preserve">El origen de las rocas sedimentarias. El proceso sedimentario: meteorización, erosión, transporte, depósito y diagénesis. Cuencas y ambientes sedimentarios. </w:t>
            </w:r>
          </w:p>
          <w:p w:rsidR="00C136D1" w:rsidRDefault="00F13121">
            <w:pPr>
              <w:spacing w:after="0" w:line="235" w:lineRule="auto"/>
              <w:ind w:left="0" w:right="43" w:firstLine="165"/>
            </w:pPr>
            <w:r>
              <w:rPr>
                <w:sz w:val="15"/>
              </w:rPr>
              <w:t xml:space="preserve">El origen de las rocas metamórficas. Tipos de metamorfismo. Facies metamórficas y condiciones físicoquímicas de formación. </w:t>
            </w:r>
          </w:p>
          <w:p w:rsidR="00C136D1" w:rsidRDefault="00F13121">
            <w:pPr>
              <w:spacing w:after="0" w:line="235" w:lineRule="auto"/>
              <w:ind w:left="0" w:right="41" w:firstLine="165"/>
            </w:pPr>
            <w:r>
              <w:rPr>
                <w:sz w:val="15"/>
              </w:rPr>
              <w:t xml:space="preserve">Fluidos hidrotermales y su expresión en superficie. Depósitos hidrotermales y procesos metasomáticos. </w:t>
            </w:r>
          </w:p>
          <w:p w:rsidR="00C136D1" w:rsidRDefault="00F13121">
            <w:pPr>
              <w:spacing w:after="0" w:line="259" w:lineRule="auto"/>
              <w:ind w:left="0" w:right="40" w:firstLine="165"/>
            </w:pPr>
            <w:r>
              <w:rPr>
                <w:sz w:val="15"/>
              </w:rPr>
              <w:t>Magmatismo, sedimentación, me</w:t>
            </w:r>
            <w:r>
              <w:rPr>
                <w:sz w:val="15"/>
              </w:rPr>
              <w:t xml:space="preserve">tamorfismo e hidrotermalismo en el marco de la Tectónica de Placas.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0"/>
              </w:numPr>
              <w:spacing w:after="0" w:line="259" w:lineRule="auto"/>
              <w:ind w:right="41" w:firstLine="165"/>
            </w:pPr>
            <w:r>
              <w:rPr>
                <w:sz w:val="15"/>
              </w:rPr>
              <w:t xml:space="preserve">Diferenciar </w:t>
            </w:r>
            <w:r>
              <w:rPr>
                <w:sz w:val="15"/>
              </w:rPr>
              <w:tab/>
              <w:t xml:space="preserve">e </w:t>
            </w:r>
            <w:r>
              <w:rPr>
                <w:sz w:val="15"/>
              </w:rPr>
              <w:tab/>
              <w:t xml:space="preserve">identificar </w:t>
            </w:r>
            <w:r>
              <w:rPr>
                <w:sz w:val="15"/>
              </w:rPr>
              <w:tab/>
              <w:t xml:space="preserve">por </w:t>
            </w:r>
            <w:r>
              <w:rPr>
                <w:sz w:val="15"/>
              </w:rPr>
              <w:tab/>
              <w:t xml:space="preserve">sus </w:t>
            </w:r>
          </w:p>
          <w:p w:rsidR="00C136D1" w:rsidRDefault="00F13121">
            <w:pPr>
              <w:spacing w:after="0" w:line="235" w:lineRule="auto"/>
              <w:ind w:left="0" w:firstLine="0"/>
            </w:pPr>
            <w:r>
              <w:rPr>
                <w:sz w:val="15"/>
              </w:rPr>
              <w:t xml:space="preserve">características distintos tipos de formaciones de rocas. Identificar los principales grupos de rocas ígneas (plutónicas y volcánicas, sedimentarias y metamórficas). </w:t>
            </w:r>
          </w:p>
          <w:p w:rsidR="00C136D1" w:rsidRDefault="00F13121">
            <w:pPr>
              <w:numPr>
                <w:ilvl w:val="0"/>
                <w:numId w:val="220"/>
              </w:numPr>
              <w:spacing w:after="0" w:line="235" w:lineRule="auto"/>
              <w:ind w:right="41" w:firstLine="165"/>
            </w:pPr>
            <w:r>
              <w:rPr>
                <w:sz w:val="15"/>
              </w:rPr>
              <w:t>Conocer el origen de las rocas ígneas, analizando la naturaleza de los magmas y comprendie</w:t>
            </w:r>
            <w:r>
              <w:rPr>
                <w:sz w:val="15"/>
              </w:rPr>
              <w:t xml:space="preserve">ndo los procesos de generación, diferenciación y emplazamiento de los magmas.  </w:t>
            </w:r>
          </w:p>
          <w:p w:rsidR="00C136D1" w:rsidRDefault="00F13121">
            <w:pPr>
              <w:numPr>
                <w:ilvl w:val="0"/>
                <w:numId w:val="220"/>
              </w:numPr>
              <w:spacing w:after="0" w:line="235" w:lineRule="auto"/>
              <w:ind w:right="41" w:firstLine="165"/>
            </w:pPr>
            <w:r>
              <w:rPr>
                <w:sz w:val="15"/>
              </w:rPr>
              <w:t xml:space="preserve">Conocer el origen de los sedimentos y las rocas sedimentarias, analizando el proceso sedimentario desde la meteorización a la diagénesis. Identificar las los diversos tipos de </w:t>
            </w:r>
            <w:r>
              <w:rPr>
                <w:sz w:val="15"/>
              </w:rPr>
              <w:t xml:space="preserve">medios sedimentarios.  </w:t>
            </w:r>
          </w:p>
          <w:p w:rsidR="00C136D1" w:rsidRDefault="00F13121">
            <w:pPr>
              <w:numPr>
                <w:ilvl w:val="0"/>
                <w:numId w:val="220"/>
              </w:numPr>
              <w:spacing w:after="0" w:line="235" w:lineRule="auto"/>
              <w:ind w:right="41" w:firstLine="165"/>
            </w:pPr>
            <w:r>
              <w:rPr>
                <w:sz w:val="15"/>
              </w:rPr>
              <w:t xml:space="preserve">Conocer el origen de las rocas metamórficas, diferenciando las facies metamórficas en función de las condiciones físico-químicas.  </w:t>
            </w:r>
          </w:p>
          <w:p w:rsidR="00C136D1" w:rsidRDefault="00F13121">
            <w:pPr>
              <w:numPr>
                <w:ilvl w:val="0"/>
                <w:numId w:val="220"/>
              </w:numPr>
              <w:spacing w:after="0" w:line="235" w:lineRule="auto"/>
              <w:ind w:right="41" w:firstLine="165"/>
            </w:pPr>
            <w:r>
              <w:rPr>
                <w:sz w:val="15"/>
              </w:rPr>
              <w:t>Conocer la naturaleza de los fluidos hidrotermales, los depósitos y los procesos metasomáticos asoci</w:t>
            </w:r>
            <w:r>
              <w:rPr>
                <w:sz w:val="15"/>
              </w:rPr>
              <w:t xml:space="preserve">ados.  </w:t>
            </w:r>
          </w:p>
          <w:p w:rsidR="00C136D1" w:rsidRDefault="00F13121">
            <w:pPr>
              <w:numPr>
                <w:ilvl w:val="0"/>
                <w:numId w:val="220"/>
              </w:numPr>
              <w:spacing w:after="0" w:line="259" w:lineRule="auto"/>
              <w:ind w:right="41" w:firstLine="165"/>
            </w:pPr>
            <w:r>
              <w:rPr>
                <w:sz w:val="15"/>
              </w:rPr>
              <w:t xml:space="preserve">Comprender la actividad ígnea, sedimentaria, metamórfica e hidrotermal como fenómenos asociados a la Tectónica de Placas.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Identifica mediante una prueba visual, ya sea en fotografías y/o con especímenes reales, distintas variedades y formacio</w:t>
            </w:r>
            <w:r>
              <w:rPr>
                <w:sz w:val="15"/>
              </w:rPr>
              <w:t xml:space="preserve">nes de rocas, realizando ejercicios prácticos en el aula y elaborando tablas comparativas de sus características. </w:t>
            </w:r>
          </w:p>
          <w:p w:rsidR="00C136D1" w:rsidRDefault="00F13121">
            <w:pPr>
              <w:spacing w:after="0" w:line="235" w:lineRule="auto"/>
              <w:ind w:left="0" w:right="0" w:firstLine="165"/>
            </w:pPr>
            <w:r>
              <w:rPr>
                <w:sz w:val="15"/>
              </w:rPr>
              <w:t xml:space="preserve">2.1. Describe la evolución del magma según su naturaleza, utilizando diagramas y cuadros sinópticos.  </w:t>
            </w:r>
          </w:p>
          <w:p w:rsidR="00C136D1" w:rsidRDefault="00F13121">
            <w:pPr>
              <w:spacing w:after="0" w:line="235" w:lineRule="auto"/>
              <w:ind w:left="0" w:right="40" w:firstLine="165"/>
            </w:pPr>
            <w:r>
              <w:rPr>
                <w:sz w:val="15"/>
              </w:rPr>
              <w:t>3.1. Comprende y describe el proceso d</w:t>
            </w:r>
            <w:r>
              <w:rPr>
                <w:sz w:val="15"/>
              </w:rPr>
              <w:t xml:space="preserve">e formación de las rocas sedimentarias, desde la meteorización del área fuente, pasando por el transporte y depósito, a la diagénesis, utilizando un lenguaje científico adecuado a tu nivel académico. </w:t>
            </w:r>
          </w:p>
          <w:p w:rsidR="00C136D1" w:rsidRDefault="00F13121">
            <w:pPr>
              <w:spacing w:after="0" w:line="235" w:lineRule="auto"/>
              <w:ind w:left="0" w:right="41" w:firstLine="165"/>
            </w:pPr>
            <w:r>
              <w:rPr>
                <w:sz w:val="15"/>
              </w:rPr>
              <w:t xml:space="preserve">3.2. Comprende y describe los conceptos de facies sedimentarias y medios sedimentarios, identificando y localizando algunas sobre un mapa y/o en tu entorno geográfico - geológico. </w:t>
            </w:r>
          </w:p>
          <w:p w:rsidR="00C136D1" w:rsidRDefault="00F13121">
            <w:pPr>
              <w:spacing w:after="0" w:line="235" w:lineRule="auto"/>
              <w:ind w:left="0" w:firstLine="165"/>
            </w:pPr>
            <w:r>
              <w:rPr>
                <w:sz w:val="15"/>
              </w:rPr>
              <w:t>4.1. Comprende el concepto de metamorfismo y los distintos tipos existentes</w:t>
            </w:r>
            <w:r>
              <w:rPr>
                <w:sz w:val="15"/>
              </w:rPr>
              <w:t xml:space="preserve">, asociándolos a las diferentes condiciones de presión y temperatura, y sé capaz de elaborar cuadros sinópticos comparando dichos tipos. </w:t>
            </w:r>
          </w:p>
          <w:p w:rsidR="00C136D1" w:rsidRDefault="00F13121">
            <w:pPr>
              <w:spacing w:after="0" w:line="235" w:lineRule="auto"/>
              <w:ind w:left="0" w:firstLine="165"/>
            </w:pPr>
            <w:r>
              <w:rPr>
                <w:sz w:val="15"/>
              </w:rPr>
              <w:t xml:space="preserve">5.1. Comprende el concepto de fluidos hidrotermales, localizando datos, imágenes y videos en la red sobre fumarolas y </w:t>
            </w:r>
            <w:r>
              <w:rPr>
                <w:sz w:val="15"/>
              </w:rPr>
              <w:t xml:space="preserve">geyseres actuales, identificando los depósitos asociados. </w:t>
            </w:r>
          </w:p>
          <w:p w:rsidR="00C136D1" w:rsidRDefault="00F13121">
            <w:pPr>
              <w:spacing w:after="0" w:line="259" w:lineRule="auto"/>
              <w:ind w:left="0" w:right="40" w:firstLine="165"/>
            </w:pPr>
            <w:r>
              <w:rPr>
                <w:sz w:val="15"/>
              </w:rPr>
              <w:t xml:space="preserve">6.1. Comprende y explica los fenómenos ígneos, sedimentarios, metamórficos e hidrotermales en relación con la Tectónica de Placas.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La tectónica de placas, una teoría global </w:t>
            </w:r>
          </w:p>
        </w:tc>
      </w:tr>
      <w:tr w:rsidR="00C136D1">
        <w:trPr>
          <w:trHeight w:val="5189"/>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Cómo es el mapa de las placas tectónicas. </w:t>
            </w:r>
          </w:p>
          <w:p w:rsidR="00C136D1" w:rsidRDefault="00F13121">
            <w:pPr>
              <w:spacing w:after="0" w:line="259" w:lineRule="auto"/>
              <w:ind w:left="166" w:right="0" w:firstLine="0"/>
              <w:jc w:val="left"/>
            </w:pPr>
            <w:r>
              <w:rPr>
                <w:sz w:val="15"/>
              </w:rPr>
              <w:t xml:space="preserve">Cuánto y cómo se mueven. </w:t>
            </w:r>
          </w:p>
          <w:p w:rsidR="00C136D1" w:rsidRDefault="00F13121">
            <w:pPr>
              <w:spacing w:after="0" w:line="259" w:lineRule="auto"/>
              <w:ind w:left="166" w:right="0" w:firstLine="0"/>
              <w:jc w:val="left"/>
            </w:pPr>
            <w:r>
              <w:rPr>
                <w:sz w:val="15"/>
              </w:rPr>
              <w:t xml:space="preserve">Por qué se mueven. </w:t>
            </w:r>
          </w:p>
          <w:p w:rsidR="00C136D1" w:rsidRDefault="00F13121">
            <w:pPr>
              <w:spacing w:after="0" w:line="259" w:lineRule="auto"/>
              <w:ind w:left="0" w:right="41" w:firstLine="0"/>
              <w:jc w:val="right"/>
            </w:pPr>
            <w:r>
              <w:rPr>
                <w:sz w:val="15"/>
              </w:rPr>
              <w:t>Deformación de las rocas: frágil y dúctil.</w:t>
            </w:r>
          </w:p>
          <w:p w:rsidR="00C136D1" w:rsidRDefault="00F13121">
            <w:pPr>
              <w:spacing w:after="0" w:line="242" w:lineRule="auto"/>
              <w:ind w:left="0" w:right="0" w:firstLine="165"/>
              <w:jc w:val="left"/>
            </w:pPr>
            <w:r>
              <w:rPr>
                <w:sz w:val="15"/>
              </w:rPr>
              <w:t xml:space="preserve">Principales </w:t>
            </w:r>
            <w:r>
              <w:rPr>
                <w:sz w:val="15"/>
              </w:rPr>
              <w:tab/>
              <w:t xml:space="preserve">estructuras </w:t>
            </w:r>
            <w:r>
              <w:rPr>
                <w:sz w:val="15"/>
              </w:rPr>
              <w:tab/>
              <w:t xml:space="preserve">geológicas: pliegues y fallas. </w:t>
            </w:r>
          </w:p>
          <w:p w:rsidR="00C136D1" w:rsidRDefault="00F13121">
            <w:pPr>
              <w:spacing w:after="0" w:line="259" w:lineRule="auto"/>
              <w:ind w:left="166" w:right="0" w:firstLine="0"/>
              <w:jc w:val="left"/>
            </w:pPr>
            <w:r>
              <w:rPr>
                <w:sz w:val="15"/>
              </w:rPr>
              <w:t xml:space="preserve">Orógenos actuales y antiguos. </w:t>
            </w:r>
          </w:p>
          <w:p w:rsidR="00C136D1" w:rsidRDefault="00F13121">
            <w:pPr>
              <w:spacing w:after="0" w:line="235" w:lineRule="auto"/>
              <w:ind w:left="0" w:right="0" w:firstLine="165"/>
              <w:jc w:val="left"/>
            </w:pPr>
            <w:r>
              <w:rPr>
                <w:sz w:val="15"/>
              </w:rPr>
              <w:t xml:space="preserve">Relación de la Tectónica de Placas con: distintos aspectos geológicos. </w:t>
            </w:r>
          </w:p>
          <w:p w:rsidR="00C136D1" w:rsidRDefault="00F13121">
            <w:pPr>
              <w:spacing w:after="0" w:line="259" w:lineRule="auto"/>
              <w:ind w:left="0" w:right="0" w:firstLine="165"/>
            </w:pPr>
            <w:r>
              <w:rPr>
                <w:sz w:val="15"/>
              </w:rPr>
              <w:t xml:space="preserve">La Tectónica de Placas y la Historia de la Tierra.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1"/>
              </w:numPr>
              <w:spacing w:after="0" w:line="235" w:lineRule="auto"/>
              <w:ind w:right="40" w:firstLine="165"/>
            </w:pPr>
            <w:r>
              <w:rPr>
                <w:sz w:val="15"/>
              </w:rPr>
              <w:t xml:space="preserve">Conocer cómo es el mapa actual de las placas tectónicas. Comparar este mapa con los mapas simplificados. </w:t>
            </w:r>
          </w:p>
          <w:p w:rsidR="00C136D1" w:rsidRDefault="00F13121">
            <w:pPr>
              <w:numPr>
                <w:ilvl w:val="0"/>
                <w:numId w:val="221"/>
              </w:numPr>
              <w:spacing w:after="0" w:line="235" w:lineRule="auto"/>
              <w:ind w:right="40" w:firstLine="165"/>
            </w:pPr>
            <w:r>
              <w:rPr>
                <w:sz w:val="15"/>
              </w:rPr>
              <w:t>Conocer cuánto, cómo y por</w:t>
            </w:r>
            <w:r>
              <w:rPr>
                <w:sz w:val="15"/>
              </w:rPr>
              <w:t xml:space="preserve"> qué se mueven las placas tectónicas. </w:t>
            </w:r>
          </w:p>
          <w:p w:rsidR="00C136D1" w:rsidRDefault="00F13121">
            <w:pPr>
              <w:numPr>
                <w:ilvl w:val="0"/>
                <w:numId w:val="221"/>
              </w:numPr>
              <w:spacing w:after="0" w:line="259" w:lineRule="auto"/>
              <w:ind w:right="40" w:firstLine="165"/>
            </w:pPr>
            <w:r>
              <w:rPr>
                <w:sz w:val="15"/>
              </w:rPr>
              <w:t xml:space="preserve">Comprender cómo se deforman las rocas. </w:t>
            </w:r>
          </w:p>
          <w:p w:rsidR="00C136D1" w:rsidRDefault="00F13121">
            <w:pPr>
              <w:numPr>
                <w:ilvl w:val="0"/>
                <w:numId w:val="221"/>
              </w:numPr>
              <w:spacing w:after="0" w:line="235" w:lineRule="auto"/>
              <w:ind w:right="40" w:firstLine="165"/>
            </w:pPr>
            <w:r>
              <w:rPr>
                <w:sz w:val="15"/>
              </w:rPr>
              <w:t xml:space="preserve">Describir las principales estructuras geológicas. </w:t>
            </w:r>
          </w:p>
          <w:p w:rsidR="00C136D1" w:rsidRDefault="00F13121">
            <w:pPr>
              <w:numPr>
                <w:ilvl w:val="0"/>
                <w:numId w:val="221"/>
              </w:numPr>
              <w:spacing w:after="0" w:line="259" w:lineRule="auto"/>
              <w:ind w:right="40" w:firstLine="165"/>
            </w:pPr>
            <w:r>
              <w:rPr>
                <w:sz w:val="15"/>
              </w:rPr>
              <w:t xml:space="preserve">Describir las características de un orógeno. </w:t>
            </w:r>
          </w:p>
          <w:p w:rsidR="00C136D1" w:rsidRDefault="00F13121">
            <w:pPr>
              <w:numPr>
                <w:ilvl w:val="0"/>
                <w:numId w:val="221"/>
              </w:numPr>
              <w:spacing w:after="0" w:line="235" w:lineRule="auto"/>
              <w:ind w:right="40" w:firstLine="165"/>
            </w:pPr>
            <w:r>
              <w:rPr>
                <w:sz w:val="15"/>
              </w:rPr>
              <w:t>Relacionar la Tectónica de Placas con algunos aspectos geológicos: relieve, clim</w:t>
            </w:r>
            <w:r>
              <w:rPr>
                <w:sz w:val="15"/>
              </w:rPr>
              <w:t xml:space="preserve">a y cambio climático, variaciones del nivel del mar, distribución de rocas, estructuras geológicas, sismicidad, volcanismo.  </w:t>
            </w:r>
          </w:p>
          <w:p w:rsidR="00C136D1" w:rsidRDefault="00F13121">
            <w:pPr>
              <w:numPr>
                <w:ilvl w:val="0"/>
                <w:numId w:val="221"/>
              </w:numPr>
              <w:spacing w:after="0" w:line="235" w:lineRule="auto"/>
              <w:ind w:right="40" w:firstLine="165"/>
            </w:pPr>
            <w:r>
              <w:rPr>
                <w:sz w:val="15"/>
              </w:rPr>
              <w:t>Describir la Tectónica de Placas a lo largo de la Historia de la Tierra: qué había antes de la Tectónica de Placas, cuándo comenzó</w:t>
            </w:r>
            <w:r>
              <w:rPr>
                <w:sz w:val="15"/>
              </w:rPr>
              <w:t xml:space="preserve">.  </w:t>
            </w:r>
          </w:p>
          <w:p w:rsidR="00C136D1" w:rsidRDefault="00F13121">
            <w:pPr>
              <w:spacing w:after="0" w:line="259" w:lineRule="auto"/>
              <w:ind w:left="166" w:right="0" w:firstLine="0"/>
              <w:jc w:val="left"/>
            </w:pP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Compara, en diferentes partes del planeta, el mapa simplificado de placas tectónicas con otros más actuales aportados por la geología y la geodesia. </w:t>
            </w:r>
          </w:p>
          <w:p w:rsidR="00C136D1" w:rsidRDefault="00F13121">
            <w:pPr>
              <w:spacing w:after="0" w:line="235" w:lineRule="auto"/>
              <w:ind w:left="0" w:right="41" w:firstLine="165"/>
            </w:pPr>
            <w:r>
              <w:rPr>
                <w:sz w:val="15"/>
              </w:rPr>
              <w:t xml:space="preserve">2.1. Conoce cuánto y cómo se mueven las placas tectónicas. Utiliza programas informáticos de uso libre para conocer la velocidad relativa de su centro educativo (u otro punto de referencia) respecto al resto de placas tectónicas. </w:t>
            </w:r>
          </w:p>
          <w:p w:rsidR="00C136D1" w:rsidRDefault="00F13121">
            <w:pPr>
              <w:spacing w:after="0" w:line="235" w:lineRule="auto"/>
              <w:ind w:left="0" w:right="43" w:firstLine="165"/>
            </w:pPr>
            <w:r>
              <w:rPr>
                <w:sz w:val="15"/>
              </w:rPr>
              <w:t>2.2 Entiende y explica po</w:t>
            </w:r>
            <w:r>
              <w:rPr>
                <w:sz w:val="15"/>
              </w:rPr>
              <w:t xml:space="preserve">r qué se mueven las placas tectónicas y qué relación tiene con la dinámica del interior terrestre. </w:t>
            </w:r>
          </w:p>
          <w:p w:rsidR="00C136D1" w:rsidRDefault="00F13121">
            <w:pPr>
              <w:spacing w:after="0" w:line="259" w:lineRule="auto"/>
              <w:ind w:left="0" w:right="70" w:firstLine="0"/>
              <w:jc w:val="right"/>
            </w:pPr>
            <w:r>
              <w:rPr>
                <w:sz w:val="15"/>
              </w:rPr>
              <w:t xml:space="preserve">3.1. Comprende y describe cómo se deforman las rocas. </w:t>
            </w:r>
          </w:p>
          <w:p w:rsidR="00C136D1" w:rsidRDefault="00F13121">
            <w:pPr>
              <w:spacing w:after="0" w:line="235" w:lineRule="auto"/>
              <w:ind w:left="0" w:right="0" w:firstLine="165"/>
            </w:pPr>
            <w:r>
              <w:rPr>
                <w:sz w:val="15"/>
              </w:rPr>
              <w:t>4.1. Conoce las principales estructuras geológicas y las principales características de los orógenos.</w:t>
            </w:r>
            <w:r>
              <w:rPr>
                <w:sz w:val="15"/>
              </w:rPr>
              <w:t xml:space="preserve"> </w:t>
            </w:r>
          </w:p>
          <w:p w:rsidR="00C136D1" w:rsidRDefault="00F13121">
            <w:pPr>
              <w:spacing w:after="0" w:line="235" w:lineRule="auto"/>
              <w:ind w:left="0" w:right="0" w:firstLine="165"/>
            </w:pPr>
            <w:r>
              <w:rPr>
                <w:sz w:val="15"/>
              </w:rPr>
              <w:t xml:space="preserve">5.1. Explica los principales rasgos del relieve del planeta y su relación con la tectónica de placas. </w:t>
            </w:r>
          </w:p>
          <w:p w:rsidR="00C136D1" w:rsidRDefault="00F13121">
            <w:pPr>
              <w:spacing w:after="0" w:line="235" w:lineRule="auto"/>
              <w:ind w:left="0" w:right="0" w:firstLine="165"/>
            </w:pPr>
            <w:r>
              <w:rPr>
                <w:sz w:val="15"/>
              </w:rPr>
              <w:t xml:space="preserve">6.1. Comprende y explica la relación entre la tectónica de placas, el clima y las variaciones del nivel del mar.  </w:t>
            </w:r>
          </w:p>
          <w:p w:rsidR="00C136D1" w:rsidRDefault="00F13121">
            <w:pPr>
              <w:spacing w:after="0" w:line="235" w:lineRule="auto"/>
              <w:ind w:left="0" w:right="41" w:firstLine="165"/>
            </w:pPr>
            <w:r>
              <w:rPr>
                <w:sz w:val="15"/>
              </w:rPr>
              <w:t>6.2. Conoce y argumenta cómo la dist</w:t>
            </w:r>
            <w:r>
              <w:rPr>
                <w:sz w:val="15"/>
              </w:rPr>
              <w:t xml:space="preserve">ribución de rocas, a escala planetaria, está controlada por la Tectónica de Placas. </w:t>
            </w:r>
          </w:p>
          <w:p w:rsidR="00C136D1" w:rsidRDefault="00F13121">
            <w:pPr>
              <w:spacing w:after="0" w:line="235" w:lineRule="auto"/>
              <w:ind w:left="0" w:right="0" w:firstLine="165"/>
            </w:pPr>
            <w:r>
              <w:rPr>
                <w:sz w:val="15"/>
              </w:rPr>
              <w:t xml:space="preserve">6.3. Relaciona las principales estructuras geológicas (pliegues y fallas) con la Tectónica de Placas. </w:t>
            </w:r>
          </w:p>
          <w:p w:rsidR="00C136D1" w:rsidRDefault="00F13121">
            <w:pPr>
              <w:spacing w:after="0" w:line="235" w:lineRule="auto"/>
              <w:ind w:left="0" w:right="41" w:firstLine="165"/>
            </w:pPr>
            <w:r>
              <w:rPr>
                <w:sz w:val="15"/>
              </w:rPr>
              <w:t>6.4. Comprende y describe la distribución de la sismicidad y el vulc</w:t>
            </w:r>
            <w:r>
              <w:rPr>
                <w:sz w:val="15"/>
              </w:rPr>
              <w:t xml:space="preserve">anismo en el marco de la Tectónica de Placas.  </w:t>
            </w:r>
          </w:p>
          <w:p w:rsidR="00C136D1" w:rsidRDefault="00F13121">
            <w:pPr>
              <w:spacing w:after="0" w:line="259" w:lineRule="auto"/>
              <w:ind w:left="0" w:right="40" w:firstLine="165"/>
            </w:pPr>
            <w:r>
              <w:rPr>
                <w:sz w:val="15"/>
              </w:rPr>
              <w:t xml:space="preserve">7.1. Entiende cómo evoluciona el mapa de las placas tectónicas a lo largo del tiempo. Visiona, a través de programas informáticos, la evolución pasada y futura de las placas.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2"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Contenidos</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5. Procesos geológicos externos </w:t>
            </w:r>
          </w:p>
        </w:tc>
      </w:tr>
      <w:tr w:rsidR="00C136D1">
        <w:trPr>
          <w:trHeight w:val="6063"/>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Las interacciones geológicas en la superficie terrestre. </w:t>
            </w:r>
          </w:p>
          <w:p w:rsidR="00C136D1" w:rsidRDefault="00F13121">
            <w:pPr>
              <w:spacing w:after="0" w:line="259" w:lineRule="auto"/>
              <w:ind w:left="166" w:right="0" w:firstLine="0"/>
              <w:jc w:val="left"/>
            </w:pPr>
            <w:r>
              <w:rPr>
                <w:sz w:val="15"/>
              </w:rPr>
              <w:t xml:space="preserve">La meteorización y los suelos. </w:t>
            </w:r>
          </w:p>
          <w:p w:rsidR="00C136D1" w:rsidRDefault="00F13121">
            <w:pPr>
              <w:spacing w:after="0" w:line="235" w:lineRule="auto"/>
              <w:ind w:left="0" w:right="0" w:firstLine="165"/>
            </w:pPr>
            <w:r>
              <w:rPr>
                <w:sz w:val="15"/>
              </w:rPr>
              <w:t xml:space="preserve">Los movimientos de ladera: factores que influyen en los procesos. Tipos. </w:t>
            </w:r>
          </w:p>
          <w:p w:rsidR="00C136D1" w:rsidRDefault="00F13121">
            <w:pPr>
              <w:spacing w:after="0" w:line="259" w:lineRule="auto"/>
              <w:ind w:left="166" w:right="0" w:firstLine="0"/>
              <w:jc w:val="left"/>
            </w:pPr>
            <w:r>
              <w:rPr>
                <w:sz w:val="15"/>
              </w:rPr>
              <w:t xml:space="preserve">Acción geológica del agua </w:t>
            </w:r>
          </w:p>
          <w:p w:rsidR="00C136D1" w:rsidRDefault="00F13121">
            <w:pPr>
              <w:spacing w:after="0" w:line="235" w:lineRule="auto"/>
              <w:ind w:left="0" w:right="0" w:firstLine="165"/>
            </w:pPr>
            <w:r>
              <w:rPr>
                <w:sz w:val="15"/>
              </w:rPr>
              <w:t xml:space="preserve">-. Distribución del agua en la Tierra. Ciclo hidrológico. </w:t>
            </w:r>
          </w:p>
          <w:p w:rsidR="00C136D1" w:rsidRDefault="00F13121">
            <w:pPr>
              <w:spacing w:after="0" w:line="235" w:lineRule="auto"/>
              <w:ind w:left="0" w:right="0" w:firstLine="165"/>
            </w:pPr>
            <w:r>
              <w:rPr>
                <w:sz w:val="15"/>
              </w:rPr>
              <w:t xml:space="preserve">-. Aguas superficiales: procesos y formas resultantes.  </w:t>
            </w:r>
          </w:p>
          <w:p w:rsidR="00C136D1" w:rsidRDefault="00F13121">
            <w:pPr>
              <w:spacing w:after="0" w:line="235" w:lineRule="auto"/>
              <w:ind w:left="0" w:right="0" w:firstLine="165"/>
              <w:jc w:val="left"/>
            </w:pPr>
            <w:r>
              <w:rPr>
                <w:sz w:val="15"/>
              </w:rPr>
              <w:t xml:space="preserve">-. Glaciares: tipos, procesos y formas </w:t>
            </w:r>
            <w:r>
              <w:rPr>
                <w:sz w:val="15"/>
              </w:rPr>
              <w:t xml:space="preserve">resultantes. </w:t>
            </w:r>
          </w:p>
          <w:p w:rsidR="00C136D1" w:rsidRDefault="00F13121">
            <w:pPr>
              <w:spacing w:after="0" w:line="235" w:lineRule="auto"/>
              <w:ind w:left="0" w:right="0" w:firstLine="165"/>
            </w:pPr>
            <w:r>
              <w:rPr>
                <w:sz w:val="15"/>
              </w:rPr>
              <w:t xml:space="preserve">-. El mar: olas, mareas y corrientes de deriva. Procesos y formas resultantes. </w:t>
            </w:r>
          </w:p>
          <w:p w:rsidR="00C136D1" w:rsidRDefault="00F13121">
            <w:pPr>
              <w:spacing w:after="0" w:line="235" w:lineRule="auto"/>
              <w:ind w:left="0" w:right="0" w:firstLine="165"/>
            </w:pPr>
            <w:r>
              <w:rPr>
                <w:sz w:val="15"/>
              </w:rPr>
              <w:t xml:space="preserve">Acción geológica del viento: procesos y formas resultantes. Los desiertos. </w:t>
            </w:r>
          </w:p>
          <w:p w:rsidR="00C136D1" w:rsidRDefault="00F13121">
            <w:pPr>
              <w:spacing w:after="0" w:line="235" w:lineRule="auto"/>
              <w:ind w:left="0" w:right="0" w:firstLine="165"/>
            </w:pPr>
            <w:r>
              <w:rPr>
                <w:sz w:val="15"/>
              </w:rPr>
              <w:t xml:space="preserve">La litología y el relieve (relieve kárstico, granítico). </w:t>
            </w:r>
          </w:p>
          <w:p w:rsidR="00C136D1" w:rsidRDefault="00F13121">
            <w:pPr>
              <w:spacing w:after="0" w:line="235" w:lineRule="auto"/>
              <w:ind w:left="0" w:right="0" w:firstLine="165"/>
              <w:jc w:val="left"/>
            </w:pPr>
            <w:r>
              <w:rPr>
                <w:sz w:val="15"/>
              </w:rPr>
              <w:t xml:space="preserve">La estructura y el relieve. </w:t>
            </w:r>
            <w:r>
              <w:rPr>
                <w:sz w:val="15"/>
              </w:rPr>
              <w:t xml:space="preserve">Relieves estructurales.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2"/>
              </w:numPr>
              <w:spacing w:after="0" w:line="235" w:lineRule="auto"/>
              <w:ind w:right="41" w:firstLine="165"/>
            </w:pPr>
            <w:r>
              <w:rPr>
                <w:sz w:val="15"/>
              </w:rPr>
              <w:t xml:space="preserve">Reconocer la capacidad transformadora de los procesos externos. </w:t>
            </w:r>
          </w:p>
          <w:p w:rsidR="00C136D1" w:rsidRDefault="00F13121">
            <w:pPr>
              <w:numPr>
                <w:ilvl w:val="0"/>
                <w:numId w:val="222"/>
              </w:numPr>
              <w:spacing w:after="0" w:line="235" w:lineRule="auto"/>
              <w:ind w:right="41" w:firstLine="165"/>
            </w:pPr>
            <w:r>
              <w:rPr>
                <w:sz w:val="15"/>
              </w:rPr>
              <w:t xml:space="preserve">Identificar el papel de la atmosfera, la hidrosfera, y la biosfera –y, en ella, la acción antrópica.  </w:t>
            </w:r>
          </w:p>
          <w:p w:rsidR="00C136D1" w:rsidRDefault="00F13121">
            <w:pPr>
              <w:numPr>
                <w:ilvl w:val="0"/>
                <w:numId w:val="222"/>
              </w:numPr>
              <w:spacing w:after="0" w:line="235" w:lineRule="auto"/>
              <w:ind w:right="41" w:firstLine="165"/>
            </w:pPr>
            <w:r>
              <w:rPr>
                <w:sz w:val="15"/>
              </w:rPr>
              <w:t>Distinguir la energía solar y la gravedad como motores de los</w:t>
            </w:r>
            <w:r>
              <w:rPr>
                <w:sz w:val="15"/>
              </w:rPr>
              <w:t xml:space="preserve"> procesos externos.  </w:t>
            </w:r>
          </w:p>
          <w:p w:rsidR="00C136D1" w:rsidRDefault="00F13121">
            <w:pPr>
              <w:numPr>
                <w:ilvl w:val="0"/>
                <w:numId w:val="222"/>
              </w:numPr>
              <w:spacing w:after="0" w:line="235" w:lineRule="auto"/>
              <w:ind w:right="41" w:firstLine="165"/>
            </w:pPr>
            <w:r>
              <w:rPr>
                <w:sz w:val="15"/>
              </w:rPr>
              <w:t xml:space="preserve">Conocer los principales procesos de meteorización física y química. Entender los procesos de edafogénesis y conocer los principales tipos de suelos. </w:t>
            </w:r>
          </w:p>
          <w:p w:rsidR="00C136D1" w:rsidRDefault="00F13121">
            <w:pPr>
              <w:numPr>
                <w:ilvl w:val="0"/>
                <w:numId w:val="222"/>
              </w:numPr>
              <w:spacing w:after="0" w:line="235" w:lineRule="auto"/>
              <w:ind w:right="41" w:firstLine="165"/>
            </w:pPr>
            <w:r>
              <w:rPr>
                <w:sz w:val="15"/>
              </w:rPr>
              <w:t xml:space="preserve">Comprender los factores que influyen en los movimientos de ladera y conocer los principales tipos.  </w:t>
            </w:r>
          </w:p>
          <w:p w:rsidR="00C136D1" w:rsidRDefault="00F13121">
            <w:pPr>
              <w:numPr>
                <w:ilvl w:val="0"/>
                <w:numId w:val="222"/>
              </w:numPr>
              <w:spacing w:after="0" w:line="235" w:lineRule="auto"/>
              <w:ind w:right="41" w:firstLine="165"/>
            </w:pPr>
            <w:r>
              <w:rPr>
                <w:sz w:val="15"/>
              </w:rPr>
              <w:t xml:space="preserve">Analizar la distribución del agua en el planeta Tierra y el ciclo hidrológico.  </w:t>
            </w:r>
          </w:p>
          <w:p w:rsidR="00C136D1" w:rsidRDefault="00F13121">
            <w:pPr>
              <w:numPr>
                <w:ilvl w:val="0"/>
                <w:numId w:val="222"/>
              </w:numPr>
              <w:spacing w:after="0" w:line="235" w:lineRule="auto"/>
              <w:ind w:right="41" w:firstLine="165"/>
            </w:pPr>
            <w:r>
              <w:rPr>
                <w:sz w:val="15"/>
              </w:rPr>
              <w:t>Analizar la influencia de la escorrentía superficial como agente modelador</w:t>
            </w:r>
            <w:r>
              <w:rPr>
                <w:sz w:val="15"/>
              </w:rPr>
              <w:t xml:space="preserve"> y diferenciar sus formas resultantes.  </w:t>
            </w:r>
          </w:p>
          <w:p w:rsidR="00C136D1" w:rsidRDefault="00F13121">
            <w:pPr>
              <w:numPr>
                <w:ilvl w:val="0"/>
                <w:numId w:val="222"/>
              </w:numPr>
              <w:spacing w:after="0" w:line="235" w:lineRule="auto"/>
              <w:ind w:right="41" w:firstLine="165"/>
            </w:pPr>
            <w:r>
              <w:rPr>
                <w:sz w:val="15"/>
              </w:rPr>
              <w:t xml:space="preserve">Comprender los procesos glaciares y sus formas resultantes. </w:t>
            </w:r>
          </w:p>
          <w:p w:rsidR="00C136D1" w:rsidRDefault="00F13121">
            <w:pPr>
              <w:numPr>
                <w:ilvl w:val="0"/>
                <w:numId w:val="222"/>
              </w:numPr>
              <w:spacing w:after="0" w:line="235" w:lineRule="auto"/>
              <w:ind w:right="41" w:firstLine="165"/>
            </w:pPr>
            <w:r>
              <w:rPr>
                <w:sz w:val="15"/>
              </w:rPr>
              <w:t>Comprender los procesos geológicos derivados de la acción marina y formas resultantes.</w:t>
            </w:r>
          </w:p>
          <w:p w:rsidR="00C136D1" w:rsidRDefault="00F13121">
            <w:pPr>
              <w:numPr>
                <w:ilvl w:val="0"/>
                <w:numId w:val="222"/>
              </w:numPr>
              <w:spacing w:after="0" w:line="235" w:lineRule="auto"/>
              <w:ind w:right="41" w:firstLine="165"/>
            </w:pPr>
            <w:r>
              <w:rPr>
                <w:sz w:val="15"/>
              </w:rPr>
              <w:t xml:space="preserve">Comprender los procesos geológicos derivados de la acción eólica y </w:t>
            </w:r>
            <w:r>
              <w:rPr>
                <w:sz w:val="15"/>
              </w:rPr>
              <w:t xml:space="preserve">relacionarlos con las formas resultantes. </w:t>
            </w:r>
          </w:p>
          <w:p w:rsidR="00C136D1" w:rsidRDefault="00F13121">
            <w:pPr>
              <w:numPr>
                <w:ilvl w:val="0"/>
                <w:numId w:val="222"/>
              </w:numPr>
              <w:spacing w:after="0" w:line="235" w:lineRule="auto"/>
              <w:ind w:right="41" w:firstLine="165"/>
            </w:pPr>
            <w:r>
              <w:rPr>
                <w:sz w:val="15"/>
              </w:rPr>
              <w:t xml:space="preserve">Entender la relación entre la circulación general atmosférica y la localización de los desiertos. </w:t>
            </w:r>
          </w:p>
          <w:p w:rsidR="00C136D1" w:rsidRDefault="00F13121">
            <w:pPr>
              <w:numPr>
                <w:ilvl w:val="0"/>
                <w:numId w:val="222"/>
              </w:numPr>
              <w:spacing w:after="0" w:line="235" w:lineRule="auto"/>
              <w:ind w:right="41" w:firstLine="165"/>
            </w:pPr>
            <w:r>
              <w:rPr>
                <w:sz w:val="15"/>
              </w:rPr>
              <w:t xml:space="preserve">Conocer algunos relieves singulares condicionados por la litología (modelado kárstico y granítico). </w:t>
            </w:r>
          </w:p>
          <w:p w:rsidR="00C136D1" w:rsidRDefault="00F13121">
            <w:pPr>
              <w:numPr>
                <w:ilvl w:val="0"/>
                <w:numId w:val="222"/>
              </w:numPr>
              <w:spacing w:after="0" w:line="259" w:lineRule="auto"/>
              <w:ind w:right="41" w:firstLine="165"/>
            </w:pPr>
            <w:r>
              <w:rPr>
                <w:sz w:val="15"/>
              </w:rPr>
              <w:t>Analizar la i</w:t>
            </w:r>
            <w:r>
              <w:rPr>
                <w:sz w:val="15"/>
              </w:rPr>
              <w:t xml:space="preserve">nfluencia de las estructuras geológicas en el relieve.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Comprende y analiza cómo los procesos externos transforman el relieve.  </w:t>
            </w:r>
          </w:p>
          <w:p w:rsidR="00C136D1" w:rsidRDefault="00F13121">
            <w:pPr>
              <w:spacing w:after="0" w:line="235" w:lineRule="auto"/>
              <w:ind w:left="0" w:right="0" w:firstLine="165"/>
            </w:pPr>
            <w:r>
              <w:rPr>
                <w:sz w:val="15"/>
              </w:rPr>
              <w:t xml:space="preserve">2.1. Identifica el papel de la atmósfera, la hidrosfera y la biosfera (incluida la acción antrópica). </w:t>
            </w:r>
          </w:p>
          <w:p w:rsidR="00C136D1" w:rsidRDefault="00F13121">
            <w:pPr>
              <w:spacing w:after="0" w:line="235" w:lineRule="auto"/>
              <w:ind w:left="0" w:right="44" w:firstLine="165"/>
            </w:pPr>
            <w:r>
              <w:rPr>
                <w:sz w:val="15"/>
              </w:rPr>
              <w:t>3.1. Analiza el pap</w:t>
            </w:r>
            <w:r>
              <w:rPr>
                <w:sz w:val="15"/>
              </w:rPr>
              <w:t xml:space="preserve">el de la radiación solar y de la gravedad como motores de los procesos geológicos externos.  </w:t>
            </w:r>
          </w:p>
          <w:p w:rsidR="00C136D1" w:rsidRDefault="00F13121">
            <w:pPr>
              <w:spacing w:after="0" w:line="259" w:lineRule="auto"/>
              <w:ind w:left="165" w:right="0" w:firstLine="0"/>
              <w:jc w:val="left"/>
            </w:pPr>
            <w:r>
              <w:rPr>
                <w:sz w:val="15"/>
              </w:rPr>
              <w:t xml:space="preserve">4.1. Diferencia los tipos de meteorización. </w:t>
            </w:r>
          </w:p>
          <w:p w:rsidR="00C136D1" w:rsidRDefault="00F13121">
            <w:pPr>
              <w:spacing w:after="0" w:line="235" w:lineRule="auto"/>
              <w:ind w:left="0" w:right="0" w:firstLine="165"/>
            </w:pPr>
            <w:r>
              <w:rPr>
                <w:sz w:val="15"/>
              </w:rPr>
              <w:t xml:space="preserve">4.2. Conoce los principales procesos edafogenéticos y su relación con los tipos de suelos. </w:t>
            </w:r>
          </w:p>
          <w:p w:rsidR="00C136D1" w:rsidRDefault="00F13121">
            <w:pPr>
              <w:spacing w:after="0" w:line="235" w:lineRule="auto"/>
              <w:ind w:left="0" w:right="0" w:firstLine="165"/>
            </w:pPr>
            <w:r>
              <w:rPr>
                <w:sz w:val="15"/>
              </w:rPr>
              <w:t xml:space="preserve">5.1. Identifica los factores que favorecen o dificultan los movimientos de ladera y conoce sus principales tipos. </w:t>
            </w:r>
          </w:p>
          <w:p w:rsidR="00C136D1" w:rsidRDefault="00F13121">
            <w:pPr>
              <w:spacing w:after="0" w:line="235" w:lineRule="auto"/>
              <w:ind w:left="0" w:right="0" w:firstLine="165"/>
            </w:pPr>
            <w:r>
              <w:rPr>
                <w:sz w:val="15"/>
              </w:rPr>
              <w:t xml:space="preserve">6.1. Conoce la distribución del agua en el planeta y comprende y describe el ciclo hidrológico. </w:t>
            </w:r>
          </w:p>
          <w:p w:rsidR="00C136D1" w:rsidRDefault="00F13121">
            <w:pPr>
              <w:spacing w:after="0" w:line="235" w:lineRule="auto"/>
              <w:ind w:left="0" w:right="0" w:firstLine="165"/>
            </w:pPr>
            <w:r>
              <w:rPr>
                <w:sz w:val="15"/>
              </w:rPr>
              <w:t>7.1. Relaciona los procesos de escorrentía s</w:t>
            </w:r>
            <w:r>
              <w:rPr>
                <w:sz w:val="15"/>
              </w:rPr>
              <w:t xml:space="preserve">uperficial y sus formas resultantes. </w:t>
            </w:r>
          </w:p>
          <w:p w:rsidR="00C136D1" w:rsidRDefault="00F13121">
            <w:pPr>
              <w:spacing w:after="0" w:line="235" w:lineRule="auto"/>
              <w:ind w:left="0" w:right="0" w:firstLine="165"/>
            </w:pPr>
            <w:r>
              <w:rPr>
                <w:sz w:val="15"/>
              </w:rPr>
              <w:t xml:space="preserve">8.1. Diferencia las formas resultantes del modelado glacial, asociándolas con su proceso correspondiente. </w:t>
            </w:r>
          </w:p>
          <w:p w:rsidR="00C136D1" w:rsidRDefault="00F13121">
            <w:pPr>
              <w:spacing w:after="0" w:line="235" w:lineRule="auto"/>
              <w:ind w:left="0" w:right="0" w:firstLine="165"/>
            </w:pPr>
            <w:r>
              <w:rPr>
                <w:sz w:val="15"/>
              </w:rPr>
              <w:t xml:space="preserve">9.1. Comprende la dinámica marina y relaciona las formas resultantes con su proceso correspondiente. </w:t>
            </w:r>
          </w:p>
          <w:p w:rsidR="00C136D1" w:rsidRDefault="00F13121">
            <w:pPr>
              <w:spacing w:after="0" w:line="259" w:lineRule="auto"/>
              <w:ind w:left="33" w:right="0" w:firstLine="0"/>
              <w:jc w:val="center"/>
            </w:pPr>
            <w:r>
              <w:rPr>
                <w:sz w:val="15"/>
              </w:rPr>
              <w:t>10.1. Dif</w:t>
            </w:r>
            <w:r>
              <w:rPr>
                <w:sz w:val="15"/>
              </w:rPr>
              <w:t xml:space="preserve">erencia formas resultantes del modelado eólico. </w:t>
            </w:r>
          </w:p>
          <w:p w:rsidR="00C136D1" w:rsidRDefault="00F13121">
            <w:pPr>
              <w:spacing w:after="0" w:line="259" w:lineRule="auto"/>
              <w:ind w:left="0" w:right="132" w:firstLine="0"/>
              <w:jc w:val="center"/>
            </w:pPr>
            <w:r>
              <w:rPr>
                <w:sz w:val="15"/>
              </w:rPr>
              <w:t xml:space="preserve">11.1. Sitúa la localización de los principales desiertos. </w:t>
            </w:r>
          </w:p>
          <w:p w:rsidR="00C136D1" w:rsidRDefault="00F13121">
            <w:pPr>
              <w:spacing w:after="0" w:line="235" w:lineRule="auto"/>
              <w:ind w:left="0" w:right="0" w:firstLine="165"/>
            </w:pPr>
            <w:r>
              <w:rPr>
                <w:sz w:val="15"/>
              </w:rPr>
              <w:t xml:space="preserve">12.1. Relaciona algunos relieves singulares con el tipo de roca.  </w:t>
            </w:r>
          </w:p>
          <w:p w:rsidR="00C136D1" w:rsidRDefault="00F13121">
            <w:pPr>
              <w:spacing w:after="0" w:line="235" w:lineRule="auto"/>
              <w:ind w:left="0" w:right="0" w:firstLine="165"/>
            </w:pPr>
            <w:r>
              <w:rPr>
                <w:sz w:val="15"/>
              </w:rPr>
              <w:t xml:space="preserve">13.1. Relaciona algunos relieves singulares con la estructura geológica. </w:t>
            </w:r>
          </w:p>
          <w:p w:rsidR="00C136D1" w:rsidRDefault="00F13121">
            <w:pPr>
              <w:spacing w:after="0" w:line="259" w:lineRule="auto"/>
              <w:ind w:left="0" w:firstLine="165"/>
            </w:pPr>
            <w:r>
              <w:rPr>
                <w:sz w:val="15"/>
              </w:rPr>
              <w:t>14.1. A</w:t>
            </w:r>
            <w:r>
              <w:rPr>
                <w:sz w:val="15"/>
              </w:rPr>
              <w:t xml:space="preserve"> través de fotografías o de visitas con Google Earth a diferentes paisajes locales o regionales relaciona el relieve con los agentes y los procesos geológicos externos.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Tiempo geológico y geología histórica </w:t>
            </w:r>
          </w:p>
        </w:tc>
      </w:tr>
      <w:tr w:rsidR="00C136D1">
        <w:trPr>
          <w:trHeight w:val="4141"/>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El tiempo en Geología. El debate sobre la edad de la Tierra. Uniformismo frente a Catastrofismo. El registro estratigráfico.  </w:t>
            </w:r>
          </w:p>
          <w:p w:rsidR="00C136D1" w:rsidRDefault="00F13121">
            <w:pPr>
              <w:spacing w:after="0" w:line="235" w:lineRule="auto"/>
              <w:ind w:left="0" w:right="41" w:firstLine="165"/>
            </w:pPr>
            <w:r>
              <w:rPr>
                <w:sz w:val="15"/>
              </w:rPr>
              <w:t xml:space="preserve">El método del actualismo: aplicación a la reconstrucción paleoambiental. Estructuras sedimentarias y biogénicas. </w:t>
            </w:r>
          </w:p>
          <w:p w:rsidR="00C136D1" w:rsidRDefault="00F13121">
            <w:pPr>
              <w:spacing w:after="0" w:line="259" w:lineRule="auto"/>
              <w:ind w:left="0" w:right="0" w:firstLine="0"/>
              <w:jc w:val="left"/>
            </w:pPr>
            <w:r>
              <w:rPr>
                <w:sz w:val="15"/>
              </w:rPr>
              <w:t xml:space="preserve">Paleoclimatología. </w:t>
            </w:r>
          </w:p>
          <w:p w:rsidR="00C136D1" w:rsidRDefault="00F13121">
            <w:pPr>
              <w:spacing w:after="0" w:line="235" w:lineRule="auto"/>
              <w:ind w:left="0" w:right="42" w:firstLine="165"/>
            </w:pPr>
            <w:r>
              <w:rPr>
                <w:sz w:val="15"/>
              </w:rPr>
              <w:t xml:space="preserve">Métodos de datación: geocronología relativa y absoluta. Principio de superposición de los estratos. Fósiles. Bioestratigrafía. Los métodos radiométricos de datación absoluta. </w:t>
            </w:r>
          </w:p>
          <w:p w:rsidR="00C136D1" w:rsidRDefault="00F13121">
            <w:pPr>
              <w:spacing w:after="0" w:line="235" w:lineRule="auto"/>
              <w:ind w:left="0" w:right="41" w:firstLine="165"/>
            </w:pPr>
            <w:r>
              <w:rPr>
                <w:sz w:val="15"/>
              </w:rPr>
              <w:t>Unidades geocronológicas y cronoestratigráficas. La Tabla de</w:t>
            </w:r>
            <w:r>
              <w:rPr>
                <w:sz w:val="15"/>
              </w:rPr>
              <w:t xml:space="preserve"> Tiempo Geológico. </w:t>
            </w:r>
          </w:p>
          <w:p w:rsidR="00C136D1" w:rsidRDefault="00F13121">
            <w:pPr>
              <w:spacing w:after="0" w:line="235" w:lineRule="auto"/>
              <w:ind w:left="0" w:right="40" w:firstLine="165"/>
            </w:pPr>
            <w:r>
              <w:rPr>
                <w:sz w:val="15"/>
              </w:rPr>
              <w:t xml:space="preserve">Geología Histórica. Evolución geológica y biológica de la Tierra desde el Arcaico a la actualidad, resaltando los principales eventos. Primates y evolución del género Homo. </w:t>
            </w:r>
          </w:p>
          <w:p w:rsidR="00C136D1" w:rsidRDefault="00F13121">
            <w:pPr>
              <w:spacing w:after="0" w:line="259" w:lineRule="auto"/>
              <w:ind w:left="0" w:right="0" w:firstLine="165"/>
            </w:pPr>
            <w:r>
              <w:rPr>
                <w:sz w:val="15"/>
              </w:rPr>
              <w:t xml:space="preserve">Cambios climáticos naturales. Cambio climático inducido por la actividad humana.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3"/>
              </w:numPr>
              <w:spacing w:after="0" w:line="235" w:lineRule="auto"/>
              <w:ind w:right="42" w:firstLine="165"/>
            </w:pPr>
            <w:r>
              <w:rPr>
                <w:sz w:val="15"/>
              </w:rPr>
              <w:t xml:space="preserve">Analizar el concepto del tiempo geológico y entender la naturaleza del registro estratigráfico y la duración de diferentes fenómenos geológicos. </w:t>
            </w:r>
          </w:p>
          <w:p w:rsidR="00C136D1" w:rsidRDefault="00F13121">
            <w:pPr>
              <w:numPr>
                <w:ilvl w:val="0"/>
                <w:numId w:val="223"/>
              </w:numPr>
              <w:spacing w:after="0" w:line="235" w:lineRule="auto"/>
              <w:ind w:right="42" w:firstLine="165"/>
            </w:pPr>
            <w:r>
              <w:rPr>
                <w:sz w:val="15"/>
              </w:rPr>
              <w:t xml:space="preserve">Entender la aplicación del </w:t>
            </w:r>
            <w:r>
              <w:rPr>
                <w:sz w:val="15"/>
              </w:rPr>
              <w:t xml:space="preserve">método del actualismo a la reconstrucción paleoambiental. Conocer algunos tipos de estructuras sedimentarias y biogénicas y su aplicación. Utilizar los indicadores paleoclimáticos más representativos. </w:t>
            </w:r>
          </w:p>
          <w:p w:rsidR="00C136D1" w:rsidRDefault="00F13121">
            <w:pPr>
              <w:numPr>
                <w:ilvl w:val="0"/>
                <w:numId w:val="223"/>
              </w:numPr>
              <w:spacing w:after="0" w:line="235" w:lineRule="auto"/>
              <w:ind w:right="42" w:firstLine="165"/>
            </w:pPr>
            <w:r>
              <w:rPr>
                <w:sz w:val="15"/>
              </w:rPr>
              <w:t>Conocer los principales métodos de datación absoluta y</w:t>
            </w:r>
            <w:r>
              <w:rPr>
                <w:sz w:val="15"/>
              </w:rPr>
              <w:t xml:space="preserve"> relativa. Aplicar el principio de superposición de estratos y derivados para interpretar cortes geológicos. Entender los fósiles guía como pieza clave para la datación bioestratigráfica.  </w:t>
            </w:r>
          </w:p>
          <w:p w:rsidR="00C136D1" w:rsidRDefault="00F13121">
            <w:pPr>
              <w:numPr>
                <w:ilvl w:val="0"/>
                <w:numId w:val="223"/>
              </w:numPr>
              <w:spacing w:after="0" w:line="235" w:lineRule="auto"/>
              <w:ind w:right="42" w:firstLine="165"/>
            </w:pPr>
            <w:r>
              <w:rPr>
                <w:sz w:val="15"/>
              </w:rPr>
              <w:t>Identificar las principales unidades cronoestratigráficas que conf</w:t>
            </w:r>
            <w:r>
              <w:rPr>
                <w:sz w:val="15"/>
              </w:rPr>
              <w:t xml:space="preserve">orman la tabla de tiempo geológico. </w:t>
            </w:r>
          </w:p>
          <w:p w:rsidR="00C136D1" w:rsidRDefault="00F13121">
            <w:pPr>
              <w:numPr>
                <w:ilvl w:val="0"/>
                <w:numId w:val="223"/>
              </w:numPr>
              <w:spacing w:after="0" w:line="235" w:lineRule="auto"/>
              <w:ind w:right="42" w:firstLine="165"/>
            </w:pPr>
            <w:r>
              <w:rPr>
                <w:sz w:val="15"/>
              </w:rPr>
              <w:t xml:space="preserve">Conocer los principales eventos globales acontecidos en la evolución de la Tierra desde su formación.  </w:t>
            </w:r>
          </w:p>
          <w:p w:rsidR="00C136D1" w:rsidRDefault="00F13121">
            <w:pPr>
              <w:numPr>
                <w:ilvl w:val="0"/>
                <w:numId w:val="223"/>
              </w:numPr>
              <w:spacing w:after="0" w:line="259" w:lineRule="auto"/>
              <w:ind w:right="42" w:firstLine="165"/>
            </w:pPr>
            <w:r>
              <w:rPr>
                <w:sz w:val="15"/>
              </w:rPr>
              <w:t>Diferenciar los cambios climáticos naturales y los inducidos por la actividad humana.</w:t>
            </w:r>
            <w:r>
              <w:rPr>
                <w:b/>
                <w:sz w:val="15"/>
              </w:rPr>
              <w:t xml:space="preserve"> </w:t>
            </w:r>
          </w:p>
        </w:tc>
        <w:tc>
          <w:tcPr>
            <w:tcW w:w="3853" w:type="dxa"/>
            <w:tcBorders>
              <w:top w:val="single" w:sz="4" w:space="0" w:color="000000"/>
              <w:left w:val="single" w:sz="4" w:space="0" w:color="000000"/>
              <w:bottom w:val="single" w:sz="4" w:space="0" w:color="000000"/>
              <w:right w:val="single" w:sz="4" w:space="0" w:color="000000"/>
            </w:tcBorders>
            <w:vAlign w:val="center"/>
          </w:tcPr>
          <w:p w:rsidR="00C136D1" w:rsidRDefault="00F13121">
            <w:pPr>
              <w:spacing w:after="0" w:line="235" w:lineRule="auto"/>
              <w:ind w:left="0" w:right="41" w:firstLine="165"/>
            </w:pPr>
            <w:r>
              <w:rPr>
                <w:sz w:val="15"/>
              </w:rPr>
              <w:t xml:space="preserve">1.1. Argumenta sobre la evolución del concepto de tiempo geológico y la idea de la edad de la Tierra a lo largo de historia del pensamiento científico. </w:t>
            </w:r>
          </w:p>
          <w:p w:rsidR="00C136D1" w:rsidRDefault="00F13121">
            <w:pPr>
              <w:spacing w:after="14" w:line="235" w:lineRule="auto"/>
              <w:ind w:left="0" w:right="44" w:firstLine="165"/>
            </w:pPr>
            <w:r>
              <w:rPr>
                <w:sz w:val="15"/>
              </w:rPr>
              <w:t>2.1. Entiende y desarrolla la analogía de los estratos como las páginas del libro donde está escrita la</w:t>
            </w:r>
            <w:r>
              <w:rPr>
                <w:sz w:val="15"/>
              </w:rPr>
              <w:t xml:space="preserve"> Historia de la Tierra. </w:t>
            </w:r>
          </w:p>
          <w:p w:rsidR="00C136D1" w:rsidRDefault="00F13121">
            <w:pPr>
              <w:spacing w:after="0" w:line="246" w:lineRule="auto"/>
              <w:ind w:left="0" w:right="0" w:firstLine="165"/>
              <w:jc w:val="left"/>
            </w:pPr>
            <w:r>
              <w:rPr>
                <w:sz w:val="15"/>
              </w:rPr>
              <w:t xml:space="preserve">2.2. </w:t>
            </w:r>
            <w:r>
              <w:rPr>
                <w:sz w:val="15"/>
              </w:rPr>
              <w:tab/>
              <w:t xml:space="preserve">Conoce </w:t>
            </w:r>
            <w:r>
              <w:rPr>
                <w:sz w:val="15"/>
              </w:rPr>
              <w:tab/>
              <w:t xml:space="preserve">el </w:t>
            </w:r>
            <w:r>
              <w:rPr>
                <w:sz w:val="15"/>
              </w:rPr>
              <w:tab/>
              <w:t xml:space="preserve">origen </w:t>
            </w:r>
            <w:r>
              <w:rPr>
                <w:sz w:val="15"/>
              </w:rPr>
              <w:tab/>
              <w:t xml:space="preserve">de </w:t>
            </w:r>
            <w:r>
              <w:rPr>
                <w:sz w:val="15"/>
              </w:rPr>
              <w:tab/>
              <w:t xml:space="preserve">algunas </w:t>
            </w:r>
            <w:r>
              <w:rPr>
                <w:sz w:val="15"/>
              </w:rPr>
              <w:tab/>
              <w:t xml:space="preserve">estructuras sedimentarias </w:t>
            </w:r>
            <w:r>
              <w:rPr>
                <w:sz w:val="15"/>
              </w:rPr>
              <w:tab/>
              <w:t xml:space="preserve">originadas </w:t>
            </w:r>
            <w:r>
              <w:rPr>
                <w:sz w:val="15"/>
              </w:rPr>
              <w:tab/>
              <w:t xml:space="preserve">por </w:t>
            </w:r>
            <w:r>
              <w:rPr>
                <w:sz w:val="15"/>
              </w:rPr>
              <w:tab/>
              <w:t xml:space="preserve">corrientes </w:t>
            </w:r>
            <w:r>
              <w:rPr>
                <w:sz w:val="15"/>
              </w:rPr>
              <w:tab/>
              <w:t xml:space="preserve">(ripples, estratificación cruzada) y biogénicas (galerías, pistas) y las utiliza para la reconstrucción paleoambiental.  </w:t>
            </w:r>
          </w:p>
          <w:p w:rsidR="00C136D1" w:rsidRDefault="00F13121">
            <w:pPr>
              <w:spacing w:after="0" w:line="235" w:lineRule="auto"/>
              <w:ind w:left="0" w:right="40" w:firstLine="165"/>
            </w:pPr>
            <w:r>
              <w:rPr>
                <w:sz w:val="15"/>
              </w:rPr>
              <w:t xml:space="preserve">3.1. Conoce y </w:t>
            </w:r>
            <w:r>
              <w:rPr>
                <w:sz w:val="15"/>
              </w:rPr>
              <w:t xml:space="preserve">utiliza los métodos de datación relativa y de las interrupciones en el registro estratigráfico a partir de la interpretación de cortes geológicos y correlación de columnas estratigráficas. </w:t>
            </w:r>
          </w:p>
          <w:p w:rsidR="00C136D1" w:rsidRDefault="00F13121">
            <w:pPr>
              <w:spacing w:after="0" w:line="235" w:lineRule="auto"/>
              <w:ind w:left="0" w:right="0" w:firstLine="165"/>
              <w:jc w:val="left"/>
            </w:pPr>
            <w:r>
              <w:rPr>
                <w:sz w:val="15"/>
              </w:rPr>
              <w:t xml:space="preserve">4.1. Conoce las unidades cronoestratigráficas, mostrando su manejo en actividades y ejercicios. </w:t>
            </w:r>
          </w:p>
          <w:p w:rsidR="00C136D1" w:rsidRDefault="00F13121">
            <w:pPr>
              <w:spacing w:after="0" w:line="235" w:lineRule="auto"/>
              <w:ind w:left="0" w:right="42" w:firstLine="165"/>
            </w:pPr>
            <w:r>
              <w:rPr>
                <w:sz w:val="15"/>
              </w:rPr>
              <w:t>5.1. Analiza algunos de los cambios climáticos, biológicos y geológicos que han ocurrido en las diferentes era geológicas, confeccionando resúmenes explicativo</w:t>
            </w:r>
            <w:r>
              <w:rPr>
                <w:sz w:val="15"/>
              </w:rPr>
              <w:t xml:space="preserve">s o tablas. </w:t>
            </w:r>
          </w:p>
          <w:p w:rsidR="00C136D1" w:rsidRDefault="00F13121">
            <w:pPr>
              <w:spacing w:after="0" w:line="259" w:lineRule="auto"/>
              <w:ind w:left="0" w:right="0" w:firstLine="165"/>
            </w:pPr>
            <w:r>
              <w:rPr>
                <w:sz w:val="15"/>
              </w:rPr>
              <w:t xml:space="preserve">6.1. Relaciona fenómenos naturales con cambios climáticos y valora la influencia de la actividad humana.  </w:t>
            </w:r>
          </w:p>
        </w:tc>
      </w:tr>
    </w:tbl>
    <w:p w:rsidR="00C136D1" w:rsidRDefault="00C136D1">
      <w:pPr>
        <w:spacing w:after="0" w:line="259" w:lineRule="auto"/>
        <w:ind w:left="-998" w:right="41" w:firstLine="0"/>
        <w:jc w:val="left"/>
      </w:pPr>
    </w:p>
    <w:tbl>
      <w:tblPr>
        <w:tblStyle w:val="TableGrid"/>
        <w:tblW w:w="9909" w:type="dxa"/>
        <w:tblInd w:w="1" w:type="dxa"/>
        <w:tblCellMar>
          <w:top w:w="86"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Contenidos</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7. Riesgos geológicos </w:t>
            </w:r>
          </w:p>
        </w:tc>
      </w:tr>
      <w:tr w:rsidR="00C136D1">
        <w:trPr>
          <w:trHeight w:val="3442"/>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42" w:lineRule="auto"/>
              <w:ind w:left="0" w:right="0" w:firstLine="165"/>
              <w:jc w:val="left"/>
            </w:pPr>
            <w:r>
              <w:rPr>
                <w:sz w:val="15"/>
              </w:rPr>
              <w:t xml:space="preserve">Los </w:t>
            </w:r>
            <w:r>
              <w:rPr>
                <w:sz w:val="15"/>
              </w:rPr>
              <w:tab/>
              <w:t xml:space="preserve">riesgos </w:t>
            </w:r>
            <w:r>
              <w:rPr>
                <w:sz w:val="15"/>
              </w:rPr>
              <w:tab/>
              <w:t xml:space="preserve">naturales: </w:t>
            </w:r>
            <w:r>
              <w:rPr>
                <w:sz w:val="15"/>
              </w:rPr>
              <w:tab/>
              <w:t xml:space="preserve">riesgo, peligrosidad, vulnerabilidad, coste. </w:t>
            </w:r>
          </w:p>
          <w:p w:rsidR="00C136D1" w:rsidRDefault="00F13121">
            <w:pPr>
              <w:spacing w:after="0" w:line="259" w:lineRule="auto"/>
              <w:ind w:left="0" w:right="42" w:firstLine="0"/>
              <w:jc w:val="right"/>
            </w:pPr>
            <w:r>
              <w:rPr>
                <w:sz w:val="15"/>
              </w:rPr>
              <w:t xml:space="preserve">Clasificación de los riesgos naturales: </w:t>
            </w:r>
          </w:p>
          <w:p w:rsidR="00C136D1" w:rsidRDefault="00F13121">
            <w:pPr>
              <w:spacing w:after="0" w:line="259" w:lineRule="auto"/>
              <w:ind w:left="0" w:right="0" w:firstLine="0"/>
              <w:jc w:val="left"/>
            </w:pPr>
            <w:r>
              <w:rPr>
                <w:sz w:val="15"/>
              </w:rPr>
              <w:t xml:space="preserve">endógenos, exógenos y extraterrestres. </w:t>
            </w:r>
          </w:p>
          <w:p w:rsidR="00C136D1" w:rsidRDefault="00F13121">
            <w:pPr>
              <w:spacing w:after="0" w:line="235" w:lineRule="auto"/>
              <w:ind w:left="0" w:right="0" w:firstLine="165"/>
            </w:pPr>
            <w:r>
              <w:rPr>
                <w:sz w:val="15"/>
              </w:rPr>
              <w:t xml:space="preserve">Principales riesgos endógenos: terremotos y volcanes.  </w:t>
            </w:r>
          </w:p>
          <w:p w:rsidR="00C136D1" w:rsidRDefault="00F13121">
            <w:pPr>
              <w:spacing w:after="0" w:line="235" w:lineRule="auto"/>
              <w:ind w:left="0" w:right="43" w:firstLine="165"/>
            </w:pPr>
            <w:r>
              <w:rPr>
                <w:sz w:val="15"/>
              </w:rPr>
              <w:t xml:space="preserve">Principales riesgos exógenos: movimientos de ladera, inundaciones y dinámica litoral. </w:t>
            </w:r>
          </w:p>
          <w:p w:rsidR="00C136D1" w:rsidRDefault="00F13121">
            <w:pPr>
              <w:spacing w:after="0" w:line="235" w:lineRule="auto"/>
              <w:ind w:left="0" w:right="42" w:firstLine="165"/>
            </w:pPr>
            <w:r>
              <w:rPr>
                <w:sz w:val="15"/>
              </w:rPr>
              <w:t xml:space="preserve">Análisis y gestión de riesgos: cartografías de inventario, susceptibilidad y peligrosidad.  </w:t>
            </w:r>
          </w:p>
          <w:p w:rsidR="00C136D1" w:rsidRDefault="00F13121">
            <w:pPr>
              <w:spacing w:after="0" w:line="235" w:lineRule="auto"/>
              <w:ind w:left="0" w:right="0" w:firstLine="165"/>
              <w:jc w:val="left"/>
            </w:pPr>
            <w:r>
              <w:rPr>
                <w:sz w:val="15"/>
              </w:rPr>
              <w:t xml:space="preserve">Prevención: campañas y medidas de autoprotección.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4"/>
              </w:numPr>
              <w:spacing w:after="0" w:line="235" w:lineRule="auto"/>
              <w:ind w:right="0" w:firstLine="165"/>
            </w:pPr>
            <w:r>
              <w:rPr>
                <w:sz w:val="15"/>
              </w:rPr>
              <w:t>Conocer los principale</w:t>
            </w:r>
            <w:r>
              <w:rPr>
                <w:sz w:val="15"/>
              </w:rPr>
              <w:t xml:space="preserve">s términos en el estudio de los riesgos naturales.  </w:t>
            </w:r>
          </w:p>
          <w:p w:rsidR="00C136D1" w:rsidRDefault="00F13121">
            <w:pPr>
              <w:numPr>
                <w:ilvl w:val="0"/>
                <w:numId w:val="224"/>
              </w:numPr>
              <w:spacing w:after="0" w:line="235" w:lineRule="auto"/>
              <w:ind w:right="0" w:firstLine="165"/>
            </w:pPr>
            <w:r>
              <w:rPr>
                <w:sz w:val="15"/>
              </w:rPr>
              <w:t xml:space="preserve">Caracterizar los riesgos naturales en función de su origen: endógeno, exógeno y extraterrestre.  </w:t>
            </w:r>
          </w:p>
          <w:p w:rsidR="00C136D1" w:rsidRDefault="00F13121">
            <w:pPr>
              <w:numPr>
                <w:ilvl w:val="0"/>
                <w:numId w:val="224"/>
              </w:numPr>
              <w:spacing w:after="0" w:line="235" w:lineRule="auto"/>
              <w:ind w:right="0" w:firstLine="165"/>
            </w:pPr>
            <w:r>
              <w:rPr>
                <w:sz w:val="15"/>
              </w:rPr>
              <w:t>Analizar en detalle algunos de los principales fenómenos naturales: terremotos, erupciones volcánicas, mo</w:t>
            </w:r>
            <w:r>
              <w:rPr>
                <w:sz w:val="15"/>
              </w:rPr>
              <w:t xml:space="preserve">vimientos de ladera, inundaciones y dinámica litoral.  </w:t>
            </w:r>
          </w:p>
          <w:p w:rsidR="00C136D1" w:rsidRDefault="00F13121">
            <w:pPr>
              <w:numPr>
                <w:ilvl w:val="0"/>
                <w:numId w:val="224"/>
              </w:numPr>
              <w:spacing w:after="0" w:line="235" w:lineRule="auto"/>
              <w:ind w:right="0" w:firstLine="165"/>
            </w:pPr>
            <w:r>
              <w:rPr>
                <w:sz w:val="15"/>
              </w:rPr>
              <w:t xml:space="preserve">Comprender la distribución de estos fenómenos naturales en nuestro país y saber dónde hay mayor riesgo.  </w:t>
            </w:r>
          </w:p>
          <w:p w:rsidR="00C136D1" w:rsidRDefault="00F13121">
            <w:pPr>
              <w:numPr>
                <w:ilvl w:val="0"/>
                <w:numId w:val="224"/>
              </w:numPr>
              <w:spacing w:after="0" w:line="259" w:lineRule="auto"/>
              <w:ind w:right="0" w:firstLine="165"/>
            </w:pPr>
            <w:r>
              <w:rPr>
                <w:sz w:val="15"/>
              </w:rPr>
              <w:t xml:space="preserve">Entender las cartografías de riesgo. </w:t>
            </w:r>
          </w:p>
          <w:p w:rsidR="00C136D1" w:rsidRDefault="00F13121">
            <w:pPr>
              <w:numPr>
                <w:ilvl w:val="0"/>
                <w:numId w:val="224"/>
              </w:numPr>
              <w:spacing w:after="0" w:line="235" w:lineRule="auto"/>
              <w:ind w:right="0" w:firstLine="165"/>
            </w:pPr>
            <w:r>
              <w:rPr>
                <w:sz w:val="15"/>
              </w:rPr>
              <w:t xml:space="preserve">Valorar la necesidad de llevar a cabo medidas de autoprotección. </w:t>
            </w:r>
          </w:p>
          <w:p w:rsidR="00C136D1" w:rsidRDefault="00F13121">
            <w:pPr>
              <w:spacing w:after="0" w:line="259" w:lineRule="auto"/>
              <w:ind w:left="166" w:right="0" w:firstLine="0"/>
              <w:jc w:val="left"/>
            </w:pPr>
            <w:r>
              <w:rPr>
                <w:b/>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Conoce y utiliza los principales términos en el estudio de los riesgos naturales: riesgo, peligrosidad, vulnerabilidad y coste.  </w:t>
            </w:r>
          </w:p>
          <w:p w:rsidR="00C136D1" w:rsidRDefault="00F13121">
            <w:pPr>
              <w:spacing w:after="0" w:line="235" w:lineRule="auto"/>
              <w:ind w:left="0" w:right="40" w:firstLine="165"/>
            </w:pPr>
            <w:r>
              <w:rPr>
                <w:sz w:val="15"/>
              </w:rPr>
              <w:t>2.1. Conoce los principales riesgos naturales y los c</w:t>
            </w:r>
            <w:r>
              <w:rPr>
                <w:sz w:val="15"/>
              </w:rPr>
              <w:t xml:space="preserve">lasifica en función de su origen endógeno, exógeno o extraterrestre. </w:t>
            </w:r>
          </w:p>
          <w:p w:rsidR="00C136D1" w:rsidRDefault="00F13121">
            <w:pPr>
              <w:spacing w:after="0" w:line="235" w:lineRule="auto"/>
              <w:ind w:left="0" w:right="38" w:firstLine="165"/>
            </w:pPr>
            <w:r>
              <w:rPr>
                <w:sz w:val="15"/>
              </w:rPr>
              <w:t>3.1. Analiza casos concretos de los principales fenómenos naturales que ocurren en nuestro país: terremotos, erupciones volcánicas, movimientos de ladera, inundaciones y dinámica litoral</w:t>
            </w:r>
            <w:r>
              <w:rPr>
                <w:sz w:val="15"/>
              </w:rPr>
              <w:t xml:space="preserve">.  </w:t>
            </w:r>
          </w:p>
          <w:p w:rsidR="00C136D1" w:rsidRDefault="00F13121">
            <w:pPr>
              <w:spacing w:after="0" w:line="235" w:lineRule="auto"/>
              <w:ind w:left="0" w:right="40" w:firstLine="165"/>
            </w:pPr>
            <w:r>
              <w:rPr>
                <w:sz w:val="15"/>
              </w:rPr>
              <w:t xml:space="preserve">4.1. Conoce los riegos más importantes en nuestro país y relaciona su distribución con determinadas características de cada zona. </w:t>
            </w:r>
          </w:p>
          <w:p w:rsidR="00C136D1" w:rsidRDefault="00F13121">
            <w:pPr>
              <w:spacing w:after="0" w:line="259" w:lineRule="auto"/>
              <w:ind w:left="166" w:right="0" w:firstLine="0"/>
              <w:jc w:val="left"/>
            </w:pPr>
            <w:r>
              <w:rPr>
                <w:sz w:val="15"/>
              </w:rPr>
              <w:t xml:space="preserve">5.1. Interpreta las cartografías de riesgo.  </w:t>
            </w:r>
          </w:p>
          <w:p w:rsidR="00C136D1" w:rsidRDefault="00F13121">
            <w:pPr>
              <w:spacing w:after="0" w:line="235" w:lineRule="auto"/>
              <w:ind w:left="0" w:right="0" w:firstLine="165"/>
            </w:pPr>
            <w:r>
              <w:rPr>
                <w:sz w:val="15"/>
              </w:rPr>
              <w:t>6.1. Conoce y valora las campañas de prevención y las medidas de autoprotec</w:t>
            </w:r>
            <w:r>
              <w:rPr>
                <w:sz w:val="15"/>
              </w:rPr>
              <w:t xml:space="preserve">ción.  </w:t>
            </w:r>
          </w:p>
          <w:p w:rsidR="00C136D1" w:rsidRDefault="00F13121">
            <w:pPr>
              <w:spacing w:after="0" w:line="259" w:lineRule="auto"/>
              <w:ind w:left="0" w:right="41" w:firstLine="165"/>
            </w:pPr>
            <w:r>
              <w:rPr>
                <w:sz w:val="15"/>
              </w:rPr>
              <w:t xml:space="preserve">6.2 Analiza y comprende los principales fenómenos naturales acontecidos durante el curso en el planeta, el país y su entorno local.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8. Recursos minerales y energéticos y aguas subterráneas </w:t>
            </w:r>
          </w:p>
        </w:tc>
      </w:tr>
      <w:tr w:rsidR="00C136D1">
        <w:trPr>
          <w:trHeight w:val="4664"/>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20" w:right="0" w:firstLine="0"/>
              <w:jc w:val="center"/>
            </w:pPr>
            <w:r>
              <w:rPr>
                <w:sz w:val="15"/>
              </w:rPr>
              <w:lastRenderedPageBreak/>
              <w:t xml:space="preserve">Recursos renovables y no renovables. </w:t>
            </w:r>
          </w:p>
          <w:p w:rsidR="00C136D1" w:rsidRDefault="00F13121">
            <w:pPr>
              <w:spacing w:after="0" w:line="235" w:lineRule="auto"/>
              <w:ind w:left="0" w:right="0" w:firstLine="165"/>
            </w:pPr>
            <w:r>
              <w:rPr>
                <w:sz w:val="15"/>
              </w:rPr>
              <w:t xml:space="preserve">Clasificación utilitaria de los recursos minerales y energéticos.  </w:t>
            </w:r>
          </w:p>
          <w:p w:rsidR="00C136D1" w:rsidRDefault="00F13121">
            <w:pPr>
              <w:spacing w:after="0" w:line="235" w:lineRule="auto"/>
              <w:ind w:left="0" w:right="42" w:firstLine="165"/>
            </w:pPr>
            <w:r>
              <w:rPr>
                <w:sz w:val="15"/>
              </w:rPr>
              <w:t xml:space="preserve">Yacimiento mineral. Conceptos de reservas y leyes. Principales tipos de interés económico a nivel mundial.  </w:t>
            </w:r>
          </w:p>
          <w:p w:rsidR="00C136D1" w:rsidRDefault="00F13121">
            <w:pPr>
              <w:spacing w:after="0" w:line="235" w:lineRule="auto"/>
              <w:ind w:left="0" w:right="42" w:firstLine="165"/>
            </w:pPr>
            <w:r>
              <w:rPr>
                <w:sz w:val="15"/>
              </w:rPr>
              <w:t>Exploración, evaluación y explotación sostenible de recursos minerales y energé</w:t>
            </w:r>
            <w:r>
              <w:rPr>
                <w:sz w:val="15"/>
              </w:rPr>
              <w:t xml:space="preserve">ticos.  </w:t>
            </w:r>
          </w:p>
          <w:p w:rsidR="00C136D1" w:rsidRDefault="00F13121">
            <w:pPr>
              <w:spacing w:after="0" w:line="235" w:lineRule="auto"/>
              <w:ind w:left="0" w:right="43" w:firstLine="165"/>
            </w:pPr>
            <w:r>
              <w:rPr>
                <w:sz w:val="15"/>
              </w:rPr>
              <w:t xml:space="preserve">La gestión y protección ambiental en las explotaciones de recursos minerales y energéticos </w:t>
            </w:r>
          </w:p>
          <w:p w:rsidR="00C136D1" w:rsidRDefault="00F13121">
            <w:pPr>
              <w:spacing w:after="0" w:line="235" w:lineRule="auto"/>
              <w:ind w:left="0" w:right="43" w:firstLine="165"/>
            </w:pPr>
            <w:r>
              <w:rPr>
                <w:sz w:val="15"/>
              </w:rPr>
              <w:t xml:space="preserve">El ciclo hidrológico y las aguas subterráneas. Nivel freático, acuíferos y surgencias. La circulación del agua a través de los materiales geológicos.  </w:t>
            </w:r>
          </w:p>
          <w:p w:rsidR="00C136D1" w:rsidRDefault="00F13121">
            <w:pPr>
              <w:spacing w:after="0" w:line="259" w:lineRule="auto"/>
              <w:ind w:left="0" w:right="41" w:firstLine="165"/>
            </w:pPr>
            <w:r>
              <w:rPr>
                <w:sz w:val="15"/>
              </w:rPr>
              <w:t xml:space="preserve">El agua subterránea como recurso natural: captación y explotación sostenible. Posibles problemas ambientales: salinización de acuíferos, subsidencia y contaminación.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5"/>
              </w:numPr>
              <w:spacing w:after="14" w:line="235" w:lineRule="auto"/>
              <w:ind w:firstLine="165"/>
            </w:pPr>
            <w:r>
              <w:rPr>
                <w:sz w:val="15"/>
              </w:rPr>
              <w:t>Comprender los conceptos de recursos renovables y no renovables, e identificar los difere</w:t>
            </w:r>
            <w:r>
              <w:rPr>
                <w:sz w:val="15"/>
              </w:rPr>
              <w:t xml:space="preserve">ntes tipos de recursos naturales de tipo geológico. </w:t>
            </w:r>
          </w:p>
          <w:p w:rsidR="00C136D1" w:rsidRDefault="00F13121">
            <w:pPr>
              <w:numPr>
                <w:ilvl w:val="0"/>
                <w:numId w:val="225"/>
              </w:numPr>
              <w:spacing w:after="0" w:line="242" w:lineRule="auto"/>
              <w:ind w:firstLine="165"/>
            </w:pPr>
            <w:r>
              <w:rPr>
                <w:sz w:val="15"/>
              </w:rPr>
              <w:t xml:space="preserve">Clasificar </w:t>
            </w:r>
            <w:r>
              <w:rPr>
                <w:sz w:val="15"/>
              </w:rPr>
              <w:tab/>
              <w:t xml:space="preserve">los </w:t>
            </w:r>
            <w:r>
              <w:rPr>
                <w:sz w:val="15"/>
              </w:rPr>
              <w:tab/>
              <w:t xml:space="preserve">recursos </w:t>
            </w:r>
            <w:r>
              <w:rPr>
                <w:sz w:val="15"/>
              </w:rPr>
              <w:tab/>
              <w:t xml:space="preserve">minerales </w:t>
            </w:r>
            <w:r>
              <w:rPr>
                <w:sz w:val="15"/>
              </w:rPr>
              <w:tab/>
              <w:t xml:space="preserve">y energéticos en función de su utilidad. </w:t>
            </w:r>
          </w:p>
          <w:p w:rsidR="00C136D1" w:rsidRDefault="00F13121">
            <w:pPr>
              <w:numPr>
                <w:ilvl w:val="0"/>
                <w:numId w:val="225"/>
              </w:numPr>
              <w:spacing w:after="0" w:line="248" w:lineRule="auto"/>
              <w:ind w:firstLine="165"/>
            </w:pPr>
            <w:r>
              <w:rPr>
                <w:sz w:val="15"/>
              </w:rPr>
              <w:t xml:space="preserve">Explicar el concepto de yacimiento mineral como </w:t>
            </w:r>
            <w:r>
              <w:rPr>
                <w:sz w:val="15"/>
              </w:rPr>
              <w:tab/>
              <w:t xml:space="preserve">recurso </w:t>
            </w:r>
            <w:r>
              <w:rPr>
                <w:sz w:val="15"/>
              </w:rPr>
              <w:tab/>
              <w:t xml:space="preserve">explotable, </w:t>
            </w:r>
            <w:r>
              <w:rPr>
                <w:sz w:val="15"/>
              </w:rPr>
              <w:tab/>
              <w:t xml:space="preserve">distinguiendo </w:t>
            </w:r>
            <w:r>
              <w:rPr>
                <w:sz w:val="15"/>
              </w:rPr>
              <w:tab/>
              <w:t xml:space="preserve">los principales tipos de interés económico.  </w:t>
            </w:r>
          </w:p>
          <w:p w:rsidR="00C136D1" w:rsidRDefault="00F13121">
            <w:pPr>
              <w:numPr>
                <w:ilvl w:val="0"/>
                <w:numId w:val="225"/>
              </w:numPr>
              <w:spacing w:after="0" w:line="235" w:lineRule="auto"/>
              <w:ind w:firstLine="165"/>
            </w:pPr>
            <w:r>
              <w:rPr>
                <w:sz w:val="15"/>
              </w:rPr>
              <w:t>Conocer las diferentes etapas y técnicas empleadas en la exploración, evaluación y explotación sostenible de los recursos mi</w:t>
            </w:r>
            <w:r>
              <w:rPr>
                <w:sz w:val="15"/>
              </w:rPr>
              <w:t xml:space="preserve">nerales y energéticos.  </w:t>
            </w:r>
          </w:p>
          <w:p w:rsidR="00C136D1" w:rsidRDefault="00F13121">
            <w:pPr>
              <w:numPr>
                <w:ilvl w:val="0"/>
                <w:numId w:val="225"/>
              </w:numPr>
              <w:spacing w:after="0" w:line="235" w:lineRule="auto"/>
              <w:ind w:firstLine="165"/>
            </w:pPr>
            <w:r>
              <w:rPr>
                <w:sz w:val="15"/>
              </w:rPr>
              <w:t xml:space="preserve">Entender la gestión y protección ambiental como una cuestión inexcusable para cualquier explotación de los recursos minerales y energéticos  </w:t>
            </w:r>
          </w:p>
          <w:p w:rsidR="00C136D1" w:rsidRDefault="00F13121">
            <w:pPr>
              <w:numPr>
                <w:ilvl w:val="0"/>
                <w:numId w:val="225"/>
              </w:numPr>
              <w:spacing w:after="0" w:line="235" w:lineRule="auto"/>
              <w:ind w:firstLine="165"/>
            </w:pPr>
            <w:r>
              <w:rPr>
                <w:sz w:val="15"/>
              </w:rPr>
              <w:t>Explicar diversos conceptos relacionados con las aguas subterráneas como: acuíferos y sus</w:t>
            </w:r>
            <w:r>
              <w:rPr>
                <w:sz w:val="15"/>
              </w:rPr>
              <w:t xml:space="preserve"> tipos, el nivel freático, manantiales, y surgencias y sus tipos, además de conocer la circulación del agua a través de los materiales geológicos. </w:t>
            </w:r>
          </w:p>
          <w:p w:rsidR="00C136D1" w:rsidRDefault="00F13121">
            <w:pPr>
              <w:numPr>
                <w:ilvl w:val="0"/>
                <w:numId w:val="225"/>
              </w:numPr>
              <w:spacing w:after="0" w:line="259" w:lineRule="auto"/>
              <w:ind w:firstLine="165"/>
            </w:pPr>
            <w:r>
              <w:rPr>
                <w:sz w:val="15"/>
              </w:rPr>
              <w:t>Valorar el agua subterránea como recurso y la influencia humana en su explotación. Conocer los posibles efec</w:t>
            </w:r>
            <w:r>
              <w:rPr>
                <w:sz w:val="15"/>
              </w:rPr>
              <w:t xml:space="preserve">tos ambientales de una inadecuada gestión.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e identifica los recursos naturales como renovables o no renovables.  </w:t>
            </w:r>
          </w:p>
          <w:p w:rsidR="00C136D1" w:rsidRDefault="00F13121">
            <w:pPr>
              <w:spacing w:after="0" w:line="235" w:lineRule="auto"/>
              <w:ind w:left="0" w:right="43" w:firstLine="165"/>
            </w:pPr>
            <w:r>
              <w:rPr>
                <w:sz w:val="15"/>
              </w:rPr>
              <w:t>2.1. Identifica la procedencia de los materiales y objetos que te rodean, y realiza una tabla sencilla donde se indique la relaci</w:t>
            </w:r>
            <w:r>
              <w:rPr>
                <w:sz w:val="15"/>
              </w:rPr>
              <w:t xml:space="preserve">ón entre la materia prima y los materiales u objetos. </w:t>
            </w:r>
          </w:p>
          <w:p w:rsidR="00C136D1" w:rsidRDefault="00F13121">
            <w:pPr>
              <w:spacing w:after="0" w:line="235" w:lineRule="auto"/>
              <w:ind w:left="0" w:right="44" w:firstLine="165"/>
            </w:pPr>
            <w:r>
              <w:rPr>
                <w:sz w:val="15"/>
              </w:rPr>
              <w:t xml:space="preserve">3.1. Localiza información en la red de diversos tipos de yacimientos, y relaciónalos con alguno de los procesos geológicos formadores de minerales y de rocas.  </w:t>
            </w:r>
          </w:p>
          <w:p w:rsidR="00C136D1" w:rsidRDefault="00F13121">
            <w:pPr>
              <w:spacing w:after="0" w:line="235" w:lineRule="auto"/>
              <w:ind w:left="0" w:firstLine="165"/>
            </w:pPr>
            <w:r>
              <w:rPr>
                <w:sz w:val="15"/>
              </w:rPr>
              <w:t xml:space="preserve">4.1. Elabora tablas y gráficos sencillos a partir de datos económicos de explotaciones mineras, estimando un balance económico e interpretando la evolución de los datos.  </w:t>
            </w:r>
          </w:p>
          <w:p w:rsidR="00C136D1" w:rsidRDefault="00F13121">
            <w:pPr>
              <w:spacing w:after="0" w:line="235" w:lineRule="auto"/>
              <w:ind w:left="0" w:right="41" w:firstLine="165"/>
            </w:pPr>
            <w:r>
              <w:rPr>
                <w:sz w:val="15"/>
              </w:rPr>
              <w:t>5.1. Recopila información o visita alguna explotación minera concreta y emite una op</w:t>
            </w:r>
            <w:r>
              <w:rPr>
                <w:sz w:val="15"/>
              </w:rPr>
              <w:t xml:space="preserve">inión crítica fundamentada en los datos obtenidos y/o en las observaciones realizadas. </w:t>
            </w:r>
          </w:p>
          <w:p w:rsidR="00C136D1" w:rsidRDefault="00F13121">
            <w:pPr>
              <w:spacing w:after="0" w:line="235" w:lineRule="auto"/>
              <w:ind w:left="0" w:right="41" w:firstLine="165"/>
            </w:pPr>
            <w:r>
              <w:rPr>
                <w:sz w:val="15"/>
              </w:rPr>
              <w:t xml:space="preserve">6.1. Conoce y relaciona los conceptos de aguas subterráneas, nivel freático y surgencias de agua y circulación del agua.  </w:t>
            </w:r>
          </w:p>
          <w:p w:rsidR="00C136D1" w:rsidRDefault="00F13121">
            <w:pPr>
              <w:spacing w:after="0" w:line="259" w:lineRule="auto"/>
              <w:ind w:left="0" w:right="41" w:firstLine="165"/>
            </w:pPr>
            <w:r>
              <w:rPr>
                <w:sz w:val="15"/>
              </w:rPr>
              <w:t xml:space="preserve">7.1. Comprende y valora la influencia humana </w:t>
            </w:r>
            <w:r>
              <w:rPr>
                <w:sz w:val="15"/>
              </w:rPr>
              <w:t xml:space="preserve">en la gestión las aguas subterráneas, expresando tu opinión sobre los efectos de la misma en medio ambiente. </w:t>
            </w:r>
          </w:p>
        </w:tc>
      </w:tr>
      <w:tr w:rsidR="00C136D1">
        <w:trPr>
          <w:trHeight w:val="29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9. Geología de España </w:t>
            </w:r>
          </w:p>
        </w:tc>
      </w:tr>
      <w:tr w:rsidR="00C136D1">
        <w:trPr>
          <w:trHeight w:val="2567"/>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Principales dominios geológicos de la Península Ibérica, Baleares y Canarias. Principales eventos geológicos en la Historia de la Península Ibérica, Baleares y Canarias: origen del Atlántico, Cantábrico y Mediterráneo, formación de las principales cordille</w:t>
            </w:r>
            <w:r>
              <w:rPr>
                <w:sz w:val="15"/>
              </w:rPr>
              <w:t xml:space="preserve">ras y cuencas.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6"/>
              </w:numPr>
              <w:spacing w:after="0" w:line="235" w:lineRule="auto"/>
              <w:ind w:right="41" w:firstLine="165"/>
            </w:pPr>
            <w:r>
              <w:rPr>
                <w:sz w:val="15"/>
              </w:rPr>
              <w:t xml:space="preserve">Conocer los principales dominios geológicos de España: Varisco, orógenos alpinos, grandes cuencas, Islas Canarias. </w:t>
            </w:r>
          </w:p>
          <w:p w:rsidR="00C136D1" w:rsidRDefault="00F13121">
            <w:pPr>
              <w:numPr>
                <w:ilvl w:val="0"/>
                <w:numId w:val="226"/>
              </w:numPr>
              <w:spacing w:after="0" w:line="235" w:lineRule="auto"/>
              <w:ind w:right="41" w:firstLine="165"/>
            </w:pPr>
            <w:r>
              <w:rPr>
                <w:sz w:val="15"/>
              </w:rPr>
              <w:t xml:space="preserve">Entender los grandes acontecimientos de la historia de la Península Ibérica y Baleares.  </w:t>
            </w:r>
          </w:p>
          <w:p w:rsidR="00C136D1" w:rsidRDefault="00F13121">
            <w:pPr>
              <w:numPr>
                <w:ilvl w:val="0"/>
                <w:numId w:val="226"/>
              </w:numPr>
              <w:spacing w:after="0" w:line="235" w:lineRule="auto"/>
              <w:ind w:right="41" w:firstLine="165"/>
            </w:pPr>
            <w:r>
              <w:rPr>
                <w:sz w:val="15"/>
              </w:rPr>
              <w:t>Conocer la historia geológica de l</w:t>
            </w:r>
            <w:r>
              <w:rPr>
                <w:sz w:val="15"/>
              </w:rPr>
              <w:t xml:space="preserve">as Islas Canarias en el marco de la Tectónica de Placas.  </w:t>
            </w:r>
          </w:p>
          <w:p w:rsidR="00C136D1" w:rsidRDefault="00F13121">
            <w:pPr>
              <w:numPr>
                <w:ilvl w:val="0"/>
                <w:numId w:val="226"/>
              </w:numPr>
              <w:spacing w:after="0" w:line="235" w:lineRule="auto"/>
              <w:ind w:right="41" w:firstLine="165"/>
            </w:pPr>
            <w:r>
              <w:rPr>
                <w:sz w:val="15"/>
              </w:rPr>
              <w:t xml:space="preserve">Entender los eventos geológicos más singulares acontecidos en la Península Ibérica, Baleares y Canarias y los mares y oceános que los rodean. </w:t>
            </w:r>
          </w:p>
          <w:p w:rsidR="00C136D1" w:rsidRDefault="00F13121">
            <w:pPr>
              <w:spacing w:after="0" w:line="259" w:lineRule="auto"/>
              <w:ind w:left="166" w:right="0" w:firstLine="0"/>
              <w:jc w:val="left"/>
            </w:pPr>
            <w:r>
              <w:rPr>
                <w:b/>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la geología básica de España identificando los principales dominios sobre mapas físicos y geológicos. </w:t>
            </w:r>
          </w:p>
          <w:p w:rsidR="00C136D1" w:rsidRDefault="00F13121">
            <w:pPr>
              <w:spacing w:after="0" w:line="235" w:lineRule="auto"/>
              <w:ind w:left="0" w:right="40" w:firstLine="165"/>
            </w:pPr>
            <w:r>
              <w:rPr>
                <w:sz w:val="15"/>
              </w:rPr>
              <w:t>2.1. Comprende el origen geológico de la Península Ibérica, Baleares y Canarias, y utiliza la tecnología de la información para interpretar m</w:t>
            </w:r>
            <w:r>
              <w:rPr>
                <w:sz w:val="15"/>
              </w:rPr>
              <w:t xml:space="preserve">apas y modelos gráficos que simulen la evolución de la península, las islas y mares que los rodean. </w:t>
            </w:r>
          </w:p>
          <w:p w:rsidR="00C136D1" w:rsidRDefault="00F13121">
            <w:pPr>
              <w:spacing w:after="0" w:line="235" w:lineRule="auto"/>
              <w:ind w:left="0" w:right="42" w:firstLine="165"/>
            </w:pPr>
            <w:r>
              <w:rPr>
                <w:sz w:val="15"/>
              </w:rPr>
              <w:t>3.1. Conoce y enumera los principales acontecimientos geológicos que han ocurrido en el planeta, que están relacionados con la historia de Iberia, Baleares</w:t>
            </w:r>
            <w:r>
              <w:rPr>
                <w:sz w:val="15"/>
              </w:rPr>
              <w:t xml:space="preserve"> y Canarias. </w:t>
            </w:r>
          </w:p>
          <w:p w:rsidR="00C136D1" w:rsidRDefault="00F13121">
            <w:pPr>
              <w:spacing w:after="0" w:line="259" w:lineRule="auto"/>
              <w:ind w:left="0" w:right="40" w:firstLine="165"/>
            </w:pPr>
            <w:r>
              <w:rPr>
                <w:sz w:val="15"/>
              </w:rPr>
              <w:t xml:space="preserve">4.1. Integra la geología local (ciudad, provincia y/o comunidad autónoma) con los principales dominios geológicos, la historia geológica del planeta y la Tectónica de Placas. </w:t>
            </w:r>
          </w:p>
        </w:tc>
      </w:tr>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Contenidos</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10. Geología de campo </w:t>
            </w:r>
          </w:p>
        </w:tc>
      </w:tr>
      <w:tr w:rsidR="00C136D1">
        <w:trPr>
          <w:trHeight w:val="3442"/>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48" w:lineRule="auto"/>
              <w:ind w:left="0" w:right="0" w:firstLine="165"/>
              <w:jc w:val="left"/>
            </w:pPr>
            <w:r>
              <w:rPr>
                <w:sz w:val="15"/>
              </w:rPr>
              <w:t xml:space="preserve">La metodología científica y el trabajo de campo. </w:t>
            </w:r>
            <w:r>
              <w:rPr>
                <w:sz w:val="15"/>
              </w:rPr>
              <w:tab/>
              <w:t xml:space="preserve">Normas </w:t>
            </w:r>
            <w:r>
              <w:rPr>
                <w:sz w:val="15"/>
              </w:rPr>
              <w:tab/>
              <w:t xml:space="preserve">de </w:t>
            </w:r>
            <w:r>
              <w:rPr>
                <w:sz w:val="15"/>
              </w:rPr>
              <w:tab/>
              <w:t xml:space="preserve">seguridad </w:t>
            </w:r>
            <w:r>
              <w:rPr>
                <w:sz w:val="15"/>
              </w:rPr>
              <w:tab/>
              <w:t xml:space="preserve">y autoprotección en el campo. </w:t>
            </w:r>
          </w:p>
          <w:p w:rsidR="00C136D1" w:rsidRDefault="00F13121">
            <w:pPr>
              <w:spacing w:after="0" w:line="235" w:lineRule="auto"/>
              <w:ind w:left="0" w:right="42" w:firstLine="165"/>
            </w:pPr>
            <w:r>
              <w:rPr>
                <w:sz w:val="15"/>
              </w:rPr>
              <w:t xml:space="preserve">Técnicas de interpretación cartográfica y orientación. Lectura de mapas geológicos sencillos. </w:t>
            </w:r>
          </w:p>
          <w:p w:rsidR="00C136D1" w:rsidRDefault="00F13121">
            <w:pPr>
              <w:spacing w:after="0" w:line="259" w:lineRule="auto"/>
              <w:ind w:left="166" w:right="0" w:firstLine="0"/>
              <w:jc w:val="left"/>
            </w:pPr>
            <w:r>
              <w:rPr>
                <w:sz w:val="15"/>
              </w:rPr>
              <w:t xml:space="preserve">De cada práctica de campo: </w:t>
            </w:r>
          </w:p>
          <w:p w:rsidR="00C136D1" w:rsidRDefault="00F13121">
            <w:pPr>
              <w:spacing w:after="0" w:line="235" w:lineRule="auto"/>
              <w:ind w:left="0" w:right="41" w:firstLine="165"/>
            </w:pPr>
            <w:r>
              <w:rPr>
                <w:sz w:val="15"/>
              </w:rPr>
              <w:t xml:space="preserve">-. Geología local, del entorno del centro educativo, o del lugar de la práctica, y Geología regional.  </w:t>
            </w:r>
          </w:p>
          <w:p w:rsidR="00C136D1" w:rsidRDefault="00F13121">
            <w:pPr>
              <w:spacing w:after="0" w:line="259" w:lineRule="auto"/>
              <w:ind w:left="166" w:right="0" w:firstLine="0"/>
              <w:jc w:val="left"/>
            </w:pPr>
            <w:r>
              <w:rPr>
                <w:sz w:val="15"/>
              </w:rPr>
              <w:t>-. Recursos y riesgos geológi</w:t>
            </w:r>
            <w:r>
              <w:rPr>
                <w:sz w:val="15"/>
              </w:rPr>
              <w:t xml:space="preserve">cos. </w:t>
            </w:r>
          </w:p>
          <w:p w:rsidR="00C136D1" w:rsidRDefault="00F13121">
            <w:pPr>
              <w:spacing w:after="0" w:line="259" w:lineRule="auto"/>
              <w:ind w:left="0" w:right="41" w:firstLine="165"/>
            </w:pPr>
            <w:r>
              <w:rPr>
                <w:sz w:val="15"/>
              </w:rPr>
              <w:t xml:space="preserve">-. Elementos singulares del patrimonio geológico del lugar donde se realiza la práctica.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7"/>
              </w:numPr>
              <w:spacing w:after="0" w:line="235" w:lineRule="auto"/>
              <w:ind w:right="0" w:firstLine="165"/>
            </w:pPr>
            <w:r>
              <w:rPr>
                <w:sz w:val="15"/>
              </w:rPr>
              <w:t xml:space="preserve">Conocer las principales técnicas que se utilizan en la Geología de campo y manejar algunos instrumentos básicos. </w:t>
            </w:r>
          </w:p>
          <w:p w:rsidR="00C136D1" w:rsidRDefault="00F13121">
            <w:pPr>
              <w:numPr>
                <w:ilvl w:val="0"/>
                <w:numId w:val="227"/>
              </w:numPr>
              <w:spacing w:after="0" w:line="235" w:lineRule="auto"/>
              <w:ind w:right="0" w:firstLine="165"/>
            </w:pPr>
            <w:r>
              <w:rPr>
                <w:sz w:val="15"/>
              </w:rPr>
              <w:t xml:space="preserve">Leer mapas geológicos sencillos de una comarca o región.  </w:t>
            </w:r>
          </w:p>
          <w:p w:rsidR="00C136D1" w:rsidRDefault="00F13121">
            <w:pPr>
              <w:numPr>
                <w:ilvl w:val="0"/>
                <w:numId w:val="227"/>
              </w:numPr>
              <w:spacing w:after="0" w:line="235" w:lineRule="auto"/>
              <w:ind w:right="0" w:firstLine="165"/>
            </w:pPr>
            <w:r>
              <w:rPr>
                <w:sz w:val="15"/>
              </w:rPr>
              <w:t xml:space="preserve">Observar los principales elementos geológicos de los itinerarios.  </w:t>
            </w:r>
          </w:p>
          <w:p w:rsidR="00C136D1" w:rsidRDefault="00F13121">
            <w:pPr>
              <w:numPr>
                <w:ilvl w:val="0"/>
                <w:numId w:val="227"/>
              </w:numPr>
              <w:spacing w:after="0" w:line="235" w:lineRule="auto"/>
              <w:ind w:right="0" w:firstLine="165"/>
            </w:pPr>
            <w:r>
              <w:rPr>
                <w:sz w:val="15"/>
              </w:rPr>
              <w:t xml:space="preserve">Utilizar las principales técnicas de representación de datos geológicos  </w:t>
            </w:r>
          </w:p>
          <w:p w:rsidR="00C136D1" w:rsidRDefault="00F13121">
            <w:pPr>
              <w:numPr>
                <w:ilvl w:val="0"/>
                <w:numId w:val="227"/>
              </w:numPr>
              <w:spacing w:after="0" w:line="235" w:lineRule="auto"/>
              <w:ind w:right="0" w:firstLine="165"/>
            </w:pPr>
            <w:r>
              <w:rPr>
                <w:sz w:val="15"/>
              </w:rPr>
              <w:t>Integrar la geología local del itinerario en la Geologí</w:t>
            </w:r>
            <w:r>
              <w:rPr>
                <w:sz w:val="15"/>
              </w:rPr>
              <w:t xml:space="preserve">a regional.  </w:t>
            </w:r>
          </w:p>
          <w:p w:rsidR="00C136D1" w:rsidRDefault="00F13121">
            <w:pPr>
              <w:numPr>
                <w:ilvl w:val="0"/>
                <w:numId w:val="227"/>
              </w:numPr>
              <w:spacing w:after="0" w:line="259" w:lineRule="auto"/>
              <w:ind w:right="0" w:firstLine="165"/>
            </w:pPr>
            <w:r>
              <w:rPr>
                <w:sz w:val="15"/>
              </w:rPr>
              <w:t xml:space="preserve">Reconocer los recursos y procesos activos.  </w:t>
            </w:r>
          </w:p>
          <w:p w:rsidR="00C136D1" w:rsidRDefault="00F13121">
            <w:pPr>
              <w:numPr>
                <w:ilvl w:val="0"/>
                <w:numId w:val="227"/>
              </w:numPr>
              <w:spacing w:after="0" w:line="259" w:lineRule="auto"/>
              <w:ind w:right="0" w:firstLine="165"/>
            </w:pPr>
            <w:r>
              <w:rPr>
                <w:sz w:val="15"/>
              </w:rPr>
              <w:t xml:space="preserve">Entender las singularidades del patrimonio geológico. </w:t>
            </w:r>
            <w:r>
              <w:rPr>
                <w:b/>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Utiliza el material de campo (martillo, cuaderno, lupa, brújula). </w:t>
            </w:r>
          </w:p>
          <w:p w:rsidR="00C136D1" w:rsidRDefault="00F13121">
            <w:pPr>
              <w:spacing w:after="0" w:line="235" w:lineRule="auto"/>
              <w:ind w:left="0" w:right="40" w:firstLine="165"/>
            </w:pPr>
            <w:r>
              <w:rPr>
                <w:sz w:val="15"/>
              </w:rPr>
              <w:t>2.1. Lee mapas geológicos sencillos, fotografías aéreas e imágenes de</w:t>
            </w:r>
            <w:r>
              <w:rPr>
                <w:sz w:val="15"/>
              </w:rPr>
              <w:t xml:space="preserve"> satélite que contrasta con las observaciones en el campo.  </w:t>
            </w:r>
          </w:p>
          <w:p w:rsidR="00C136D1" w:rsidRDefault="00F13121">
            <w:pPr>
              <w:spacing w:after="0" w:line="235" w:lineRule="auto"/>
              <w:ind w:left="0" w:right="0" w:firstLine="165"/>
            </w:pPr>
            <w:r>
              <w:rPr>
                <w:sz w:val="15"/>
              </w:rPr>
              <w:t xml:space="preserve">3.1. Conoce y describe los principales elementos geológicos del itinerario. </w:t>
            </w:r>
          </w:p>
          <w:p w:rsidR="00C136D1" w:rsidRDefault="00F13121">
            <w:pPr>
              <w:spacing w:after="0" w:line="259" w:lineRule="auto"/>
              <w:ind w:left="166" w:right="0" w:firstLine="0"/>
              <w:jc w:val="left"/>
            </w:pPr>
            <w:r>
              <w:rPr>
                <w:sz w:val="15"/>
              </w:rPr>
              <w:t xml:space="preserve">3.2. Observa y describe afloramientos. </w:t>
            </w:r>
          </w:p>
          <w:p w:rsidR="00C136D1" w:rsidRDefault="00F13121">
            <w:pPr>
              <w:spacing w:after="0" w:line="235" w:lineRule="auto"/>
              <w:ind w:left="0" w:right="0" w:firstLine="165"/>
            </w:pPr>
            <w:r>
              <w:rPr>
                <w:sz w:val="15"/>
              </w:rPr>
              <w:t xml:space="preserve">3.3. Reconoce y clasifica muestras de rocas, minerales y fósiles. </w:t>
            </w:r>
          </w:p>
          <w:p w:rsidR="00C136D1" w:rsidRDefault="00F13121">
            <w:pPr>
              <w:spacing w:after="0" w:line="248" w:lineRule="auto"/>
              <w:ind w:left="0" w:right="0" w:firstLine="165"/>
              <w:jc w:val="left"/>
            </w:pPr>
            <w:r>
              <w:rPr>
                <w:sz w:val="15"/>
              </w:rPr>
              <w:t xml:space="preserve">4.1. Utiliza las principales técnicas de representación de datos </w:t>
            </w:r>
            <w:r>
              <w:rPr>
                <w:sz w:val="15"/>
              </w:rPr>
              <w:tab/>
              <w:t xml:space="preserve">geológicos: </w:t>
            </w:r>
            <w:r>
              <w:rPr>
                <w:sz w:val="15"/>
              </w:rPr>
              <w:tab/>
              <w:t xml:space="preserve">(columnas </w:t>
            </w:r>
            <w:r>
              <w:rPr>
                <w:sz w:val="15"/>
              </w:rPr>
              <w:tab/>
              <w:t xml:space="preserve">estratigráficas, </w:t>
            </w:r>
            <w:r>
              <w:rPr>
                <w:sz w:val="15"/>
              </w:rPr>
              <w:tab/>
              <w:t xml:space="preserve">cortes geológicos sencillos, mapas geotemáticos). </w:t>
            </w:r>
          </w:p>
          <w:p w:rsidR="00C136D1" w:rsidRDefault="00F13121">
            <w:pPr>
              <w:spacing w:after="0" w:line="235" w:lineRule="auto"/>
              <w:ind w:left="0" w:right="0" w:firstLine="165"/>
            </w:pPr>
            <w:r>
              <w:rPr>
                <w:sz w:val="15"/>
              </w:rPr>
              <w:t xml:space="preserve">5.1 Reconstruye la historia geológica de la región e identifica los procesos activos. </w:t>
            </w:r>
          </w:p>
          <w:p w:rsidR="00C136D1" w:rsidRDefault="00F13121">
            <w:pPr>
              <w:spacing w:after="0" w:line="235" w:lineRule="auto"/>
              <w:ind w:left="0" w:right="0" w:firstLine="165"/>
            </w:pPr>
            <w:r>
              <w:rPr>
                <w:sz w:val="15"/>
              </w:rPr>
              <w:t>6.1. Conoc</w:t>
            </w:r>
            <w:r>
              <w:rPr>
                <w:sz w:val="15"/>
              </w:rPr>
              <w:t xml:space="preserve">e y analiza sus principales recursos y riesgos geológicos. </w:t>
            </w:r>
          </w:p>
          <w:p w:rsidR="00C136D1" w:rsidRDefault="00F13121">
            <w:pPr>
              <w:spacing w:after="0" w:line="259" w:lineRule="auto"/>
              <w:ind w:left="0" w:right="0" w:firstLine="165"/>
            </w:pPr>
            <w:r>
              <w:rPr>
                <w:sz w:val="15"/>
              </w:rPr>
              <w:t xml:space="preserve">7.1. Comprende la necesidad de apreciar, valorar, respetar y proteger los elementos del patrimonio geológico.  </w:t>
            </w:r>
          </w:p>
        </w:tc>
      </w:tr>
    </w:tbl>
    <w:p w:rsidR="00C136D1" w:rsidRDefault="00F13121">
      <w:pPr>
        <w:spacing w:after="156" w:line="259" w:lineRule="auto"/>
        <w:ind w:left="-4" w:right="0" w:hanging="10"/>
        <w:jc w:val="left"/>
      </w:pPr>
      <w:r>
        <w:rPr>
          <w:i/>
        </w:rPr>
        <w:lastRenderedPageBreak/>
        <w:t xml:space="preserve">17. Griego. </w:t>
      </w:r>
    </w:p>
    <w:p w:rsidR="00C136D1" w:rsidRDefault="00F13121">
      <w:pPr>
        <w:ind w:left="-13" w:right="37"/>
      </w:pPr>
      <w:r>
        <w:t>La asignatura de Griego en la etapa de Bachillerato tiene como primera finalidad introducir al alumnado en el conocimiento básico de la lengua griega antigua en sus aspectos morfológicos, sintácticos y léxicos, con objeto de permitirle acceder directamente</w:t>
      </w:r>
      <w:r>
        <w:t xml:space="preserve"> a algunos de los textos originales más importantes de la tradición literaria helénica, a través de los cuales ha llegado hasta nosotros una buena parte del denominado legado clásico. El estudio de la lengua y la literatura griega sirve, además, como instr</w:t>
      </w:r>
      <w:r>
        <w:t xml:space="preserve">umento idóneo para iniciarse en un conocimiento directo del pensamiento y la cultura griega antigua, que constituyen la base de la civilización occidental.  </w:t>
      </w:r>
    </w:p>
    <w:p w:rsidR="00C136D1" w:rsidRDefault="00F13121">
      <w:pPr>
        <w:ind w:left="-13" w:right="37"/>
      </w:pPr>
      <w:r>
        <w:t xml:space="preserve">Por otra parte, a través del estudio de las peculiaridades morfosintácticas del griego antiguo es </w:t>
      </w:r>
      <w:r>
        <w:t xml:space="preserve">posible llegar a comprender más profundamente conceptos lingüísticos que resultan esenciales para avanzar en el conocimiento y el uso correcto, tanto de la propia lengua como de otras estudiadas por el alumnado.  </w:t>
      </w:r>
    </w:p>
    <w:p w:rsidR="00C136D1" w:rsidRDefault="00F13121">
      <w:pPr>
        <w:ind w:left="-13" w:right="37"/>
      </w:pPr>
      <w:r>
        <w:t xml:space="preserve">Partiendo de esta perspectiva, el estudio </w:t>
      </w:r>
      <w:r>
        <w:t>de la asignatura se ha organizado en bloques que, con ligeros matices, se repiten en los dos cursos. Dichos bloques se refieren tanto a cuestiones lingüísticas como a temas culturales, teniendo en cuenta que ambos aspectos constituyen dos facetas inseparab</w:t>
      </w:r>
      <w:r>
        <w:t xml:space="preserve">les y complementarias para el estudio de la civilización griega, sin las cuales no es posible apreciar en su verdadera dimensión la importancia de su legado.  </w:t>
      </w:r>
    </w:p>
    <w:p w:rsidR="00C136D1" w:rsidRDefault="00F13121">
      <w:pPr>
        <w:ind w:left="-13" w:right="37"/>
      </w:pPr>
      <w:r>
        <w:t>El primero de estos bloques parte de la relación existente entre el griego antiguo y otras lengu</w:t>
      </w:r>
      <w:r>
        <w:t>as de la familia indoeuropea, para analizar el papel que estas últimas han tenido en el origen y la formación de muchas de las lenguas que se hablan en la actualidad. Para la explicación de este hecho, que tradicionalmente ha sido esgrimido como uno de los</w:t>
      </w:r>
      <w:r>
        <w:t xml:space="preserve"> principales argumentos para justificar la importancia del estudio de las lenguas clásicas, es necesario partir del marco geográfico en el que se desarrolla la civilización griega, marco que resulta determinante en la configuración del carácter dialectal d</w:t>
      </w:r>
      <w:r>
        <w:t xml:space="preserve">e su lengua. Al mismo tiempo, se estudiará la influencia que tiene los acontecimientos históricos en la evolución y desarrollo de las lenguas literarias y en la posterior convergencia de los dialectos. </w:t>
      </w:r>
    </w:p>
    <w:p w:rsidR="00C136D1" w:rsidRDefault="00F13121">
      <w:pPr>
        <w:ind w:left="-13" w:right="37"/>
      </w:pPr>
      <w:r>
        <w:t xml:space="preserve">Al estudio de los aspectos netamente lingüísticos se </w:t>
      </w:r>
      <w:r>
        <w:t>dedican tres bloques: el primero de ellos, previsto para el primer curso, se centra en algunos elementos básicos de la lengua, y muy especialmente en el procedimiento de escritura, comenzando por recorrer los diferentes sistemas conocidos para analizar des</w:t>
      </w:r>
      <w:r>
        <w:t>pués el origen y evolución del alfabeto griego y su pronunciación. Los otros dos niveles de descripción y explicación del sistema son la morfología y la sintaxis, dos realidades inseparables que conforman e integran juntas el aspecto gramatical. Se pretend</w:t>
      </w:r>
      <w:r>
        <w:t>e iniciar al alumnado en el concepto de flexión, haciendo especial hincapié en la distinción entre el procedimiento temático y el atemático, estudiando la estructura interna de las palabras y los elementos formales de estas que sirven para definir la relac</w:t>
      </w:r>
      <w:r>
        <w:t>ión que mantienen con otras dentro de la oración. La sintaxis, a su vez, se ocupa de estudiar las estructuras oracionales griegas y los elementos que definen sus construcciones más características, introduciendo progresivamente niveles de mayor complejidad</w:t>
      </w:r>
      <w:r>
        <w:t xml:space="preserve">. </w:t>
      </w:r>
    </w:p>
    <w:p w:rsidR="00C136D1" w:rsidRDefault="00F13121">
      <w:pPr>
        <w:ind w:left="-13" w:right="37"/>
      </w:pPr>
      <w:r>
        <w:t>En los dos cursos se ha dedicado un bloque al estudio de la civilización griega, con objeto de identificar no sólo los hitos más importantes de su historia, sino también los aspectos propios de su organización política y social y de su identidad cultura</w:t>
      </w:r>
      <w:r>
        <w:t>l. Dentro de esta última merece especial atención el estudio de la mitología, cuya influencia resulta decisiva para la configuración del imaginario occidental. Se pretende también iniciar al alumnado en el conocimiento de algunas de las manifestaciones rel</w:t>
      </w:r>
      <w:r>
        <w:t>igiosas más significativas de la antigüedad griega, entre las cuales destacan, por su repercusión posterior, los juegos dedicados a diferentes divinidades, y en especial los de Olimpia en honor a Zeus, pero también las festividades en honor de Dionisos, vi</w:t>
      </w:r>
      <w:r>
        <w:t>nculadas al origen de la tragedia, o las grandes Panateneas, inmortalizadas en los frisos del Partenón. En el último curso el estudio de la cultura griega se orienta principalmente al conocimiento de las distintas manifestaciones literarias, aprovechando l</w:t>
      </w:r>
      <w:r>
        <w:t>os conocimientos de la lengua ya adquiridos para introducir al alumnado en el estudio del origen y evolución de los distintos géneros, mediante la lectura de fragmentos de las obras originales, utilizando éstas como instrumento para comprender las claves e</w:t>
      </w:r>
      <w:r>
        <w:t xml:space="preserve">senciales de la sociedad en la que vieron la luz. </w:t>
      </w:r>
    </w:p>
    <w:p w:rsidR="00C136D1" w:rsidRDefault="00F13121">
      <w:pPr>
        <w:ind w:left="-13" w:right="37"/>
      </w:pPr>
      <w:r>
        <w:t>En efecto, si, como hemos dicho, la lengua y la cultura constituyen dos realidades inseparables y complementarias para adentrarse en el conocimiento de la civilización griega, no existe mejor instrumento p</w:t>
      </w:r>
      <w:r>
        <w:t>ara el estudio de ambas que los propios textos, a los que se dedica otro de los bloques de contenidos previstos en los dos cursos. Se pretende de este modo hacer hincapié en la necesidad de estudiar desde el primer momento la lengua en su contexto real, co</w:t>
      </w:r>
      <w:r>
        <w:t xml:space="preserve">mo mecanismo de expresión intelectual y estética en el que se ejemplifican los contenidos lingüísticos estudiados.  </w:t>
      </w:r>
    </w:p>
    <w:p w:rsidR="00C136D1" w:rsidRDefault="00F13121">
      <w:pPr>
        <w:spacing w:after="161"/>
        <w:ind w:left="-13" w:right="37"/>
      </w:pPr>
      <w:r>
        <w:t>Por último se dedica un bloque al estudio del léxico, entendiendo que este resulta imprescindible para avanzar en el conocimiento de cualqu</w:t>
      </w:r>
      <w:r>
        <w:t>ier lengua. Dentro de este ámbito se presta especial atención a la etimología, no sólo porque esta sirve para poner de manifiesto la pervivencia de las raíces latinas en las lenguas modernas, sino además porque ayuda al alumnado a adquirir una mejor compre</w:t>
      </w:r>
      <w:r>
        <w:t xml:space="preserve">nsión de su propia lengua, ayudándole a precisar el significado de términos conocidos o a descubrir el de otros que no había utilizado anteriormente, incorporándolos a su vocabulario. </w:t>
      </w:r>
    </w:p>
    <w:p w:rsidR="00C136D1" w:rsidRDefault="00F13121">
      <w:pPr>
        <w:spacing w:after="0" w:line="259" w:lineRule="auto"/>
        <w:ind w:left="10" w:right="40" w:hanging="10"/>
        <w:jc w:val="center"/>
      </w:pPr>
      <w:r>
        <w:t xml:space="preserve">Griego I. 1º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Estánda</w:t>
            </w:r>
            <w:r>
              <w:rPr>
                <w:sz w:val="15"/>
              </w:rPr>
              <w:t xml:space="preserve">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1. Lengua griega </w:t>
            </w:r>
          </w:p>
        </w:tc>
      </w:tr>
      <w:tr w:rsidR="00C136D1">
        <w:trPr>
          <w:trHeight w:val="151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437" w:firstLine="0"/>
              <w:jc w:val="left"/>
            </w:pPr>
            <w:r>
              <w:rPr>
                <w:sz w:val="15"/>
              </w:rPr>
              <w:t xml:space="preserve">Marco geográfico de la lengua. El indoeuropeo.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8"/>
              </w:numPr>
              <w:spacing w:after="0" w:line="235" w:lineRule="auto"/>
              <w:ind w:right="44" w:firstLine="165"/>
            </w:pPr>
            <w:r>
              <w:rPr>
                <w:sz w:val="15"/>
              </w:rPr>
              <w:t xml:space="preserve">Conocer y localizar en mapas el marco geográfico de la lengua griega. </w:t>
            </w:r>
          </w:p>
          <w:p w:rsidR="00C136D1" w:rsidRDefault="00F13121">
            <w:pPr>
              <w:numPr>
                <w:ilvl w:val="0"/>
                <w:numId w:val="228"/>
              </w:numPr>
              <w:spacing w:after="0" w:line="259" w:lineRule="auto"/>
              <w:ind w:right="44" w:firstLine="165"/>
            </w:pPr>
            <w:r>
              <w:rPr>
                <w:sz w:val="15"/>
              </w:rPr>
              <w:t xml:space="preserve">Explicar el origen de la lengua griega a partir del indoeuropeo y conocer los principales grupos lingüísticos que componen la familia de las lenguas indoeuropeas.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Localiza en un mapa el marco geográfico en el que tiene lugar el nacimiento de la leng</w:t>
            </w:r>
            <w:r>
              <w:rPr>
                <w:sz w:val="15"/>
              </w:rPr>
              <w:t xml:space="preserve">ua griega y su expansión.  </w:t>
            </w:r>
          </w:p>
          <w:p w:rsidR="00C136D1" w:rsidRDefault="00F13121">
            <w:pPr>
              <w:spacing w:after="0" w:line="235" w:lineRule="auto"/>
              <w:ind w:left="0" w:right="41" w:firstLine="165"/>
            </w:pPr>
            <w:r>
              <w:rPr>
                <w:sz w:val="15"/>
              </w:rPr>
              <w:t xml:space="preserve">2.1. Explica y sitúa cronológicamente el origen del concepto de indoeuropeo, explicando a grandes rasgos el proceso que da lugar a la creación del término. </w:t>
            </w:r>
          </w:p>
          <w:p w:rsidR="00C136D1" w:rsidRDefault="00F13121">
            <w:pPr>
              <w:spacing w:after="0" w:line="259" w:lineRule="auto"/>
              <w:ind w:left="0" w:right="0" w:firstLine="165"/>
            </w:pPr>
            <w:r>
              <w:rPr>
                <w:sz w:val="15"/>
              </w:rPr>
              <w:t xml:space="preserve">2.2. Enumera y localiza en un mapa las principales ramas de la familia </w:t>
            </w:r>
            <w:r>
              <w:rPr>
                <w:sz w:val="15"/>
              </w:rPr>
              <w:t xml:space="preserve">de las lenguas indoeuropeas.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Bloque 2. Sistema de lengua griega: elementos básicos </w:t>
            </w:r>
          </w:p>
        </w:tc>
      </w:tr>
      <w:tr w:rsidR="00C136D1">
        <w:trPr>
          <w:trHeight w:val="291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Diferentes sistemas de escritura: los orígenes de la escritura.  </w:t>
            </w:r>
          </w:p>
          <w:p w:rsidR="00C136D1" w:rsidRDefault="00F13121">
            <w:pPr>
              <w:spacing w:after="0" w:line="259" w:lineRule="auto"/>
              <w:ind w:left="166" w:right="0" w:firstLine="0"/>
              <w:jc w:val="left"/>
            </w:pPr>
            <w:r>
              <w:rPr>
                <w:sz w:val="15"/>
              </w:rPr>
              <w:t xml:space="preserve">Orígenes del alfabeto griego. </w:t>
            </w:r>
          </w:p>
          <w:p w:rsidR="00C136D1" w:rsidRDefault="00F13121">
            <w:pPr>
              <w:spacing w:after="0" w:line="259" w:lineRule="auto"/>
              <w:ind w:left="166" w:right="0" w:firstLine="0"/>
              <w:jc w:val="left"/>
            </w:pPr>
            <w:r>
              <w:rPr>
                <w:sz w:val="15"/>
              </w:rPr>
              <w:t xml:space="preserve">Caracteres del alfabeto griego. </w:t>
            </w:r>
          </w:p>
          <w:p w:rsidR="00C136D1" w:rsidRDefault="00F13121">
            <w:pPr>
              <w:spacing w:after="0" w:line="259" w:lineRule="auto"/>
              <w:ind w:left="166" w:right="0" w:firstLine="0"/>
              <w:jc w:val="left"/>
            </w:pPr>
            <w:r>
              <w:rPr>
                <w:sz w:val="15"/>
              </w:rPr>
              <w:t xml:space="preserve">La pronunciación.  </w:t>
            </w:r>
          </w:p>
          <w:p w:rsidR="00C136D1" w:rsidRDefault="00F13121">
            <w:pPr>
              <w:spacing w:after="0" w:line="259" w:lineRule="auto"/>
              <w:ind w:left="166" w:right="0" w:firstLine="0"/>
              <w:jc w:val="left"/>
            </w:pPr>
            <w:r>
              <w:rPr>
                <w:sz w:val="15"/>
              </w:rPr>
              <w:t xml:space="preserve">Transcripción de términos griegos.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29"/>
              </w:numPr>
              <w:spacing w:after="0" w:line="235" w:lineRule="auto"/>
              <w:ind w:right="42" w:firstLine="165"/>
            </w:pPr>
            <w:r>
              <w:rPr>
                <w:sz w:val="15"/>
              </w:rPr>
              <w:t xml:space="preserve">Conocer diferentes sistemas de escritura y distinguirlos del alfabeto. </w:t>
            </w:r>
          </w:p>
          <w:p w:rsidR="00C136D1" w:rsidRDefault="00F13121">
            <w:pPr>
              <w:numPr>
                <w:ilvl w:val="0"/>
                <w:numId w:val="229"/>
              </w:numPr>
              <w:spacing w:after="0" w:line="235" w:lineRule="auto"/>
              <w:ind w:right="42" w:firstLine="165"/>
            </w:pPr>
            <w:r>
              <w:rPr>
                <w:sz w:val="15"/>
              </w:rPr>
              <w:t xml:space="preserve">Conocer el origen del alfabeto griego, su influencia y relación con otros alfabetos usados en la actualidad. </w:t>
            </w:r>
          </w:p>
          <w:p w:rsidR="00C136D1" w:rsidRDefault="00F13121">
            <w:pPr>
              <w:numPr>
                <w:ilvl w:val="0"/>
                <w:numId w:val="229"/>
              </w:numPr>
              <w:spacing w:after="0" w:line="235" w:lineRule="auto"/>
              <w:ind w:right="42" w:firstLine="165"/>
            </w:pPr>
            <w:r>
              <w:rPr>
                <w:sz w:val="15"/>
              </w:rPr>
              <w:t>Conocer los caracteres del alfabeto gr</w:t>
            </w:r>
            <w:r>
              <w:rPr>
                <w:sz w:val="15"/>
              </w:rPr>
              <w:t xml:space="preserve">iego, escribirlos y leerlos con la pronunciación correcta. </w:t>
            </w:r>
          </w:p>
          <w:p w:rsidR="00C136D1" w:rsidRDefault="00F13121">
            <w:pPr>
              <w:numPr>
                <w:ilvl w:val="0"/>
                <w:numId w:val="229"/>
              </w:numPr>
              <w:spacing w:after="0" w:line="235" w:lineRule="auto"/>
              <w:ind w:right="42" w:firstLine="165"/>
            </w:pPr>
            <w:r>
              <w:rPr>
                <w:sz w:val="15"/>
              </w:rPr>
              <w:t xml:space="preserve">Conocer y aplicar las normas de transcripción para transcribir términos griegos a la lengua propia.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Reconoce, diferentes tipos de escritura, clasificándolos conforme a su naturaleza y su f</w:t>
            </w:r>
            <w:r>
              <w:rPr>
                <w:sz w:val="15"/>
              </w:rPr>
              <w:t xml:space="preserve">unción, y describiendo los rasgos que distinguen a unos de otros. </w:t>
            </w:r>
          </w:p>
          <w:p w:rsidR="00C136D1" w:rsidRDefault="00F13121">
            <w:pPr>
              <w:spacing w:after="0" w:line="235" w:lineRule="auto"/>
              <w:ind w:left="0" w:right="43" w:firstLine="165"/>
            </w:pPr>
            <w:r>
              <w:rPr>
                <w:sz w:val="15"/>
              </w:rPr>
              <w:t xml:space="preserve">2.1. Explica el origen del alfabeto griego describiendo la evolución de sus signos a partir de la adaptación del alfabeto fenicio.  </w:t>
            </w:r>
          </w:p>
          <w:p w:rsidR="00C136D1" w:rsidRDefault="00F13121">
            <w:pPr>
              <w:spacing w:after="0" w:line="235" w:lineRule="auto"/>
              <w:ind w:left="0" w:right="42" w:firstLine="165"/>
            </w:pPr>
            <w:r>
              <w:rPr>
                <w:sz w:val="15"/>
              </w:rPr>
              <w:t>2.2. Explica el origen del alfabeto de diferentes lengua</w:t>
            </w:r>
            <w:r>
              <w:rPr>
                <w:sz w:val="15"/>
              </w:rPr>
              <w:t xml:space="preserve">s partiendo del alfabeto griego, explicando su evolución y señalando las adaptaciones que se producen en cada una de ellas. </w:t>
            </w:r>
          </w:p>
          <w:p w:rsidR="00C136D1" w:rsidRDefault="00F13121">
            <w:pPr>
              <w:spacing w:after="0" w:line="235" w:lineRule="auto"/>
              <w:ind w:left="0" w:firstLine="165"/>
            </w:pPr>
            <w:r>
              <w:rPr>
                <w:sz w:val="15"/>
              </w:rPr>
              <w:t xml:space="preserve">3.1. Identifica y nombra correctamente los caracteres que forman el alfabeto griego, escribiéndolos y leyéndolos correctamente.  </w:t>
            </w:r>
          </w:p>
          <w:p w:rsidR="00C136D1" w:rsidRDefault="00F13121">
            <w:pPr>
              <w:spacing w:after="0" w:line="259" w:lineRule="auto"/>
              <w:ind w:left="0" w:right="40" w:firstLine="165"/>
            </w:pPr>
            <w:r>
              <w:rPr>
                <w:sz w:val="15"/>
              </w:rPr>
              <w:t xml:space="preserve">4.1. Conoce las normas de transcripción y las aplica con corrección en la transcripción de términos griegos en la lengua propia.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Morfología </w:t>
            </w:r>
          </w:p>
        </w:tc>
      </w:tr>
      <w:tr w:rsidR="00C136D1">
        <w:trPr>
          <w:trHeight w:val="588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Formantes de las palabras. </w:t>
            </w:r>
          </w:p>
          <w:p w:rsidR="00C136D1" w:rsidRDefault="00F13121">
            <w:pPr>
              <w:spacing w:after="9" w:line="242" w:lineRule="auto"/>
              <w:ind w:left="0" w:right="0" w:firstLine="165"/>
              <w:jc w:val="left"/>
            </w:pPr>
            <w:r>
              <w:rPr>
                <w:sz w:val="15"/>
              </w:rPr>
              <w:t xml:space="preserve">Tipos </w:t>
            </w:r>
            <w:r>
              <w:rPr>
                <w:sz w:val="15"/>
              </w:rPr>
              <w:tab/>
              <w:t xml:space="preserve">de </w:t>
            </w:r>
            <w:r>
              <w:rPr>
                <w:sz w:val="15"/>
              </w:rPr>
              <w:tab/>
              <w:t xml:space="preserve">palabras: </w:t>
            </w:r>
            <w:r>
              <w:rPr>
                <w:sz w:val="15"/>
              </w:rPr>
              <w:tab/>
              <w:t xml:space="preserve">variables </w:t>
            </w:r>
            <w:r>
              <w:rPr>
                <w:sz w:val="15"/>
              </w:rPr>
              <w:tab/>
              <w:t xml:space="preserve">e invariables. </w:t>
            </w:r>
          </w:p>
          <w:p w:rsidR="00C136D1" w:rsidRDefault="00F13121">
            <w:pPr>
              <w:spacing w:after="0" w:line="242" w:lineRule="auto"/>
              <w:ind w:left="0" w:right="0" w:firstLine="165"/>
              <w:jc w:val="left"/>
            </w:pPr>
            <w:r>
              <w:rPr>
                <w:sz w:val="15"/>
              </w:rPr>
              <w:t xml:space="preserve">Concepto </w:t>
            </w:r>
            <w:r>
              <w:rPr>
                <w:sz w:val="15"/>
              </w:rPr>
              <w:tab/>
              <w:t xml:space="preserve">de </w:t>
            </w:r>
            <w:r>
              <w:rPr>
                <w:sz w:val="15"/>
              </w:rPr>
              <w:tab/>
              <w:t xml:space="preserve">declinación: </w:t>
            </w:r>
            <w:r>
              <w:rPr>
                <w:sz w:val="15"/>
              </w:rPr>
              <w:tab/>
              <w:t xml:space="preserve">las declinaciones. </w:t>
            </w:r>
          </w:p>
          <w:p w:rsidR="00C136D1" w:rsidRDefault="00F13121">
            <w:pPr>
              <w:spacing w:after="0" w:line="259" w:lineRule="auto"/>
              <w:ind w:left="166" w:right="0" w:firstLine="0"/>
              <w:jc w:val="left"/>
            </w:pPr>
            <w:r>
              <w:rPr>
                <w:sz w:val="15"/>
              </w:rPr>
              <w:t xml:space="preserve">Flexión nominal y pronominal. </w:t>
            </w:r>
          </w:p>
          <w:p w:rsidR="00C136D1" w:rsidRDefault="00F13121">
            <w:pPr>
              <w:spacing w:after="0" w:line="235" w:lineRule="auto"/>
              <w:ind w:left="0" w:right="0" w:firstLine="165"/>
              <w:jc w:val="left"/>
            </w:pPr>
            <w:r>
              <w:rPr>
                <w:sz w:val="15"/>
              </w:rPr>
              <w:t xml:space="preserve">El sistema verbal griego. Verbos temáticos y atemáticos. </w:t>
            </w:r>
          </w:p>
          <w:p w:rsidR="00C136D1" w:rsidRDefault="00F13121">
            <w:pPr>
              <w:spacing w:after="0" w:line="259" w:lineRule="auto"/>
              <w:ind w:left="0" w:right="0" w:firstLine="165"/>
              <w:jc w:val="left"/>
            </w:pPr>
            <w:r>
              <w:rPr>
                <w:sz w:val="15"/>
              </w:rPr>
              <w:t xml:space="preserve">Formas verbales personales y no personales.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0"/>
              </w:numPr>
              <w:spacing w:after="0" w:line="235" w:lineRule="auto"/>
              <w:ind w:right="0" w:firstLine="165"/>
            </w:pPr>
            <w:r>
              <w:rPr>
                <w:sz w:val="15"/>
              </w:rPr>
              <w:t xml:space="preserve">Conocer, identificar y distinguir los distintos formantes de las palabras. </w:t>
            </w:r>
          </w:p>
          <w:p w:rsidR="00C136D1" w:rsidRDefault="00F13121">
            <w:pPr>
              <w:numPr>
                <w:ilvl w:val="0"/>
                <w:numId w:val="230"/>
              </w:numPr>
              <w:spacing w:after="14" w:line="235" w:lineRule="auto"/>
              <w:ind w:right="0" w:firstLine="165"/>
            </w:pPr>
            <w:r>
              <w:rPr>
                <w:sz w:val="15"/>
              </w:rPr>
              <w:t xml:space="preserve">Distinguir y clasificar distintos tipos de palabras a partir de su enunciado. </w:t>
            </w:r>
          </w:p>
          <w:p w:rsidR="00C136D1" w:rsidRDefault="00F13121">
            <w:pPr>
              <w:numPr>
                <w:ilvl w:val="0"/>
                <w:numId w:val="230"/>
              </w:numPr>
              <w:spacing w:after="0" w:line="242" w:lineRule="auto"/>
              <w:ind w:right="0" w:firstLine="165"/>
            </w:pPr>
            <w:r>
              <w:rPr>
                <w:sz w:val="15"/>
              </w:rPr>
              <w:t xml:space="preserve">Comprender </w:t>
            </w:r>
            <w:r>
              <w:rPr>
                <w:sz w:val="15"/>
              </w:rPr>
              <w:tab/>
              <w:t xml:space="preserve">el </w:t>
            </w:r>
            <w:r>
              <w:rPr>
                <w:sz w:val="15"/>
              </w:rPr>
              <w:tab/>
              <w:t xml:space="preserve">concepto </w:t>
            </w:r>
            <w:r>
              <w:rPr>
                <w:sz w:val="15"/>
              </w:rPr>
              <w:tab/>
              <w:t xml:space="preserve">de declinación/flexión. </w:t>
            </w:r>
          </w:p>
          <w:p w:rsidR="00C136D1" w:rsidRDefault="00F13121">
            <w:pPr>
              <w:numPr>
                <w:ilvl w:val="0"/>
                <w:numId w:val="230"/>
              </w:numPr>
              <w:spacing w:after="0" w:line="235" w:lineRule="auto"/>
              <w:ind w:right="0" w:firstLine="165"/>
            </w:pPr>
            <w:r>
              <w:rPr>
                <w:sz w:val="15"/>
              </w:rPr>
              <w:t xml:space="preserve">Conocer las declinaciones, encuadrar las palabras dentro de la su declinación y declinarlas correctamente. </w:t>
            </w:r>
          </w:p>
          <w:p w:rsidR="00C136D1" w:rsidRDefault="00F13121">
            <w:pPr>
              <w:numPr>
                <w:ilvl w:val="0"/>
                <w:numId w:val="230"/>
              </w:numPr>
              <w:spacing w:after="0" w:line="235" w:lineRule="auto"/>
              <w:ind w:right="0" w:firstLine="165"/>
            </w:pPr>
            <w:r>
              <w:rPr>
                <w:sz w:val="15"/>
              </w:rPr>
              <w:t xml:space="preserve">Conjugar correctamente las formas verbales estudiadas. </w:t>
            </w:r>
          </w:p>
          <w:p w:rsidR="00C136D1" w:rsidRDefault="00F13121">
            <w:pPr>
              <w:numPr>
                <w:ilvl w:val="0"/>
                <w:numId w:val="230"/>
              </w:numPr>
              <w:spacing w:after="0" w:line="235" w:lineRule="auto"/>
              <w:ind w:right="0" w:firstLine="165"/>
            </w:pPr>
            <w:r>
              <w:rPr>
                <w:sz w:val="15"/>
              </w:rPr>
              <w:t>Conocer, comprender y utilizar los elementos morfológicos de la lengua griega e iniciarse en</w:t>
            </w:r>
            <w:r>
              <w:rPr>
                <w:sz w:val="15"/>
              </w:rPr>
              <w:t xml:space="preserve"> la interpretación y traducción de textos de dificultad progresiva.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Identifica y distingue en palabras propuestas sus formantes, señalando y diferenciando lexemas y afijos y buscando ejemplos de otros términos en los que estén presentes. </w:t>
            </w:r>
          </w:p>
          <w:p w:rsidR="00C136D1" w:rsidRDefault="00F13121">
            <w:pPr>
              <w:spacing w:after="0" w:line="235" w:lineRule="auto"/>
              <w:ind w:left="0" w:right="41" w:firstLine="165"/>
            </w:pPr>
            <w:r>
              <w:rPr>
                <w:sz w:val="15"/>
              </w:rPr>
              <w:t>2.1. Dist</w:t>
            </w:r>
            <w:r>
              <w:rPr>
                <w:sz w:val="15"/>
              </w:rPr>
              <w:t xml:space="preserve">ingue palabras variables e invariables explicando los rasgos que permiten identificarlas y definiendo criterios para clasificarlas. </w:t>
            </w:r>
          </w:p>
          <w:p w:rsidR="00C136D1" w:rsidRDefault="00F13121">
            <w:pPr>
              <w:spacing w:after="0" w:line="235" w:lineRule="auto"/>
              <w:ind w:left="0" w:right="41" w:firstLine="165"/>
            </w:pPr>
            <w:r>
              <w:rPr>
                <w:sz w:val="15"/>
              </w:rPr>
              <w:t>3.1. Enuncia correctamente distintos tipos de palabras en griego, distinguiéndolos a partir de su enunciado y clasificándol</w:t>
            </w:r>
            <w:r>
              <w:rPr>
                <w:sz w:val="15"/>
              </w:rPr>
              <w:t xml:space="preserve">os según su categoría y declinación.  </w:t>
            </w:r>
          </w:p>
          <w:p w:rsidR="00C136D1" w:rsidRDefault="00F13121">
            <w:pPr>
              <w:spacing w:after="0" w:line="235" w:lineRule="auto"/>
              <w:ind w:left="0" w:right="40" w:firstLine="165"/>
            </w:pPr>
            <w:r>
              <w:rPr>
                <w:sz w:val="15"/>
              </w:rPr>
              <w:t xml:space="preserve">4.1. Declina palabras y sintagmas en concordancia, aplicando correctamente para cada palabra el paradigma de flexión correspondiente. </w:t>
            </w:r>
          </w:p>
          <w:p w:rsidR="00C136D1" w:rsidRDefault="00F13121">
            <w:pPr>
              <w:spacing w:after="0" w:line="235" w:lineRule="auto"/>
              <w:ind w:left="0" w:right="40" w:firstLine="165"/>
            </w:pPr>
            <w:r>
              <w:rPr>
                <w:sz w:val="15"/>
              </w:rPr>
              <w:t xml:space="preserve">5.1. Clasifica verbos según su tema describiendo los rasgos por los que se reconocen los distintos modelos de flexión verbal.  </w:t>
            </w:r>
          </w:p>
          <w:p w:rsidR="00C136D1" w:rsidRDefault="00F13121">
            <w:pPr>
              <w:spacing w:after="0" w:line="235" w:lineRule="auto"/>
              <w:ind w:left="0" w:right="42" w:firstLine="165"/>
            </w:pPr>
            <w:r>
              <w:rPr>
                <w:sz w:val="15"/>
              </w:rPr>
              <w:t xml:space="preserve">5.2. Explica el uso de los temas verbales griegos identificando correctamente las formas derivadas de cada uno de ellos. </w:t>
            </w:r>
          </w:p>
          <w:p w:rsidR="00C136D1" w:rsidRDefault="00F13121">
            <w:pPr>
              <w:spacing w:after="0" w:line="259" w:lineRule="auto"/>
              <w:ind w:left="0" w:right="41" w:firstLine="0"/>
              <w:jc w:val="right"/>
            </w:pPr>
            <w:r>
              <w:rPr>
                <w:sz w:val="15"/>
              </w:rPr>
              <w:t>5.3. C</w:t>
            </w:r>
            <w:r>
              <w:rPr>
                <w:sz w:val="15"/>
              </w:rPr>
              <w:t>onjuga los tiempos verbales en voz activa y medio-</w:t>
            </w:r>
          </w:p>
          <w:p w:rsidR="00C136D1" w:rsidRDefault="00F13121">
            <w:pPr>
              <w:spacing w:after="0" w:line="242" w:lineRule="auto"/>
              <w:ind w:left="0" w:right="0" w:firstLine="0"/>
              <w:jc w:val="left"/>
            </w:pPr>
            <w:r>
              <w:rPr>
                <w:sz w:val="15"/>
              </w:rPr>
              <w:t xml:space="preserve">pasiva </w:t>
            </w:r>
            <w:r>
              <w:rPr>
                <w:sz w:val="15"/>
              </w:rPr>
              <w:tab/>
              <w:t xml:space="preserve">aplicando </w:t>
            </w:r>
            <w:r>
              <w:rPr>
                <w:sz w:val="15"/>
              </w:rPr>
              <w:tab/>
              <w:t xml:space="preserve">correctamente </w:t>
            </w:r>
            <w:r>
              <w:rPr>
                <w:sz w:val="15"/>
              </w:rPr>
              <w:tab/>
              <w:t xml:space="preserve">los </w:t>
            </w:r>
            <w:r>
              <w:rPr>
                <w:sz w:val="15"/>
              </w:rPr>
              <w:tab/>
              <w:t xml:space="preserve">paradigmas correspondientes. </w:t>
            </w:r>
          </w:p>
          <w:p w:rsidR="00C136D1" w:rsidRDefault="00F13121">
            <w:pPr>
              <w:spacing w:after="0" w:line="235" w:lineRule="auto"/>
              <w:ind w:left="0" w:right="42" w:firstLine="165"/>
            </w:pPr>
            <w:r>
              <w:rPr>
                <w:sz w:val="15"/>
              </w:rPr>
              <w:t xml:space="preserve">5.4. Distingue formas personales y no personales de los verbos explicando los rasgos que permiten identificarlas y definiendo criterios </w:t>
            </w:r>
            <w:r>
              <w:rPr>
                <w:sz w:val="15"/>
              </w:rPr>
              <w:t xml:space="preserve">para clasificarlas.  </w:t>
            </w:r>
          </w:p>
          <w:p w:rsidR="00C136D1" w:rsidRDefault="00F13121">
            <w:pPr>
              <w:spacing w:after="0" w:line="235" w:lineRule="auto"/>
              <w:ind w:left="0" w:right="0" w:firstLine="165"/>
            </w:pPr>
            <w:r>
              <w:rPr>
                <w:sz w:val="15"/>
              </w:rPr>
              <w:t xml:space="preserve">5.5. Traduce al castellano diferentes formas verbales griegas comparando su uso en ambas lenguas. </w:t>
            </w:r>
          </w:p>
          <w:p w:rsidR="00C136D1" w:rsidRDefault="00F13121">
            <w:pPr>
              <w:spacing w:after="0" w:line="235" w:lineRule="auto"/>
              <w:ind w:left="0" w:right="41" w:firstLine="165"/>
            </w:pPr>
            <w:r>
              <w:rPr>
                <w:sz w:val="15"/>
              </w:rPr>
              <w:t xml:space="preserve">5.6. Cambia de voz las formas verbales identificando y manejando con seguridad los formantes que expresan este accidente verbal. </w:t>
            </w:r>
          </w:p>
          <w:p w:rsidR="00C136D1" w:rsidRDefault="00F13121">
            <w:pPr>
              <w:spacing w:after="0" w:line="259" w:lineRule="auto"/>
              <w:ind w:left="0" w:right="41" w:firstLine="165"/>
            </w:pPr>
            <w:r>
              <w:rPr>
                <w:sz w:val="15"/>
              </w:rPr>
              <w:t xml:space="preserve">6.1. Identifica y relaciona elementos morfológicos de la lengua griega para realizar el análisis y traducción de textos sencillos.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lastRenderedPageBreak/>
              <w:t xml:space="preserve">Bloque 4. Sintaxis </w:t>
            </w:r>
          </w:p>
        </w:tc>
      </w:tr>
      <w:tr w:rsidR="00C136D1">
        <w:trPr>
          <w:trHeight w:val="536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Los casos griegos. </w:t>
            </w:r>
          </w:p>
          <w:p w:rsidR="00C136D1" w:rsidRDefault="00F13121">
            <w:pPr>
              <w:spacing w:after="0" w:line="259" w:lineRule="auto"/>
              <w:ind w:left="166" w:right="0" w:firstLine="0"/>
              <w:jc w:val="left"/>
            </w:pPr>
            <w:r>
              <w:rPr>
                <w:sz w:val="15"/>
              </w:rPr>
              <w:t xml:space="preserve">La concordancia. </w:t>
            </w:r>
          </w:p>
          <w:p w:rsidR="00C136D1" w:rsidRDefault="00F13121">
            <w:pPr>
              <w:spacing w:after="0" w:line="259" w:lineRule="auto"/>
              <w:ind w:left="166" w:right="0" w:firstLine="0"/>
              <w:jc w:val="left"/>
            </w:pPr>
            <w:r>
              <w:rPr>
                <w:sz w:val="15"/>
              </w:rPr>
              <w:t xml:space="preserve">Los elementos de la oración. </w:t>
            </w:r>
          </w:p>
          <w:p w:rsidR="00C136D1" w:rsidRDefault="00F13121">
            <w:pPr>
              <w:spacing w:after="0" w:line="235" w:lineRule="auto"/>
              <w:ind w:left="0" w:right="0" w:firstLine="165"/>
            </w:pPr>
            <w:r>
              <w:rPr>
                <w:sz w:val="15"/>
              </w:rPr>
              <w:t xml:space="preserve">La oración simple: oraciones atributivas y predicativas. </w:t>
            </w:r>
          </w:p>
          <w:p w:rsidR="00C136D1" w:rsidRDefault="00F13121">
            <w:pPr>
              <w:spacing w:after="0" w:line="259" w:lineRule="auto"/>
              <w:ind w:left="166" w:right="0" w:firstLine="0"/>
              <w:jc w:val="left"/>
            </w:pPr>
            <w:r>
              <w:rPr>
                <w:sz w:val="15"/>
              </w:rPr>
              <w:t xml:space="preserve">Las oraciones compuestas. </w:t>
            </w:r>
          </w:p>
          <w:p w:rsidR="00C136D1" w:rsidRDefault="00F13121">
            <w:pPr>
              <w:spacing w:after="0" w:line="259" w:lineRule="auto"/>
              <w:ind w:left="166" w:right="0" w:firstLine="0"/>
              <w:jc w:val="left"/>
            </w:pPr>
            <w:r>
              <w:rPr>
                <w:sz w:val="15"/>
              </w:rPr>
              <w:t xml:space="preserve">Construcciones de infinitivo.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1"/>
              </w:numPr>
              <w:spacing w:after="0" w:line="235" w:lineRule="auto"/>
              <w:ind w:right="0" w:firstLine="165"/>
            </w:pPr>
            <w:r>
              <w:rPr>
                <w:sz w:val="15"/>
              </w:rPr>
              <w:t xml:space="preserve">Conocer y analizar las funciones de las palabras en la oración. </w:t>
            </w:r>
          </w:p>
          <w:p w:rsidR="00C136D1" w:rsidRDefault="00F13121">
            <w:pPr>
              <w:numPr>
                <w:ilvl w:val="0"/>
                <w:numId w:val="231"/>
              </w:numPr>
              <w:spacing w:after="0" w:line="235" w:lineRule="auto"/>
              <w:ind w:right="0" w:firstLine="165"/>
            </w:pPr>
            <w:r>
              <w:rPr>
                <w:sz w:val="15"/>
              </w:rPr>
              <w:t xml:space="preserve">Conocer e identificar los nombres de los casos griegos, las funciones que </w:t>
            </w:r>
            <w:r>
              <w:rPr>
                <w:sz w:val="15"/>
              </w:rPr>
              <w:t xml:space="preserve">realizar en la oración, saber traducir los casos a la lengua materna de forma adecuada. </w:t>
            </w:r>
          </w:p>
          <w:p w:rsidR="00C136D1" w:rsidRDefault="00F13121">
            <w:pPr>
              <w:numPr>
                <w:ilvl w:val="0"/>
                <w:numId w:val="231"/>
              </w:numPr>
              <w:spacing w:after="0" w:line="235" w:lineRule="auto"/>
              <w:ind w:right="0" w:firstLine="165"/>
            </w:pPr>
            <w:r>
              <w:rPr>
                <w:sz w:val="15"/>
              </w:rPr>
              <w:t xml:space="preserve">Reconocer y clasificar los tipos de oración simple. </w:t>
            </w:r>
          </w:p>
          <w:p w:rsidR="00C136D1" w:rsidRDefault="00F13121">
            <w:pPr>
              <w:numPr>
                <w:ilvl w:val="0"/>
                <w:numId w:val="231"/>
              </w:numPr>
              <w:spacing w:after="0" w:line="235" w:lineRule="auto"/>
              <w:ind w:right="0" w:firstLine="165"/>
            </w:pPr>
            <w:r>
              <w:rPr>
                <w:sz w:val="15"/>
              </w:rPr>
              <w:t xml:space="preserve">Distinguir las oraciones simples de las compuestas. </w:t>
            </w:r>
          </w:p>
          <w:p w:rsidR="00C136D1" w:rsidRDefault="00F13121">
            <w:pPr>
              <w:numPr>
                <w:ilvl w:val="0"/>
                <w:numId w:val="231"/>
              </w:numPr>
              <w:spacing w:after="0" w:line="235" w:lineRule="auto"/>
              <w:ind w:right="0" w:firstLine="165"/>
            </w:pPr>
            <w:r>
              <w:rPr>
                <w:sz w:val="15"/>
              </w:rPr>
              <w:t>Conocer las funciones de las formas de infinitivo en las orac</w:t>
            </w:r>
            <w:r>
              <w:rPr>
                <w:sz w:val="15"/>
              </w:rPr>
              <w:t xml:space="preserve">iones.  </w:t>
            </w:r>
          </w:p>
          <w:p w:rsidR="00C136D1" w:rsidRDefault="00F13121">
            <w:pPr>
              <w:numPr>
                <w:ilvl w:val="0"/>
                <w:numId w:val="231"/>
              </w:numPr>
              <w:spacing w:after="0" w:line="235" w:lineRule="auto"/>
              <w:ind w:right="0" w:firstLine="165"/>
            </w:pPr>
            <w:r>
              <w:rPr>
                <w:sz w:val="15"/>
              </w:rPr>
              <w:t xml:space="preserve">Identificar las construcciones de infinitivo concertado y no concertado. </w:t>
            </w:r>
          </w:p>
          <w:p w:rsidR="00C136D1" w:rsidRDefault="00F13121">
            <w:pPr>
              <w:numPr>
                <w:ilvl w:val="0"/>
                <w:numId w:val="231"/>
              </w:numPr>
              <w:spacing w:after="0" w:line="235" w:lineRule="auto"/>
              <w:ind w:right="0" w:firstLine="165"/>
            </w:pPr>
            <w:r>
              <w:rPr>
                <w:sz w:val="15"/>
              </w:rPr>
              <w:t xml:space="preserve">Identificar y relacionar elementos sintácticos de la lengua griega que permitan el análisis y traducción de textos sencillos.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Analiza morfológica y sintácticamente f</w:t>
            </w:r>
            <w:r>
              <w:rPr>
                <w:sz w:val="15"/>
              </w:rPr>
              <w:t xml:space="preserve">rases y textos sencillos identificando correctamente las categorías gramaticales a las que pertenecen las diferentes palabras y explicando las funciones que realizan en el contexto. </w:t>
            </w:r>
          </w:p>
          <w:p w:rsidR="00C136D1" w:rsidRDefault="00F13121">
            <w:pPr>
              <w:spacing w:after="0" w:line="235" w:lineRule="auto"/>
              <w:ind w:left="0" w:right="38" w:firstLine="165"/>
            </w:pPr>
            <w:r>
              <w:rPr>
                <w:sz w:val="15"/>
              </w:rPr>
              <w:t xml:space="preserve">2.1. Declina y/o conjuga de forma correcta palabras propuestas según su categoría, explicando e ilustrando con ejemplos las características que diferencian los conceptos de conjugación y declinación. </w:t>
            </w:r>
          </w:p>
          <w:p w:rsidR="00C136D1" w:rsidRDefault="00F13121">
            <w:pPr>
              <w:spacing w:after="0" w:line="235" w:lineRule="auto"/>
              <w:ind w:left="0" w:firstLine="165"/>
            </w:pPr>
            <w:r>
              <w:rPr>
                <w:sz w:val="15"/>
              </w:rPr>
              <w:t>2.2. Enumera correctamente los nombres de los casos que</w:t>
            </w:r>
            <w:r>
              <w:rPr>
                <w:sz w:val="15"/>
              </w:rPr>
              <w:t xml:space="preserve"> existen en la flexión nominal griega, explicando las funciones que realizan dentro de la oración e ilustrando con ejemplos la forma adecuada de traducirlos. </w:t>
            </w:r>
          </w:p>
          <w:p w:rsidR="00C136D1" w:rsidRDefault="00F13121">
            <w:pPr>
              <w:spacing w:after="0" w:line="235" w:lineRule="auto"/>
              <w:ind w:left="0" w:right="41" w:firstLine="165"/>
            </w:pPr>
            <w:r>
              <w:rPr>
                <w:sz w:val="15"/>
              </w:rPr>
              <w:t>3.1. Compara y clasifica diferentes tipos de oraciones simples identificando y explicando en cada</w:t>
            </w:r>
            <w:r>
              <w:rPr>
                <w:sz w:val="15"/>
              </w:rPr>
              <w:t xml:space="preserve"> caso sus características. </w:t>
            </w:r>
          </w:p>
          <w:p w:rsidR="00C136D1" w:rsidRDefault="00F13121">
            <w:pPr>
              <w:spacing w:after="0" w:line="235" w:lineRule="auto"/>
              <w:ind w:left="0" w:right="40" w:firstLine="165"/>
            </w:pPr>
            <w:r>
              <w:rPr>
                <w:sz w:val="15"/>
              </w:rPr>
              <w:t xml:space="preserve">4.1. Compara y clasifica diferentes tipos de oraciones compuestas, diferenciándolas con precisión de las oraciones simples y explicando en cada caso sus características. </w:t>
            </w:r>
          </w:p>
          <w:p w:rsidR="00C136D1" w:rsidRDefault="00F13121">
            <w:pPr>
              <w:spacing w:after="0" w:line="235" w:lineRule="auto"/>
              <w:ind w:left="0" w:right="41" w:firstLine="165"/>
            </w:pPr>
            <w:r>
              <w:rPr>
                <w:sz w:val="15"/>
              </w:rPr>
              <w:t xml:space="preserve">5.1. Identifica las funciones que realizan las formas de </w:t>
            </w:r>
            <w:r>
              <w:rPr>
                <w:sz w:val="15"/>
              </w:rPr>
              <w:t xml:space="preserve">infinitivo dentro de la oración comparando distintos ejemplos de su uso. </w:t>
            </w:r>
          </w:p>
          <w:p w:rsidR="00C136D1" w:rsidRDefault="00F13121">
            <w:pPr>
              <w:spacing w:after="0" w:line="235" w:lineRule="auto"/>
              <w:ind w:left="0" w:right="41" w:firstLine="165"/>
            </w:pPr>
            <w:r>
              <w:rPr>
                <w:sz w:val="15"/>
              </w:rPr>
              <w:t>6.1. Reconoce, analiza y traduce de forma correcta las construcciones de infinitivo concertado y no concertado relacionándolas con construcciones análogas existentes en otras lenguas</w:t>
            </w:r>
            <w:r>
              <w:rPr>
                <w:sz w:val="15"/>
              </w:rPr>
              <w:t xml:space="preserve"> que conoce. </w:t>
            </w:r>
          </w:p>
          <w:p w:rsidR="00C136D1" w:rsidRDefault="00F13121">
            <w:pPr>
              <w:spacing w:after="0" w:line="259" w:lineRule="auto"/>
              <w:ind w:left="0" w:right="41" w:firstLine="165"/>
            </w:pPr>
            <w:r>
              <w:rPr>
                <w:sz w:val="15"/>
              </w:rPr>
              <w:t xml:space="preserve">7.1. Identifica en el análisis de frases y textos de dificultad graduada elementos sintácticos propios de la lengua griega relacionándolos para traducirlos con sus equivalentes en castellano.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Grecia: historia, cultura, arte y civilización </w:t>
            </w:r>
          </w:p>
        </w:tc>
      </w:tr>
      <w:tr w:rsidR="00C136D1">
        <w:trPr>
          <w:trHeight w:val="1113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Períodos de la historia de Grecia. </w:t>
            </w:r>
          </w:p>
          <w:p w:rsidR="00C136D1" w:rsidRDefault="00F13121">
            <w:pPr>
              <w:spacing w:after="0" w:line="235" w:lineRule="auto"/>
              <w:ind w:left="0" w:right="0" w:firstLine="165"/>
            </w:pPr>
            <w:r>
              <w:rPr>
                <w:sz w:val="15"/>
              </w:rPr>
              <w:t xml:space="preserve">Organización política y social de Grecia. </w:t>
            </w:r>
          </w:p>
          <w:p w:rsidR="00C136D1" w:rsidRDefault="00F13121">
            <w:pPr>
              <w:spacing w:after="0" w:line="259" w:lineRule="auto"/>
              <w:ind w:left="166" w:right="0" w:firstLine="0"/>
              <w:jc w:val="left"/>
            </w:pPr>
            <w:r>
              <w:rPr>
                <w:sz w:val="15"/>
              </w:rPr>
              <w:t xml:space="preserve">La familia.  </w:t>
            </w:r>
          </w:p>
          <w:p w:rsidR="00C136D1" w:rsidRDefault="00F13121">
            <w:pPr>
              <w:spacing w:after="0" w:line="235" w:lineRule="auto"/>
              <w:ind w:left="0" w:right="42" w:firstLine="165"/>
            </w:pPr>
            <w:r>
              <w:rPr>
                <w:sz w:val="15"/>
              </w:rPr>
              <w:t xml:space="preserve">El trabajo y el ocio: los oficios, la ciencia y la técnica. Fiestas y espectáculos </w:t>
            </w:r>
          </w:p>
          <w:p w:rsidR="00C136D1" w:rsidRDefault="00F13121">
            <w:pPr>
              <w:spacing w:after="0" w:line="259" w:lineRule="auto"/>
              <w:ind w:left="166" w:right="0" w:firstLine="0"/>
              <w:jc w:val="left"/>
            </w:pPr>
            <w:r>
              <w:rPr>
                <w:sz w:val="15"/>
              </w:rPr>
              <w:t xml:space="preserve">Mitología y religión.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2"/>
              </w:numPr>
              <w:spacing w:after="0" w:line="235" w:lineRule="auto"/>
              <w:ind w:right="42" w:firstLine="165"/>
            </w:pPr>
            <w:r>
              <w:rPr>
                <w:sz w:val="15"/>
              </w:rPr>
              <w:t xml:space="preserve">Conocer los hechos históricos de los periodos de la historia de Grecia, encuadrarlos en su periodo correspondiente y realizar ejes cronológicos. </w:t>
            </w:r>
          </w:p>
          <w:p w:rsidR="00C136D1" w:rsidRDefault="00F13121">
            <w:pPr>
              <w:numPr>
                <w:ilvl w:val="0"/>
                <w:numId w:val="232"/>
              </w:numPr>
              <w:spacing w:after="0" w:line="235" w:lineRule="auto"/>
              <w:ind w:right="42" w:firstLine="165"/>
            </w:pPr>
            <w:r>
              <w:rPr>
                <w:sz w:val="15"/>
              </w:rPr>
              <w:t>Con</w:t>
            </w:r>
            <w:r>
              <w:rPr>
                <w:sz w:val="15"/>
              </w:rPr>
              <w:t xml:space="preserve">ocer y comparar las principales formas de organización política y social de la antigua Grecia.  </w:t>
            </w:r>
          </w:p>
          <w:p w:rsidR="00C136D1" w:rsidRDefault="00F13121">
            <w:pPr>
              <w:numPr>
                <w:ilvl w:val="0"/>
                <w:numId w:val="232"/>
              </w:numPr>
              <w:spacing w:after="0" w:line="235" w:lineRule="auto"/>
              <w:ind w:right="42" w:firstLine="165"/>
            </w:pPr>
            <w:r>
              <w:rPr>
                <w:sz w:val="15"/>
              </w:rPr>
              <w:t xml:space="preserve">Conocer la composición de la familia y los roles asignados a sus miembros.  </w:t>
            </w:r>
          </w:p>
          <w:p w:rsidR="00C136D1" w:rsidRDefault="00F13121">
            <w:pPr>
              <w:numPr>
                <w:ilvl w:val="0"/>
                <w:numId w:val="232"/>
              </w:numPr>
              <w:spacing w:after="0" w:line="235" w:lineRule="auto"/>
              <w:ind w:right="42" w:firstLine="165"/>
            </w:pPr>
            <w:r>
              <w:rPr>
                <w:sz w:val="15"/>
              </w:rPr>
              <w:t>Identificar las principales formas de trabajo y de ocio existentes en la antigüeda</w:t>
            </w:r>
            <w:r>
              <w:rPr>
                <w:sz w:val="15"/>
              </w:rPr>
              <w:t xml:space="preserve">d. </w:t>
            </w:r>
          </w:p>
          <w:p w:rsidR="00C136D1" w:rsidRDefault="00F13121">
            <w:pPr>
              <w:numPr>
                <w:ilvl w:val="0"/>
                <w:numId w:val="232"/>
              </w:numPr>
              <w:spacing w:after="0" w:line="235" w:lineRule="auto"/>
              <w:ind w:right="42" w:firstLine="165"/>
            </w:pPr>
            <w:r>
              <w:rPr>
                <w:sz w:val="15"/>
              </w:rPr>
              <w:t xml:space="preserve">Conocer los principales dioses de la mitología. </w:t>
            </w:r>
          </w:p>
          <w:p w:rsidR="00C136D1" w:rsidRDefault="00F13121">
            <w:pPr>
              <w:numPr>
                <w:ilvl w:val="0"/>
                <w:numId w:val="232"/>
              </w:numPr>
              <w:spacing w:after="0" w:line="235" w:lineRule="auto"/>
              <w:ind w:right="42" w:firstLine="165"/>
            </w:pPr>
            <w:r>
              <w:rPr>
                <w:sz w:val="15"/>
              </w:rPr>
              <w:t xml:space="preserve">Conocer los dioses, mitos y héroes griegos y establecer semejanzas y diferencias entre los mitos y héroes antiguos y los actuales. </w:t>
            </w:r>
          </w:p>
          <w:p w:rsidR="00C136D1" w:rsidRDefault="00F13121">
            <w:pPr>
              <w:numPr>
                <w:ilvl w:val="0"/>
                <w:numId w:val="232"/>
              </w:numPr>
              <w:spacing w:after="0" w:line="235" w:lineRule="auto"/>
              <w:ind w:right="42" w:firstLine="165"/>
            </w:pPr>
            <w:r>
              <w:rPr>
                <w:sz w:val="15"/>
              </w:rPr>
              <w:t>Conocer y comparar las características de la religiosidad y religión gr</w:t>
            </w:r>
            <w:r>
              <w:rPr>
                <w:sz w:val="15"/>
              </w:rPr>
              <w:t xml:space="preserve">iega con las actuales.  </w:t>
            </w:r>
          </w:p>
          <w:p w:rsidR="00C136D1" w:rsidRDefault="00F13121">
            <w:pPr>
              <w:numPr>
                <w:ilvl w:val="0"/>
                <w:numId w:val="232"/>
              </w:numPr>
              <w:spacing w:after="0" w:line="235" w:lineRule="auto"/>
              <w:ind w:right="42" w:firstLine="165"/>
            </w:pPr>
            <w:r>
              <w:rPr>
                <w:sz w:val="15"/>
              </w:rPr>
              <w:t xml:space="preserve">Relacionar y establecer semejanzas y diferencias entre las manifestaciones deportivas de la Grecia Clásica y las actuales.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Describe el marco histórico en el que surge y se desarrolla la civilización griega señalando distintos períodos dentro del mismo e identificando en para cada uno de ellos las conexiones más importantes que presentan con otras civilizaciones. </w:t>
            </w:r>
          </w:p>
          <w:p w:rsidR="00C136D1" w:rsidRDefault="00F13121">
            <w:pPr>
              <w:spacing w:after="0" w:line="235" w:lineRule="auto"/>
              <w:ind w:left="0" w:right="43" w:firstLine="165"/>
            </w:pPr>
            <w:r>
              <w:rPr>
                <w:sz w:val="15"/>
              </w:rPr>
              <w:t>1.2. Pue</w:t>
            </w:r>
            <w:r>
              <w:rPr>
                <w:sz w:val="15"/>
              </w:rPr>
              <w:t xml:space="preserve">de elaborar ejes cronológicos en los que se representan hitos históricos relevantes consultando o no diferentes fuentes de información. </w:t>
            </w:r>
          </w:p>
          <w:p w:rsidR="00C136D1" w:rsidRDefault="00F13121">
            <w:pPr>
              <w:spacing w:after="0" w:line="235" w:lineRule="auto"/>
              <w:ind w:left="0" w:right="43" w:firstLine="166"/>
            </w:pPr>
            <w:r>
              <w:rPr>
                <w:sz w:val="15"/>
              </w:rPr>
              <w:t>1.3. Distingue las diferentes etapas de la historia de Grecia, explicando sus rasgos esenciales y las circunstancias qu</w:t>
            </w:r>
            <w:r>
              <w:rPr>
                <w:sz w:val="15"/>
              </w:rPr>
              <w:t xml:space="preserve">e intervienen en el paso de unas a otras. </w:t>
            </w:r>
          </w:p>
          <w:p w:rsidR="00C136D1" w:rsidRDefault="00F13121">
            <w:pPr>
              <w:spacing w:after="0" w:line="235" w:lineRule="auto"/>
              <w:ind w:left="0" w:firstLine="165"/>
            </w:pPr>
            <w:r>
              <w:rPr>
                <w:sz w:val="15"/>
              </w:rPr>
              <w:t xml:space="preserve">1.4. Sabe enmarcar determinados hechos históricos en la civilización y periodo histórico correspondiente poniéndolos en contexto y relacionándolos con otras circunstancias contemporáneas. </w:t>
            </w:r>
          </w:p>
          <w:p w:rsidR="00C136D1" w:rsidRDefault="00F13121">
            <w:pPr>
              <w:spacing w:after="0" w:line="235" w:lineRule="auto"/>
              <w:ind w:left="0" w:right="40" w:firstLine="165"/>
            </w:pPr>
            <w:r>
              <w:rPr>
                <w:sz w:val="15"/>
              </w:rPr>
              <w:t xml:space="preserve">2.1. Describe y compara </w:t>
            </w:r>
            <w:r>
              <w:rPr>
                <w:sz w:val="15"/>
              </w:rPr>
              <w:t xml:space="preserve">los principales sistemas políticos de la antigua Grecia estableciendo semejanzas y diferencias entre ellos. </w:t>
            </w:r>
          </w:p>
          <w:p w:rsidR="00C136D1" w:rsidRDefault="00F13121">
            <w:pPr>
              <w:spacing w:after="0" w:line="235" w:lineRule="auto"/>
              <w:ind w:left="0" w:firstLine="165"/>
            </w:pPr>
            <w:r>
              <w:rPr>
                <w:sz w:val="15"/>
              </w:rPr>
              <w:t>2.2. Describe la organización de la sociedad griega, explicando las características de las distintas clases sociales y los papeles asignados a cada</w:t>
            </w:r>
            <w:r>
              <w:rPr>
                <w:sz w:val="15"/>
              </w:rPr>
              <w:t xml:space="preserve"> una de ellas, relacionando estos aspectos con los valores cívicos existentes en la época y comparándolos con los actuales. </w:t>
            </w:r>
          </w:p>
          <w:p w:rsidR="00C136D1" w:rsidRDefault="00F13121">
            <w:pPr>
              <w:spacing w:after="0" w:line="235" w:lineRule="auto"/>
              <w:ind w:left="0" w:right="40" w:firstLine="165"/>
            </w:pPr>
            <w:r>
              <w:rPr>
                <w:sz w:val="15"/>
              </w:rPr>
              <w:t>3.1. Identifica y explica los diferentes papeles que desempeñan dentro de la familia cada uno de sus miembros analizando a través d</w:t>
            </w:r>
            <w:r>
              <w:rPr>
                <w:sz w:val="15"/>
              </w:rPr>
              <w:t xml:space="preserve">e ellos estereotipos culturales de la época y comparándolos con los actuales. </w:t>
            </w:r>
          </w:p>
          <w:p w:rsidR="00C136D1" w:rsidRDefault="00F13121">
            <w:pPr>
              <w:spacing w:after="0" w:line="235" w:lineRule="auto"/>
              <w:ind w:left="0" w:right="40" w:firstLine="165"/>
            </w:pPr>
            <w:r>
              <w:rPr>
                <w:sz w:val="15"/>
              </w:rPr>
              <w:t>4.1. Identifica y describe formas de trabajo y las relaciona con los conocimientos científicos y técnicos de la época explicando su influencia en el progreso de la cultura occid</w:t>
            </w:r>
            <w:r>
              <w:rPr>
                <w:sz w:val="15"/>
              </w:rPr>
              <w:t xml:space="preserve">ental. </w:t>
            </w:r>
          </w:p>
          <w:p w:rsidR="00C136D1" w:rsidRDefault="00F13121">
            <w:pPr>
              <w:spacing w:after="0" w:line="235" w:lineRule="auto"/>
              <w:ind w:left="0" w:right="43" w:firstLine="165"/>
            </w:pPr>
            <w:r>
              <w:rPr>
                <w:sz w:val="15"/>
              </w:rPr>
              <w:t xml:space="preserve">4.2. Describe las principales formas de ocio de la sociedad griega analizando su finalidad, los grupos a los que van dirigidas y su función en el desarrollo de la identidad social. </w:t>
            </w:r>
          </w:p>
          <w:p w:rsidR="00C136D1" w:rsidRDefault="00F13121">
            <w:pPr>
              <w:spacing w:after="0" w:line="235" w:lineRule="auto"/>
              <w:ind w:left="0" w:right="40" w:firstLine="165"/>
            </w:pPr>
            <w:r>
              <w:rPr>
                <w:sz w:val="15"/>
              </w:rPr>
              <w:t>5.1. Puede nombrar con su denominación griega y latina los princip</w:t>
            </w:r>
            <w:r>
              <w:rPr>
                <w:sz w:val="15"/>
              </w:rPr>
              <w:t xml:space="preserve">ales dioses y héroes de la mitología grecolatina, señalando los rasgos que los caracterizan, sus atributos y su ámbito de influencia. </w:t>
            </w:r>
          </w:p>
          <w:p w:rsidR="00C136D1" w:rsidRDefault="00F13121">
            <w:pPr>
              <w:spacing w:after="0" w:line="235" w:lineRule="auto"/>
              <w:ind w:left="0" w:right="43" w:firstLine="165"/>
            </w:pPr>
            <w:r>
              <w:rPr>
                <w:sz w:val="15"/>
              </w:rPr>
              <w:t>6.1. Identifica dentro del imaginario mítico a dioses, semidioses y héroes, explicando los principales aspectos que difer</w:t>
            </w:r>
            <w:r>
              <w:rPr>
                <w:sz w:val="15"/>
              </w:rPr>
              <w:t xml:space="preserve">encian a unos de otros. </w:t>
            </w:r>
          </w:p>
          <w:p w:rsidR="00C136D1" w:rsidRDefault="00F13121">
            <w:pPr>
              <w:spacing w:after="0" w:line="235" w:lineRule="auto"/>
              <w:ind w:left="0" w:right="41" w:firstLine="165"/>
            </w:pPr>
            <w:r>
              <w:rPr>
                <w:sz w:val="15"/>
              </w:rPr>
              <w:t>6.2. Reconoce e ilustra con ejemplos la pervivencia de lo mítico y de la figura del héroe en nuestra cultura, analizando la influencia de la tradición clásica en este fenómeno y señalando las semejanzas y las principales diferencia</w:t>
            </w:r>
            <w:r>
              <w:rPr>
                <w:sz w:val="15"/>
              </w:rPr>
              <w:t xml:space="preserve">s que se observan entre ambos tratamientos asociándolas a otros rasgos culturales propios de cada época. </w:t>
            </w:r>
          </w:p>
          <w:p w:rsidR="00C136D1" w:rsidRDefault="00F13121">
            <w:pPr>
              <w:spacing w:after="0" w:line="235" w:lineRule="auto"/>
              <w:ind w:left="0" w:firstLine="165"/>
            </w:pPr>
            <w:r>
              <w:rPr>
                <w:sz w:val="15"/>
              </w:rPr>
              <w:t>6.3. Reconoce referencias mitológicas directas o indirectas en las diferentes manifestaciones artísticas, describiendo, a través del uso que se hace d</w:t>
            </w:r>
            <w:r>
              <w:rPr>
                <w:sz w:val="15"/>
              </w:rPr>
              <w:t xml:space="preserve">e las mismas, los aspectos básicos que en cada caso se asocian a la tradición grecolatina. </w:t>
            </w:r>
          </w:p>
          <w:p w:rsidR="00C136D1" w:rsidRDefault="00F13121">
            <w:pPr>
              <w:spacing w:after="0" w:line="235" w:lineRule="auto"/>
              <w:ind w:left="0" w:right="40" w:firstLine="165"/>
            </w:pPr>
            <w:r>
              <w:rPr>
                <w:sz w:val="15"/>
              </w:rPr>
              <w:t xml:space="preserve">7.1. Enumera y explica las principales características de la religión griega, poniéndolas en relación con otros aspectos básicos de la cultura helénica y estableciendo comparaciones con manifestaciones religiosas propias de otras culturas. </w:t>
            </w:r>
          </w:p>
          <w:p w:rsidR="00C136D1" w:rsidRDefault="00F13121">
            <w:pPr>
              <w:spacing w:after="0" w:line="259" w:lineRule="auto"/>
              <w:ind w:left="0" w:right="41" w:firstLine="165"/>
            </w:pPr>
            <w:r>
              <w:rPr>
                <w:sz w:val="15"/>
              </w:rPr>
              <w:t>8.1. Describe y</w:t>
            </w:r>
            <w:r>
              <w:rPr>
                <w:sz w:val="15"/>
              </w:rPr>
              <w:t xml:space="preserve"> analiza los aspectos religiosos y culturales que sustentan los certámenes deportivos de la antigua Grecia y la presencia o ausencia de estos en sus correlatos actuales.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Textos </w:t>
            </w:r>
          </w:p>
        </w:tc>
      </w:tr>
      <w:tr w:rsidR="00C136D1">
        <w:trPr>
          <w:trHeight w:val="256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Iniciación a las técnicas de traducción, retroversión y comentario de textos. </w:t>
            </w:r>
          </w:p>
          <w:p w:rsidR="00C136D1" w:rsidRDefault="00F13121">
            <w:pPr>
              <w:spacing w:after="0" w:line="235" w:lineRule="auto"/>
              <w:ind w:left="0" w:right="41" w:firstLine="165"/>
            </w:pPr>
            <w:r>
              <w:rPr>
                <w:sz w:val="15"/>
              </w:rPr>
              <w:t xml:space="preserve">Análisis morfológico y sintáctico. Comparación de estructuras griegas con las de la lengua propia. </w:t>
            </w:r>
          </w:p>
          <w:p w:rsidR="00C136D1" w:rsidRDefault="00F13121">
            <w:pPr>
              <w:spacing w:after="0" w:line="235" w:lineRule="auto"/>
              <w:ind w:left="0" w:right="0" w:firstLine="165"/>
            </w:pPr>
            <w:r>
              <w:rPr>
                <w:sz w:val="15"/>
              </w:rPr>
              <w:t xml:space="preserve">Lectura comprensiva de textos traducidos </w:t>
            </w:r>
          </w:p>
          <w:p w:rsidR="00C136D1" w:rsidRDefault="00F13121">
            <w:pPr>
              <w:spacing w:after="0" w:line="259" w:lineRule="auto"/>
              <w:ind w:left="0" w:right="0" w:firstLine="165"/>
            </w:pPr>
            <w:r>
              <w:rPr>
                <w:sz w:val="15"/>
              </w:rPr>
              <w:t xml:space="preserve">Lectura comparada y comentario de textos en lengua griega y lengua propia.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3"/>
              </w:numPr>
              <w:spacing w:after="0" w:line="235" w:lineRule="auto"/>
              <w:ind w:right="42" w:firstLine="165"/>
            </w:pPr>
            <w:r>
              <w:rPr>
                <w:sz w:val="15"/>
              </w:rPr>
              <w:t>Conocer y aplicar los conocimientos fonológicos, morfológicos, sintácticos y léxicos de la lengua griega para la interpretación y traducción coherente de frases o textos de dificul</w:t>
            </w:r>
            <w:r>
              <w:rPr>
                <w:sz w:val="15"/>
              </w:rPr>
              <w:t xml:space="preserve">tad progresiva. </w:t>
            </w:r>
          </w:p>
          <w:p w:rsidR="00C136D1" w:rsidRDefault="00F13121">
            <w:pPr>
              <w:numPr>
                <w:ilvl w:val="0"/>
                <w:numId w:val="233"/>
              </w:numPr>
              <w:spacing w:after="0" w:line="235" w:lineRule="auto"/>
              <w:ind w:right="42" w:firstLine="165"/>
            </w:pPr>
            <w:r>
              <w:rPr>
                <w:sz w:val="15"/>
              </w:rPr>
              <w:t xml:space="preserve">Comparar las estructuras griegas con las de la propia lengua, estableciendo semejanzas y diferencias. </w:t>
            </w:r>
          </w:p>
          <w:p w:rsidR="00C136D1" w:rsidRDefault="00F13121">
            <w:pPr>
              <w:numPr>
                <w:ilvl w:val="0"/>
                <w:numId w:val="233"/>
              </w:numPr>
              <w:spacing w:after="0" w:line="259" w:lineRule="auto"/>
              <w:ind w:right="42" w:firstLine="165"/>
            </w:pPr>
            <w:r>
              <w:rPr>
                <w:sz w:val="15"/>
              </w:rPr>
              <w:t>Realizar a través de una lectura comprensiva, análisis y comentario del contenido y estructura de textos clásicos originales o traducido</w:t>
            </w:r>
            <w:r>
              <w:rPr>
                <w:sz w:val="15"/>
              </w:rPr>
              <w:t xml:space="preserv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Utiliza adecuadamente el análisis morfológico y sintáctico de textos de dificultad graduada para efectuar correctamente su traducción. </w:t>
            </w:r>
          </w:p>
          <w:p w:rsidR="00C136D1" w:rsidRDefault="00F13121">
            <w:pPr>
              <w:spacing w:after="0" w:line="235" w:lineRule="auto"/>
              <w:ind w:left="0" w:right="0" w:firstLine="165"/>
            </w:pPr>
            <w:r>
              <w:rPr>
                <w:sz w:val="15"/>
              </w:rPr>
              <w:t xml:space="preserve">1.2. Utiliza mecanismos de inferencia para comprender textos de forma global. </w:t>
            </w:r>
          </w:p>
          <w:p w:rsidR="00C136D1" w:rsidRDefault="00F13121">
            <w:pPr>
              <w:spacing w:after="0" w:line="235" w:lineRule="auto"/>
              <w:ind w:left="0" w:firstLine="165"/>
            </w:pPr>
            <w:r>
              <w:rPr>
                <w:sz w:val="15"/>
              </w:rPr>
              <w:t xml:space="preserve">1.3. Utiliza correctamente el diccionario para localizar el significado de palabras que entrañen dificultad identificando entre varias acepciones el sentido más adecuado para la traducción del texto. </w:t>
            </w:r>
          </w:p>
          <w:p w:rsidR="00C136D1" w:rsidRDefault="00F13121">
            <w:pPr>
              <w:spacing w:after="0" w:line="235" w:lineRule="auto"/>
              <w:ind w:left="0" w:right="0" w:firstLine="165"/>
            </w:pPr>
            <w:r>
              <w:rPr>
                <w:sz w:val="15"/>
              </w:rPr>
              <w:t>2.1. Compara estructuras griegas con las de la propia l</w:t>
            </w:r>
            <w:r>
              <w:rPr>
                <w:sz w:val="15"/>
              </w:rPr>
              <w:t xml:space="preserve">engua, estableciendo semejanzas y diferencias. </w:t>
            </w:r>
          </w:p>
          <w:p w:rsidR="00C136D1" w:rsidRDefault="00F13121">
            <w:pPr>
              <w:spacing w:after="0" w:line="259" w:lineRule="auto"/>
              <w:ind w:left="0" w:firstLine="165"/>
            </w:pPr>
            <w:r>
              <w:rPr>
                <w:sz w:val="15"/>
              </w:rPr>
              <w:t xml:space="preserve">3.1. Elabora mapas conceptuales y estructurales de los textos propuestos, localizando el tema principal y distinguiendo sus partes.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7. Léxico </w:t>
            </w:r>
          </w:p>
        </w:tc>
      </w:tr>
      <w:tr w:rsidR="00C136D1">
        <w:trPr>
          <w:trHeight w:val="3092"/>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Vocabulario básico griego: léxico de uso frecuente y principales prefijos y sufijos. </w:t>
            </w:r>
          </w:p>
          <w:p w:rsidR="00C136D1" w:rsidRDefault="00F13121">
            <w:pPr>
              <w:spacing w:after="0" w:line="235" w:lineRule="auto"/>
              <w:ind w:left="0" w:right="40" w:firstLine="165"/>
            </w:pPr>
            <w:r>
              <w:rPr>
                <w:sz w:val="15"/>
              </w:rPr>
              <w:t xml:space="preserve">Helenismos más frecuentes del vocabulario común y del léxico especializado. </w:t>
            </w:r>
          </w:p>
          <w:p w:rsidR="00C136D1" w:rsidRDefault="00F13121">
            <w:pPr>
              <w:spacing w:after="0" w:line="235" w:lineRule="auto"/>
              <w:ind w:left="0" w:right="0" w:firstLine="165"/>
            </w:pPr>
            <w:r>
              <w:rPr>
                <w:sz w:val="15"/>
              </w:rPr>
              <w:t xml:space="preserve">Descomposición de palabras en sus formantes.  </w:t>
            </w:r>
          </w:p>
          <w:p w:rsidR="00C136D1" w:rsidRDefault="00F13121">
            <w:pPr>
              <w:spacing w:after="0" w:line="235" w:lineRule="auto"/>
              <w:ind w:left="0" w:right="0" w:firstLine="165"/>
            </w:pPr>
            <w:r>
              <w:rPr>
                <w:sz w:val="15"/>
              </w:rPr>
              <w:t>Pervivencia de helenismos: términos patrimonia</w:t>
            </w:r>
            <w:r>
              <w:rPr>
                <w:sz w:val="15"/>
              </w:rPr>
              <w:t xml:space="preserve">les, cultismos y neologismos. </w:t>
            </w:r>
          </w:p>
          <w:p w:rsidR="00C136D1" w:rsidRDefault="00F13121">
            <w:pPr>
              <w:spacing w:after="0" w:line="259" w:lineRule="auto"/>
              <w:ind w:left="0" w:right="41" w:firstLine="165"/>
            </w:pPr>
            <w:r>
              <w:rPr>
                <w:sz w:val="15"/>
              </w:rPr>
              <w:t xml:space="preserve">Identificación de lexemas, sufijos y prefijos helénicos usados en la propia lengua.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4"/>
              </w:numPr>
              <w:spacing w:after="0" w:line="235" w:lineRule="auto"/>
              <w:ind w:right="41" w:firstLine="165"/>
            </w:pPr>
            <w:r>
              <w:rPr>
                <w:sz w:val="15"/>
              </w:rPr>
              <w:t xml:space="preserve">Conocer, identificar y traducir el léxico griego: las palabras de mayor frecuencia y los principales prefijos y sufijos.  </w:t>
            </w:r>
          </w:p>
          <w:p w:rsidR="00C136D1" w:rsidRDefault="00F13121">
            <w:pPr>
              <w:numPr>
                <w:ilvl w:val="0"/>
                <w:numId w:val="234"/>
              </w:numPr>
              <w:spacing w:after="0" w:line="235" w:lineRule="auto"/>
              <w:ind w:right="41" w:firstLine="165"/>
            </w:pPr>
            <w:r>
              <w:rPr>
                <w:sz w:val="15"/>
              </w:rPr>
              <w:t xml:space="preserve">Identificar y conocer los elementos léxicos y los procedimientos de formación del léxico griego: derivación y composición para entender mejor los procedimientos de formación de palabras en las lenguas actuales. </w:t>
            </w:r>
          </w:p>
          <w:p w:rsidR="00C136D1" w:rsidRDefault="00F13121">
            <w:pPr>
              <w:numPr>
                <w:ilvl w:val="0"/>
                <w:numId w:val="234"/>
              </w:numPr>
              <w:spacing w:after="0" w:line="235" w:lineRule="auto"/>
              <w:ind w:right="41" w:firstLine="165"/>
            </w:pPr>
            <w:r>
              <w:rPr>
                <w:sz w:val="15"/>
              </w:rPr>
              <w:t>Descomponer una palabra en sus distintos for</w:t>
            </w:r>
            <w:r>
              <w:rPr>
                <w:sz w:val="15"/>
              </w:rPr>
              <w:t xml:space="preserve">mantes, conocer su significado en griego para aumentar el caudal léxico y el conocimiento de la propia lengua. </w:t>
            </w:r>
          </w:p>
          <w:p w:rsidR="00C136D1" w:rsidRDefault="00F13121">
            <w:pPr>
              <w:numPr>
                <w:ilvl w:val="0"/>
                <w:numId w:val="234"/>
              </w:numPr>
              <w:spacing w:after="0" w:line="235" w:lineRule="auto"/>
              <w:ind w:right="41" w:firstLine="165"/>
            </w:pPr>
            <w:r>
              <w:rPr>
                <w:sz w:val="15"/>
              </w:rPr>
              <w:t xml:space="preserve">Reconocer los helenismos más frecuentes del vocabulario común y remontarlos a los étimos griegos originales. </w:t>
            </w:r>
          </w:p>
          <w:p w:rsidR="00C136D1" w:rsidRDefault="00F13121">
            <w:pPr>
              <w:numPr>
                <w:ilvl w:val="0"/>
                <w:numId w:val="234"/>
              </w:numPr>
              <w:spacing w:after="0" w:line="259" w:lineRule="auto"/>
              <w:ind w:right="41" w:firstLine="165"/>
            </w:pPr>
            <w:r>
              <w:rPr>
                <w:sz w:val="15"/>
              </w:rPr>
              <w:t>Relacionar distintas palabras de l</w:t>
            </w:r>
            <w:r>
              <w:rPr>
                <w:sz w:val="15"/>
              </w:rPr>
              <w:t xml:space="preserve">a misma familia etimológica o semántica.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Deduce el significado de palabras griegas no estudiadas a partir de palabras de su propia lengua o del contexto.  </w:t>
            </w:r>
          </w:p>
          <w:p w:rsidR="00C136D1" w:rsidRDefault="00F13121">
            <w:pPr>
              <w:spacing w:after="0" w:line="235" w:lineRule="auto"/>
              <w:ind w:left="0" w:right="42" w:firstLine="165"/>
            </w:pPr>
            <w:r>
              <w:rPr>
                <w:sz w:val="15"/>
              </w:rPr>
              <w:t>2.1. Identifica y explica las palabras de mayor frecuencia y los principales prefijos y sufijo</w:t>
            </w:r>
            <w:r>
              <w:rPr>
                <w:sz w:val="15"/>
              </w:rPr>
              <w:t xml:space="preserve">s, traduciéndolos a la propia lengua. </w:t>
            </w:r>
          </w:p>
          <w:p w:rsidR="00C136D1" w:rsidRDefault="00F13121">
            <w:pPr>
              <w:spacing w:after="0" w:line="235" w:lineRule="auto"/>
              <w:ind w:left="0" w:right="40" w:firstLine="165"/>
            </w:pPr>
            <w:r>
              <w:rPr>
                <w:sz w:val="15"/>
              </w:rPr>
              <w:t xml:space="preserve">3.1 Identifica y distingue en palabras propuestas sus formantes, señalando y diferenciando lexemas y afijos y buscando ejemplos de otros términos en los que estén presentes. </w:t>
            </w:r>
          </w:p>
          <w:p w:rsidR="00C136D1" w:rsidRDefault="00F13121">
            <w:pPr>
              <w:spacing w:after="0" w:line="235" w:lineRule="auto"/>
              <w:ind w:left="0" w:right="0" w:firstLine="165"/>
            </w:pPr>
            <w:r>
              <w:rPr>
                <w:sz w:val="15"/>
              </w:rPr>
              <w:t xml:space="preserve">3.2. Identifica la etimología y conoce el </w:t>
            </w:r>
            <w:r>
              <w:rPr>
                <w:sz w:val="15"/>
              </w:rPr>
              <w:t xml:space="preserve">significado de las palabras de léxico común de la lengua propia. </w:t>
            </w:r>
          </w:p>
          <w:p w:rsidR="00C136D1" w:rsidRDefault="00F13121">
            <w:pPr>
              <w:spacing w:after="0" w:line="235" w:lineRule="auto"/>
              <w:ind w:left="0" w:right="40" w:firstLine="165"/>
            </w:pPr>
            <w:r>
              <w:rPr>
                <w:sz w:val="15"/>
              </w:rPr>
              <w:t xml:space="preserve">4.1. Identifica los helenismos más frecuentes del vocabulario común y explica su significado remitiéndose a los étimos griegos originales. </w:t>
            </w:r>
          </w:p>
          <w:p w:rsidR="00C136D1" w:rsidRDefault="00F13121">
            <w:pPr>
              <w:spacing w:after="0" w:line="259" w:lineRule="auto"/>
              <w:ind w:left="0" w:right="0" w:firstLine="165"/>
            </w:pPr>
            <w:r>
              <w:rPr>
                <w:sz w:val="15"/>
              </w:rPr>
              <w:t xml:space="preserve">5.1. Relaciona distintas palabras de la misma familia etimológica o semántica.  </w:t>
            </w:r>
          </w:p>
        </w:tc>
      </w:tr>
    </w:tbl>
    <w:p w:rsidR="00C136D1" w:rsidRDefault="00F13121">
      <w:pPr>
        <w:ind w:left="3905" w:right="37" w:firstLine="0"/>
      </w:pPr>
      <w:r>
        <w:t xml:space="preserve">Griego II. 2º Bachillerato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2159"/>
        <w:gridCol w:w="3238"/>
        <w:gridCol w:w="4510"/>
      </w:tblGrid>
      <w:tr w:rsidR="00C136D1">
        <w:trPr>
          <w:trHeight w:val="296"/>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Lengua griega </w:t>
            </w:r>
          </w:p>
        </w:tc>
      </w:tr>
      <w:tr w:rsidR="00C136D1">
        <w:trPr>
          <w:trHeight w:val="1343"/>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Los dialectos antiguos, los dialectos literarios y la koiné.  </w:t>
            </w:r>
          </w:p>
          <w:p w:rsidR="00C136D1" w:rsidRDefault="00F13121">
            <w:pPr>
              <w:spacing w:after="0" w:line="259" w:lineRule="auto"/>
              <w:ind w:left="0" w:right="0" w:firstLine="165"/>
              <w:jc w:val="left"/>
            </w:pPr>
            <w:r>
              <w:rPr>
                <w:sz w:val="15"/>
              </w:rPr>
              <w:t xml:space="preserve">Del griego clásico al griego moderno.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5"/>
              </w:numPr>
              <w:spacing w:after="0" w:line="235" w:lineRule="auto"/>
              <w:ind w:right="41" w:firstLine="165"/>
            </w:pPr>
            <w:r>
              <w:rPr>
                <w:sz w:val="15"/>
              </w:rPr>
              <w:t xml:space="preserve">Conocer los orígenes de los dialectos antiguos y literarios, clasificarlos y localizarlos en un mapa. </w:t>
            </w:r>
          </w:p>
          <w:p w:rsidR="00C136D1" w:rsidRDefault="00F13121">
            <w:pPr>
              <w:numPr>
                <w:ilvl w:val="0"/>
                <w:numId w:val="235"/>
              </w:numPr>
              <w:spacing w:after="0" w:line="259" w:lineRule="auto"/>
              <w:ind w:right="41" w:firstLine="165"/>
            </w:pPr>
            <w:r>
              <w:rPr>
                <w:sz w:val="15"/>
              </w:rPr>
              <w:t xml:space="preserve">Comprender la relación directa que existe entre el griego clásico y el moderno y señalar algunos rasgos básicos que permiten percibir este proceso de evolución.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Delimita ámbitos de influencia de los distintos dialectos, ubicando con precisión puntos</w:t>
            </w:r>
            <w:r>
              <w:rPr>
                <w:sz w:val="15"/>
              </w:rPr>
              <w:t xml:space="preserve"> geográficos, ciudades o restos arqueológicos conocidos por su relevancia histórica. </w:t>
            </w:r>
          </w:p>
          <w:p w:rsidR="00C136D1" w:rsidRDefault="00F13121">
            <w:pPr>
              <w:spacing w:after="0" w:line="259" w:lineRule="auto"/>
              <w:ind w:left="0" w:firstLine="165"/>
            </w:pPr>
            <w:r>
              <w:rPr>
                <w:sz w:val="15"/>
              </w:rPr>
              <w:t xml:space="preserve">2.1. Compara términos del griego clásico y sus equivalentes en griego moderno, constatando las semejanzas y las diferencias que existen entre unos y otros y analizando a </w:t>
            </w:r>
            <w:r>
              <w:rPr>
                <w:sz w:val="15"/>
              </w:rPr>
              <w:t xml:space="preserve">través de las mismas las características generales que definen el proceso de evolución.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Morfología </w:t>
            </w:r>
          </w:p>
        </w:tc>
      </w:tr>
      <w:tr w:rsidR="00C136D1">
        <w:trPr>
          <w:trHeight w:val="2042"/>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Revisión de la flexión nominal y pronominal: Formas menos </w:t>
            </w:r>
          </w:p>
          <w:p w:rsidR="00C136D1" w:rsidRDefault="00F13121">
            <w:pPr>
              <w:spacing w:after="0" w:line="259" w:lineRule="auto"/>
              <w:ind w:left="0" w:right="0" w:firstLine="0"/>
              <w:jc w:val="left"/>
            </w:pPr>
            <w:r>
              <w:rPr>
                <w:sz w:val="15"/>
              </w:rPr>
              <w:t xml:space="preserve">usuales e irregulares </w:t>
            </w:r>
          </w:p>
          <w:p w:rsidR="00C136D1" w:rsidRDefault="00F13121">
            <w:pPr>
              <w:spacing w:after="0" w:line="259" w:lineRule="auto"/>
              <w:ind w:left="0" w:right="41" w:firstLine="0"/>
              <w:jc w:val="right"/>
            </w:pPr>
            <w:r>
              <w:rPr>
                <w:sz w:val="15"/>
              </w:rPr>
              <w:t xml:space="preserve">Revisión de la flexión verbal: </w:t>
            </w:r>
          </w:p>
          <w:p w:rsidR="00C136D1" w:rsidRDefault="00F13121">
            <w:pPr>
              <w:tabs>
                <w:tab w:val="center" w:pos="780"/>
                <w:tab w:val="right" w:pos="2090"/>
              </w:tabs>
              <w:spacing w:after="0" w:line="259" w:lineRule="auto"/>
              <w:ind w:left="0" w:right="0" w:firstLine="0"/>
              <w:jc w:val="left"/>
            </w:pPr>
            <w:r>
              <w:rPr>
                <w:sz w:val="15"/>
              </w:rPr>
              <w:t xml:space="preserve">La </w:t>
            </w:r>
            <w:r>
              <w:rPr>
                <w:sz w:val="15"/>
              </w:rPr>
              <w:tab/>
              <w:t xml:space="preserve">conjugación </w:t>
            </w:r>
            <w:r>
              <w:rPr>
                <w:sz w:val="15"/>
              </w:rPr>
              <w:tab/>
              <w:t xml:space="preserve">atemática. </w:t>
            </w:r>
          </w:p>
          <w:p w:rsidR="00C136D1" w:rsidRDefault="00F13121">
            <w:pPr>
              <w:spacing w:after="0" w:line="259" w:lineRule="auto"/>
              <w:ind w:left="0" w:right="0" w:firstLine="0"/>
              <w:jc w:val="left"/>
            </w:pPr>
            <w:r>
              <w:rPr>
                <w:sz w:val="15"/>
              </w:rPr>
              <w:t xml:space="preserve">Modos verbales.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6"/>
              </w:numPr>
              <w:spacing w:after="0" w:line="259" w:lineRule="auto"/>
              <w:ind w:right="0" w:firstLine="165"/>
            </w:pPr>
            <w:r>
              <w:rPr>
                <w:sz w:val="15"/>
              </w:rPr>
              <w:t xml:space="preserve">Conocer las categorías gramaticales. </w:t>
            </w:r>
          </w:p>
          <w:p w:rsidR="00C136D1" w:rsidRDefault="00F13121">
            <w:pPr>
              <w:numPr>
                <w:ilvl w:val="0"/>
                <w:numId w:val="236"/>
              </w:numPr>
              <w:spacing w:after="0" w:line="235" w:lineRule="auto"/>
              <w:ind w:right="0" w:firstLine="165"/>
            </w:pPr>
            <w:r>
              <w:rPr>
                <w:sz w:val="15"/>
              </w:rPr>
              <w:t xml:space="preserve">Conocer, identificar y distinguir los formantes de las palabras. </w:t>
            </w:r>
          </w:p>
          <w:p w:rsidR="00C136D1" w:rsidRDefault="00F13121">
            <w:pPr>
              <w:numPr>
                <w:ilvl w:val="0"/>
                <w:numId w:val="236"/>
              </w:numPr>
              <w:spacing w:after="0" w:line="235" w:lineRule="auto"/>
              <w:ind w:right="0" w:firstLine="165"/>
            </w:pPr>
            <w:r>
              <w:rPr>
                <w:sz w:val="15"/>
              </w:rPr>
              <w:t xml:space="preserve">Realizar el análisis morfológico de las palabras de un texto clásico. </w:t>
            </w:r>
          </w:p>
          <w:p w:rsidR="00C136D1" w:rsidRDefault="00F13121">
            <w:pPr>
              <w:numPr>
                <w:ilvl w:val="0"/>
                <w:numId w:val="236"/>
              </w:numPr>
              <w:spacing w:after="0" w:line="259" w:lineRule="auto"/>
              <w:ind w:right="0" w:firstLine="165"/>
            </w:pPr>
            <w:r>
              <w:rPr>
                <w:sz w:val="15"/>
              </w:rPr>
              <w:t>Identificar, conjugar, traducir y efectuar la retroversión de to</w:t>
            </w:r>
            <w:r>
              <w:rPr>
                <w:sz w:val="15"/>
              </w:rPr>
              <w:t xml:space="preserve">do tipo de formas verbales.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Nombra y describe las categorías gramaticales, señalando los rasgos que las distinguen. </w:t>
            </w:r>
          </w:p>
          <w:p w:rsidR="00C136D1" w:rsidRDefault="00F13121">
            <w:pPr>
              <w:spacing w:after="0" w:line="235" w:lineRule="auto"/>
              <w:ind w:left="0" w:right="40" w:firstLine="165"/>
            </w:pPr>
            <w:r>
              <w:rPr>
                <w:sz w:val="15"/>
              </w:rPr>
              <w:t xml:space="preserve">2.1. Identifica y distingue en palabras propuestas sus formantes, señalando y diferenciando lexemas y afijos y buscando ejemplos de otros términos en los que estén presentes. </w:t>
            </w:r>
          </w:p>
          <w:p w:rsidR="00C136D1" w:rsidRDefault="00F13121">
            <w:pPr>
              <w:spacing w:after="0" w:line="235" w:lineRule="auto"/>
              <w:ind w:left="0" w:right="40" w:firstLine="165"/>
            </w:pPr>
            <w:r>
              <w:rPr>
                <w:sz w:val="15"/>
              </w:rPr>
              <w:t>3.1. Sabe determinar la forma clase y categoría gramatical de las palabras de un</w:t>
            </w:r>
            <w:r>
              <w:rPr>
                <w:sz w:val="15"/>
              </w:rPr>
              <w:t xml:space="preserve"> texto, detectando correctamente con ayuda del diccionario los morfemas que contienen información gramatical. </w:t>
            </w:r>
          </w:p>
          <w:p w:rsidR="00C136D1" w:rsidRDefault="00F13121">
            <w:pPr>
              <w:spacing w:after="0" w:line="259" w:lineRule="auto"/>
              <w:ind w:left="0" w:right="42" w:firstLine="165"/>
            </w:pPr>
            <w:r>
              <w:rPr>
                <w:sz w:val="15"/>
              </w:rPr>
              <w:t xml:space="preserve">4.1. Reconoce con seguridad y ayudándose del diccionario todo tipo de formas verbales, conjugándolas y señalando su equivalente en castellano.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159"/>
        <w:gridCol w:w="3238"/>
        <w:gridCol w:w="4510"/>
      </w:tblGrid>
      <w:tr w:rsidR="00C136D1">
        <w:trPr>
          <w:trHeight w:val="295"/>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3. Sintaxis </w:t>
            </w:r>
          </w:p>
        </w:tc>
      </w:tr>
      <w:tr w:rsidR="00C136D1">
        <w:trPr>
          <w:trHeight w:val="2218"/>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Estudio pormenorizado de la sintaxis nominal y pronominal. </w:t>
            </w:r>
          </w:p>
          <w:p w:rsidR="00C136D1" w:rsidRDefault="00F13121">
            <w:pPr>
              <w:spacing w:after="0" w:line="259" w:lineRule="auto"/>
              <w:ind w:left="166" w:right="0" w:firstLine="0"/>
              <w:jc w:val="left"/>
            </w:pPr>
            <w:r>
              <w:rPr>
                <w:sz w:val="15"/>
              </w:rPr>
              <w:t xml:space="preserve">Usos modales.  </w:t>
            </w:r>
          </w:p>
          <w:p w:rsidR="00C136D1" w:rsidRDefault="00F13121">
            <w:pPr>
              <w:spacing w:after="9" w:line="242" w:lineRule="auto"/>
              <w:ind w:left="0" w:right="0" w:firstLine="165"/>
              <w:jc w:val="left"/>
            </w:pPr>
            <w:r>
              <w:rPr>
                <w:sz w:val="15"/>
              </w:rPr>
              <w:t xml:space="preserve">Tipos </w:t>
            </w:r>
            <w:r>
              <w:rPr>
                <w:sz w:val="15"/>
              </w:rPr>
              <w:tab/>
              <w:t xml:space="preserve">de </w:t>
            </w:r>
            <w:r>
              <w:rPr>
                <w:sz w:val="15"/>
              </w:rPr>
              <w:tab/>
              <w:t xml:space="preserve">oraciones </w:t>
            </w:r>
            <w:r>
              <w:rPr>
                <w:sz w:val="15"/>
              </w:rPr>
              <w:tab/>
              <w:t xml:space="preserve">y construcciones sintácticas. </w:t>
            </w:r>
          </w:p>
          <w:p w:rsidR="00C136D1" w:rsidRDefault="00F13121">
            <w:pPr>
              <w:tabs>
                <w:tab w:val="center" w:pos="244"/>
                <w:tab w:val="center" w:pos="824"/>
                <w:tab w:val="center" w:pos="1688"/>
              </w:tabs>
              <w:spacing w:after="0" w:line="259" w:lineRule="auto"/>
              <w:ind w:left="0" w:right="0" w:firstLine="0"/>
              <w:jc w:val="left"/>
            </w:pPr>
            <w:r>
              <w:rPr>
                <w:rFonts w:ascii="Calibri" w:eastAsia="Calibri" w:hAnsi="Calibri" w:cs="Calibri"/>
                <w:sz w:val="22"/>
              </w:rPr>
              <w:tab/>
            </w:r>
            <w:r>
              <w:rPr>
                <w:sz w:val="15"/>
              </w:rPr>
              <w:t xml:space="preserve">La </w:t>
            </w:r>
            <w:r>
              <w:rPr>
                <w:sz w:val="15"/>
              </w:rPr>
              <w:tab/>
              <w:t xml:space="preserve">oración </w:t>
            </w:r>
            <w:r>
              <w:rPr>
                <w:sz w:val="15"/>
              </w:rPr>
              <w:tab/>
              <w:t xml:space="preserve">compuesta. </w:t>
            </w:r>
          </w:p>
          <w:p w:rsidR="00C136D1" w:rsidRDefault="00F13121">
            <w:pPr>
              <w:spacing w:after="0" w:line="259" w:lineRule="auto"/>
              <w:ind w:left="0" w:right="0" w:firstLine="0"/>
              <w:jc w:val="left"/>
            </w:pPr>
            <w:r>
              <w:rPr>
                <w:sz w:val="15"/>
              </w:rPr>
              <w:t xml:space="preserve">Formas de subordinación.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7"/>
              </w:numPr>
              <w:spacing w:after="0" w:line="235" w:lineRule="auto"/>
              <w:ind w:right="0" w:firstLine="165"/>
            </w:pPr>
            <w:r>
              <w:rPr>
                <w:sz w:val="15"/>
              </w:rPr>
              <w:t xml:space="preserve">Reconocer y clasificar las oraciones y las construcciones sintácticas.  </w:t>
            </w:r>
          </w:p>
          <w:p w:rsidR="00C136D1" w:rsidRDefault="00F13121">
            <w:pPr>
              <w:numPr>
                <w:ilvl w:val="0"/>
                <w:numId w:val="237"/>
              </w:numPr>
              <w:spacing w:after="0" w:line="235" w:lineRule="auto"/>
              <w:ind w:right="0" w:firstLine="165"/>
            </w:pPr>
            <w:r>
              <w:rPr>
                <w:sz w:val="15"/>
              </w:rPr>
              <w:t xml:space="preserve">Conocer las funciones de las formas no personales del verbo. </w:t>
            </w:r>
          </w:p>
          <w:p w:rsidR="00C136D1" w:rsidRDefault="00F13121">
            <w:pPr>
              <w:numPr>
                <w:ilvl w:val="0"/>
                <w:numId w:val="237"/>
              </w:numPr>
              <w:spacing w:after="0" w:line="259" w:lineRule="auto"/>
              <w:ind w:right="0" w:firstLine="165"/>
            </w:pPr>
            <w:r>
              <w:rPr>
                <w:sz w:val="15"/>
              </w:rPr>
              <w:t>Relacionar y aplicar conocimientos sobre elementos y construcciones sintácticas de la lengua gr</w:t>
            </w:r>
            <w:r>
              <w:rPr>
                <w:sz w:val="15"/>
              </w:rPr>
              <w:t xml:space="preserve">iega en interpretación y traducción de textos de textos clásicos.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Reconoce, distingue y clasifica los tipos de oraciones y las construcciones sintácticas griegas relacionándolas con construcciones análogas existentes en otras lenguas que conoce. </w:t>
            </w:r>
          </w:p>
          <w:p w:rsidR="00C136D1" w:rsidRDefault="00F13121">
            <w:pPr>
              <w:spacing w:after="0" w:line="235" w:lineRule="auto"/>
              <w:ind w:left="0" w:right="41" w:firstLine="165"/>
            </w:pPr>
            <w:r>
              <w:rPr>
                <w:sz w:val="15"/>
              </w:rPr>
              <w:t>2.1</w:t>
            </w:r>
            <w:r>
              <w:rPr>
                <w:sz w:val="15"/>
              </w:rPr>
              <w:t xml:space="preserve">. Identifica formas no personales del verbo en frases y textos, traduciéndolas correctamente y explicando las funciones que desempeñan. </w:t>
            </w:r>
          </w:p>
          <w:p w:rsidR="00C136D1" w:rsidRDefault="00F13121">
            <w:pPr>
              <w:spacing w:after="0" w:line="235" w:lineRule="auto"/>
              <w:ind w:left="0" w:firstLine="165"/>
            </w:pPr>
            <w:r>
              <w:rPr>
                <w:sz w:val="15"/>
              </w:rPr>
              <w:t>2.2. Conoce, analiza y traduce de forma correcta las construcciones de participio relacionándolas con construcciones an</w:t>
            </w:r>
            <w:r>
              <w:rPr>
                <w:sz w:val="15"/>
              </w:rPr>
              <w:t xml:space="preserve">álogas existentes en otras lenguas que conoce. </w:t>
            </w:r>
          </w:p>
          <w:p w:rsidR="00C136D1" w:rsidRDefault="00F13121">
            <w:pPr>
              <w:spacing w:after="0" w:line="259" w:lineRule="auto"/>
              <w:ind w:left="0" w:right="0" w:firstLine="165"/>
              <w:jc w:val="left"/>
            </w:pPr>
            <w:r>
              <w:rPr>
                <w:sz w:val="15"/>
              </w:rPr>
              <w:t xml:space="preserve">3.1. Identifica en el análisis de frases y textos de dificultad graduada elementos sintácticos propios de la lengua griega relacionándolos para traducirlos con sus equivalentes en castellano.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Literatura </w:t>
            </w:r>
          </w:p>
        </w:tc>
      </w:tr>
      <w:tr w:rsidR="00C136D1">
        <w:trPr>
          <w:trHeight w:val="2741"/>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Géneros literarios: </w:t>
            </w:r>
          </w:p>
          <w:p w:rsidR="00C136D1" w:rsidRDefault="00F13121">
            <w:pPr>
              <w:spacing w:after="0" w:line="259" w:lineRule="auto"/>
              <w:ind w:left="166" w:right="0" w:firstLine="0"/>
              <w:jc w:val="left"/>
            </w:pPr>
            <w:r>
              <w:rPr>
                <w:sz w:val="15"/>
              </w:rPr>
              <w:t xml:space="preserve">La épica. </w:t>
            </w:r>
          </w:p>
          <w:p w:rsidR="00C136D1" w:rsidRDefault="00F13121">
            <w:pPr>
              <w:spacing w:after="0" w:line="259" w:lineRule="auto"/>
              <w:ind w:left="166" w:right="0" w:firstLine="0"/>
              <w:jc w:val="left"/>
            </w:pPr>
            <w:r>
              <w:rPr>
                <w:sz w:val="15"/>
              </w:rPr>
              <w:t xml:space="preserve">La historiografía. </w:t>
            </w:r>
          </w:p>
          <w:p w:rsidR="00C136D1" w:rsidRDefault="00F13121">
            <w:pPr>
              <w:spacing w:after="0" w:line="242" w:lineRule="auto"/>
              <w:ind w:left="0" w:right="0" w:firstLine="165"/>
              <w:jc w:val="left"/>
            </w:pPr>
            <w:r>
              <w:rPr>
                <w:sz w:val="15"/>
              </w:rPr>
              <w:t xml:space="preserve">El </w:t>
            </w:r>
            <w:r>
              <w:rPr>
                <w:sz w:val="15"/>
              </w:rPr>
              <w:tab/>
              <w:t xml:space="preserve">drama: </w:t>
            </w:r>
            <w:r>
              <w:rPr>
                <w:sz w:val="15"/>
              </w:rPr>
              <w:tab/>
              <w:t xml:space="preserve">Tragedia </w:t>
            </w:r>
            <w:r>
              <w:rPr>
                <w:sz w:val="15"/>
              </w:rPr>
              <w:tab/>
              <w:t xml:space="preserve">y comedia. </w:t>
            </w:r>
          </w:p>
          <w:p w:rsidR="00C136D1" w:rsidRDefault="00F13121">
            <w:pPr>
              <w:spacing w:after="0" w:line="259" w:lineRule="auto"/>
              <w:ind w:left="166" w:right="0" w:firstLine="0"/>
              <w:jc w:val="left"/>
            </w:pPr>
            <w:r>
              <w:rPr>
                <w:sz w:val="15"/>
              </w:rPr>
              <w:t xml:space="preserve">La lírica. </w:t>
            </w:r>
          </w:p>
          <w:p w:rsidR="00C136D1" w:rsidRDefault="00F13121">
            <w:pPr>
              <w:spacing w:after="0" w:line="259" w:lineRule="auto"/>
              <w:ind w:left="166" w:right="0" w:firstLine="0"/>
              <w:jc w:val="left"/>
            </w:pPr>
            <w:r>
              <w:rPr>
                <w:sz w:val="15"/>
              </w:rPr>
              <w:t xml:space="preserve">La oratoria. </w:t>
            </w:r>
          </w:p>
          <w:p w:rsidR="00C136D1" w:rsidRDefault="00F13121">
            <w:pPr>
              <w:spacing w:after="0" w:line="259" w:lineRule="auto"/>
              <w:ind w:left="166" w:right="0" w:firstLine="0"/>
              <w:jc w:val="left"/>
            </w:pPr>
            <w:r>
              <w:rPr>
                <w:sz w:val="15"/>
              </w:rPr>
              <w:t xml:space="preserve">La fábula.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8"/>
              </w:numPr>
              <w:spacing w:after="0" w:line="235" w:lineRule="auto"/>
              <w:ind w:firstLine="165"/>
            </w:pPr>
            <w:r>
              <w:rPr>
                <w:sz w:val="15"/>
              </w:rPr>
              <w:t xml:space="preserve">Conocer las características de los géneros literarios griegos, sus autores y obras más representativas y sus influencias en la literatura posterior. </w:t>
            </w:r>
          </w:p>
          <w:p w:rsidR="00C136D1" w:rsidRDefault="00F13121">
            <w:pPr>
              <w:numPr>
                <w:ilvl w:val="0"/>
                <w:numId w:val="238"/>
              </w:numPr>
              <w:spacing w:after="0" w:line="235" w:lineRule="auto"/>
              <w:ind w:firstLine="165"/>
            </w:pPr>
            <w:r>
              <w:rPr>
                <w:sz w:val="15"/>
              </w:rPr>
              <w:t>Conocer los hitos esenciales de la literatura griega como base literaria de la literatura y cultura europe</w:t>
            </w:r>
            <w:r>
              <w:rPr>
                <w:sz w:val="15"/>
              </w:rPr>
              <w:t xml:space="preserve">a y occidental. </w:t>
            </w:r>
          </w:p>
          <w:p w:rsidR="00C136D1" w:rsidRDefault="00F13121">
            <w:pPr>
              <w:numPr>
                <w:ilvl w:val="0"/>
                <w:numId w:val="238"/>
              </w:numPr>
              <w:spacing w:after="0" w:line="235" w:lineRule="auto"/>
              <w:ind w:firstLine="165"/>
            </w:pPr>
            <w:r>
              <w:rPr>
                <w:sz w:val="15"/>
              </w:rPr>
              <w:t xml:space="preserve">Analizar, interpretar y situar en el tiempo textos mediante lectura comprensiva, distinguiendo el género literario al que pertenecen, sus características esenciales y su estructura si la extensión del pasaje elegido lo permite. </w:t>
            </w:r>
          </w:p>
          <w:p w:rsidR="00C136D1" w:rsidRDefault="00F13121">
            <w:pPr>
              <w:numPr>
                <w:ilvl w:val="0"/>
                <w:numId w:val="238"/>
              </w:numPr>
              <w:spacing w:after="0" w:line="259" w:lineRule="auto"/>
              <w:ind w:firstLine="165"/>
            </w:pPr>
            <w:r>
              <w:rPr>
                <w:sz w:val="15"/>
              </w:rPr>
              <w:t>Establecer</w:t>
            </w:r>
            <w:r>
              <w:rPr>
                <w:sz w:val="15"/>
              </w:rPr>
              <w:t xml:space="preserve"> relaciones y paralelismos entre la literatura clásica y la posterior.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Describe las características esenciales de los géneros literarios griegos e identifica y señala su presencia en textos propuestos. </w:t>
            </w:r>
          </w:p>
          <w:p w:rsidR="00C136D1" w:rsidRDefault="00F13121">
            <w:pPr>
              <w:spacing w:after="0" w:line="235" w:lineRule="auto"/>
              <w:ind w:left="0" w:right="0" w:firstLine="165"/>
            </w:pPr>
            <w:r>
              <w:rPr>
                <w:sz w:val="15"/>
              </w:rPr>
              <w:t>2.1. Realiza ejes cronológicos situando en ell</w:t>
            </w:r>
            <w:r>
              <w:rPr>
                <w:sz w:val="15"/>
              </w:rPr>
              <w:t xml:space="preserve">os autores, obras y otros aspectos relacionados con la literatura griega. </w:t>
            </w:r>
          </w:p>
          <w:p w:rsidR="00C136D1" w:rsidRDefault="00F13121">
            <w:pPr>
              <w:spacing w:after="0" w:line="235" w:lineRule="auto"/>
              <w:ind w:left="0" w:firstLine="165"/>
            </w:pPr>
            <w:r>
              <w:rPr>
                <w:sz w:val="15"/>
              </w:rPr>
              <w:t xml:space="preserve">2.2. Nombra autores representativos de la literatura griega, encuadrándolos en su contexto cultural y citando y explicando sus obras más conocidas. </w:t>
            </w:r>
          </w:p>
          <w:p w:rsidR="00C136D1" w:rsidRDefault="00F13121">
            <w:pPr>
              <w:spacing w:after="0" w:line="235" w:lineRule="auto"/>
              <w:ind w:left="0" w:right="38" w:firstLine="165"/>
            </w:pPr>
            <w:r>
              <w:rPr>
                <w:sz w:val="15"/>
              </w:rPr>
              <w:t xml:space="preserve">3.1. Realiza comentarios de textos griegos situándolos en el tiempo, explicando sus características esenciales e identificando el género al que pertenecen. </w:t>
            </w:r>
          </w:p>
          <w:p w:rsidR="00C136D1" w:rsidRDefault="00F13121">
            <w:pPr>
              <w:spacing w:after="0" w:line="259" w:lineRule="auto"/>
              <w:ind w:left="0" w:right="40" w:firstLine="165"/>
            </w:pPr>
            <w:r>
              <w:rPr>
                <w:sz w:val="15"/>
              </w:rPr>
              <w:t xml:space="preserve">4.1. Explora la pervivencia de los géneros y los temas literarios de la traducción griega mediante </w:t>
            </w:r>
            <w:r>
              <w:rPr>
                <w:sz w:val="15"/>
              </w:rPr>
              <w:t xml:space="preserve">ejemplos de la literatura contemporánea, analizando el distinto uso que se ha hecho de los mismos.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Textos </w:t>
            </w:r>
          </w:p>
        </w:tc>
      </w:tr>
      <w:tr w:rsidR="00C136D1">
        <w:trPr>
          <w:trHeight w:val="2567"/>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Traducción e interpretación de textos clásicos. </w:t>
            </w:r>
          </w:p>
          <w:p w:rsidR="00C136D1" w:rsidRDefault="00F13121">
            <w:pPr>
              <w:spacing w:after="0" w:line="259" w:lineRule="auto"/>
              <w:ind w:left="166" w:right="0" w:firstLine="0"/>
              <w:jc w:val="left"/>
            </w:pPr>
            <w:r>
              <w:rPr>
                <w:sz w:val="15"/>
              </w:rPr>
              <w:t xml:space="preserve">Uso del diccionario. </w:t>
            </w:r>
          </w:p>
          <w:p w:rsidR="00C136D1" w:rsidRDefault="00F13121">
            <w:pPr>
              <w:spacing w:after="0" w:line="235" w:lineRule="auto"/>
              <w:ind w:left="0" w:firstLine="165"/>
            </w:pPr>
            <w:r>
              <w:rPr>
                <w:sz w:val="15"/>
              </w:rPr>
              <w:t xml:space="preserve">Comentario y análisis filológico de textos de griego clásico originales, preferiblemente en prosa. </w:t>
            </w:r>
          </w:p>
          <w:p w:rsidR="00C136D1" w:rsidRDefault="00F13121">
            <w:pPr>
              <w:spacing w:after="0" w:line="235" w:lineRule="auto"/>
              <w:ind w:left="0" w:right="40" w:firstLine="165"/>
            </w:pPr>
            <w:r>
              <w:rPr>
                <w:sz w:val="15"/>
              </w:rPr>
              <w:t xml:space="preserve">Conocimiento del contexto social, cultural e histórico de los textos traducidos. </w:t>
            </w:r>
          </w:p>
          <w:p w:rsidR="00C136D1" w:rsidRDefault="00F13121">
            <w:pPr>
              <w:spacing w:after="0" w:line="259" w:lineRule="auto"/>
              <w:ind w:left="0" w:firstLine="165"/>
            </w:pPr>
            <w:r>
              <w:rPr>
                <w:sz w:val="15"/>
              </w:rPr>
              <w:t xml:space="preserve">Identificación de las características formales de los textos.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39"/>
              </w:numPr>
              <w:spacing w:after="0" w:line="235" w:lineRule="auto"/>
              <w:ind w:firstLine="165"/>
            </w:pPr>
            <w:r>
              <w:rPr>
                <w:sz w:val="15"/>
              </w:rPr>
              <w:t xml:space="preserve">Conocer, identificar y relacionar los elementos morfológicos de la lengua griega en interpretación y traducción de textos de textos clásicos.  </w:t>
            </w:r>
          </w:p>
          <w:p w:rsidR="00C136D1" w:rsidRDefault="00F13121">
            <w:pPr>
              <w:numPr>
                <w:ilvl w:val="0"/>
                <w:numId w:val="239"/>
              </w:numPr>
              <w:spacing w:after="0" w:line="235" w:lineRule="auto"/>
              <w:ind w:firstLine="165"/>
            </w:pPr>
            <w:r>
              <w:rPr>
                <w:sz w:val="15"/>
              </w:rPr>
              <w:t>Realizar la traducción, interpretación y comentario lingüístico, literario e histórico de textos de griego clási</w:t>
            </w:r>
            <w:r>
              <w:rPr>
                <w:sz w:val="15"/>
              </w:rPr>
              <w:t xml:space="preserve">co. </w:t>
            </w:r>
          </w:p>
          <w:p w:rsidR="00C136D1" w:rsidRDefault="00F13121">
            <w:pPr>
              <w:numPr>
                <w:ilvl w:val="0"/>
                <w:numId w:val="239"/>
              </w:numPr>
              <w:spacing w:after="0" w:line="235" w:lineRule="auto"/>
              <w:ind w:firstLine="165"/>
            </w:pPr>
            <w:r>
              <w:rPr>
                <w:sz w:val="15"/>
              </w:rPr>
              <w:t xml:space="preserve">Identificar las características formales de los textos. </w:t>
            </w:r>
          </w:p>
          <w:p w:rsidR="00C136D1" w:rsidRDefault="00F13121">
            <w:pPr>
              <w:numPr>
                <w:ilvl w:val="0"/>
                <w:numId w:val="239"/>
              </w:numPr>
              <w:spacing w:after="0" w:line="235" w:lineRule="auto"/>
              <w:ind w:firstLine="165"/>
            </w:pPr>
            <w:r>
              <w:rPr>
                <w:sz w:val="15"/>
              </w:rPr>
              <w:t xml:space="preserve">Utilizar el diccionario y buscar el término más apropiado en la lengua propia para la traducción del texto. </w:t>
            </w:r>
          </w:p>
          <w:p w:rsidR="00C136D1" w:rsidRDefault="00F13121">
            <w:pPr>
              <w:numPr>
                <w:ilvl w:val="0"/>
                <w:numId w:val="239"/>
              </w:numPr>
              <w:spacing w:after="0" w:line="259" w:lineRule="auto"/>
              <w:ind w:firstLine="165"/>
            </w:pPr>
            <w:r>
              <w:rPr>
                <w:sz w:val="15"/>
              </w:rPr>
              <w:t xml:space="preserve">Conocer el contexto social, cultural e histórico de los textos traducidos.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Util</w:t>
            </w:r>
            <w:r>
              <w:rPr>
                <w:sz w:val="15"/>
              </w:rPr>
              <w:t xml:space="preserve">iza adecuadamente el análisis morfológico y sintáctico de textos griegos para efectuar correctamente su traducción. </w:t>
            </w:r>
          </w:p>
          <w:p w:rsidR="00C136D1" w:rsidRDefault="00F13121">
            <w:pPr>
              <w:spacing w:after="0" w:line="235" w:lineRule="auto"/>
              <w:ind w:left="0" w:right="0" w:firstLine="165"/>
            </w:pPr>
            <w:r>
              <w:rPr>
                <w:sz w:val="15"/>
              </w:rPr>
              <w:t xml:space="preserve">2.1. Aplica los conocimientos adquiridos para realizar comentario lingüístico, literario e histórico de textos. </w:t>
            </w:r>
          </w:p>
          <w:p w:rsidR="00C136D1" w:rsidRDefault="00F13121">
            <w:pPr>
              <w:spacing w:after="0" w:line="235" w:lineRule="auto"/>
              <w:ind w:left="0" w:right="0" w:firstLine="165"/>
            </w:pPr>
            <w:r>
              <w:rPr>
                <w:sz w:val="15"/>
              </w:rPr>
              <w:t xml:space="preserve">3.1. Reconoce y explica a </w:t>
            </w:r>
            <w:r>
              <w:rPr>
                <w:sz w:val="15"/>
              </w:rPr>
              <w:t xml:space="preserve">partir de elementos formales el género y el propósito del texto. </w:t>
            </w:r>
          </w:p>
          <w:p w:rsidR="00C136D1" w:rsidRDefault="00F13121">
            <w:pPr>
              <w:spacing w:after="0" w:line="235" w:lineRule="auto"/>
              <w:ind w:left="0" w:firstLine="165"/>
            </w:pPr>
            <w:r>
              <w:rPr>
                <w:sz w:val="15"/>
              </w:rPr>
              <w:t>4.1. Utiliza con seguridad y autonomía el diccionario para la traducción de textos, identificando en cada caso el término más apropiado en la lengua propia en función del contexto y del esti</w:t>
            </w:r>
            <w:r>
              <w:rPr>
                <w:sz w:val="15"/>
              </w:rPr>
              <w:t xml:space="preserve">lo empleado por el autor. </w:t>
            </w:r>
          </w:p>
          <w:p w:rsidR="00C136D1" w:rsidRDefault="00F13121">
            <w:pPr>
              <w:spacing w:after="0" w:line="259" w:lineRule="auto"/>
              <w:ind w:left="0" w:right="38" w:firstLine="165"/>
            </w:pPr>
            <w:r>
              <w:rPr>
                <w:sz w:val="15"/>
              </w:rPr>
              <w:t xml:space="preserve">5.1. Identifica el contexto social, cultural e histórico de los textos propuestos partiendo de referencias tomadas de los propios textos y asociándolas con conocimientos adquiridos previamente.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6. Léxico </w:t>
            </w:r>
          </w:p>
        </w:tc>
      </w:tr>
      <w:tr w:rsidR="00C136D1">
        <w:trPr>
          <w:trHeight w:val="3791"/>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Ampliación de vocabulario básico griego: El lenguaje literario y filosófico. </w:t>
            </w:r>
          </w:p>
          <w:p w:rsidR="00C136D1" w:rsidRDefault="00F13121">
            <w:pPr>
              <w:spacing w:after="0" w:line="235" w:lineRule="auto"/>
              <w:ind w:left="0" w:right="0" w:firstLine="165"/>
            </w:pPr>
            <w:r>
              <w:rPr>
                <w:sz w:val="15"/>
              </w:rPr>
              <w:t xml:space="preserve">Helenismos más frecuentes del léxico especializado. </w:t>
            </w:r>
          </w:p>
          <w:p w:rsidR="00C136D1" w:rsidRDefault="00F13121">
            <w:pPr>
              <w:spacing w:after="0" w:line="235" w:lineRule="auto"/>
              <w:ind w:left="0" w:right="0" w:firstLine="165"/>
            </w:pPr>
            <w:r>
              <w:rPr>
                <w:sz w:val="15"/>
              </w:rPr>
              <w:t xml:space="preserve">Descomposición de palabras en sus formantes. </w:t>
            </w:r>
          </w:p>
          <w:p w:rsidR="00C136D1" w:rsidRDefault="00F13121">
            <w:pPr>
              <w:spacing w:after="0" w:line="259" w:lineRule="auto"/>
              <w:ind w:left="0" w:right="0" w:firstLine="165"/>
            </w:pPr>
            <w:r>
              <w:rPr>
                <w:sz w:val="15"/>
              </w:rPr>
              <w:t xml:space="preserve">Etimología y origen de las palabras de la propia lengua.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0"/>
              </w:numPr>
              <w:spacing w:after="0" w:line="235" w:lineRule="auto"/>
              <w:ind w:right="40" w:firstLine="165"/>
            </w:pPr>
            <w:r>
              <w:rPr>
                <w:sz w:val="15"/>
              </w:rPr>
              <w:t xml:space="preserve">Conocer, identificar y traducir el léxico griego. </w:t>
            </w:r>
          </w:p>
          <w:p w:rsidR="00C136D1" w:rsidRDefault="00F13121">
            <w:pPr>
              <w:numPr>
                <w:ilvl w:val="0"/>
                <w:numId w:val="240"/>
              </w:numPr>
              <w:spacing w:after="0" w:line="235" w:lineRule="auto"/>
              <w:ind w:right="40" w:firstLine="165"/>
            </w:pPr>
            <w:r>
              <w:rPr>
                <w:sz w:val="15"/>
              </w:rPr>
              <w:t xml:space="preserve">Identificar y conocer los elementos léxicos y los procedimientos de formación del léxico griego para entender mejor los procedimientos de formación de palabras en las lenguas actuales. </w:t>
            </w:r>
          </w:p>
          <w:p w:rsidR="00C136D1" w:rsidRDefault="00F13121">
            <w:pPr>
              <w:numPr>
                <w:ilvl w:val="0"/>
                <w:numId w:val="240"/>
              </w:numPr>
              <w:spacing w:after="0" w:line="235" w:lineRule="auto"/>
              <w:ind w:right="40" w:firstLine="165"/>
            </w:pPr>
            <w:r>
              <w:rPr>
                <w:sz w:val="15"/>
              </w:rPr>
              <w:t>Reconocer los helen</w:t>
            </w:r>
            <w:r>
              <w:rPr>
                <w:sz w:val="15"/>
              </w:rPr>
              <w:t xml:space="preserve">ismos más frecuentes del vocabulario común y del léxico especializado y remontarlos a los étimos griegos originales. </w:t>
            </w:r>
          </w:p>
          <w:p w:rsidR="00C136D1" w:rsidRDefault="00F13121">
            <w:pPr>
              <w:numPr>
                <w:ilvl w:val="0"/>
                <w:numId w:val="240"/>
              </w:numPr>
              <w:spacing w:after="0" w:line="235" w:lineRule="auto"/>
              <w:ind w:right="40" w:firstLine="165"/>
            </w:pPr>
            <w:r>
              <w:rPr>
                <w:sz w:val="15"/>
              </w:rPr>
              <w:t>Identificar la etimología y conocer el significado de las palabras de origen griego de la lengua propia o de otras, objeto de estudio tant</w:t>
            </w:r>
            <w:r>
              <w:rPr>
                <w:sz w:val="15"/>
              </w:rPr>
              <w:t xml:space="preserve">o de léxico común como especializado. </w:t>
            </w:r>
          </w:p>
          <w:p w:rsidR="00C136D1" w:rsidRDefault="00F13121">
            <w:pPr>
              <w:numPr>
                <w:ilvl w:val="0"/>
                <w:numId w:val="240"/>
              </w:numPr>
              <w:spacing w:after="0" w:line="235" w:lineRule="auto"/>
              <w:ind w:right="40" w:firstLine="165"/>
            </w:pPr>
            <w:r>
              <w:rPr>
                <w:sz w:val="15"/>
              </w:rPr>
              <w:t xml:space="preserve">Relacionar distintas palabras de la misma familia etimológica o semántica. </w:t>
            </w:r>
          </w:p>
          <w:p w:rsidR="00C136D1" w:rsidRDefault="00F13121">
            <w:pPr>
              <w:numPr>
                <w:ilvl w:val="0"/>
                <w:numId w:val="240"/>
              </w:numPr>
              <w:spacing w:after="0" w:line="259" w:lineRule="auto"/>
              <w:ind w:right="40" w:firstLine="165"/>
            </w:pPr>
            <w:r>
              <w:rPr>
                <w:sz w:val="15"/>
              </w:rPr>
              <w:t>Reconocer los elementos léxicos y los procedimientos de formación del léxico griego: la derivación y la composición para entender mejor los p</w:t>
            </w:r>
            <w:r>
              <w:rPr>
                <w:sz w:val="15"/>
              </w:rPr>
              <w:t xml:space="preserve">rocedimientos de formación de palabras en las lenguas actuales.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el significado de términos griegos mediante términos equivalentes en castellano.  </w:t>
            </w:r>
          </w:p>
          <w:p w:rsidR="00C136D1" w:rsidRDefault="00F13121">
            <w:pPr>
              <w:spacing w:after="0" w:line="235" w:lineRule="auto"/>
              <w:ind w:left="0" w:right="40" w:firstLine="165"/>
            </w:pPr>
            <w:r>
              <w:rPr>
                <w:sz w:val="15"/>
              </w:rPr>
              <w:t>2.1. Descompone palabras tomadas tanto del griego antiguo como de la propia lengua en sus disti</w:t>
            </w:r>
            <w:r>
              <w:rPr>
                <w:sz w:val="15"/>
              </w:rPr>
              <w:t xml:space="preserve">ntos formantes explicando el significado de los mismos. </w:t>
            </w:r>
          </w:p>
          <w:p w:rsidR="00C136D1" w:rsidRDefault="00F13121">
            <w:pPr>
              <w:spacing w:after="0" w:line="235" w:lineRule="auto"/>
              <w:ind w:left="0" w:right="0" w:firstLine="165"/>
              <w:jc w:val="left"/>
            </w:pPr>
            <w:r>
              <w:rPr>
                <w:sz w:val="15"/>
              </w:rPr>
              <w:t xml:space="preserve">3.1. Identifica los helenismos más frecuentes del vocabulario común y del léxico especializado y explica su significado a partir de los étimos griegos originales. </w:t>
            </w:r>
          </w:p>
          <w:p w:rsidR="00C136D1" w:rsidRDefault="00F13121">
            <w:pPr>
              <w:spacing w:after="0" w:line="235" w:lineRule="auto"/>
              <w:ind w:left="0" w:right="40" w:firstLine="165"/>
            </w:pPr>
            <w:r>
              <w:rPr>
                <w:sz w:val="15"/>
              </w:rPr>
              <w:t xml:space="preserve">3.2. Reconoce y distingue a partir del étimo griego cultismos, términos patrimoniales y neologismos explicando las diferentes evoluciones que se producen en uno y otro caso. </w:t>
            </w:r>
          </w:p>
          <w:p w:rsidR="00C136D1" w:rsidRDefault="00F13121">
            <w:pPr>
              <w:spacing w:after="0" w:line="235" w:lineRule="auto"/>
              <w:ind w:left="0" w:right="0" w:firstLine="165"/>
            </w:pPr>
            <w:r>
              <w:rPr>
                <w:sz w:val="15"/>
              </w:rPr>
              <w:t>4.1. Deduce el significado de palabras griegas no estudiadas a partir del context</w:t>
            </w:r>
            <w:r>
              <w:rPr>
                <w:sz w:val="15"/>
              </w:rPr>
              <w:t xml:space="preserve">o o de palabras de su lengua o de otras que conoce.  </w:t>
            </w:r>
          </w:p>
          <w:p w:rsidR="00C136D1" w:rsidRDefault="00F13121">
            <w:pPr>
              <w:spacing w:after="0" w:line="235" w:lineRule="auto"/>
              <w:ind w:left="0" w:right="42" w:firstLine="165"/>
            </w:pPr>
            <w:r>
              <w:rPr>
                <w:sz w:val="15"/>
              </w:rPr>
              <w:t xml:space="preserve">4.2. Deduce y explica el significado de palabras de la propia lengua o de otras, objeto de estudio a partir de los étimos griegos de los que proceden. </w:t>
            </w:r>
          </w:p>
          <w:p w:rsidR="00C136D1" w:rsidRDefault="00F13121">
            <w:pPr>
              <w:spacing w:after="0" w:line="235" w:lineRule="auto"/>
              <w:ind w:left="0" w:right="0" w:firstLine="165"/>
            </w:pPr>
            <w:r>
              <w:rPr>
                <w:sz w:val="15"/>
              </w:rPr>
              <w:t>5.1. Comprende y explica la relación que existe en</w:t>
            </w:r>
            <w:r>
              <w:rPr>
                <w:sz w:val="15"/>
              </w:rPr>
              <w:t xml:space="preserve">tre diferentes términos pertenecientes a la misma familia etimológica o semántica.  </w:t>
            </w:r>
          </w:p>
          <w:p w:rsidR="00C136D1" w:rsidRDefault="00F13121">
            <w:pPr>
              <w:spacing w:after="0" w:line="259" w:lineRule="auto"/>
              <w:ind w:left="0" w:right="40" w:firstLine="165"/>
            </w:pPr>
            <w:r>
              <w:rPr>
                <w:sz w:val="15"/>
              </w:rPr>
              <w:t xml:space="preserve">6.1. Sabe descomponer una palabra en sus distintos formantes, conocer su significado en griego para aumentar el caudal léxico y el conocimiento de la propia lengua. </w:t>
            </w:r>
          </w:p>
        </w:tc>
      </w:tr>
    </w:tbl>
    <w:p w:rsidR="00C136D1" w:rsidRDefault="00F13121">
      <w:pPr>
        <w:numPr>
          <w:ilvl w:val="0"/>
          <w:numId w:val="66"/>
        </w:numPr>
        <w:spacing w:after="156" w:line="259" w:lineRule="auto"/>
        <w:ind w:right="0" w:hanging="379"/>
        <w:jc w:val="left"/>
      </w:pPr>
      <w:r>
        <w:rPr>
          <w:i/>
        </w:rPr>
        <w:lastRenderedPageBreak/>
        <w:t xml:space="preserve">Historia de España. </w:t>
      </w:r>
    </w:p>
    <w:p w:rsidR="00C136D1" w:rsidRDefault="00F13121">
      <w:pPr>
        <w:ind w:left="-13" w:right="37"/>
      </w:pPr>
      <w:r>
        <w:t>El estudio de la Historia de España es esencial para el conocimiento y comprensión no solo de nuestro pasado sino también del mundo actual. No menos importante es su carácter formativo, ya que desarrolla capacidades y técnicas intelect</w:t>
      </w:r>
      <w:r>
        <w:t>uales propias del pensamiento abstracto y formal, tales como la observación, el análisis, la interpretación, la capacidad de comprensión y el sentido crítico. Por otra parte, la Historia contribuye decisivamente a la formación de ciudadanos responsables, c</w:t>
      </w:r>
      <w:r>
        <w:t xml:space="preserve">onscientes de sus derechos y obligaciones, así como de la herencia recibida y de su compromiso con las generaciones futuras.  </w:t>
      </w:r>
    </w:p>
    <w:p w:rsidR="00C136D1" w:rsidRDefault="00F13121">
      <w:pPr>
        <w:ind w:left="-13" w:right="37"/>
      </w:pPr>
      <w:r>
        <w:t>La Historia de España de segundo curso de Bachillerato pretende ofrecer una visión de conjunto de los procesos históricos fundame</w:t>
      </w:r>
      <w:r>
        <w:t>ntales de los territorios que configuran el actual Estado español, sin olvidar por ello su pluralidad interna y su pertenencia a otros ámbitos más amplios, como el europeo y el iberoamericano. En este sentido, la materia contempla, en el análisis de los pr</w:t>
      </w:r>
      <w:r>
        <w:t xml:space="preserve">ocesos históricos, tanto los aspectos compartidos como los diferenciales.  </w:t>
      </w:r>
    </w:p>
    <w:p w:rsidR="00C136D1" w:rsidRDefault="00F13121">
      <w:pPr>
        <w:ind w:left="-13" w:right="37"/>
      </w:pPr>
      <w:r>
        <w:t>Concebida como materia común para todas las modalidades de Bachillerato, ofrece al estudiante que llega a la vida adulta la posibilidad de conocer la historia de España de manera c</w:t>
      </w:r>
      <w:r>
        <w:t>ontinua y sistemática. En la distribución cronológica de los contenidos se otorga una mayor importancia al conocimiento de la historia contemporánea, sin renunciar por ello a los referidos a las etapas anteriores, pues en gran medida la pluralidad de la Es</w:t>
      </w:r>
      <w:r>
        <w:t>paña actual solo es comprensible si nos remontamos a procesos y hechos que tienen su origen en un pasado remoto. De este modo, se dedica un primer bloque a los comienzos de nuestra historia, desde los primeros humanos a la monarquía visigoda; el segundo se</w:t>
      </w:r>
      <w:r>
        <w:t xml:space="preserve"> refiere a la Edad Media, desde la conquista musulmana de la península; los dos siguientes estudian la Edad Moderna, hasta las vísperas de la Revolución Francesa; y los ocho restantes, la Edad Contemporánea.  </w:t>
      </w:r>
    </w:p>
    <w:p w:rsidR="00C136D1" w:rsidRDefault="00F13121">
      <w:pPr>
        <w:spacing w:after="161"/>
        <w:ind w:left="-13" w:right="37"/>
      </w:pPr>
      <w:r>
        <w:t>A través del estudio de la Historia de España,</w:t>
      </w:r>
      <w:r>
        <w:t xml:space="preserve"> los estudiantes deberán adquirir determinados valores y hábitos de comportamiento, como la actitud crítica hacia las fuentes, el reconocimiento de la diversidad de España, o la valoración del patrimonio cultural e histórico recibido; así mismo, tal estudi</w:t>
      </w:r>
      <w:r>
        <w:t xml:space="preserve">o deberá contribuir a fomentar una especial sensibilidad hacia la sociedad del presente y su problemática, que anime a adoptar una actitud responsable y solidaria con la defensa de la libertad, los derechos humanos y los valores democráticos. </w:t>
      </w:r>
    </w:p>
    <w:p w:rsidR="00C136D1" w:rsidRDefault="00F13121">
      <w:pPr>
        <w:spacing w:after="0" w:line="259" w:lineRule="auto"/>
        <w:ind w:left="10" w:hanging="10"/>
        <w:jc w:val="center"/>
      </w:pPr>
      <w:r>
        <w:t xml:space="preserve">Historia de </w:t>
      </w:r>
      <w:r>
        <w:t xml:space="preserve">España. 2º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658"/>
        <w:gridCol w:w="3164"/>
        <w:gridCol w:w="4085"/>
      </w:tblGrid>
      <w:tr w:rsidR="00C136D1">
        <w:trPr>
          <w:trHeight w:val="29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6"/>
        </w:trPr>
        <w:tc>
          <w:tcPr>
            <w:tcW w:w="2658"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249"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311" w:right="0" w:firstLine="0"/>
              <w:jc w:val="left"/>
            </w:pPr>
            <w:r>
              <w:rPr>
                <w:sz w:val="15"/>
              </w:rPr>
              <w:t xml:space="preserve">Bloque 0: Cómo se escribe la Historia criterios comunes </w:t>
            </w:r>
          </w:p>
        </w:tc>
      </w:tr>
      <w:tr w:rsidR="00C136D1">
        <w:trPr>
          <w:trHeight w:val="2567"/>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165"/>
            </w:pPr>
            <w:r>
              <w:rPr>
                <w:sz w:val="15"/>
              </w:rPr>
              <w:t xml:space="preserve">El método histórico: respeto a las fuentes y diversidad de perspectivas.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1"/>
              </w:numPr>
              <w:spacing w:after="0" w:line="235" w:lineRule="auto"/>
              <w:ind w:right="40" w:firstLine="165"/>
            </w:pPr>
            <w:r>
              <w:rPr>
                <w:sz w:val="15"/>
              </w:rPr>
              <w:t xml:space="preserve">Localizar fuentes primarias (históricas) y secundarias (historiográficas) en bibliotecas, Internet, etc. y extraer información relevante a lo tratado, valorando críticamente su fiabilidad.  </w:t>
            </w:r>
          </w:p>
          <w:p w:rsidR="00C136D1" w:rsidRDefault="00F13121">
            <w:pPr>
              <w:numPr>
                <w:ilvl w:val="0"/>
                <w:numId w:val="241"/>
              </w:numPr>
              <w:spacing w:after="0" w:line="235" w:lineRule="auto"/>
              <w:ind w:right="40" w:firstLine="165"/>
            </w:pPr>
            <w:r>
              <w:rPr>
                <w:sz w:val="15"/>
              </w:rPr>
              <w:t>Elaborar mapas y líneas de tiempo, localizando las fuentes adecua</w:t>
            </w:r>
            <w:r>
              <w:rPr>
                <w:sz w:val="15"/>
              </w:rPr>
              <w:t xml:space="preserve">das, utilizando los datos proporcionados o sirviéndose de los conocimientos ya adquiridos. </w:t>
            </w:r>
          </w:p>
          <w:p w:rsidR="00C136D1" w:rsidRDefault="00F13121">
            <w:pPr>
              <w:numPr>
                <w:ilvl w:val="0"/>
                <w:numId w:val="241"/>
              </w:numPr>
              <w:spacing w:after="0" w:line="235" w:lineRule="auto"/>
              <w:ind w:right="40" w:firstLine="165"/>
            </w:pPr>
            <w:r>
              <w:rPr>
                <w:sz w:val="15"/>
              </w:rPr>
              <w:t xml:space="preserve">Comentar e interpretar primarias (históricas) y secundarias (historiográficas), relacionando su información con los conocimientos previos.  </w:t>
            </w:r>
          </w:p>
          <w:p w:rsidR="00C136D1" w:rsidRDefault="00F13121">
            <w:pPr>
              <w:numPr>
                <w:ilvl w:val="0"/>
                <w:numId w:val="241"/>
              </w:numPr>
              <w:spacing w:after="0" w:line="259" w:lineRule="auto"/>
              <w:ind w:right="40" w:firstLine="165"/>
            </w:pPr>
            <w:r>
              <w:rPr>
                <w:sz w:val="15"/>
              </w:rPr>
              <w:t>Reconocer la utilidad d</w:t>
            </w:r>
            <w:r>
              <w:rPr>
                <w:sz w:val="15"/>
              </w:rPr>
              <w:t xml:space="preserve">e las fuentes para el historiador, aparte de su fiabilidad.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Busca información de interés (en libros o Internet) sobre la importancia cultural y artística de un personaje históricamente relevante, hecho o proceso histórico y elabora una breve exposición.  </w:t>
            </w:r>
          </w:p>
          <w:p w:rsidR="00C136D1" w:rsidRDefault="00F13121">
            <w:pPr>
              <w:spacing w:after="0" w:line="235" w:lineRule="auto"/>
              <w:ind w:left="0" w:right="42" w:firstLine="165"/>
            </w:pPr>
            <w:r>
              <w:rPr>
                <w:sz w:val="15"/>
              </w:rPr>
              <w:t>2.1. Representa una línea del tiempo situando en una fi</w:t>
            </w:r>
            <w:r>
              <w:rPr>
                <w:sz w:val="15"/>
              </w:rPr>
              <w:t xml:space="preserve">la los principales acontecimientos relativos a determinados hechos o procesos históricos </w:t>
            </w:r>
          </w:p>
          <w:p w:rsidR="00C136D1" w:rsidRDefault="00F13121">
            <w:pPr>
              <w:spacing w:after="0" w:line="235" w:lineRule="auto"/>
              <w:ind w:left="0" w:right="0" w:firstLine="165"/>
            </w:pPr>
            <w:r>
              <w:rPr>
                <w:sz w:val="15"/>
              </w:rPr>
              <w:t xml:space="preserve">3.1. Responde a cuestiones planteadas a partir de fuentes históricas e historiográficas,  </w:t>
            </w:r>
          </w:p>
          <w:p w:rsidR="00C136D1" w:rsidRDefault="00F13121">
            <w:pPr>
              <w:spacing w:after="0" w:line="259" w:lineRule="auto"/>
              <w:ind w:left="0" w:firstLine="165"/>
            </w:pPr>
            <w:r>
              <w:rPr>
                <w:sz w:val="15"/>
              </w:rPr>
              <w:t>4.1. Distingue el carácter de las fuentes históricas no sólo como informaci</w:t>
            </w:r>
            <w:r>
              <w:rPr>
                <w:sz w:val="15"/>
              </w:rPr>
              <w:t xml:space="preserve">ón, sino como prueba para responder las preguntas que se plantean los historiadores.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658"/>
        <w:gridCol w:w="3164"/>
        <w:gridCol w:w="4085"/>
      </w:tblGrid>
      <w:tr w:rsidR="00C136D1">
        <w:trPr>
          <w:trHeight w:val="29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La Península Ibérica desde los primeros humanos hasta la desaparición de la monarquía Visigoda (711) </w:t>
            </w:r>
          </w:p>
        </w:tc>
      </w:tr>
      <w:tr w:rsidR="00C136D1">
        <w:trPr>
          <w:trHeight w:val="5189"/>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La prehistoria: la evolución del Paleolítico al Neolítico; la pintura cantábrica y la levantina. La importancia de la metalurgia. </w:t>
            </w:r>
          </w:p>
          <w:p w:rsidR="00C136D1" w:rsidRDefault="00F13121">
            <w:pPr>
              <w:spacing w:after="0" w:line="235" w:lineRule="auto"/>
              <w:ind w:left="0" w:right="42" w:firstLine="165"/>
            </w:pPr>
            <w:r>
              <w:rPr>
                <w:sz w:val="15"/>
              </w:rPr>
              <w:t xml:space="preserve">La configuración de las áreas celta e ibérica: Tartesos, indoeuropeos y colonizadores orientales. </w:t>
            </w:r>
          </w:p>
          <w:p w:rsidR="00C136D1" w:rsidRDefault="00F13121">
            <w:pPr>
              <w:spacing w:after="0" w:line="235" w:lineRule="auto"/>
              <w:ind w:left="0" w:right="42" w:firstLine="165"/>
            </w:pPr>
            <w:r>
              <w:rPr>
                <w:sz w:val="15"/>
              </w:rPr>
              <w:t xml:space="preserve">Hispania romana: conquista y romanización de la península; el legado cultural romano. </w:t>
            </w:r>
          </w:p>
          <w:p w:rsidR="00C136D1" w:rsidRDefault="00F13121">
            <w:pPr>
              <w:spacing w:after="0" w:line="259" w:lineRule="auto"/>
              <w:ind w:left="0" w:right="42" w:firstLine="165"/>
            </w:pPr>
            <w:r>
              <w:rPr>
                <w:sz w:val="15"/>
              </w:rPr>
              <w:t>La monarquía visigoda: ruralización de la economía; el poder de la Igl</w:t>
            </w:r>
            <w:r>
              <w:rPr>
                <w:sz w:val="15"/>
              </w:rPr>
              <w:t xml:space="preserve">esia y la nobleza.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 xml:space="preserve">1. Explicar las características de los principales hechos y procesos históricos de la península Ibérica desde la prehistoria hasta la desaparición de la monarquía visigoda, identificando sus causas y consecuencias.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Explica las dif</w:t>
            </w:r>
            <w:r>
              <w:rPr>
                <w:sz w:val="15"/>
              </w:rPr>
              <w:t xml:space="preserve">erencias entre la economía y la organización social del Paleolítico y el Neolítico, y las causas del cambio. </w:t>
            </w:r>
          </w:p>
          <w:p w:rsidR="00C136D1" w:rsidRDefault="00F13121">
            <w:pPr>
              <w:spacing w:after="0" w:line="235" w:lineRule="auto"/>
              <w:ind w:left="0" w:right="0" w:firstLine="165"/>
            </w:pPr>
            <w:r>
              <w:rPr>
                <w:sz w:val="15"/>
              </w:rPr>
              <w:t xml:space="preserve">1.2. Describe los avances en el conocimiento de las técnicas metalúrgicas y explica sus repercusiones. </w:t>
            </w:r>
          </w:p>
          <w:p w:rsidR="00C136D1" w:rsidRDefault="00F13121">
            <w:pPr>
              <w:spacing w:after="0" w:line="235" w:lineRule="auto"/>
              <w:ind w:left="0" w:right="0" w:firstLine="165"/>
            </w:pPr>
            <w:r>
              <w:rPr>
                <w:sz w:val="15"/>
              </w:rPr>
              <w:t xml:space="preserve">1.3. Resume las características principales del reino de Tartesos y cita las fuentes históricas para su conocimiento. </w:t>
            </w:r>
          </w:p>
          <w:p w:rsidR="00C136D1" w:rsidRDefault="00F13121">
            <w:pPr>
              <w:spacing w:after="0" w:line="235" w:lineRule="auto"/>
              <w:ind w:left="0" w:right="43" w:firstLine="165"/>
            </w:pPr>
            <w:r>
              <w:rPr>
                <w:sz w:val="15"/>
              </w:rPr>
              <w:t>1.4. Explica el diferente nivel de desarrollo de las áreas celta e ibérica en vísperas de la conquista romana en relación con la influenc</w:t>
            </w:r>
            <w:r>
              <w:rPr>
                <w:sz w:val="15"/>
              </w:rPr>
              <w:t xml:space="preserve">ia recibida de los indoeuropeos, el reino de Tartesos y los colonizadores fenicios y griegos.  </w:t>
            </w:r>
          </w:p>
          <w:p w:rsidR="00C136D1" w:rsidRDefault="00F13121">
            <w:pPr>
              <w:spacing w:after="0" w:line="235" w:lineRule="auto"/>
              <w:ind w:left="0" w:right="0" w:firstLine="165"/>
            </w:pPr>
            <w:r>
              <w:rPr>
                <w:sz w:val="15"/>
              </w:rPr>
              <w:t xml:space="preserve">1.5. Define el concepto de romanización y describe los medios empleados para llevarla a cabo. </w:t>
            </w:r>
          </w:p>
          <w:p w:rsidR="00C136D1" w:rsidRDefault="00F13121">
            <w:pPr>
              <w:spacing w:after="0" w:line="235" w:lineRule="auto"/>
              <w:ind w:left="0" w:right="0" w:firstLine="165"/>
            </w:pPr>
            <w:r>
              <w:rPr>
                <w:sz w:val="15"/>
              </w:rPr>
              <w:t xml:space="preserve">1.6. Compara el ritmo y grado de romanización de los diferentes territorios peninsulares.  </w:t>
            </w:r>
          </w:p>
          <w:p w:rsidR="00C136D1" w:rsidRDefault="00F13121">
            <w:pPr>
              <w:spacing w:after="0" w:line="235" w:lineRule="auto"/>
              <w:ind w:left="0" w:right="0" w:firstLine="165"/>
            </w:pPr>
            <w:r>
              <w:rPr>
                <w:sz w:val="15"/>
              </w:rPr>
              <w:t xml:space="preserve">1.7. Resume las características de la monarquía visigoda y explica por qué alcanzó tanto poder la Iglesia y la nobleza. </w:t>
            </w:r>
          </w:p>
          <w:p w:rsidR="00C136D1" w:rsidRDefault="00F13121">
            <w:pPr>
              <w:spacing w:after="0" w:line="235" w:lineRule="auto"/>
              <w:ind w:left="0" w:right="41" w:firstLine="165"/>
            </w:pPr>
            <w:r>
              <w:rPr>
                <w:sz w:val="15"/>
              </w:rPr>
              <w:t>1.8. Busca información de interés (en libro</w:t>
            </w:r>
            <w:r>
              <w:rPr>
                <w:sz w:val="15"/>
              </w:rPr>
              <w:t xml:space="preserve">s o Internet) sobre pervivencias culturales y artísticas del legado romano en la España actual, y elabora una breve exposición. </w:t>
            </w:r>
          </w:p>
          <w:p w:rsidR="00C136D1" w:rsidRDefault="00F13121">
            <w:pPr>
              <w:spacing w:after="0" w:line="235" w:lineRule="auto"/>
              <w:ind w:left="0" w:right="0" w:firstLine="165"/>
            </w:pPr>
            <w:r>
              <w:rPr>
                <w:sz w:val="15"/>
              </w:rPr>
              <w:t xml:space="preserve">1.9. Dibuja un mapa esquemático de la península Ibérica y delimita en él las áreas ibérica y celta.  </w:t>
            </w:r>
          </w:p>
          <w:p w:rsidR="00C136D1" w:rsidRDefault="00F13121">
            <w:pPr>
              <w:spacing w:after="0" w:line="235" w:lineRule="auto"/>
              <w:ind w:left="0" w:right="40" w:firstLine="165"/>
            </w:pPr>
            <w:r>
              <w:rPr>
                <w:sz w:val="15"/>
              </w:rPr>
              <w:t>1.10. Representa una líne</w:t>
            </w:r>
            <w:r>
              <w:rPr>
                <w:sz w:val="15"/>
              </w:rPr>
              <w:t xml:space="preserve">a del tiempo desde 250 a.C. hasta 711 d.C, situando en ella los principales acontecimientos históricos. </w:t>
            </w:r>
          </w:p>
          <w:p w:rsidR="00C136D1" w:rsidRDefault="00F13121">
            <w:pPr>
              <w:spacing w:after="0" w:line="235" w:lineRule="auto"/>
              <w:ind w:left="0" w:right="0" w:firstLine="165"/>
            </w:pPr>
            <w:r>
              <w:rPr>
                <w:sz w:val="15"/>
              </w:rPr>
              <w:t xml:space="preserve">1.11. Partiendo de fuentes historiográficas, esponde a cuestiones o situaciones. </w:t>
            </w:r>
          </w:p>
          <w:p w:rsidR="00C136D1" w:rsidRDefault="00F13121">
            <w:pPr>
              <w:spacing w:after="0" w:line="259" w:lineRule="auto"/>
              <w:ind w:left="0" w:right="0" w:firstLine="165"/>
            </w:pPr>
            <w:r>
              <w:rPr>
                <w:sz w:val="15"/>
              </w:rPr>
              <w:t>1.12. Identifica las diferencias entre una imagen de pintura cantábri</w:t>
            </w:r>
            <w:r>
              <w:rPr>
                <w:sz w:val="15"/>
              </w:rPr>
              <w:t xml:space="preserve">ca y otra de pintura levantina.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La Edad Media: Tres culturas y un mapa político en constante cambio (711-1474) </w:t>
            </w:r>
          </w:p>
        </w:tc>
      </w:tr>
      <w:tr w:rsidR="00C136D1">
        <w:trPr>
          <w:trHeight w:val="466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Al Ándalus: la conquista musulmana de la península; evolución política de Al Ándalus; revitalización económica y urbana; estructura social; religión, cultura y arte. </w:t>
            </w:r>
          </w:p>
          <w:p w:rsidR="00C136D1" w:rsidRDefault="00F13121">
            <w:pPr>
              <w:spacing w:after="0" w:line="235" w:lineRule="auto"/>
              <w:ind w:left="0" w:right="40" w:firstLine="165"/>
            </w:pPr>
            <w:r>
              <w:rPr>
                <w:sz w:val="15"/>
              </w:rPr>
              <w:t>Los reinos cristianos hasta del siglo XIII: evolución política; el proceso de reconquista y repoblación; del estancamiento a la expansión económica; el régimen señorial y la sociedad estamental; el nacimiento de las Cortes; el Camino de Santiago; una cultu</w:t>
            </w:r>
            <w:r>
              <w:rPr>
                <w:sz w:val="15"/>
              </w:rPr>
              <w:t xml:space="preserve">ra plural, cristianos, musulmanes y judíos; las manifestaciones artísticas. </w:t>
            </w:r>
          </w:p>
          <w:p w:rsidR="00C136D1" w:rsidRDefault="00F13121">
            <w:pPr>
              <w:spacing w:after="0" w:line="259" w:lineRule="auto"/>
              <w:ind w:left="0" w:right="41" w:firstLine="165"/>
            </w:pPr>
            <w:r>
              <w:rPr>
                <w:sz w:val="15"/>
              </w:rPr>
              <w:t xml:space="preserve">Los reinos cristianos en la Baja Edad Media (siglos XIV y XV): crisis agraria y demográfica; las tensiones sociales; la diferente evolución y organización política de las Coronas </w:t>
            </w:r>
            <w:r>
              <w:rPr>
                <w:sz w:val="15"/>
              </w:rPr>
              <w:t xml:space="preserve">de Castilla, Aragón y Navarra.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2"/>
              </w:numPr>
              <w:spacing w:after="0" w:line="235" w:lineRule="auto"/>
              <w:ind w:right="41" w:firstLine="165"/>
            </w:pPr>
            <w:r>
              <w:rPr>
                <w:sz w:val="15"/>
              </w:rPr>
              <w:t xml:space="preserve">Explicar la evolución de los territorios musulmanes en la península, describiendo sus etapas políticas, así como los cambios económicos, sociales y culturales que introdujeron. </w:t>
            </w:r>
          </w:p>
          <w:p w:rsidR="00C136D1" w:rsidRDefault="00F13121">
            <w:pPr>
              <w:numPr>
                <w:ilvl w:val="0"/>
                <w:numId w:val="242"/>
              </w:numPr>
              <w:spacing w:after="0" w:line="235" w:lineRule="auto"/>
              <w:ind w:right="41" w:firstLine="165"/>
            </w:pPr>
            <w:r>
              <w:rPr>
                <w:sz w:val="15"/>
              </w:rPr>
              <w:t>Explicar la evolución y configuración política</w:t>
            </w:r>
            <w:r>
              <w:rPr>
                <w:sz w:val="15"/>
              </w:rPr>
              <w:t xml:space="preserve"> de los reinos cristianos, relacionándola con el proceso de reconquista y el concepto patrimonial de la monarquía.  </w:t>
            </w:r>
          </w:p>
          <w:p w:rsidR="00C136D1" w:rsidRDefault="00F13121">
            <w:pPr>
              <w:numPr>
                <w:ilvl w:val="0"/>
                <w:numId w:val="242"/>
              </w:numPr>
              <w:spacing w:after="0" w:line="235" w:lineRule="auto"/>
              <w:ind w:right="41" w:firstLine="165"/>
            </w:pPr>
            <w:r>
              <w:rPr>
                <w:sz w:val="15"/>
              </w:rPr>
              <w:t xml:space="preserve">Diferenciar las tres grandes fases de la evolución económica de los reinos cristianos durante toda la Edad Media (estancamiento, expansión </w:t>
            </w:r>
            <w:r>
              <w:rPr>
                <w:sz w:val="15"/>
              </w:rPr>
              <w:t xml:space="preserve">y crisis), señalando sus factores y características. </w:t>
            </w:r>
          </w:p>
          <w:p w:rsidR="00C136D1" w:rsidRDefault="00F13121">
            <w:pPr>
              <w:numPr>
                <w:ilvl w:val="0"/>
                <w:numId w:val="242"/>
              </w:numPr>
              <w:spacing w:after="0" w:line="235" w:lineRule="auto"/>
              <w:ind w:right="41" w:firstLine="165"/>
            </w:pPr>
            <w:r>
              <w:rPr>
                <w:sz w:val="15"/>
              </w:rPr>
              <w:t xml:space="preserve">Analizar la estructura social de los reinos cristianos, describiendo el régimen señorial y las características de la sociedad estamental. </w:t>
            </w:r>
          </w:p>
          <w:p w:rsidR="00C136D1" w:rsidRDefault="00F13121">
            <w:pPr>
              <w:numPr>
                <w:ilvl w:val="0"/>
                <w:numId w:val="242"/>
              </w:numPr>
              <w:spacing w:after="0" w:line="235" w:lineRule="auto"/>
              <w:ind w:right="41" w:firstLine="165"/>
            </w:pPr>
            <w:r>
              <w:rPr>
                <w:sz w:val="15"/>
              </w:rPr>
              <w:t>Describir las relaciones culturales de cristianos, musulmanes y</w:t>
            </w:r>
            <w:r>
              <w:rPr>
                <w:sz w:val="15"/>
              </w:rPr>
              <w:t xml:space="preserve"> judíos, especificando sus colaboraciones e influencias mutuas. </w:t>
            </w:r>
          </w:p>
          <w:p w:rsidR="00C136D1" w:rsidRDefault="00F13121">
            <w:pPr>
              <w:spacing w:after="0" w:line="259" w:lineRule="auto"/>
              <w:ind w:left="166" w:right="0" w:firstLine="0"/>
              <w:jc w:val="left"/>
            </w:pPr>
            <w:r>
              <w:rPr>
                <w:sz w:val="15"/>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las causas de la invasión musulmana y de su rápida ocupación de la península.  </w:t>
            </w:r>
          </w:p>
          <w:p w:rsidR="00C136D1" w:rsidRDefault="00F13121">
            <w:pPr>
              <w:spacing w:after="0" w:line="235" w:lineRule="auto"/>
              <w:ind w:left="0" w:right="40" w:firstLine="165"/>
            </w:pPr>
            <w:r>
              <w:rPr>
                <w:sz w:val="15"/>
              </w:rPr>
              <w:t xml:space="preserve">1.2. Representa una línea del tiempo desde 711 hasta 1474, situando en una fila los principales </w:t>
            </w:r>
            <w:r>
              <w:rPr>
                <w:sz w:val="15"/>
              </w:rPr>
              <w:t xml:space="preserve">acontecimientos relativos a Al Ándalus y en otra los relativos a los reinos cristianos. </w:t>
            </w:r>
          </w:p>
          <w:p w:rsidR="00C136D1" w:rsidRDefault="00F13121">
            <w:pPr>
              <w:spacing w:after="0" w:line="259" w:lineRule="auto"/>
              <w:ind w:left="165" w:right="0" w:firstLine="0"/>
              <w:jc w:val="left"/>
            </w:pPr>
            <w:r>
              <w:rPr>
                <w:sz w:val="15"/>
              </w:rPr>
              <w:t xml:space="preserve">1.3. Describe la evolución política de Al Ándalus. </w:t>
            </w:r>
          </w:p>
          <w:p w:rsidR="00C136D1" w:rsidRDefault="00F13121">
            <w:pPr>
              <w:spacing w:after="0" w:line="235" w:lineRule="auto"/>
              <w:ind w:left="0" w:right="0" w:firstLine="165"/>
            </w:pPr>
            <w:r>
              <w:rPr>
                <w:sz w:val="15"/>
              </w:rPr>
              <w:t xml:space="preserve">1.4. Resume los cambios económicos, sociales y culturales introducidos por los musulmanes en Al Ándalus. </w:t>
            </w:r>
          </w:p>
          <w:p w:rsidR="00C136D1" w:rsidRDefault="00F13121">
            <w:pPr>
              <w:spacing w:after="0" w:line="235" w:lineRule="auto"/>
              <w:ind w:left="0" w:right="42" w:firstLine="165"/>
            </w:pPr>
            <w:r>
              <w:rPr>
                <w:sz w:val="15"/>
              </w:rPr>
              <w:t xml:space="preserve">2.1. Describe las grandes etapas y las causas generales que conducen al mapa político de la península Ibérica al final de la Edad Media. </w:t>
            </w:r>
          </w:p>
          <w:p w:rsidR="00C136D1" w:rsidRDefault="00F13121">
            <w:pPr>
              <w:spacing w:after="0" w:line="235" w:lineRule="auto"/>
              <w:ind w:left="0" w:right="0" w:firstLine="165"/>
            </w:pPr>
            <w:r>
              <w:rPr>
                <w:sz w:val="15"/>
              </w:rPr>
              <w:t xml:space="preserve">2.2. Explica el origen de las Cortes en los reinos cristianos y sus principales funciones. </w:t>
            </w:r>
          </w:p>
          <w:p w:rsidR="00C136D1" w:rsidRDefault="00F13121">
            <w:pPr>
              <w:spacing w:after="0" w:line="235" w:lineRule="auto"/>
              <w:ind w:left="0" w:right="40" w:firstLine="165"/>
            </w:pPr>
            <w:r>
              <w:rPr>
                <w:sz w:val="15"/>
              </w:rPr>
              <w:t>2.3. Compara la organizaci</w:t>
            </w:r>
            <w:r>
              <w:rPr>
                <w:sz w:val="15"/>
              </w:rPr>
              <w:t xml:space="preserve">ón política de la Corona de Castilla, la Corona de Aragón y el Reino de Navarra al final de la Edad Media. </w:t>
            </w:r>
          </w:p>
          <w:p w:rsidR="00C136D1" w:rsidRDefault="00F13121">
            <w:pPr>
              <w:spacing w:after="0" w:line="235" w:lineRule="auto"/>
              <w:ind w:left="0" w:right="0" w:firstLine="165"/>
            </w:pPr>
            <w:r>
              <w:rPr>
                <w:sz w:val="15"/>
              </w:rPr>
              <w:t xml:space="preserve">2.4. Comenta el ámbito territorial y características de cada sistema de repoblación, así como sus causas y consecuencias. </w:t>
            </w:r>
          </w:p>
          <w:p w:rsidR="00C136D1" w:rsidRDefault="00F13121">
            <w:pPr>
              <w:spacing w:after="0" w:line="235" w:lineRule="auto"/>
              <w:ind w:left="0" w:right="0" w:firstLine="165"/>
            </w:pPr>
            <w:r>
              <w:rPr>
                <w:sz w:val="15"/>
              </w:rPr>
              <w:t>3.1. Describe las grandes</w:t>
            </w:r>
            <w:r>
              <w:rPr>
                <w:sz w:val="15"/>
              </w:rPr>
              <w:t xml:space="preserve"> fases de la evolución económica de los territorios cristianos durante la Edad Media.  </w:t>
            </w:r>
          </w:p>
          <w:p w:rsidR="00C136D1" w:rsidRDefault="00F13121">
            <w:pPr>
              <w:spacing w:after="0" w:line="235" w:lineRule="auto"/>
              <w:ind w:left="0" w:right="0" w:firstLine="165"/>
            </w:pPr>
            <w:r>
              <w:rPr>
                <w:sz w:val="15"/>
              </w:rPr>
              <w:t xml:space="preserve">4.1. Explica el origen y características del régimen señorial y la sociedad estamental en el ámbito cristiano. </w:t>
            </w:r>
          </w:p>
          <w:p w:rsidR="00C136D1" w:rsidRDefault="00F13121">
            <w:pPr>
              <w:spacing w:after="0" w:line="259" w:lineRule="auto"/>
              <w:ind w:left="166" w:right="0" w:firstLine="0"/>
              <w:jc w:val="left"/>
            </w:pPr>
            <w:r>
              <w:rPr>
                <w:sz w:val="15"/>
              </w:rPr>
              <w:t xml:space="preserve">5.1. Describe la labor de los centros de traducción.  </w:t>
            </w:r>
          </w:p>
          <w:p w:rsidR="00C136D1" w:rsidRDefault="00F13121">
            <w:pPr>
              <w:spacing w:after="0" w:line="259" w:lineRule="auto"/>
              <w:ind w:left="0" w:right="40" w:firstLine="165"/>
            </w:pPr>
            <w:r>
              <w:rPr>
                <w:sz w:val="15"/>
              </w:rPr>
              <w:t xml:space="preserve">5.2. Busca información de interés (en libros o Internet) sobre la importancia cultural y artística del Camino de Santiago y elabora una breve exposición.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658"/>
        <w:gridCol w:w="3164"/>
        <w:gridCol w:w="4085"/>
      </w:tblGrid>
      <w:tr w:rsidR="00C136D1">
        <w:trPr>
          <w:trHeight w:val="29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La formación de la Monarquía Hispánica y su expansión mundial (1474-1700) </w:t>
            </w:r>
          </w:p>
        </w:tc>
      </w:tr>
      <w:tr w:rsidR="00C136D1">
        <w:trPr>
          <w:trHeight w:val="5364"/>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lastRenderedPageBreak/>
              <w:t xml:space="preserve">Los Reyes Católicos: la unión dinástica de Castilla y Aragón; la reorganización del Estado; la política religiosa; la conquista de Granada; el descubrimiento de América; </w:t>
            </w:r>
            <w:r>
              <w:rPr>
                <w:sz w:val="15"/>
              </w:rPr>
              <w:t xml:space="preserve">la incorporación de Navarra; las relaciones con Portugal. </w:t>
            </w:r>
          </w:p>
          <w:p w:rsidR="00C136D1" w:rsidRDefault="00F13121">
            <w:pPr>
              <w:spacing w:after="0" w:line="235" w:lineRule="auto"/>
              <w:ind w:left="0" w:right="40" w:firstLine="165"/>
            </w:pPr>
            <w:r>
              <w:rPr>
                <w:sz w:val="15"/>
              </w:rPr>
              <w:t xml:space="preserve">El auge del Imperio en el siglo XVI: los dominios de Carlos I y los de Felipe II, el modelo político de los Austrias; los conflictos internos; los conflictos religiosos en el seno del Imperio; los </w:t>
            </w:r>
            <w:r>
              <w:rPr>
                <w:sz w:val="15"/>
              </w:rPr>
              <w:t xml:space="preserve">conflictos exteriores; la exploración y colonización de América y el Pacífico; la política económica respecto a América, la revolución de los precios y el coste del Imperio. </w:t>
            </w:r>
          </w:p>
          <w:p w:rsidR="00C136D1" w:rsidRDefault="00F13121">
            <w:pPr>
              <w:spacing w:after="0" w:line="235" w:lineRule="auto"/>
              <w:ind w:left="0" w:right="40" w:firstLine="165"/>
            </w:pPr>
            <w:r>
              <w:rPr>
                <w:sz w:val="15"/>
              </w:rPr>
              <w:t>Crisis y decadencia del Imperio en el siglo XVII: los validos; la expulsión de lo</w:t>
            </w:r>
            <w:r>
              <w:rPr>
                <w:sz w:val="15"/>
              </w:rPr>
              <w:t>s moriscos; los proyectos de reforma de Olivares; la guerra de los Treinta Años y la pérdida de la hegemonía en Europa en favor de Francia; las rebeliones de Cataluña y Portugal en 1640; Carlos II y el problema sucesorio; la crisis demográfica y económica.</w:t>
            </w:r>
            <w:r>
              <w:rPr>
                <w:sz w:val="15"/>
              </w:rPr>
              <w:t xml:space="preserve"> </w:t>
            </w:r>
          </w:p>
          <w:p w:rsidR="00C136D1" w:rsidRDefault="00F13121">
            <w:pPr>
              <w:spacing w:after="0" w:line="259" w:lineRule="auto"/>
              <w:ind w:left="0" w:right="42" w:firstLine="165"/>
            </w:pPr>
            <w:r>
              <w:rPr>
                <w:sz w:val="15"/>
              </w:rPr>
              <w:t xml:space="preserve">El Siglo de Oro español: del Humanismo a la Contrarreforma; Renacimiento y Barroco en la literatura y el arte.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3"/>
              </w:numPr>
              <w:spacing w:after="0" w:line="235" w:lineRule="auto"/>
              <w:ind w:right="42" w:firstLine="165"/>
            </w:pPr>
            <w:r>
              <w:rPr>
                <w:sz w:val="15"/>
              </w:rPr>
              <w:t xml:space="preserve">Analizar el reinado de los Reyes Católicos como una etapa de transición entre la Edad Media y la Edad Moderna, identificando las pervivencias medievales y los hechos relevantes que abren el camino a la modernidad. </w:t>
            </w:r>
          </w:p>
          <w:p w:rsidR="00C136D1" w:rsidRDefault="00F13121">
            <w:pPr>
              <w:numPr>
                <w:ilvl w:val="0"/>
                <w:numId w:val="243"/>
              </w:numPr>
              <w:spacing w:after="0" w:line="235" w:lineRule="auto"/>
              <w:ind w:right="42" w:firstLine="165"/>
            </w:pPr>
            <w:r>
              <w:rPr>
                <w:sz w:val="15"/>
              </w:rPr>
              <w:t>Explicar la evolución y expansión de la m</w:t>
            </w:r>
            <w:r>
              <w:rPr>
                <w:sz w:val="15"/>
              </w:rPr>
              <w:t xml:space="preserve">onarquía hispánica durante el siglo XVI, diferenciando los reinados de Carlos I y Felipe II. </w:t>
            </w:r>
          </w:p>
          <w:p w:rsidR="00C136D1" w:rsidRDefault="00F13121">
            <w:pPr>
              <w:numPr>
                <w:ilvl w:val="0"/>
                <w:numId w:val="243"/>
              </w:numPr>
              <w:spacing w:after="0" w:line="235" w:lineRule="auto"/>
              <w:ind w:right="42" w:firstLine="165"/>
            </w:pPr>
            <w:r>
              <w:rPr>
                <w:sz w:val="15"/>
              </w:rPr>
              <w:t>Explicar las causas y consecuencias de la decadencia de la monarquía hispánica en el siglo XVII, relacionando los problemas internos, la política exterior y la cr</w:t>
            </w:r>
            <w:r>
              <w:rPr>
                <w:sz w:val="15"/>
              </w:rPr>
              <w:t xml:space="preserve">isis económica y demográfica.  </w:t>
            </w:r>
          </w:p>
          <w:p w:rsidR="00C136D1" w:rsidRDefault="00F13121">
            <w:pPr>
              <w:numPr>
                <w:ilvl w:val="0"/>
                <w:numId w:val="243"/>
              </w:numPr>
              <w:spacing w:after="0" w:line="259" w:lineRule="auto"/>
              <w:ind w:right="42" w:firstLine="165"/>
            </w:pPr>
            <w:r>
              <w:rPr>
                <w:sz w:val="15"/>
              </w:rPr>
              <w:t xml:space="preserve">Reconocer las grandes aportaciones culturales y artísticas del Siglo de Oro español, extrayendo información de interés en fuentes primarias y secundarias (en bibliotecas, Internet, etc.).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Define el concepto de “unión </w:t>
            </w:r>
            <w:r>
              <w:rPr>
                <w:sz w:val="15"/>
              </w:rPr>
              <w:t xml:space="preserve">dinástica” aplicado a Castilla y Aragón en tiempos de los Reyes Católicos y describe las características del nuevo Estado. </w:t>
            </w:r>
          </w:p>
          <w:p w:rsidR="00C136D1" w:rsidRDefault="00F13121">
            <w:pPr>
              <w:spacing w:after="0" w:line="235" w:lineRule="auto"/>
              <w:ind w:left="0" w:right="0" w:firstLine="165"/>
            </w:pPr>
            <w:r>
              <w:rPr>
                <w:sz w:val="15"/>
              </w:rPr>
              <w:t xml:space="preserve">1.2. Explica las causas y consecuencias de los hechos más relevantes de 1492. </w:t>
            </w:r>
          </w:p>
          <w:p w:rsidR="00C136D1" w:rsidRDefault="00F13121">
            <w:pPr>
              <w:spacing w:after="0" w:line="235" w:lineRule="auto"/>
              <w:ind w:left="0" w:right="0" w:firstLine="165"/>
            </w:pPr>
            <w:r>
              <w:rPr>
                <w:sz w:val="15"/>
              </w:rPr>
              <w:t>1.3. Analiza las relaciones de los Reyes Católicos co</w:t>
            </w:r>
            <w:r>
              <w:rPr>
                <w:sz w:val="15"/>
              </w:rPr>
              <w:t xml:space="preserve">n Portugal y los objetivos que perseguían. </w:t>
            </w:r>
          </w:p>
          <w:p w:rsidR="00C136D1" w:rsidRDefault="00F13121">
            <w:pPr>
              <w:spacing w:after="0" w:line="235" w:lineRule="auto"/>
              <w:ind w:left="0" w:right="0" w:firstLine="165"/>
            </w:pPr>
            <w:r>
              <w:rPr>
                <w:sz w:val="15"/>
              </w:rPr>
              <w:t xml:space="preserve">2.1. Compara los imperios territoriales de Carlos I y el de Felipe II, y explica los diferentes problemas que acarrearon. </w:t>
            </w:r>
          </w:p>
          <w:p w:rsidR="00C136D1" w:rsidRDefault="00F13121">
            <w:pPr>
              <w:spacing w:after="0" w:line="235" w:lineRule="auto"/>
              <w:ind w:left="0" w:right="0" w:firstLine="165"/>
            </w:pPr>
            <w:r>
              <w:rPr>
                <w:sz w:val="15"/>
              </w:rPr>
              <w:t xml:space="preserve">2.2. Explica la expansión colonial en América y el Pacífico durante el siglo XVI. </w:t>
            </w:r>
          </w:p>
          <w:p w:rsidR="00C136D1" w:rsidRDefault="00F13121">
            <w:pPr>
              <w:spacing w:after="0" w:line="235" w:lineRule="auto"/>
              <w:ind w:left="0" w:right="41" w:firstLine="165"/>
            </w:pPr>
            <w:r>
              <w:rPr>
                <w:sz w:val="15"/>
              </w:rPr>
              <w:t>2.3. A</w:t>
            </w:r>
            <w:r>
              <w:rPr>
                <w:sz w:val="15"/>
              </w:rPr>
              <w:t xml:space="preserve">naliza la política respecto a América en el siglo XVI y sus consecuencias para España, Europa y la población americana.  </w:t>
            </w:r>
          </w:p>
          <w:p w:rsidR="00C136D1" w:rsidRDefault="00F13121">
            <w:pPr>
              <w:spacing w:after="0" w:line="235" w:lineRule="auto"/>
              <w:ind w:left="0" w:right="0" w:firstLine="165"/>
            </w:pPr>
            <w:r>
              <w:rPr>
                <w:sz w:val="15"/>
              </w:rPr>
              <w:t xml:space="preserve">2.4 Representa una línea del tiempo desde 1474 hasta 1700, situando en ella los principales acontecimientos históricos. </w:t>
            </w:r>
          </w:p>
          <w:p w:rsidR="00C136D1" w:rsidRDefault="00F13121">
            <w:pPr>
              <w:spacing w:after="0" w:line="235" w:lineRule="auto"/>
              <w:ind w:left="0" w:right="0" w:firstLine="165"/>
            </w:pPr>
            <w:r>
              <w:rPr>
                <w:sz w:val="15"/>
              </w:rPr>
              <w:t>3.1. Describe</w:t>
            </w:r>
            <w:r>
              <w:rPr>
                <w:sz w:val="15"/>
              </w:rPr>
              <w:t xml:space="preserve"> la práctica del valimiento y sus efectos en la crisis de la monarquía. </w:t>
            </w:r>
          </w:p>
          <w:p w:rsidR="00C136D1" w:rsidRDefault="00F13121">
            <w:pPr>
              <w:spacing w:after="0" w:line="235" w:lineRule="auto"/>
              <w:ind w:left="0" w:right="0" w:firstLine="165"/>
            </w:pPr>
            <w:r>
              <w:rPr>
                <w:sz w:val="15"/>
              </w:rPr>
              <w:t xml:space="preserve">3.2. Explica los principales proyectos de reforma del Conde Duque de Olivares. </w:t>
            </w:r>
          </w:p>
          <w:p w:rsidR="00C136D1" w:rsidRDefault="00F13121">
            <w:pPr>
              <w:spacing w:after="0" w:line="235" w:lineRule="auto"/>
              <w:ind w:left="0" w:right="0" w:firstLine="165"/>
            </w:pPr>
            <w:r>
              <w:rPr>
                <w:sz w:val="15"/>
              </w:rPr>
              <w:t xml:space="preserve">3.3. Analiza las causas de la guerra de los Treinta Años, y sus consecuencias para la monarquía hispánica y para Europa. </w:t>
            </w:r>
          </w:p>
          <w:p w:rsidR="00C136D1" w:rsidRDefault="00F13121">
            <w:pPr>
              <w:spacing w:after="0" w:line="235" w:lineRule="auto"/>
              <w:ind w:left="0" w:right="0" w:firstLine="165"/>
            </w:pPr>
            <w:r>
              <w:rPr>
                <w:sz w:val="15"/>
              </w:rPr>
              <w:t xml:space="preserve">3.4. Compara y comenta las rebeliones de Cataluña y Portugal de 1640. </w:t>
            </w:r>
          </w:p>
          <w:p w:rsidR="00C136D1" w:rsidRDefault="00F13121">
            <w:pPr>
              <w:spacing w:after="0" w:line="235" w:lineRule="auto"/>
              <w:ind w:left="0" w:right="0" w:firstLine="165"/>
              <w:jc w:val="left"/>
            </w:pPr>
            <w:r>
              <w:rPr>
                <w:sz w:val="15"/>
              </w:rPr>
              <w:t xml:space="preserve">3.5. Explica los principales factores de la crisis demográfica </w:t>
            </w:r>
            <w:r>
              <w:rPr>
                <w:sz w:val="15"/>
              </w:rPr>
              <w:t xml:space="preserve">y económica del siglo XVII, y sus consecuencias. </w:t>
            </w:r>
          </w:p>
          <w:p w:rsidR="00C136D1" w:rsidRDefault="00F13121">
            <w:pPr>
              <w:spacing w:after="0" w:line="259" w:lineRule="auto"/>
              <w:ind w:left="0" w:firstLine="165"/>
            </w:pPr>
            <w:r>
              <w:rPr>
                <w:sz w:val="15"/>
              </w:rPr>
              <w:t xml:space="preserve">4.1. Busca información de interés (en libros o Internet) y elabora una breve exposición sobre los siguientes pintores del Siglo de Oro español: El Greco, Ribera, Zurbarán, Velázquez y Murillo.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Bloque 4. E</w:t>
            </w:r>
            <w:r>
              <w:rPr>
                <w:sz w:val="15"/>
              </w:rPr>
              <w:t xml:space="preserve">spaña en la órbita francesa: el reformismo de los primeros Borbones (1700-1788) </w:t>
            </w:r>
          </w:p>
        </w:tc>
      </w:tr>
      <w:tr w:rsidR="00C136D1">
        <w:trPr>
          <w:trHeight w:val="5189"/>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tabs>
                <w:tab w:val="center" w:pos="406"/>
                <w:tab w:val="center" w:pos="1094"/>
                <w:tab w:val="center" w:pos="1577"/>
                <w:tab w:val="center" w:pos="2002"/>
                <w:tab w:val="center" w:pos="2469"/>
              </w:tabs>
              <w:spacing w:after="0" w:line="259" w:lineRule="auto"/>
              <w:ind w:left="0" w:right="0" w:firstLine="0"/>
              <w:jc w:val="left"/>
            </w:pPr>
            <w:r>
              <w:rPr>
                <w:rFonts w:ascii="Calibri" w:eastAsia="Calibri" w:hAnsi="Calibri" w:cs="Calibri"/>
                <w:sz w:val="22"/>
              </w:rPr>
              <w:tab/>
            </w:r>
            <w:r>
              <w:rPr>
                <w:sz w:val="15"/>
              </w:rPr>
              <w:t xml:space="preserve">Cambio </w:t>
            </w:r>
            <w:r>
              <w:rPr>
                <w:sz w:val="15"/>
              </w:rPr>
              <w:tab/>
              <w:t xml:space="preserve">dinástico </w:t>
            </w:r>
            <w:r>
              <w:rPr>
                <w:sz w:val="15"/>
              </w:rPr>
              <w:tab/>
              <w:t xml:space="preserve">y </w:t>
            </w:r>
            <w:r>
              <w:rPr>
                <w:sz w:val="15"/>
              </w:rPr>
              <w:tab/>
              <w:t xml:space="preserve">Guerra </w:t>
            </w:r>
            <w:r>
              <w:rPr>
                <w:sz w:val="15"/>
              </w:rPr>
              <w:tab/>
              <w:t xml:space="preserve">de </w:t>
            </w:r>
          </w:p>
          <w:p w:rsidR="00C136D1" w:rsidRDefault="00F13121">
            <w:pPr>
              <w:spacing w:after="0" w:line="235" w:lineRule="auto"/>
              <w:ind w:left="0" w:right="41" w:firstLine="0"/>
            </w:pPr>
            <w:r>
              <w:rPr>
                <w:sz w:val="15"/>
              </w:rPr>
              <w:t xml:space="preserve">Sucesión: una contienda civil y europea; la Paz de Utrecht y el nuevo equilibrio europeo; los Pactos de Familia con Francia. </w:t>
            </w:r>
          </w:p>
          <w:p w:rsidR="00C136D1" w:rsidRDefault="00F13121">
            <w:pPr>
              <w:spacing w:after="0" w:line="235" w:lineRule="auto"/>
              <w:ind w:left="0" w:right="40" w:firstLine="165"/>
            </w:pPr>
            <w:r>
              <w:rPr>
                <w:sz w:val="15"/>
              </w:rPr>
              <w:t xml:space="preserve">Las reformas institucionales: el nuevo modelo de Estado; la administración en América; la Hacienda Real; las relaciones Iglesia-Estado. </w:t>
            </w:r>
          </w:p>
          <w:p w:rsidR="00C136D1" w:rsidRDefault="00F13121">
            <w:pPr>
              <w:spacing w:after="0" w:line="235" w:lineRule="auto"/>
              <w:ind w:left="0" w:right="0" w:firstLine="165"/>
            </w:pPr>
            <w:r>
              <w:rPr>
                <w:sz w:val="15"/>
              </w:rPr>
              <w:t xml:space="preserve">La economía y la política económica: la recuperación demográfica; los </w:t>
            </w:r>
          </w:p>
          <w:p w:rsidR="00C136D1" w:rsidRDefault="00F13121">
            <w:pPr>
              <w:spacing w:after="14" w:line="235" w:lineRule="auto"/>
              <w:ind w:left="0" w:right="42" w:firstLine="0"/>
            </w:pPr>
            <w:r>
              <w:rPr>
                <w:sz w:val="15"/>
              </w:rPr>
              <w:t xml:space="preserve">problemas de la agricultura, la industria y el comercio; la liberalización del comercio con América; el despegue económico de Cataluña. </w:t>
            </w:r>
          </w:p>
          <w:p w:rsidR="00C136D1" w:rsidRDefault="00F13121">
            <w:pPr>
              <w:tabs>
                <w:tab w:val="center" w:pos="243"/>
                <w:tab w:val="center" w:pos="947"/>
                <w:tab w:val="center" w:pos="1649"/>
                <w:tab w:val="center" w:pos="2291"/>
              </w:tabs>
              <w:spacing w:after="0" w:line="259" w:lineRule="auto"/>
              <w:ind w:left="0" w:right="0" w:firstLine="0"/>
              <w:jc w:val="left"/>
            </w:pPr>
            <w:r>
              <w:rPr>
                <w:rFonts w:ascii="Calibri" w:eastAsia="Calibri" w:hAnsi="Calibri" w:cs="Calibri"/>
                <w:sz w:val="22"/>
              </w:rPr>
              <w:tab/>
            </w:r>
            <w:r>
              <w:rPr>
                <w:sz w:val="15"/>
              </w:rPr>
              <w:t xml:space="preserve">La </w:t>
            </w:r>
            <w:r>
              <w:rPr>
                <w:sz w:val="15"/>
              </w:rPr>
              <w:tab/>
              <w:t xml:space="preserve">Ilustración </w:t>
            </w:r>
            <w:r>
              <w:rPr>
                <w:sz w:val="15"/>
              </w:rPr>
              <w:tab/>
              <w:t xml:space="preserve">en </w:t>
            </w:r>
            <w:r>
              <w:rPr>
                <w:sz w:val="15"/>
              </w:rPr>
              <w:tab/>
              <w:t xml:space="preserve">España: </w:t>
            </w:r>
          </w:p>
          <w:p w:rsidR="00C136D1" w:rsidRDefault="00F13121">
            <w:pPr>
              <w:spacing w:after="0" w:line="259" w:lineRule="auto"/>
              <w:ind w:left="0" w:right="40" w:firstLine="0"/>
            </w:pPr>
            <w:r>
              <w:rPr>
                <w:sz w:val="15"/>
              </w:rPr>
              <w:t>proyectistas, novadores e ilustrados; el despotismo ilustrado; el nuevo concepto de educ</w:t>
            </w:r>
            <w:r>
              <w:rPr>
                <w:sz w:val="15"/>
              </w:rPr>
              <w:t xml:space="preserve">ación; las Sociedades Económicas de Amigos del País; la prensa periódica.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4"/>
              </w:numPr>
              <w:spacing w:after="0" w:line="235" w:lineRule="auto"/>
              <w:ind w:right="41" w:firstLine="165"/>
            </w:pPr>
            <w:r>
              <w:rPr>
                <w:sz w:val="15"/>
              </w:rPr>
              <w:t xml:space="preserve">Analizar la Guerra de Sucesión española como contienda civil y europea, explicando sus consecuencias para la política exterior española y el nuevo orden internacional.  </w:t>
            </w:r>
          </w:p>
          <w:p w:rsidR="00C136D1" w:rsidRDefault="00F13121">
            <w:pPr>
              <w:numPr>
                <w:ilvl w:val="0"/>
                <w:numId w:val="244"/>
              </w:numPr>
              <w:spacing w:after="0" w:line="235" w:lineRule="auto"/>
              <w:ind w:right="41" w:firstLine="165"/>
            </w:pPr>
            <w:r>
              <w:rPr>
                <w:sz w:val="15"/>
              </w:rPr>
              <w:t>Describir l</w:t>
            </w:r>
            <w:r>
              <w:rPr>
                <w:sz w:val="15"/>
              </w:rPr>
              <w:t xml:space="preserve">as características del nuevo modelo de Estado, especificando el alcance de las reformas promovidas por los primeros monarcas de la dinastía borbónica.  </w:t>
            </w:r>
          </w:p>
          <w:p w:rsidR="00C136D1" w:rsidRDefault="00F13121">
            <w:pPr>
              <w:numPr>
                <w:ilvl w:val="0"/>
                <w:numId w:val="244"/>
              </w:numPr>
              <w:spacing w:after="0" w:line="235" w:lineRule="auto"/>
              <w:ind w:right="41" w:firstLine="165"/>
            </w:pPr>
            <w:r>
              <w:rPr>
                <w:sz w:val="15"/>
              </w:rPr>
              <w:t>Comentar la situación inicial de los diferentes sectores económicos, detallando los cambios introducido</w:t>
            </w:r>
            <w:r>
              <w:rPr>
                <w:sz w:val="15"/>
              </w:rPr>
              <w:t xml:space="preserve">s y los objetivos de la nueva política económica. </w:t>
            </w:r>
          </w:p>
          <w:p w:rsidR="00C136D1" w:rsidRDefault="00F13121">
            <w:pPr>
              <w:numPr>
                <w:ilvl w:val="0"/>
                <w:numId w:val="244"/>
              </w:numPr>
              <w:spacing w:after="0" w:line="235" w:lineRule="auto"/>
              <w:ind w:right="41" w:firstLine="165"/>
            </w:pPr>
            <w:r>
              <w:rPr>
                <w:sz w:val="15"/>
              </w:rPr>
              <w:t xml:space="preserve">Explicar el despegue económico de Cataluña, comparándolo con la evolución económica del resto de España. </w:t>
            </w:r>
          </w:p>
          <w:p w:rsidR="00C136D1" w:rsidRDefault="00F13121">
            <w:pPr>
              <w:numPr>
                <w:ilvl w:val="0"/>
                <w:numId w:val="244"/>
              </w:numPr>
              <w:spacing w:after="0" w:line="259" w:lineRule="auto"/>
              <w:ind w:right="41" w:firstLine="165"/>
            </w:pPr>
            <w:r>
              <w:rPr>
                <w:sz w:val="15"/>
              </w:rPr>
              <w:t>Exponer los conceptos fundamentales del pensamiento ilustrado, identificando sus cauces de difusión</w:t>
            </w:r>
            <w:r>
              <w:rPr>
                <w:sz w:val="15"/>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las causas de la Guerra de Sucesión Española y la composición de los bandos en conflicto. </w:t>
            </w:r>
          </w:p>
          <w:p w:rsidR="00C136D1" w:rsidRDefault="00F13121">
            <w:pPr>
              <w:spacing w:after="0" w:line="235" w:lineRule="auto"/>
              <w:ind w:left="0" w:right="42" w:firstLine="165"/>
            </w:pPr>
            <w:r>
              <w:rPr>
                <w:sz w:val="15"/>
              </w:rPr>
              <w:t xml:space="preserve">1.2.  Representa una línea del tiempo desde 1700 hasta 1788, situando en ella los principales acontecimientos históricos. </w:t>
            </w:r>
          </w:p>
          <w:p w:rsidR="00C136D1" w:rsidRDefault="00F13121">
            <w:pPr>
              <w:spacing w:after="0" w:line="235" w:lineRule="auto"/>
              <w:ind w:left="0" w:right="0" w:firstLine="165"/>
            </w:pPr>
            <w:r>
              <w:rPr>
                <w:sz w:val="15"/>
              </w:rPr>
              <w:t xml:space="preserve">1.3. Detalla las características del nuevo orden europeo surgido de la Paz de Utrecht y el papel de España en él. </w:t>
            </w:r>
          </w:p>
          <w:p w:rsidR="00C136D1" w:rsidRDefault="00F13121">
            <w:pPr>
              <w:spacing w:after="0" w:line="235" w:lineRule="auto"/>
              <w:ind w:left="0" w:right="43" w:firstLine="165"/>
            </w:pPr>
            <w:r>
              <w:rPr>
                <w:sz w:val="15"/>
              </w:rPr>
              <w:t xml:space="preserve">2.1. Define qué fueron los Decretos de Nueva Planta y explica su importancia en la configuración del nuevo Estado borbónico. </w:t>
            </w:r>
          </w:p>
          <w:p w:rsidR="00C136D1" w:rsidRDefault="00F13121">
            <w:pPr>
              <w:spacing w:after="0" w:line="235" w:lineRule="auto"/>
              <w:ind w:left="0" w:right="0" w:firstLine="165"/>
            </w:pPr>
            <w:r>
              <w:rPr>
                <w:sz w:val="15"/>
              </w:rPr>
              <w:t>2.2. Elabora un</w:t>
            </w:r>
            <w:r>
              <w:rPr>
                <w:sz w:val="15"/>
              </w:rPr>
              <w:t xml:space="preserve"> esquema comparativo del modelo político de los Austrias y el de los Borbones. </w:t>
            </w:r>
          </w:p>
          <w:p w:rsidR="00C136D1" w:rsidRDefault="00F13121">
            <w:pPr>
              <w:spacing w:after="0" w:line="235" w:lineRule="auto"/>
              <w:ind w:left="0" w:right="0" w:firstLine="165"/>
            </w:pPr>
            <w:r>
              <w:rPr>
                <w:sz w:val="15"/>
              </w:rPr>
              <w:t xml:space="preserve">2.3. Explica las medidas que adoptaron o proyectaron los primeros Borbones para sanear la Hacienda Real. </w:t>
            </w:r>
          </w:p>
          <w:p w:rsidR="00C136D1" w:rsidRDefault="00F13121">
            <w:pPr>
              <w:spacing w:after="0" w:line="235" w:lineRule="auto"/>
              <w:ind w:left="0" w:right="0" w:firstLine="165"/>
            </w:pPr>
            <w:r>
              <w:rPr>
                <w:sz w:val="15"/>
              </w:rPr>
              <w:t>2.4. Describe las relaciones Iglesia-Estado y las causas de la expulsi</w:t>
            </w:r>
            <w:r>
              <w:rPr>
                <w:sz w:val="15"/>
              </w:rPr>
              <w:t xml:space="preserve">ón de los jesuitas. </w:t>
            </w:r>
          </w:p>
          <w:p w:rsidR="00C136D1" w:rsidRDefault="00F13121">
            <w:pPr>
              <w:spacing w:after="0" w:line="235" w:lineRule="auto"/>
              <w:ind w:left="0" w:right="0" w:firstLine="165"/>
            </w:pPr>
            <w:r>
              <w:rPr>
                <w:sz w:val="15"/>
              </w:rPr>
              <w:t xml:space="preserve">3.1. Compara la evolución demográfica del siglo XVIII con la de la centuria anterior. </w:t>
            </w:r>
          </w:p>
          <w:p w:rsidR="00C136D1" w:rsidRDefault="00F13121">
            <w:pPr>
              <w:spacing w:after="0" w:line="235" w:lineRule="auto"/>
              <w:ind w:left="0" w:right="0" w:firstLine="165"/>
            </w:pPr>
            <w:r>
              <w:rPr>
                <w:sz w:val="15"/>
              </w:rPr>
              <w:t xml:space="preserve">3.2. Desarrolla los principales problemas de la agricultura y las medidas impulsadas por Carlos III en este sector. </w:t>
            </w:r>
          </w:p>
          <w:p w:rsidR="00C136D1" w:rsidRDefault="00F13121">
            <w:pPr>
              <w:spacing w:after="0" w:line="235" w:lineRule="auto"/>
              <w:ind w:left="0" w:right="0" w:firstLine="165"/>
            </w:pPr>
            <w:r>
              <w:rPr>
                <w:sz w:val="15"/>
              </w:rPr>
              <w:t>3.3. Explica la política indust</w:t>
            </w:r>
            <w:r>
              <w:rPr>
                <w:sz w:val="15"/>
              </w:rPr>
              <w:t xml:space="preserve">rial de la monarquía y las medidas adoptadas respecto al comercio con América. </w:t>
            </w:r>
          </w:p>
          <w:p w:rsidR="00C136D1" w:rsidRDefault="00F13121">
            <w:pPr>
              <w:spacing w:after="0" w:line="235" w:lineRule="auto"/>
              <w:ind w:left="0" w:right="0" w:firstLine="165"/>
            </w:pPr>
            <w:r>
              <w:rPr>
                <w:sz w:val="15"/>
              </w:rPr>
              <w:t xml:space="preserve">4.1. Especifica las causas del despegue económico de Cataluña en el siglo XVIII. </w:t>
            </w:r>
          </w:p>
          <w:p w:rsidR="00C136D1" w:rsidRDefault="00F13121">
            <w:pPr>
              <w:spacing w:after="0" w:line="235" w:lineRule="auto"/>
              <w:ind w:left="0" w:right="0" w:firstLine="165"/>
            </w:pPr>
            <w:r>
              <w:rPr>
                <w:sz w:val="15"/>
              </w:rPr>
              <w:t>5.1. Comenta las ideas fundamentales de la Ilustración y define el concepto de despotismo ilus</w:t>
            </w:r>
            <w:r>
              <w:rPr>
                <w:sz w:val="15"/>
              </w:rPr>
              <w:t xml:space="preserve">trado.  </w:t>
            </w:r>
          </w:p>
          <w:p w:rsidR="00C136D1" w:rsidRDefault="00F13121">
            <w:pPr>
              <w:spacing w:after="0" w:line="259" w:lineRule="auto"/>
              <w:ind w:left="0" w:right="41" w:firstLine="165"/>
            </w:pPr>
            <w:r>
              <w:rPr>
                <w:sz w:val="15"/>
              </w:rPr>
              <w:t xml:space="preserve">5.2. Razona la importancia de las Sociedades Económicas del Amigos del País y de la prensa periódica en la difusión de los valores de la Ilustración.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658"/>
        <w:gridCol w:w="3164"/>
        <w:gridCol w:w="4085"/>
      </w:tblGrid>
      <w:tr w:rsidR="00C136D1">
        <w:trPr>
          <w:trHeight w:val="29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Contenidos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La crisis del Antiguo Régimen (1788-1833): Liberalismo frente a Absolutismo </w:t>
            </w:r>
          </w:p>
        </w:tc>
      </w:tr>
      <w:tr w:rsidR="00C136D1">
        <w:trPr>
          <w:trHeight w:val="466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tabs>
                <w:tab w:val="center" w:pos="228"/>
                <w:tab w:val="center" w:pos="738"/>
                <w:tab w:val="center" w:pos="1264"/>
                <w:tab w:val="center" w:pos="1598"/>
                <w:tab w:val="center" w:pos="2201"/>
              </w:tabs>
              <w:spacing w:after="0" w:line="259" w:lineRule="auto"/>
              <w:ind w:left="0" w:right="0" w:firstLine="0"/>
              <w:jc w:val="left"/>
            </w:pPr>
            <w:r>
              <w:rPr>
                <w:rFonts w:ascii="Calibri" w:eastAsia="Calibri" w:hAnsi="Calibri" w:cs="Calibri"/>
                <w:sz w:val="22"/>
              </w:rPr>
              <w:lastRenderedPageBreak/>
              <w:tab/>
            </w:r>
            <w:r>
              <w:rPr>
                <w:sz w:val="15"/>
              </w:rPr>
              <w:t xml:space="preserve">El </w:t>
            </w:r>
            <w:r>
              <w:rPr>
                <w:sz w:val="15"/>
              </w:rPr>
              <w:tab/>
              <w:t xml:space="preserve">impacto </w:t>
            </w:r>
            <w:r>
              <w:rPr>
                <w:sz w:val="15"/>
              </w:rPr>
              <w:tab/>
              <w:t xml:space="preserve">de </w:t>
            </w:r>
            <w:r>
              <w:rPr>
                <w:sz w:val="15"/>
              </w:rPr>
              <w:tab/>
              <w:t xml:space="preserve">la </w:t>
            </w:r>
            <w:r>
              <w:rPr>
                <w:sz w:val="15"/>
              </w:rPr>
              <w:tab/>
              <w:t xml:space="preserve">Revolución </w:t>
            </w:r>
          </w:p>
          <w:p w:rsidR="00C136D1" w:rsidRDefault="00F13121">
            <w:pPr>
              <w:spacing w:after="0" w:line="235" w:lineRule="auto"/>
              <w:ind w:left="0" w:right="41" w:firstLine="0"/>
            </w:pPr>
            <w:r>
              <w:rPr>
                <w:sz w:val="15"/>
              </w:rPr>
              <w:t xml:space="preserve">Francesa: las relaciones entre España y Francia; la Guerra de la Independencia; el primer intento de revolución liberal, las Cortes de Cádiz y la Constitución de 1812. </w:t>
            </w:r>
          </w:p>
          <w:p w:rsidR="00C136D1" w:rsidRDefault="00F13121">
            <w:pPr>
              <w:spacing w:after="0" w:line="235" w:lineRule="auto"/>
              <w:ind w:left="0" w:right="41" w:firstLine="165"/>
            </w:pPr>
            <w:r>
              <w:rPr>
                <w:sz w:val="15"/>
              </w:rPr>
              <w:t>El reinado de Fernando VII: la restauración del absolutismo; el Trienio liberal; la rea</w:t>
            </w:r>
            <w:r>
              <w:rPr>
                <w:sz w:val="15"/>
              </w:rPr>
              <w:t xml:space="preserve">cción absolutista. </w:t>
            </w:r>
          </w:p>
          <w:p w:rsidR="00C136D1" w:rsidRDefault="00F13121">
            <w:pPr>
              <w:spacing w:after="0" w:line="235" w:lineRule="auto"/>
              <w:ind w:left="0" w:right="42" w:firstLine="165"/>
            </w:pPr>
            <w:r>
              <w:rPr>
                <w:sz w:val="15"/>
              </w:rPr>
              <w:t xml:space="preserve">La emancipación de la América española: el protagonismo criollo; las fases del proceso; las repercusiones para España. </w:t>
            </w:r>
          </w:p>
          <w:p w:rsidR="00C136D1" w:rsidRDefault="00F13121">
            <w:pPr>
              <w:spacing w:after="0" w:line="259" w:lineRule="auto"/>
              <w:ind w:left="0" w:right="0" w:firstLine="165"/>
            </w:pPr>
            <w:r>
              <w:rPr>
                <w:sz w:val="15"/>
              </w:rPr>
              <w:t xml:space="preserve">La obra de Goya como testimonio de la época.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5"/>
              </w:numPr>
              <w:spacing w:after="0" w:line="235" w:lineRule="auto"/>
              <w:ind w:right="42" w:firstLine="165"/>
            </w:pPr>
            <w:r>
              <w:rPr>
                <w:sz w:val="15"/>
              </w:rPr>
              <w:t>Analizar las relaciones entre España y Francia desde la Revolución Fr</w:t>
            </w:r>
            <w:r>
              <w:rPr>
                <w:sz w:val="15"/>
              </w:rPr>
              <w:t xml:space="preserve">ancesa hasta la Guerra de la Independencia, especificando en cada fase los principales acontecimientos y sus repercusiones para España.  </w:t>
            </w:r>
          </w:p>
          <w:p w:rsidR="00C136D1" w:rsidRDefault="00F13121">
            <w:pPr>
              <w:numPr>
                <w:ilvl w:val="0"/>
                <w:numId w:val="245"/>
              </w:numPr>
              <w:spacing w:after="0" w:line="235" w:lineRule="auto"/>
              <w:ind w:right="42" w:firstLine="165"/>
            </w:pPr>
            <w:r>
              <w:rPr>
                <w:sz w:val="15"/>
              </w:rPr>
              <w:t xml:space="preserve">Comentar la labor legisladora de las Cortes de Cádiz, relacionándola con el ideario del liberalismo. </w:t>
            </w:r>
          </w:p>
          <w:p w:rsidR="00C136D1" w:rsidRDefault="00F13121">
            <w:pPr>
              <w:numPr>
                <w:ilvl w:val="0"/>
                <w:numId w:val="245"/>
              </w:numPr>
              <w:spacing w:after="0" w:line="235" w:lineRule="auto"/>
              <w:ind w:right="42" w:firstLine="165"/>
            </w:pPr>
            <w:r>
              <w:rPr>
                <w:sz w:val="15"/>
              </w:rPr>
              <w:t>Describir las fa</w:t>
            </w:r>
            <w:r>
              <w:rPr>
                <w:sz w:val="15"/>
              </w:rPr>
              <w:t xml:space="preserve">ses del reinado de Fernando VII, explicando los principales hechos de cada una de ellas. </w:t>
            </w:r>
          </w:p>
          <w:p w:rsidR="00C136D1" w:rsidRDefault="00F13121">
            <w:pPr>
              <w:numPr>
                <w:ilvl w:val="0"/>
                <w:numId w:val="245"/>
              </w:numPr>
              <w:spacing w:after="0" w:line="235" w:lineRule="auto"/>
              <w:ind w:right="42" w:firstLine="165"/>
            </w:pPr>
            <w:r>
              <w:rPr>
                <w:sz w:val="15"/>
              </w:rPr>
              <w:t xml:space="preserve">Explicar el proceso de independencia de las colonias americanas, diferenciando sus causas y fases, así como las repercusiones económicas para España. </w:t>
            </w:r>
          </w:p>
          <w:p w:rsidR="00C136D1" w:rsidRDefault="00F13121">
            <w:pPr>
              <w:numPr>
                <w:ilvl w:val="0"/>
                <w:numId w:val="245"/>
              </w:numPr>
              <w:spacing w:after="0" w:line="259" w:lineRule="auto"/>
              <w:ind w:right="42" w:firstLine="165"/>
            </w:pPr>
            <w:r>
              <w:rPr>
                <w:sz w:val="15"/>
              </w:rPr>
              <w:t xml:space="preserve">Relacionar las </w:t>
            </w:r>
            <w:r>
              <w:rPr>
                <w:sz w:val="15"/>
              </w:rPr>
              <w:t xml:space="preserve">pinturas y grabados de Goya con los acontecimientos de este periodo, identificando en ellas el reflejo de la situación y los acontecimientos contemporáneos.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Resume los cambios que experimentan las relaciones entre España y Francia desde la revolución Francesa hasta el comienzo de la Guerra de Independencia. </w:t>
            </w:r>
          </w:p>
          <w:p w:rsidR="00C136D1" w:rsidRDefault="00F13121">
            <w:pPr>
              <w:spacing w:after="0" w:line="235" w:lineRule="auto"/>
              <w:ind w:left="0" w:right="43" w:firstLine="165"/>
            </w:pPr>
            <w:r>
              <w:rPr>
                <w:sz w:val="15"/>
              </w:rPr>
              <w:t xml:space="preserve">1.2. Describe la Guerra de la Independencia: sus causas, la composición de los bandos en conflicto y el desarrollo de los acontecimientos. </w:t>
            </w:r>
          </w:p>
          <w:p w:rsidR="00C136D1" w:rsidRDefault="00F13121">
            <w:pPr>
              <w:spacing w:after="0" w:line="235" w:lineRule="auto"/>
              <w:ind w:left="0" w:right="0" w:firstLine="165"/>
            </w:pPr>
            <w:r>
              <w:rPr>
                <w:sz w:val="15"/>
              </w:rPr>
              <w:t xml:space="preserve">2.1. Compara las Cortes de Cádiz con las cortes estamentales del Antiguo Régimen.  </w:t>
            </w:r>
          </w:p>
          <w:p w:rsidR="00C136D1" w:rsidRDefault="00F13121">
            <w:pPr>
              <w:spacing w:after="0" w:line="235" w:lineRule="auto"/>
              <w:ind w:left="0" w:right="0" w:firstLine="165"/>
            </w:pPr>
            <w:r>
              <w:rPr>
                <w:sz w:val="15"/>
              </w:rPr>
              <w:t>2.2. Comenta las características</w:t>
            </w:r>
            <w:r>
              <w:rPr>
                <w:sz w:val="15"/>
              </w:rPr>
              <w:t xml:space="preserve"> esenciales de las Constitución de 1812. </w:t>
            </w:r>
          </w:p>
          <w:p w:rsidR="00C136D1" w:rsidRDefault="00F13121">
            <w:pPr>
              <w:spacing w:after="0" w:line="235" w:lineRule="auto"/>
              <w:ind w:left="0" w:right="0" w:firstLine="165"/>
            </w:pPr>
            <w:r>
              <w:rPr>
                <w:sz w:val="15"/>
              </w:rPr>
              <w:t xml:space="preserve">3.1. Detalla las fases del conflicto entre liberales y absolutistas durante el reinado de Fernando VII. </w:t>
            </w:r>
          </w:p>
          <w:p w:rsidR="00C136D1" w:rsidRDefault="00F13121">
            <w:pPr>
              <w:spacing w:after="0" w:line="235" w:lineRule="auto"/>
              <w:ind w:left="0" w:right="0" w:firstLine="165"/>
            </w:pPr>
            <w:r>
              <w:rPr>
                <w:sz w:val="15"/>
              </w:rPr>
              <w:t xml:space="preserve">3.2. Define el carlismo y resume su origen y los apoyos con que contaba inicialmente.  </w:t>
            </w:r>
          </w:p>
          <w:p w:rsidR="00C136D1" w:rsidRDefault="00F13121">
            <w:pPr>
              <w:spacing w:after="0" w:line="235" w:lineRule="auto"/>
              <w:ind w:left="0" w:right="0" w:firstLine="165"/>
            </w:pPr>
            <w:r>
              <w:rPr>
                <w:sz w:val="15"/>
              </w:rPr>
              <w:t>3.3 Representa una lí</w:t>
            </w:r>
            <w:r>
              <w:rPr>
                <w:sz w:val="15"/>
              </w:rPr>
              <w:t xml:space="preserve">nea del tiempo desde 1788 hasta 1833, situando en ella los principales acontecimientos históricos.  </w:t>
            </w:r>
          </w:p>
          <w:p w:rsidR="00C136D1" w:rsidRDefault="00F13121">
            <w:pPr>
              <w:spacing w:after="0" w:line="235" w:lineRule="auto"/>
              <w:ind w:left="0" w:right="41" w:firstLine="165"/>
            </w:pPr>
            <w:r>
              <w:rPr>
                <w:sz w:val="15"/>
              </w:rPr>
              <w:t xml:space="preserve">3.4. Representa en un esquema las diferencias, en cuanto a sistema político y estructura social, entre el Antiguo Régimen y el régimen liberal burgués. </w:t>
            </w:r>
          </w:p>
          <w:p w:rsidR="00C136D1" w:rsidRDefault="00F13121">
            <w:pPr>
              <w:spacing w:after="0" w:line="235" w:lineRule="auto"/>
              <w:ind w:left="0" w:right="0" w:firstLine="165"/>
            </w:pPr>
            <w:r>
              <w:rPr>
                <w:sz w:val="15"/>
              </w:rPr>
              <w:t>4.</w:t>
            </w:r>
            <w:r>
              <w:rPr>
                <w:sz w:val="15"/>
              </w:rPr>
              <w:t xml:space="preserve">1. Explica las causas y el desarrollo del proceso de independencia de las colonias americanas. </w:t>
            </w:r>
          </w:p>
          <w:p w:rsidR="00C136D1" w:rsidRDefault="00F13121">
            <w:pPr>
              <w:spacing w:after="0" w:line="235" w:lineRule="auto"/>
              <w:ind w:left="0" w:right="0" w:firstLine="165"/>
            </w:pPr>
            <w:r>
              <w:rPr>
                <w:sz w:val="15"/>
              </w:rPr>
              <w:t xml:space="preserve">4.2. Especifica las repercusiones económicas para España de la independencia de las colonias americanas. </w:t>
            </w:r>
          </w:p>
          <w:p w:rsidR="00C136D1" w:rsidRDefault="00F13121">
            <w:pPr>
              <w:spacing w:after="0" w:line="259" w:lineRule="auto"/>
              <w:ind w:left="0" w:right="45" w:firstLine="165"/>
            </w:pPr>
            <w:r>
              <w:rPr>
                <w:sz w:val="15"/>
              </w:rPr>
              <w:t>5.1. Busca información de interés (en libros o Interne</w:t>
            </w:r>
            <w:r>
              <w:rPr>
                <w:sz w:val="15"/>
              </w:rPr>
              <w:t xml:space="preserve">t) sobre Goya y elabora una breve exposición sobre su visión de la guerra.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6. La conflictiva construcción del Estado Liberal (1833-1874) </w:t>
            </w:r>
          </w:p>
        </w:tc>
      </w:tr>
      <w:tr w:rsidR="00C136D1">
        <w:trPr>
          <w:trHeight w:val="5189"/>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El carlismo como último bastión absolutista: ideario y apoyos sociales; las dos primeras guerras carlistas. </w:t>
            </w:r>
          </w:p>
          <w:p w:rsidR="00C136D1" w:rsidRDefault="00F13121">
            <w:pPr>
              <w:spacing w:after="0" w:line="235" w:lineRule="auto"/>
              <w:ind w:left="0" w:right="42" w:firstLine="165"/>
            </w:pPr>
            <w:r>
              <w:rPr>
                <w:sz w:val="15"/>
              </w:rPr>
              <w:t xml:space="preserve">El triunfo y consolidación del liberalismo en el reinado de Isabel II: los primeros partidos políticos; el protagonismo político de los militares; el proceso constitucional; la legislación económica de signo liberal; la nueva sociedad de clases. </w:t>
            </w:r>
          </w:p>
          <w:p w:rsidR="00C136D1" w:rsidRDefault="00F13121">
            <w:pPr>
              <w:spacing w:after="0" w:line="235" w:lineRule="auto"/>
              <w:ind w:left="0" w:right="41" w:firstLine="165"/>
            </w:pPr>
            <w:r>
              <w:rPr>
                <w:sz w:val="15"/>
              </w:rPr>
              <w:t>El Sexeni</w:t>
            </w:r>
            <w:r>
              <w:rPr>
                <w:sz w:val="15"/>
              </w:rPr>
              <w:t xml:space="preserve">o Democrático: la revolución de 1868 y la caída de la monarquía isabelina; la búsqueda de alternativas políticas, la monarquía de Amadeo I, la Primera República; la guerra de Cuba, la tercera guerra carlista, la insurrección cantonal. </w:t>
            </w:r>
          </w:p>
          <w:p w:rsidR="00C136D1" w:rsidRDefault="00F13121">
            <w:pPr>
              <w:spacing w:after="0" w:line="259" w:lineRule="auto"/>
              <w:ind w:left="0" w:right="42" w:firstLine="165"/>
            </w:pPr>
            <w:r>
              <w:rPr>
                <w:sz w:val="15"/>
              </w:rPr>
              <w:t>Los inicios del movi</w:t>
            </w:r>
            <w:r>
              <w:rPr>
                <w:sz w:val="15"/>
              </w:rPr>
              <w:t xml:space="preserve">miento obrero español: las condiciones de vida de obreros y campesinos; la Asociación Internacional de Trabajadores y el surgimiento de las corrientes anarquista y socialista.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6"/>
              </w:numPr>
              <w:spacing w:after="0" w:line="235" w:lineRule="auto"/>
              <w:ind w:right="41" w:firstLine="165"/>
            </w:pPr>
            <w:r>
              <w:rPr>
                <w:sz w:val="15"/>
              </w:rPr>
              <w:t>Describir el fenómeno del carlismo como resistencia absolutista frente a la re</w:t>
            </w:r>
            <w:r>
              <w:rPr>
                <w:sz w:val="15"/>
              </w:rPr>
              <w:t xml:space="preserve">volución liberal, analizando sus componentes ideológicos, sus bases sociales, su evolución en el tiempo y sus consecuencias. </w:t>
            </w:r>
          </w:p>
          <w:p w:rsidR="00C136D1" w:rsidRDefault="00F13121">
            <w:pPr>
              <w:numPr>
                <w:ilvl w:val="0"/>
                <w:numId w:val="246"/>
              </w:numPr>
              <w:spacing w:after="0" w:line="235" w:lineRule="auto"/>
              <w:ind w:right="41" w:firstLine="165"/>
            </w:pPr>
            <w:r>
              <w:rPr>
                <w:sz w:val="15"/>
              </w:rPr>
              <w:t>Analizar la transición definitiva del Antiguo Régimen al régimen liberal burgués durante el reinado de Isabel II, explicando el pr</w:t>
            </w:r>
            <w:r>
              <w:rPr>
                <w:sz w:val="15"/>
              </w:rPr>
              <w:t xml:space="preserve">otagonismo de los militares y especificando los cambios políticos, económicos y sociales.  </w:t>
            </w:r>
          </w:p>
          <w:p w:rsidR="00C136D1" w:rsidRDefault="00F13121">
            <w:pPr>
              <w:numPr>
                <w:ilvl w:val="0"/>
                <w:numId w:val="246"/>
              </w:numPr>
              <w:spacing w:after="0" w:line="235" w:lineRule="auto"/>
              <w:ind w:right="41" w:firstLine="165"/>
            </w:pPr>
            <w:r>
              <w:rPr>
                <w:sz w:val="15"/>
              </w:rPr>
              <w:t>Explicar el proceso constitucional durante el reinado de Isabel II, relacionándolo con las diferentes corrientes ideológicas dentro del liberalismo y su lucha por e</w:t>
            </w:r>
            <w:r>
              <w:rPr>
                <w:sz w:val="15"/>
              </w:rPr>
              <w:t xml:space="preserve">l poder. </w:t>
            </w:r>
          </w:p>
          <w:p w:rsidR="00C136D1" w:rsidRDefault="00F13121">
            <w:pPr>
              <w:numPr>
                <w:ilvl w:val="0"/>
                <w:numId w:val="246"/>
              </w:numPr>
              <w:spacing w:after="0" w:line="235" w:lineRule="auto"/>
              <w:ind w:right="41" w:firstLine="165"/>
            </w:pPr>
            <w:r>
              <w:rPr>
                <w:sz w:val="15"/>
              </w:rPr>
              <w:t xml:space="preserve">Explicar el Sexenio Democrático como periodo de búsqueda de alternativas democráticas a la monarquía isabelina, especificando los grandes conflictos internos y externos que desestabilizaron al país. </w:t>
            </w:r>
          </w:p>
          <w:p w:rsidR="00C136D1" w:rsidRDefault="00F13121">
            <w:pPr>
              <w:numPr>
                <w:ilvl w:val="0"/>
                <w:numId w:val="246"/>
              </w:numPr>
              <w:spacing w:after="0" w:line="259" w:lineRule="auto"/>
              <w:ind w:right="41" w:firstLine="165"/>
            </w:pPr>
            <w:r>
              <w:rPr>
                <w:sz w:val="15"/>
              </w:rPr>
              <w:t>Describir las condiciones de vida de las clase</w:t>
            </w:r>
            <w:r>
              <w:rPr>
                <w:sz w:val="15"/>
              </w:rPr>
              <w:t xml:space="preserve">s trabajadores y los inicios del movimiento obrero en España, relacionándolo con el desarrollo de movimiento obrero internacional.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el ámbito geográfico del carlismo y explica su ideario y apoyos sociales. </w:t>
            </w:r>
          </w:p>
          <w:p w:rsidR="00C136D1" w:rsidRDefault="00F13121">
            <w:pPr>
              <w:spacing w:after="0" w:line="235" w:lineRule="auto"/>
              <w:ind w:left="0" w:right="0" w:firstLine="165"/>
            </w:pPr>
            <w:r>
              <w:rPr>
                <w:sz w:val="15"/>
              </w:rPr>
              <w:t>1.2. Especifica las causas y con</w:t>
            </w:r>
            <w:r>
              <w:rPr>
                <w:sz w:val="15"/>
              </w:rPr>
              <w:t xml:space="preserve">secuencias de las dos primeras guerras carlistas.  </w:t>
            </w:r>
          </w:p>
          <w:p w:rsidR="00C136D1" w:rsidRDefault="00F13121">
            <w:pPr>
              <w:spacing w:after="0" w:line="235" w:lineRule="auto"/>
              <w:ind w:left="0" w:right="42" w:firstLine="165"/>
            </w:pPr>
            <w:r>
              <w:rPr>
                <w:sz w:val="15"/>
              </w:rPr>
              <w:t xml:space="preserve">1.3. Representa una línea del tiempo desde 1833 hasta 1874, situando en ella los principales acontecimientos históricos. </w:t>
            </w:r>
          </w:p>
          <w:p w:rsidR="00C136D1" w:rsidRDefault="00F13121">
            <w:pPr>
              <w:spacing w:after="0" w:line="235" w:lineRule="auto"/>
              <w:ind w:left="0" w:right="0" w:firstLine="165"/>
            </w:pPr>
            <w:r>
              <w:rPr>
                <w:sz w:val="15"/>
              </w:rPr>
              <w:t xml:space="preserve">2.1. Describe las características de los partidos políticos que surgieron durante el reinado de Isabel II. </w:t>
            </w:r>
          </w:p>
          <w:p w:rsidR="00C136D1" w:rsidRDefault="00F13121">
            <w:pPr>
              <w:spacing w:after="0" w:line="235" w:lineRule="auto"/>
              <w:ind w:left="0" w:right="41" w:firstLine="165"/>
            </w:pPr>
            <w:r>
              <w:rPr>
                <w:sz w:val="15"/>
              </w:rPr>
              <w:t xml:space="preserve">2.2. Resume las etapas de la evolución política del reinado de Isabel II desde su minoría de edad, y explica el papel de los militares.  </w:t>
            </w:r>
          </w:p>
          <w:p w:rsidR="00C136D1" w:rsidRDefault="00F13121">
            <w:pPr>
              <w:spacing w:after="0" w:line="235" w:lineRule="auto"/>
              <w:ind w:left="0" w:right="0" w:firstLine="165"/>
            </w:pPr>
            <w:r>
              <w:rPr>
                <w:sz w:val="15"/>
              </w:rPr>
              <w:t>2.3. Expli</w:t>
            </w:r>
            <w:r>
              <w:rPr>
                <w:sz w:val="15"/>
              </w:rPr>
              <w:t xml:space="preserve">ca las medidas de liberalización del mercado de la tierra llevadas a cabo durante el reinado de Isabel II. </w:t>
            </w:r>
          </w:p>
          <w:p w:rsidR="00C136D1" w:rsidRDefault="00F13121">
            <w:pPr>
              <w:spacing w:after="0" w:line="259" w:lineRule="auto"/>
              <w:ind w:left="0" w:right="41" w:firstLine="0"/>
              <w:jc w:val="right"/>
            </w:pPr>
            <w:r>
              <w:rPr>
                <w:sz w:val="15"/>
              </w:rPr>
              <w:t xml:space="preserve">2.4. Compara las desamortizaciones de Mendizábal y </w:t>
            </w:r>
          </w:p>
          <w:p w:rsidR="00C136D1" w:rsidRDefault="00F13121">
            <w:pPr>
              <w:spacing w:after="0" w:line="259" w:lineRule="auto"/>
              <w:ind w:left="0" w:right="0" w:firstLine="0"/>
              <w:jc w:val="left"/>
            </w:pPr>
            <w:r>
              <w:rPr>
                <w:sz w:val="15"/>
              </w:rPr>
              <w:t xml:space="preserve">Madoz, y especifica los objetivos de una y otra. </w:t>
            </w:r>
          </w:p>
          <w:p w:rsidR="00C136D1" w:rsidRDefault="00F13121">
            <w:pPr>
              <w:spacing w:after="0" w:line="235" w:lineRule="auto"/>
              <w:ind w:left="0" w:right="38" w:firstLine="165"/>
            </w:pPr>
            <w:r>
              <w:rPr>
                <w:sz w:val="15"/>
              </w:rPr>
              <w:t>2.5. Especifica las características de la nuev</w:t>
            </w:r>
            <w:r>
              <w:rPr>
                <w:sz w:val="15"/>
              </w:rPr>
              <w:t xml:space="preserve">a sociedad de clases y compárala con la sociedad estamental del Antiguo Régimen. </w:t>
            </w:r>
          </w:p>
          <w:p w:rsidR="00C136D1" w:rsidRDefault="00F13121">
            <w:pPr>
              <w:spacing w:after="0" w:line="235" w:lineRule="auto"/>
              <w:ind w:left="0" w:right="0" w:firstLine="165"/>
            </w:pPr>
            <w:r>
              <w:rPr>
                <w:sz w:val="15"/>
              </w:rPr>
              <w:t xml:space="preserve">3.1. Compara el Estatuto Real de 1834 y las Constituciones de 1837 y 1845. </w:t>
            </w:r>
          </w:p>
          <w:p w:rsidR="00C136D1" w:rsidRDefault="00F13121">
            <w:pPr>
              <w:spacing w:after="0" w:line="259" w:lineRule="auto"/>
              <w:ind w:left="0" w:right="107" w:firstLine="0"/>
              <w:jc w:val="center"/>
            </w:pPr>
            <w:r>
              <w:rPr>
                <w:sz w:val="15"/>
              </w:rPr>
              <w:t xml:space="preserve">4.1. Explica las etapas políticas del Sexenio Democrático.  </w:t>
            </w:r>
          </w:p>
          <w:p w:rsidR="00C136D1" w:rsidRDefault="00F13121">
            <w:pPr>
              <w:spacing w:after="0" w:line="235" w:lineRule="auto"/>
              <w:ind w:left="0" w:right="0" w:firstLine="165"/>
            </w:pPr>
            <w:r>
              <w:rPr>
                <w:sz w:val="15"/>
              </w:rPr>
              <w:t xml:space="preserve">4.2. Describe las características esenciales de la Constitución democrática de 1869. </w:t>
            </w:r>
          </w:p>
          <w:p w:rsidR="00C136D1" w:rsidRDefault="00F13121">
            <w:pPr>
              <w:spacing w:after="0" w:line="235" w:lineRule="auto"/>
              <w:ind w:left="0" w:right="0" w:firstLine="165"/>
            </w:pPr>
            <w:r>
              <w:rPr>
                <w:sz w:val="15"/>
              </w:rPr>
              <w:t xml:space="preserve">4.3. Identifica los grandes conflictos del Sexenio y explica sus consecuencias políticas. </w:t>
            </w:r>
          </w:p>
          <w:p w:rsidR="00C136D1" w:rsidRDefault="00F13121">
            <w:pPr>
              <w:spacing w:after="0" w:line="259" w:lineRule="auto"/>
              <w:ind w:left="0" w:firstLine="165"/>
            </w:pPr>
            <w:r>
              <w:rPr>
                <w:sz w:val="15"/>
              </w:rPr>
              <w:t>5.1 Relaciona la evolución del movimiento obrero español durante el Sexenio Dem</w:t>
            </w:r>
            <w:r>
              <w:rPr>
                <w:sz w:val="15"/>
              </w:rPr>
              <w:t xml:space="preserve">ocrático con la del movimiento obrero internacional.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658"/>
        <w:gridCol w:w="3164"/>
        <w:gridCol w:w="4085"/>
      </w:tblGrid>
      <w:tr w:rsidR="00C136D1">
        <w:trPr>
          <w:trHeight w:val="29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7. La Restauración Borbónica: implantación y afianzamiento de un nuevo Sistema Político (1874-1902) </w:t>
            </w:r>
          </w:p>
        </w:tc>
      </w:tr>
      <w:tr w:rsidR="00C136D1">
        <w:trPr>
          <w:trHeight w:val="4316"/>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lastRenderedPageBreak/>
              <w:t xml:space="preserve">Teoría y realidad del sistema canovista: la inspiración en el modelo inglés, la Constitución de 1876 y el bipartidismo; el turno de partidos, el caciquismo y el fraude electoral. </w:t>
            </w:r>
          </w:p>
          <w:p w:rsidR="00C136D1" w:rsidRDefault="00F13121">
            <w:pPr>
              <w:spacing w:after="0" w:line="235" w:lineRule="auto"/>
              <w:ind w:left="0" w:right="42" w:firstLine="165"/>
            </w:pPr>
            <w:r>
              <w:rPr>
                <w:sz w:val="15"/>
              </w:rPr>
              <w:t>La oposición al sistema: catalanismo, nacionalismo vasco, regionalismo galle</w:t>
            </w:r>
            <w:r>
              <w:rPr>
                <w:sz w:val="15"/>
              </w:rPr>
              <w:t xml:space="preserve">go y movimiento obrero. </w:t>
            </w:r>
          </w:p>
          <w:p w:rsidR="00C136D1" w:rsidRDefault="00F13121">
            <w:pPr>
              <w:spacing w:after="0" w:line="235" w:lineRule="auto"/>
              <w:ind w:left="0" w:right="41" w:firstLine="165"/>
            </w:pPr>
            <w:r>
              <w:rPr>
                <w:sz w:val="15"/>
              </w:rPr>
              <w:t xml:space="preserve">Los éxitos políticos: estabilidad y consolidación del poder civil; la liquidación del problema carlista; la solución temporal del problema de Cuba. </w:t>
            </w:r>
          </w:p>
          <w:p w:rsidR="00C136D1" w:rsidRDefault="00F13121">
            <w:pPr>
              <w:spacing w:after="0" w:line="259" w:lineRule="auto"/>
              <w:ind w:left="0" w:right="40" w:firstLine="165"/>
            </w:pPr>
            <w:r>
              <w:rPr>
                <w:sz w:val="15"/>
              </w:rPr>
              <w:t>La pérdida de las últimas colonias y la crisis del 98: la guerra de Cuba y con Est</w:t>
            </w:r>
            <w:r>
              <w:rPr>
                <w:sz w:val="15"/>
              </w:rPr>
              <w:t xml:space="preserve">ados Unidos; el Tratado de París; el regeneracionismo.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7"/>
              </w:numPr>
              <w:spacing w:after="0" w:line="235" w:lineRule="auto"/>
              <w:ind w:right="41" w:firstLine="165"/>
            </w:pPr>
            <w:r>
              <w:rPr>
                <w:sz w:val="15"/>
              </w:rPr>
              <w:t xml:space="preserve">Explicar el sistema político de la Restauración, distinguiendo su teoría y su funcionamiento real. </w:t>
            </w:r>
          </w:p>
          <w:p w:rsidR="00C136D1" w:rsidRDefault="00F13121">
            <w:pPr>
              <w:numPr>
                <w:ilvl w:val="0"/>
                <w:numId w:val="247"/>
              </w:numPr>
              <w:spacing w:after="0" w:line="235" w:lineRule="auto"/>
              <w:ind w:right="41" w:firstLine="165"/>
            </w:pPr>
            <w:r>
              <w:rPr>
                <w:sz w:val="15"/>
              </w:rPr>
              <w:t>Analizar los movimientos políticos y sociales excluidos del sistema, especificando su evolución dura</w:t>
            </w:r>
            <w:r>
              <w:rPr>
                <w:sz w:val="15"/>
              </w:rPr>
              <w:t xml:space="preserve">nte el periodo estudiado.  </w:t>
            </w:r>
          </w:p>
          <w:p w:rsidR="00C136D1" w:rsidRDefault="00F13121">
            <w:pPr>
              <w:numPr>
                <w:ilvl w:val="0"/>
                <w:numId w:val="247"/>
              </w:numPr>
              <w:spacing w:after="0" w:line="235" w:lineRule="auto"/>
              <w:ind w:right="41" w:firstLine="165"/>
            </w:pPr>
            <w:r>
              <w:rPr>
                <w:sz w:val="15"/>
              </w:rPr>
              <w:t xml:space="preserve">Describir los principales logros del reinado de Alfonso XII y la regencia de María Cristina, infiriendo sus repercusiones en la consolidación del nuevo sistema político. </w:t>
            </w:r>
          </w:p>
          <w:p w:rsidR="00C136D1" w:rsidRDefault="00F13121">
            <w:pPr>
              <w:numPr>
                <w:ilvl w:val="0"/>
                <w:numId w:val="247"/>
              </w:numPr>
              <w:spacing w:after="0" w:line="259" w:lineRule="auto"/>
              <w:ind w:right="41" w:firstLine="165"/>
            </w:pPr>
            <w:r>
              <w:rPr>
                <w:sz w:val="15"/>
              </w:rPr>
              <w:t xml:space="preserve">Explicar el desastre colonial y la crisis del 98, identificando sus causas y consecuencias.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Explica los elementos fundamentales del sistema político ideado por Cánovas. </w:t>
            </w:r>
          </w:p>
          <w:p w:rsidR="00C136D1" w:rsidRDefault="00F13121">
            <w:pPr>
              <w:spacing w:after="0" w:line="235" w:lineRule="auto"/>
              <w:ind w:left="0" w:right="0" w:firstLine="165"/>
            </w:pPr>
            <w:r>
              <w:rPr>
                <w:sz w:val="15"/>
              </w:rPr>
              <w:t xml:space="preserve">1.2. Especifica las características esenciales de la Constitución de 1876. </w:t>
            </w:r>
          </w:p>
          <w:p w:rsidR="00C136D1" w:rsidRDefault="00F13121">
            <w:pPr>
              <w:spacing w:after="0" w:line="235" w:lineRule="auto"/>
              <w:ind w:left="0" w:right="0" w:firstLine="165"/>
            </w:pPr>
            <w:r>
              <w:rPr>
                <w:sz w:val="15"/>
              </w:rPr>
              <w:t>1.3.</w:t>
            </w:r>
            <w:r>
              <w:rPr>
                <w:sz w:val="15"/>
              </w:rPr>
              <w:t xml:space="preserve"> Describe el funcionamiento real del sistema político de la Restauración.  </w:t>
            </w:r>
          </w:p>
          <w:p w:rsidR="00C136D1" w:rsidRDefault="00F13121">
            <w:pPr>
              <w:spacing w:after="0" w:line="235" w:lineRule="auto"/>
              <w:ind w:left="0" w:right="42" w:firstLine="165"/>
            </w:pPr>
            <w:r>
              <w:rPr>
                <w:sz w:val="15"/>
              </w:rPr>
              <w:t xml:space="preserve">1.4. Representa una línea del tiempo desde 1874 hasta 1902, situando en ella los principales acontecimientos históricos. </w:t>
            </w:r>
          </w:p>
          <w:p w:rsidR="00C136D1" w:rsidRDefault="00F13121">
            <w:pPr>
              <w:spacing w:after="0" w:line="235" w:lineRule="auto"/>
              <w:ind w:left="0" w:right="0" w:firstLine="165"/>
            </w:pPr>
            <w:r>
              <w:rPr>
                <w:sz w:val="15"/>
              </w:rPr>
              <w:t xml:space="preserve">2.1. Resume el origen y evolución del catalanismo, el nacionalismo vasco y el regionalismo gallego. </w:t>
            </w:r>
          </w:p>
          <w:p w:rsidR="00C136D1" w:rsidRDefault="00F13121">
            <w:pPr>
              <w:spacing w:after="0" w:line="235" w:lineRule="auto"/>
              <w:ind w:left="0" w:right="41" w:firstLine="165"/>
            </w:pPr>
            <w:r>
              <w:rPr>
                <w:sz w:val="15"/>
              </w:rPr>
              <w:t>2.2. Analiza las diferentes corrientes ideológicas del movimiento obrero y campesino español, así como su evolución durante el último cuarto del siglo XIX.</w:t>
            </w:r>
            <w:r>
              <w:rPr>
                <w:sz w:val="15"/>
              </w:rPr>
              <w:t xml:space="preserve"> </w:t>
            </w:r>
          </w:p>
          <w:p w:rsidR="00C136D1" w:rsidRDefault="00F13121">
            <w:pPr>
              <w:spacing w:after="0" w:line="235" w:lineRule="auto"/>
              <w:ind w:left="0" w:right="0" w:firstLine="165"/>
            </w:pPr>
            <w:r>
              <w:rPr>
                <w:sz w:val="15"/>
              </w:rPr>
              <w:t xml:space="preserve">3.1. Compara el papel político de los militares en el reinado de Alfonso XII con el de las etapas precedentes del siglo XIX. </w:t>
            </w:r>
          </w:p>
          <w:p w:rsidR="00C136D1" w:rsidRDefault="00F13121">
            <w:pPr>
              <w:spacing w:after="0" w:line="235" w:lineRule="auto"/>
              <w:ind w:left="0" w:right="0" w:firstLine="165"/>
            </w:pPr>
            <w:r>
              <w:rPr>
                <w:sz w:val="15"/>
              </w:rPr>
              <w:t xml:space="preserve">3.2. Describe el origen, desarrollo y repercusiones de la tercera guerra carlista.  </w:t>
            </w:r>
          </w:p>
          <w:p w:rsidR="00C136D1" w:rsidRDefault="00F13121">
            <w:pPr>
              <w:spacing w:after="0" w:line="235" w:lineRule="auto"/>
              <w:ind w:left="0" w:right="0" w:firstLine="165"/>
            </w:pPr>
            <w:r>
              <w:rPr>
                <w:sz w:val="15"/>
              </w:rPr>
              <w:t xml:space="preserve">4.1. Explica la política española respecto </w:t>
            </w:r>
            <w:r>
              <w:rPr>
                <w:sz w:val="15"/>
              </w:rPr>
              <w:t xml:space="preserve">al problema de Cuba. </w:t>
            </w:r>
          </w:p>
          <w:p w:rsidR="00C136D1" w:rsidRDefault="00F13121">
            <w:pPr>
              <w:spacing w:after="0" w:line="235" w:lineRule="auto"/>
              <w:ind w:left="0" w:right="0" w:firstLine="165"/>
            </w:pPr>
            <w:r>
              <w:rPr>
                <w:sz w:val="15"/>
              </w:rPr>
              <w:t xml:space="preserve">4.2. Señala los principales hechos del desastre colonial de 1898 y las consecuencias territoriales del Tratado de París. </w:t>
            </w:r>
          </w:p>
          <w:p w:rsidR="00C136D1" w:rsidRDefault="00F13121">
            <w:pPr>
              <w:spacing w:after="0" w:line="259" w:lineRule="auto"/>
              <w:ind w:left="0" w:right="0" w:firstLine="165"/>
            </w:pPr>
            <w:r>
              <w:rPr>
                <w:sz w:val="15"/>
              </w:rPr>
              <w:t xml:space="preserve">4.3. Especifica las consecuencias para España de la crisis del 98 en los ámbitos económico, político e ideológico.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8. Pervivencias y transformaciones económicas en el siglo XIX: un desarrollo insuficiente </w:t>
            </w:r>
          </w:p>
        </w:tc>
      </w:tr>
      <w:tr w:rsidR="00C136D1">
        <w:trPr>
          <w:trHeight w:val="4490"/>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Un lento crecimiento de la población: alta mortalidad; pervivencia de un régimen demográfico antiguo; la excepción de Cataluña. </w:t>
            </w:r>
          </w:p>
          <w:p w:rsidR="00C136D1" w:rsidRDefault="00F13121">
            <w:pPr>
              <w:spacing w:after="0" w:line="235" w:lineRule="auto"/>
              <w:ind w:left="0" w:right="41" w:firstLine="165"/>
            </w:pPr>
            <w:r>
              <w:rPr>
                <w:sz w:val="15"/>
              </w:rPr>
              <w:t xml:space="preserve">Una agricultura protegida y estancada: los efectos de las desamortizaciones; los bajos rendimientos. </w:t>
            </w:r>
          </w:p>
          <w:p w:rsidR="00C136D1" w:rsidRDefault="00F13121">
            <w:pPr>
              <w:spacing w:after="0" w:line="235" w:lineRule="auto"/>
              <w:ind w:left="0" w:right="43" w:firstLine="165"/>
            </w:pPr>
            <w:r>
              <w:rPr>
                <w:sz w:val="15"/>
              </w:rPr>
              <w:t>Una deficiente industrial</w:t>
            </w:r>
            <w:r>
              <w:rPr>
                <w:sz w:val="15"/>
              </w:rPr>
              <w:t xml:space="preserve">ización: la industria textil catalana, la siderurgia y la minería. </w:t>
            </w:r>
          </w:p>
          <w:p w:rsidR="00C136D1" w:rsidRDefault="00F13121">
            <w:pPr>
              <w:spacing w:after="0" w:line="235" w:lineRule="auto"/>
              <w:ind w:left="0" w:right="0" w:firstLine="165"/>
              <w:jc w:val="left"/>
            </w:pPr>
            <w:r>
              <w:rPr>
                <w:sz w:val="15"/>
              </w:rPr>
              <w:t xml:space="preserve">Las dificultades de los transportes: los condicionamientos geográficos; la red de ferrocarriles. </w:t>
            </w:r>
          </w:p>
          <w:p w:rsidR="00C136D1" w:rsidRDefault="00F13121">
            <w:pPr>
              <w:spacing w:after="0" w:line="235" w:lineRule="auto"/>
              <w:ind w:left="0" w:right="0" w:firstLine="165"/>
              <w:jc w:val="left"/>
            </w:pPr>
            <w:r>
              <w:rPr>
                <w:sz w:val="15"/>
              </w:rPr>
              <w:t xml:space="preserve">El comercio: proteccionismo frente a librecambismo. </w:t>
            </w:r>
          </w:p>
          <w:p w:rsidR="00C136D1" w:rsidRDefault="00F13121">
            <w:pPr>
              <w:spacing w:after="0" w:line="259" w:lineRule="auto"/>
              <w:ind w:left="0" w:right="40" w:firstLine="165"/>
            </w:pPr>
            <w:r>
              <w:rPr>
                <w:sz w:val="15"/>
              </w:rPr>
              <w:t>Las finanzas: la peseta como unidad m</w:t>
            </w:r>
            <w:r>
              <w:rPr>
                <w:sz w:val="15"/>
              </w:rPr>
              <w:t xml:space="preserve">onetaria; el desarrollo de la banca moderna; los problemas de la Hacienda; las inversiones extranjeras.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8"/>
              </w:numPr>
              <w:spacing w:after="0" w:line="235" w:lineRule="auto"/>
              <w:ind w:right="43" w:firstLine="165"/>
            </w:pPr>
            <w:r>
              <w:rPr>
                <w:sz w:val="15"/>
              </w:rPr>
              <w:t>Explicar la evolución demográfica de España a lo largo del siglo XIX, comparando el crecimiento de la población española en su conjunto con el de Cata</w:t>
            </w:r>
            <w:r>
              <w:rPr>
                <w:sz w:val="15"/>
              </w:rPr>
              <w:t xml:space="preserve">luña y el de los países más avanzados de Europa. </w:t>
            </w:r>
          </w:p>
          <w:p w:rsidR="00C136D1" w:rsidRDefault="00F13121">
            <w:pPr>
              <w:numPr>
                <w:ilvl w:val="0"/>
                <w:numId w:val="248"/>
              </w:numPr>
              <w:spacing w:after="0" w:line="259" w:lineRule="auto"/>
              <w:ind w:right="43" w:firstLine="165"/>
            </w:pPr>
            <w:r>
              <w:rPr>
                <w:sz w:val="15"/>
              </w:rPr>
              <w:t xml:space="preserve">Analizar los diferentes sectores económicos, especificando la situación heredada, las transformaciones de signo liberal, y las consecuencias que se derivan de ellas.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los factores del lento crecimiento demográfico español en el siglo XIX. </w:t>
            </w:r>
          </w:p>
          <w:p w:rsidR="00C136D1" w:rsidRDefault="00F13121">
            <w:pPr>
              <w:spacing w:after="0" w:line="235" w:lineRule="auto"/>
              <w:ind w:left="0" w:right="0" w:firstLine="165"/>
            </w:pPr>
            <w:r>
              <w:rPr>
                <w:sz w:val="15"/>
              </w:rPr>
              <w:t xml:space="preserve">1.2. Compara la evolución demográfica de Cataluña con la del resto de España en el siglo XIX. </w:t>
            </w:r>
          </w:p>
          <w:p w:rsidR="00C136D1" w:rsidRDefault="00F13121">
            <w:pPr>
              <w:spacing w:after="0" w:line="235" w:lineRule="auto"/>
              <w:ind w:left="0" w:right="0" w:firstLine="165"/>
            </w:pPr>
            <w:r>
              <w:rPr>
                <w:sz w:val="15"/>
              </w:rPr>
              <w:t>2.1. Explica los efectos económicos de las desamortizaciones de Mendizáb</w:t>
            </w:r>
            <w:r>
              <w:rPr>
                <w:sz w:val="15"/>
              </w:rPr>
              <w:t xml:space="preserve">al y Madoz. </w:t>
            </w:r>
          </w:p>
          <w:p w:rsidR="00C136D1" w:rsidRDefault="00F13121">
            <w:pPr>
              <w:spacing w:after="0" w:line="235" w:lineRule="auto"/>
              <w:ind w:left="0" w:right="0" w:firstLine="165"/>
            </w:pPr>
            <w:r>
              <w:rPr>
                <w:sz w:val="15"/>
              </w:rPr>
              <w:t xml:space="preserve">2.2. Especifica las causas de los bajos rendimientos de la agricultura española del siglo XIX. </w:t>
            </w:r>
          </w:p>
          <w:p w:rsidR="00C136D1" w:rsidRDefault="00F13121">
            <w:pPr>
              <w:spacing w:after="0" w:line="235" w:lineRule="auto"/>
              <w:ind w:left="0" w:right="0" w:firstLine="165"/>
            </w:pPr>
            <w:r>
              <w:rPr>
                <w:sz w:val="15"/>
              </w:rPr>
              <w:t xml:space="preserve">2.3. Describe la evolución de la industria textil catalana, la siderurgia y la minería a lo largo del siglo XIX. </w:t>
            </w:r>
          </w:p>
          <w:p w:rsidR="00C136D1" w:rsidRDefault="00F13121">
            <w:pPr>
              <w:spacing w:after="0" w:line="235" w:lineRule="auto"/>
              <w:ind w:left="0" w:right="0" w:firstLine="165"/>
            </w:pPr>
            <w:r>
              <w:rPr>
                <w:sz w:val="15"/>
              </w:rPr>
              <w:t>2.4. Compara la revolución indust</w:t>
            </w:r>
            <w:r>
              <w:rPr>
                <w:sz w:val="15"/>
              </w:rPr>
              <w:t xml:space="preserve">rial española con la de los países más avanzados de Europa. </w:t>
            </w:r>
          </w:p>
          <w:p w:rsidR="00C136D1" w:rsidRDefault="00F13121">
            <w:pPr>
              <w:spacing w:after="0" w:line="235" w:lineRule="auto"/>
              <w:ind w:left="0" w:right="0" w:firstLine="165"/>
            </w:pPr>
            <w:r>
              <w:rPr>
                <w:sz w:val="15"/>
              </w:rPr>
              <w:t xml:space="preserve">2.5. Relaciona las dificultades del transporte y el comercio interior con los condicionamientos geográficos. </w:t>
            </w:r>
          </w:p>
          <w:p w:rsidR="00C136D1" w:rsidRDefault="00F13121">
            <w:pPr>
              <w:spacing w:after="0" w:line="235" w:lineRule="auto"/>
              <w:ind w:left="0" w:right="0" w:firstLine="165"/>
            </w:pPr>
            <w:r>
              <w:rPr>
                <w:sz w:val="15"/>
              </w:rPr>
              <w:t>2.6. Explica los objetivos de la red ferroviaria y las consecuencias de la Ley Genera</w:t>
            </w:r>
            <w:r>
              <w:rPr>
                <w:sz w:val="15"/>
              </w:rPr>
              <w:t xml:space="preserve">l de Ferrocarriles de 1855. </w:t>
            </w:r>
          </w:p>
          <w:p w:rsidR="00C136D1" w:rsidRDefault="00F13121">
            <w:pPr>
              <w:spacing w:after="0" w:line="235" w:lineRule="auto"/>
              <w:ind w:left="0" w:right="0" w:firstLine="165"/>
            </w:pPr>
            <w:r>
              <w:rPr>
                <w:sz w:val="15"/>
              </w:rPr>
              <w:t xml:space="preserve">2.7. Compara los apoyos, argumentos y actuaciones de proteccionistas y librecambistas a lo largo del siglo XIX. </w:t>
            </w:r>
          </w:p>
          <w:p w:rsidR="00C136D1" w:rsidRDefault="00F13121">
            <w:pPr>
              <w:spacing w:after="0" w:line="235" w:lineRule="auto"/>
              <w:ind w:left="0" w:right="0" w:firstLine="165"/>
            </w:pPr>
            <w:r>
              <w:rPr>
                <w:sz w:val="15"/>
              </w:rPr>
              <w:t xml:space="preserve">2.8. Explica el proceso que condujo a la unidad monetaria y a la banca moderna. </w:t>
            </w:r>
          </w:p>
          <w:p w:rsidR="00C136D1" w:rsidRDefault="00F13121">
            <w:pPr>
              <w:spacing w:after="0" w:line="235" w:lineRule="auto"/>
              <w:ind w:left="0" w:right="0" w:firstLine="165"/>
            </w:pPr>
            <w:r>
              <w:rPr>
                <w:sz w:val="15"/>
              </w:rPr>
              <w:t>2.9. Explica la reforma Mon-Santi</w:t>
            </w:r>
            <w:r>
              <w:rPr>
                <w:sz w:val="15"/>
              </w:rPr>
              <w:t xml:space="preserve">llán de la Hacienda pública y sus efectos. </w:t>
            </w:r>
          </w:p>
          <w:p w:rsidR="00C136D1" w:rsidRDefault="00F13121">
            <w:pPr>
              <w:spacing w:after="0" w:line="259" w:lineRule="auto"/>
              <w:ind w:left="0" w:right="40" w:firstLine="165"/>
            </w:pPr>
            <w:r>
              <w:rPr>
                <w:sz w:val="15"/>
              </w:rPr>
              <w:t xml:space="preserve">2.10. Especifica cómo las inversiones en España de Francia e Inglaterra afectaron al modelo de desarrollo económico español durante el siglo XIX.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658"/>
        <w:gridCol w:w="3164"/>
        <w:gridCol w:w="4085"/>
      </w:tblGrid>
      <w:tr w:rsidR="00C136D1">
        <w:trPr>
          <w:trHeight w:val="29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9. La crisis del Sistema de la Restauración y la caída de la Monarquía (1902-1931) </w:t>
            </w:r>
          </w:p>
        </w:tc>
      </w:tr>
      <w:tr w:rsidR="00C136D1">
        <w:trPr>
          <w:trHeight w:val="501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lastRenderedPageBreak/>
              <w:t xml:space="preserve">Los intentos de modernización del sistema: el revisionismo político de los primeros gobiernos de Alfonso XIII; la oposición de republicanos y nacionalistas catalanes, vascos, gallegos y andaluces. </w:t>
            </w:r>
          </w:p>
          <w:p w:rsidR="00C136D1" w:rsidRDefault="00F13121">
            <w:pPr>
              <w:spacing w:after="0" w:line="235" w:lineRule="auto"/>
              <w:ind w:left="0" w:right="42" w:firstLine="165"/>
            </w:pPr>
            <w:r>
              <w:rPr>
                <w:sz w:val="15"/>
              </w:rPr>
              <w:t>El impacto de los acontecimientos exteriores: la intervenc</w:t>
            </w:r>
            <w:r>
              <w:rPr>
                <w:sz w:val="15"/>
              </w:rPr>
              <w:t xml:space="preserve">ión en Marruecos; la Primera Guerra Mundial; la </w:t>
            </w:r>
          </w:p>
          <w:p w:rsidR="00C136D1" w:rsidRDefault="00F13121">
            <w:pPr>
              <w:spacing w:after="0" w:line="259" w:lineRule="auto"/>
              <w:ind w:left="0" w:right="0" w:firstLine="0"/>
              <w:jc w:val="left"/>
            </w:pPr>
            <w:r>
              <w:rPr>
                <w:sz w:val="15"/>
              </w:rPr>
              <w:t xml:space="preserve">Revolución Rusa. </w:t>
            </w:r>
          </w:p>
          <w:p w:rsidR="00C136D1" w:rsidRDefault="00F13121">
            <w:pPr>
              <w:spacing w:after="0" w:line="235" w:lineRule="auto"/>
              <w:ind w:left="0" w:right="43" w:firstLine="165"/>
            </w:pPr>
            <w:r>
              <w:rPr>
                <w:sz w:val="15"/>
              </w:rPr>
              <w:t xml:space="preserve">La creciente agitación social: la Semana Trágica de Barcelona; la crisis general de 1917; el “trienio bolchevique” en Andalucía. </w:t>
            </w:r>
          </w:p>
          <w:p w:rsidR="00C136D1" w:rsidRDefault="00F13121">
            <w:pPr>
              <w:spacing w:after="0" w:line="259" w:lineRule="auto"/>
              <w:ind w:left="0" w:right="44" w:firstLine="0"/>
              <w:jc w:val="right"/>
            </w:pPr>
            <w:r>
              <w:rPr>
                <w:sz w:val="15"/>
              </w:rPr>
              <w:t xml:space="preserve">La dictadura de Primo de Rivera: </w:t>
            </w:r>
          </w:p>
          <w:p w:rsidR="00C136D1" w:rsidRDefault="00F13121">
            <w:pPr>
              <w:spacing w:after="0" w:line="235" w:lineRule="auto"/>
              <w:ind w:left="0" w:right="44" w:firstLine="0"/>
            </w:pPr>
            <w:r>
              <w:rPr>
                <w:sz w:val="15"/>
              </w:rPr>
              <w:t xml:space="preserve">Directorio militar y Directorio civil; el final de la guerra de Marruecos; la caída de la dictadura; el hundimiento de la monarquía. </w:t>
            </w:r>
          </w:p>
          <w:p w:rsidR="00C136D1" w:rsidRDefault="00F13121">
            <w:pPr>
              <w:spacing w:after="0" w:line="259" w:lineRule="auto"/>
              <w:ind w:left="0" w:right="41" w:firstLine="165"/>
            </w:pPr>
            <w:r>
              <w:rPr>
                <w:sz w:val="15"/>
              </w:rPr>
              <w:t>Crecimiento económico y cambios demográficos en el primer tercio del siglo: los efectos de la Guerra Mundial en la economí</w:t>
            </w:r>
            <w:r>
              <w:rPr>
                <w:sz w:val="15"/>
              </w:rPr>
              <w:t xml:space="preserve">a española; el intervencionismo estatal de la Dictadura; la transición al régimen demográfico moderno; los movimientos migratorios; el trasvase de población de la agricultura a la industria.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49"/>
              </w:numPr>
              <w:spacing w:after="0" w:line="235" w:lineRule="auto"/>
              <w:ind w:right="42" w:firstLine="165"/>
            </w:pPr>
            <w:r>
              <w:rPr>
                <w:sz w:val="15"/>
              </w:rPr>
              <w:t>Relacionar el regeneracionismo surgido de la crisis del 98 con e</w:t>
            </w:r>
            <w:r>
              <w:rPr>
                <w:sz w:val="15"/>
              </w:rPr>
              <w:t xml:space="preserve">l revisionismo político de los primeros gobiernos, especificando sus actuaciones más importantes. </w:t>
            </w:r>
          </w:p>
          <w:p w:rsidR="00C136D1" w:rsidRDefault="00F13121">
            <w:pPr>
              <w:numPr>
                <w:ilvl w:val="0"/>
                <w:numId w:val="249"/>
              </w:numPr>
              <w:spacing w:after="0" w:line="235" w:lineRule="auto"/>
              <w:ind w:right="42" w:firstLine="165"/>
            </w:pPr>
            <w:r>
              <w:rPr>
                <w:sz w:val="15"/>
              </w:rPr>
              <w:t xml:space="preserve">Analizar las causas que provocaron la quiebra del sistema político de la Restauración, identificando los factores internos y los externos. </w:t>
            </w:r>
          </w:p>
          <w:p w:rsidR="00C136D1" w:rsidRDefault="00F13121">
            <w:pPr>
              <w:numPr>
                <w:ilvl w:val="0"/>
                <w:numId w:val="249"/>
              </w:numPr>
              <w:spacing w:after="0" w:line="235" w:lineRule="auto"/>
              <w:ind w:right="42" w:firstLine="165"/>
            </w:pPr>
            <w:r>
              <w:rPr>
                <w:sz w:val="15"/>
              </w:rPr>
              <w:t>Explicar la dicta</w:t>
            </w:r>
            <w:r>
              <w:rPr>
                <w:sz w:val="15"/>
              </w:rPr>
              <w:t xml:space="preserve">dura de Primo de Rivera como solución autoritaria a la crisis del sistema, describiendo sus características, etapas y actuaciones. </w:t>
            </w:r>
          </w:p>
          <w:p w:rsidR="00C136D1" w:rsidRDefault="00F13121">
            <w:pPr>
              <w:numPr>
                <w:ilvl w:val="0"/>
                <w:numId w:val="249"/>
              </w:numPr>
              <w:spacing w:after="0" w:line="259" w:lineRule="auto"/>
              <w:ind w:right="42" w:firstLine="165"/>
            </w:pPr>
            <w:r>
              <w:rPr>
                <w:sz w:val="15"/>
              </w:rPr>
              <w:t>Explicar la evolución económica y demográfica en el primer tercio del siglo XX, relacionándola con la situación heredada del</w:t>
            </w:r>
            <w:r>
              <w:rPr>
                <w:sz w:val="15"/>
              </w:rPr>
              <w:t xml:space="preserve"> siglo XIX.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Define en qué consistió el “revisionismo político” inicial del reinado de Alfonso XIII, y las principales medidas adoptadas. </w:t>
            </w:r>
          </w:p>
          <w:p w:rsidR="00C136D1" w:rsidRDefault="00F13121">
            <w:pPr>
              <w:spacing w:after="0" w:line="235" w:lineRule="auto"/>
              <w:ind w:left="0" w:right="42" w:firstLine="165"/>
            </w:pPr>
            <w:r>
              <w:rPr>
                <w:sz w:val="15"/>
              </w:rPr>
              <w:t xml:space="preserve">1.2. Representa una línea del tiempo desde 1902 hasta 1931, situando en ella los principales acontecimientos históricos. </w:t>
            </w:r>
          </w:p>
          <w:p w:rsidR="00C136D1" w:rsidRDefault="00F13121">
            <w:pPr>
              <w:spacing w:after="0" w:line="235" w:lineRule="auto"/>
              <w:ind w:left="0" w:right="0" w:firstLine="165"/>
              <w:jc w:val="left"/>
            </w:pPr>
            <w:r>
              <w:rPr>
                <w:sz w:val="15"/>
              </w:rPr>
              <w:t xml:space="preserve">1.3. Elabora un esquema con los factores internos y externos de la quiebra del sistema político de la Restauración.  </w:t>
            </w:r>
          </w:p>
          <w:p w:rsidR="00C136D1" w:rsidRDefault="00F13121">
            <w:pPr>
              <w:spacing w:after="0" w:line="235" w:lineRule="auto"/>
              <w:ind w:left="0" w:right="0" w:firstLine="165"/>
            </w:pPr>
            <w:r>
              <w:rPr>
                <w:sz w:val="15"/>
              </w:rPr>
              <w:t xml:space="preserve">2.1. Especifica </w:t>
            </w:r>
            <w:r>
              <w:rPr>
                <w:sz w:val="15"/>
              </w:rPr>
              <w:t xml:space="preserve">la evolución de las fuerzas políticas de oposición al sistema: republicanos y nacionalistas.  </w:t>
            </w:r>
          </w:p>
          <w:p w:rsidR="00C136D1" w:rsidRDefault="00F13121">
            <w:pPr>
              <w:spacing w:after="0" w:line="235" w:lineRule="auto"/>
              <w:ind w:left="0" w:right="0" w:firstLine="165"/>
            </w:pPr>
            <w:r>
              <w:rPr>
                <w:sz w:val="15"/>
              </w:rPr>
              <w:t xml:space="preserve">2.2. Explica las repercusiones de la Primera Guerra Mundial y la Revolución Rusa en España. </w:t>
            </w:r>
          </w:p>
          <w:p w:rsidR="00C136D1" w:rsidRDefault="00F13121">
            <w:pPr>
              <w:spacing w:after="0" w:line="235" w:lineRule="auto"/>
              <w:ind w:left="0" w:right="0" w:firstLine="165"/>
            </w:pPr>
            <w:r>
              <w:rPr>
                <w:sz w:val="15"/>
              </w:rPr>
              <w:t xml:space="preserve">2.3. Analiza las causas, principales hechos y consecuencias de la intervención de España en Marruecos entre 1904 y 1927. </w:t>
            </w:r>
          </w:p>
          <w:p w:rsidR="00C136D1" w:rsidRDefault="00F13121">
            <w:pPr>
              <w:spacing w:after="0" w:line="235" w:lineRule="auto"/>
              <w:ind w:left="0" w:right="0" w:firstLine="165"/>
            </w:pPr>
            <w:r>
              <w:rPr>
                <w:sz w:val="15"/>
              </w:rPr>
              <w:t xml:space="preserve">2.4. Analiza la crisis general de 1917: sus causas, manifestaciones y consecuencias. </w:t>
            </w:r>
          </w:p>
          <w:p w:rsidR="00C136D1" w:rsidRDefault="00F13121">
            <w:pPr>
              <w:spacing w:after="0" w:line="235" w:lineRule="auto"/>
              <w:ind w:left="0" w:right="0" w:firstLine="165"/>
            </w:pPr>
            <w:r>
              <w:rPr>
                <w:sz w:val="15"/>
              </w:rPr>
              <w:t>3.1. Especifica las causas del golpe de Estado d</w:t>
            </w:r>
            <w:r>
              <w:rPr>
                <w:sz w:val="15"/>
              </w:rPr>
              <w:t xml:space="preserve">e Primo de Rivera y los apoyos con que contó inicialmente. </w:t>
            </w:r>
          </w:p>
          <w:p w:rsidR="00C136D1" w:rsidRDefault="00F13121">
            <w:pPr>
              <w:spacing w:after="0" w:line="259" w:lineRule="auto"/>
              <w:ind w:left="0" w:right="43" w:firstLine="0"/>
              <w:jc w:val="right"/>
            </w:pPr>
            <w:r>
              <w:rPr>
                <w:sz w:val="15"/>
              </w:rPr>
              <w:t xml:space="preserve">3.2. Describe la evolución de la dictadura de Primo de </w:t>
            </w:r>
          </w:p>
          <w:p w:rsidR="00C136D1" w:rsidRDefault="00F13121">
            <w:pPr>
              <w:spacing w:after="0" w:line="259" w:lineRule="auto"/>
              <w:ind w:left="0" w:right="0" w:firstLine="0"/>
              <w:jc w:val="left"/>
            </w:pPr>
            <w:r>
              <w:rPr>
                <w:sz w:val="15"/>
              </w:rPr>
              <w:t xml:space="preserve">Rivera, desde el Directorio militar al Directorio civil y su final. </w:t>
            </w:r>
          </w:p>
          <w:p w:rsidR="00C136D1" w:rsidRDefault="00F13121">
            <w:pPr>
              <w:spacing w:after="0" w:line="259" w:lineRule="auto"/>
              <w:ind w:left="166" w:right="0" w:firstLine="0"/>
              <w:jc w:val="left"/>
            </w:pPr>
            <w:r>
              <w:rPr>
                <w:sz w:val="15"/>
              </w:rPr>
              <w:t xml:space="preserve">3.3. Explica las causas de la caída de la monarquía. </w:t>
            </w:r>
          </w:p>
          <w:p w:rsidR="00C136D1" w:rsidRDefault="00F13121">
            <w:pPr>
              <w:spacing w:after="0" w:line="235" w:lineRule="auto"/>
              <w:ind w:left="0" w:right="0" w:firstLine="165"/>
            </w:pPr>
            <w:r>
              <w:rPr>
                <w:sz w:val="15"/>
              </w:rPr>
              <w:t xml:space="preserve">4.1. Analiza los efectos de la Primera Guerra Mundial sobre la economía española. </w:t>
            </w:r>
          </w:p>
          <w:p w:rsidR="00C136D1" w:rsidRDefault="00F13121">
            <w:pPr>
              <w:spacing w:after="0" w:line="235" w:lineRule="auto"/>
              <w:ind w:left="0" w:right="0" w:firstLine="165"/>
            </w:pPr>
            <w:r>
              <w:rPr>
                <w:sz w:val="15"/>
              </w:rPr>
              <w:t xml:space="preserve">4.2. Describe la política económica de la Dictadura de Primo de Rivera. </w:t>
            </w:r>
          </w:p>
          <w:p w:rsidR="00C136D1" w:rsidRDefault="00F13121">
            <w:pPr>
              <w:spacing w:after="0" w:line="259" w:lineRule="auto"/>
              <w:ind w:left="0" w:right="0" w:firstLine="165"/>
            </w:pPr>
            <w:r>
              <w:rPr>
                <w:sz w:val="15"/>
              </w:rPr>
              <w:t xml:space="preserve">4.3. Explica los factores de la evolución demográfica de España en el primer tercio del siglo XX.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10. La Segunda República. La Guerra Civil en un contexto de Crisis Internacional (1931-1939) </w:t>
            </w:r>
          </w:p>
        </w:tc>
      </w:tr>
      <w:tr w:rsidR="00C136D1">
        <w:trPr>
          <w:trHeight w:val="6063"/>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El bienio reformista: la Constitución de 1931; la política de reformas; el Estatuto de Cataluña; las fuerzas de oposición a la República. </w:t>
            </w:r>
          </w:p>
          <w:p w:rsidR="00C136D1" w:rsidRDefault="00F13121">
            <w:pPr>
              <w:spacing w:after="0" w:line="235" w:lineRule="auto"/>
              <w:ind w:left="0" w:right="42" w:firstLine="165"/>
            </w:pPr>
            <w:r>
              <w:rPr>
                <w:sz w:val="15"/>
              </w:rPr>
              <w:t xml:space="preserve">El bienio radical-cedista: la política restauradora y la radicalización popular; la revolución de Asturias. </w:t>
            </w:r>
          </w:p>
          <w:p w:rsidR="00C136D1" w:rsidRDefault="00F13121">
            <w:pPr>
              <w:spacing w:after="0" w:line="235" w:lineRule="auto"/>
              <w:ind w:left="0" w:right="41" w:firstLine="165"/>
            </w:pPr>
            <w:r>
              <w:rPr>
                <w:sz w:val="15"/>
              </w:rPr>
              <w:t xml:space="preserve">El Frente Popular: las primeras actuaciones del gobierno; la preparación del golpe militar. </w:t>
            </w:r>
          </w:p>
          <w:p w:rsidR="00C136D1" w:rsidRDefault="00F13121">
            <w:pPr>
              <w:spacing w:after="0" w:line="235" w:lineRule="auto"/>
              <w:ind w:left="0" w:right="43" w:firstLine="165"/>
            </w:pPr>
            <w:r>
              <w:rPr>
                <w:sz w:val="15"/>
              </w:rPr>
              <w:t xml:space="preserve">La Guerra Civil: la sublevación y el desarrollo de la </w:t>
            </w:r>
            <w:r>
              <w:rPr>
                <w:sz w:val="15"/>
              </w:rPr>
              <w:t xml:space="preserve">guerra; la dimensión internacional del conflicto; la evolución de las dos zonas; las consecuencias de la guerra. </w:t>
            </w:r>
          </w:p>
          <w:p w:rsidR="00C136D1" w:rsidRDefault="00F13121">
            <w:pPr>
              <w:spacing w:after="0" w:line="259" w:lineRule="auto"/>
              <w:ind w:left="0" w:right="40" w:firstLine="165"/>
            </w:pPr>
            <w:r>
              <w:rPr>
                <w:sz w:val="15"/>
              </w:rPr>
              <w:t xml:space="preserve">La Edad de Plata de la cultura española: de la generación del 98 a la del 36.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50"/>
              </w:numPr>
              <w:spacing w:after="0" w:line="235" w:lineRule="auto"/>
              <w:ind w:right="42" w:firstLine="165"/>
            </w:pPr>
            <w:r>
              <w:rPr>
                <w:sz w:val="15"/>
              </w:rPr>
              <w:t xml:space="preserve">Explicar la Segunda República como solución democrática al hundimiento del sistema político de la Restauración, enmarcándola en el contexto internacional de crisis económica y conflictividad social. </w:t>
            </w:r>
          </w:p>
          <w:p w:rsidR="00C136D1" w:rsidRDefault="00F13121">
            <w:pPr>
              <w:numPr>
                <w:ilvl w:val="0"/>
                <w:numId w:val="250"/>
              </w:numPr>
              <w:spacing w:after="0" w:line="235" w:lineRule="auto"/>
              <w:ind w:right="42" w:firstLine="165"/>
            </w:pPr>
            <w:r>
              <w:rPr>
                <w:sz w:val="15"/>
              </w:rPr>
              <w:t xml:space="preserve">Diferenciar las diferentes etapas de la República hasta </w:t>
            </w:r>
            <w:r>
              <w:rPr>
                <w:sz w:val="15"/>
              </w:rPr>
              <w:t xml:space="preserve">el comienzo de la Guerra Civil, especificando los principales hechos y actuaciones en cada una de ellas. </w:t>
            </w:r>
          </w:p>
          <w:p w:rsidR="00C136D1" w:rsidRDefault="00F13121">
            <w:pPr>
              <w:numPr>
                <w:ilvl w:val="0"/>
                <w:numId w:val="250"/>
              </w:numPr>
              <w:spacing w:after="0" w:line="235" w:lineRule="auto"/>
              <w:ind w:right="42" w:firstLine="165"/>
            </w:pPr>
            <w:r>
              <w:rPr>
                <w:sz w:val="15"/>
              </w:rPr>
              <w:t xml:space="preserve">Analizar la Guerra Civil, identificando sus causas y consecuencias, la intervención internacional y el curso de los acontecimientos en las dos zonas. </w:t>
            </w:r>
          </w:p>
          <w:p w:rsidR="00C136D1" w:rsidRDefault="00F13121">
            <w:pPr>
              <w:numPr>
                <w:ilvl w:val="0"/>
                <w:numId w:val="250"/>
              </w:numPr>
              <w:spacing w:after="0" w:line="235" w:lineRule="auto"/>
              <w:ind w:right="42" w:firstLine="165"/>
            </w:pPr>
            <w:r>
              <w:rPr>
                <w:sz w:val="15"/>
              </w:rPr>
              <w:t xml:space="preserve">Valorar la importancia de la Edad de Plata de la cultura española, exponiendo las aportaciones de las generaciones y figuras más representativas. </w:t>
            </w:r>
          </w:p>
          <w:p w:rsidR="00C136D1" w:rsidRDefault="00F13121">
            <w:pPr>
              <w:spacing w:after="0" w:line="259" w:lineRule="auto"/>
              <w:ind w:left="166" w:right="0" w:firstLine="0"/>
              <w:jc w:val="left"/>
            </w:pPr>
            <w:r>
              <w:rPr>
                <w:sz w:val="15"/>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Explica las causas que llevaron a la proclamación de la Segunda República y relaciona sus dificultad</w:t>
            </w:r>
            <w:r>
              <w:rPr>
                <w:sz w:val="15"/>
              </w:rPr>
              <w:t xml:space="preserve">es con la crisis económica mundial de los años 30. </w:t>
            </w:r>
          </w:p>
          <w:p w:rsidR="00C136D1" w:rsidRDefault="00F13121">
            <w:pPr>
              <w:spacing w:after="0" w:line="235" w:lineRule="auto"/>
              <w:ind w:left="0" w:right="41" w:firstLine="165"/>
            </w:pPr>
            <w:r>
              <w:rPr>
                <w:sz w:val="15"/>
              </w:rPr>
              <w:t xml:space="preserve">1.2. Diferencia las fuerzas de apoyo y oposición a la República en sus comienzos, y describe sus razones y principales actuaciones. </w:t>
            </w:r>
          </w:p>
          <w:p w:rsidR="00C136D1" w:rsidRDefault="00F13121">
            <w:pPr>
              <w:spacing w:after="0" w:line="235" w:lineRule="auto"/>
              <w:ind w:left="0" w:right="0" w:firstLine="165"/>
            </w:pPr>
            <w:r>
              <w:rPr>
                <w:sz w:val="15"/>
              </w:rPr>
              <w:t xml:space="preserve">2.1. Resume las reformas impulsadas durante el bienio reformista de la </w:t>
            </w:r>
            <w:r>
              <w:rPr>
                <w:sz w:val="15"/>
              </w:rPr>
              <w:t xml:space="preserve">República. </w:t>
            </w:r>
          </w:p>
          <w:p w:rsidR="00C136D1" w:rsidRDefault="00F13121">
            <w:pPr>
              <w:spacing w:after="0" w:line="235" w:lineRule="auto"/>
              <w:ind w:left="0" w:right="0" w:firstLine="165"/>
            </w:pPr>
            <w:r>
              <w:rPr>
                <w:sz w:val="15"/>
              </w:rPr>
              <w:t xml:space="preserve">2.2. Especifica las características esenciales de la Constitución de 1931. </w:t>
            </w:r>
          </w:p>
          <w:p w:rsidR="00C136D1" w:rsidRDefault="00F13121">
            <w:pPr>
              <w:spacing w:after="0" w:line="235" w:lineRule="auto"/>
              <w:ind w:left="0" w:right="0" w:firstLine="165"/>
            </w:pPr>
            <w:r>
              <w:rPr>
                <w:sz w:val="15"/>
              </w:rPr>
              <w:t xml:space="preserve">2.3. Analiza el proyecto de reforma agraria: sus razones, su desarrollo y sus efectos. </w:t>
            </w:r>
          </w:p>
          <w:p w:rsidR="00C136D1" w:rsidRDefault="00F13121">
            <w:pPr>
              <w:spacing w:after="0" w:line="235" w:lineRule="auto"/>
              <w:ind w:left="0" w:right="0" w:firstLine="165"/>
            </w:pPr>
            <w:r>
              <w:rPr>
                <w:sz w:val="15"/>
              </w:rPr>
              <w:t>2.4. Compara las actuaciones del bienio radical-cedista con las del bienio anter</w:t>
            </w:r>
            <w:r>
              <w:rPr>
                <w:sz w:val="15"/>
              </w:rPr>
              <w:t xml:space="preserve">ior. </w:t>
            </w:r>
          </w:p>
          <w:p w:rsidR="00C136D1" w:rsidRDefault="00F13121">
            <w:pPr>
              <w:spacing w:after="0" w:line="235" w:lineRule="auto"/>
              <w:ind w:left="0" w:right="0" w:firstLine="165"/>
            </w:pPr>
            <w:r>
              <w:rPr>
                <w:sz w:val="15"/>
              </w:rPr>
              <w:t xml:space="preserve">2.5. Describe las causas, desarrollo y consecuencias de la Revolución de Asturias de 1934. </w:t>
            </w:r>
          </w:p>
          <w:p w:rsidR="00C136D1" w:rsidRDefault="00F13121">
            <w:pPr>
              <w:spacing w:after="0" w:line="235" w:lineRule="auto"/>
              <w:ind w:left="0" w:right="40" w:firstLine="165"/>
            </w:pPr>
            <w:r>
              <w:rPr>
                <w:sz w:val="15"/>
              </w:rPr>
              <w:t xml:space="preserve">2.6. Explica las causas de la formación del Frente Popular y las actuaciones tras su triunfo electoral, hasta el comienzo de la guerra.  </w:t>
            </w:r>
          </w:p>
          <w:p w:rsidR="00C136D1" w:rsidRDefault="00F13121">
            <w:pPr>
              <w:spacing w:after="0" w:line="235" w:lineRule="auto"/>
              <w:ind w:left="0" w:right="42" w:firstLine="165"/>
            </w:pPr>
            <w:r>
              <w:rPr>
                <w:sz w:val="15"/>
              </w:rPr>
              <w:t xml:space="preserve">2.7. Representa una línea del tiempo desde 1931 hasta 1939, situando en ella los principales acontecimientos históricos. </w:t>
            </w:r>
          </w:p>
          <w:p w:rsidR="00C136D1" w:rsidRDefault="00F13121">
            <w:pPr>
              <w:spacing w:after="0" w:line="259" w:lineRule="auto"/>
              <w:ind w:left="165" w:right="0" w:firstLine="0"/>
              <w:jc w:val="left"/>
            </w:pPr>
            <w:r>
              <w:rPr>
                <w:sz w:val="15"/>
              </w:rPr>
              <w:t xml:space="preserve">3.1. Especifica los antecedentes de la Guerra Civil. </w:t>
            </w:r>
          </w:p>
          <w:p w:rsidR="00C136D1" w:rsidRDefault="00F13121">
            <w:pPr>
              <w:spacing w:after="0" w:line="235" w:lineRule="auto"/>
              <w:ind w:left="0" w:right="0" w:firstLine="165"/>
            </w:pPr>
            <w:r>
              <w:rPr>
                <w:sz w:val="15"/>
              </w:rPr>
              <w:t xml:space="preserve">3.2. Relaciona la Guerra Civil española con el contexto internacional. </w:t>
            </w:r>
          </w:p>
          <w:p w:rsidR="00C136D1" w:rsidRDefault="00F13121">
            <w:pPr>
              <w:spacing w:after="0" w:line="235" w:lineRule="auto"/>
              <w:ind w:left="0" w:right="0" w:firstLine="165"/>
            </w:pPr>
            <w:r>
              <w:rPr>
                <w:sz w:val="15"/>
              </w:rPr>
              <w:t>3.3. Com</w:t>
            </w:r>
            <w:r>
              <w:rPr>
                <w:sz w:val="15"/>
              </w:rPr>
              <w:t xml:space="preserve">para la evolución política y la situación económica de los dos bandos durante la guerra. </w:t>
            </w:r>
          </w:p>
          <w:p w:rsidR="00C136D1" w:rsidRDefault="00F13121">
            <w:pPr>
              <w:spacing w:after="0" w:line="235" w:lineRule="auto"/>
              <w:ind w:left="0" w:right="0" w:firstLine="165"/>
            </w:pPr>
            <w:r>
              <w:rPr>
                <w:sz w:val="15"/>
              </w:rPr>
              <w:t xml:space="preserve">3.4. Especifica los costes humanos y las consecuencias económicas y sociales de la guerra.  </w:t>
            </w:r>
          </w:p>
          <w:p w:rsidR="00C136D1" w:rsidRDefault="00F13121">
            <w:pPr>
              <w:spacing w:after="0" w:line="235" w:lineRule="auto"/>
              <w:ind w:left="0" w:right="0" w:firstLine="165"/>
            </w:pPr>
            <w:r>
              <w:rPr>
                <w:sz w:val="15"/>
              </w:rPr>
              <w:t>3.5. Sintetiza en un esquema las grandes fases de la guerra, desde el pun</w:t>
            </w:r>
            <w:r>
              <w:rPr>
                <w:sz w:val="15"/>
              </w:rPr>
              <w:t xml:space="preserve">to de vista militar. </w:t>
            </w:r>
          </w:p>
          <w:p w:rsidR="00C136D1" w:rsidRDefault="00F13121">
            <w:pPr>
              <w:spacing w:after="0" w:line="259" w:lineRule="auto"/>
              <w:ind w:left="0" w:right="40" w:firstLine="165"/>
            </w:pPr>
            <w:r>
              <w:rPr>
                <w:sz w:val="15"/>
              </w:rPr>
              <w:t xml:space="preserve">4.1. Busca información de interés (en libros o Internet) y elabora una breve exposición sobre la Edad de Plata de la cultura española.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2658"/>
        <w:gridCol w:w="3164"/>
        <w:gridCol w:w="4085"/>
      </w:tblGrid>
      <w:tr w:rsidR="00C136D1">
        <w:trPr>
          <w:trHeight w:val="295"/>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Contenidos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0" w:firstLine="0"/>
              <w:jc w:val="center"/>
            </w:pPr>
            <w:r>
              <w:rPr>
                <w:sz w:val="15"/>
              </w:rPr>
              <w:t xml:space="preserve">Bloque 11. La Dictadura Franquista (1939-1975) </w:t>
            </w:r>
          </w:p>
        </w:tc>
      </w:tr>
      <w:tr w:rsidR="00C136D1">
        <w:trPr>
          <w:trHeight w:val="5189"/>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5" w:firstLine="165"/>
            </w:pPr>
            <w:r>
              <w:rPr>
                <w:sz w:val="15"/>
              </w:rPr>
              <w:lastRenderedPageBreak/>
              <w:t xml:space="preserve">La postguerra: grupos ideológicos y apoyos sociales del franquismo; las oscilantes relaciones con el exterior; la configuración política del nuevo Estado; la represión política; la autarquía económica. </w:t>
            </w:r>
          </w:p>
          <w:p w:rsidR="00C136D1" w:rsidRDefault="00F13121">
            <w:pPr>
              <w:spacing w:after="0" w:line="235" w:lineRule="auto"/>
              <w:ind w:left="0" w:right="42" w:firstLine="165"/>
            </w:pPr>
            <w:r>
              <w:rPr>
                <w:sz w:val="15"/>
              </w:rPr>
              <w:t xml:space="preserve">Los años del “desarrollismo”: los Planes de Desarrollo y el crecimiento económico; las transformaciones sociales; la reafirmación política del régimen; la política exterior; la creciente oposición al franquismo. </w:t>
            </w:r>
          </w:p>
          <w:p w:rsidR="00C136D1" w:rsidRDefault="00F13121">
            <w:pPr>
              <w:spacing w:after="0" w:line="235" w:lineRule="auto"/>
              <w:ind w:left="0" w:right="40" w:firstLine="165"/>
            </w:pPr>
            <w:r>
              <w:rPr>
                <w:sz w:val="15"/>
              </w:rPr>
              <w:t>El final del franquismo: la inestabilidad p</w:t>
            </w:r>
            <w:r>
              <w:rPr>
                <w:sz w:val="15"/>
              </w:rPr>
              <w:t xml:space="preserve">olítica; las dificultades exteriores; los efectos de la crisis económica internacional de 1973. </w:t>
            </w:r>
          </w:p>
          <w:p w:rsidR="00C136D1" w:rsidRDefault="00F13121">
            <w:pPr>
              <w:spacing w:after="0" w:line="259" w:lineRule="auto"/>
              <w:ind w:left="0" w:right="45" w:firstLine="165"/>
            </w:pPr>
            <w:r>
              <w:rPr>
                <w:sz w:val="15"/>
              </w:rPr>
              <w:t xml:space="preserve">La cultura española durante el franquismo: la cultura oficial, la cultura del exilio, la cultura interior al margen del sistema.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51"/>
              </w:numPr>
              <w:spacing w:after="0" w:line="235" w:lineRule="auto"/>
              <w:ind w:right="42" w:firstLine="165"/>
            </w:pPr>
            <w:r>
              <w:rPr>
                <w:sz w:val="15"/>
              </w:rPr>
              <w:t xml:space="preserve">Analizar las características </w:t>
            </w:r>
            <w:r>
              <w:rPr>
                <w:sz w:val="15"/>
              </w:rPr>
              <w:t xml:space="preserve">del franquismo y su evolución en el tiempo, especificando las transformaciones políticas, económicas y sociales que se produjeron, y relacionándolas con la cambiante situación internacional. </w:t>
            </w:r>
          </w:p>
          <w:p w:rsidR="00C136D1" w:rsidRDefault="00F13121">
            <w:pPr>
              <w:numPr>
                <w:ilvl w:val="0"/>
                <w:numId w:val="251"/>
              </w:numPr>
              <w:spacing w:after="0" w:line="259" w:lineRule="auto"/>
              <w:ind w:right="42" w:firstLine="165"/>
            </w:pPr>
            <w:r>
              <w:rPr>
                <w:sz w:val="15"/>
              </w:rPr>
              <w:t xml:space="preserve">Describir la diversidad cultural del periodo, distinguiendo sus </w:t>
            </w:r>
            <w:r>
              <w:rPr>
                <w:sz w:val="15"/>
              </w:rPr>
              <w:t xml:space="preserve">diferentes manifestaciones.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Elabora un esquema con los grupos ideológicos y lo apoyos sociales del franquismo en su etapa inicial. </w:t>
            </w:r>
          </w:p>
          <w:p w:rsidR="00C136D1" w:rsidRDefault="00F13121">
            <w:pPr>
              <w:spacing w:after="0" w:line="235" w:lineRule="auto"/>
              <w:ind w:left="0" w:right="42" w:firstLine="165"/>
            </w:pPr>
            <w:r>
              <w:rPr>
                <w:sz w:val="15"/>
              </w:rPr>
              <w:t xml:space="preserve">1.2. Diferencia etapas en la evolución de España durante el franquismo, y resume los rasgos esenciales de cada una de </w:t>
            </w:r>
            <w:r>
              <w:rPr>
                <w:sz w:val="15"/>
              </w:rPr>
              <w:t xml:space="preserve">ellas.  </w:t>
            </w:r>
          </w:p>
          <w:p w:rsidR="00C136D1" w:rsidRDefault="00F13121">
            <w:pPr>
              <w:spacing w:after="0" w:line="259" w:lineRule="auto"/>
              <w:ind w:left="0" w:right="112" w:firstLine="0"/>
              <w:jc w:val="center"/>
            </w:pPr>
            <w:r>
              <w:rPr>
                <w:sz w:val="15"/>
              </w:rPr>
              <w:t xml:space="preserve">1.3. Explica la organización política del Estado franquista. </w:t>
            </w:r>
          </w:p>
          <w:p w:rsidR="00C136D1" w:rsidRDefault="00F13121">
            <w:pPr>
              <w:spacing w:after="0" w:line="235" w:lineRule="auto"/>
              <w:ind w:left="0" w:right="41" w:firstLine="165"/>
            </w:pPr>
            <w:r>
              <w:rPr>
                <w:sz w:val="15"/>
              </w:rPr>
              <w:t xml:space="preserve">1.4. Explica las relaciones exteriores, la evolución política y la situación económica de España desde el final de la Guerra Civil hasta 1959. </w:t>
            </w:r>
          </w:p>
          <w:p w:rsidR="00C136D1" w:rsidRDefault="00F13121">
            <w:pPr>
              <w:spacing w:after="0" w:line="235" w:lineRule="auto"/>
              <w:ind w:left="0" w:right="41" w:firstLine="165"/>
            </w:pPr>
            <w:r>
              <w:rPr>
                <w:sz w:val="15"/>
              </w:rPr>
              <w:t xml:space="preserve">1.5. Explica las relaciones exteriores, la evolución política y las transformaciones económicas y sociales de España desde 1959 hasta 1973. </w:t>
            </w:r>
          </w:p>
          <w:p w:rsidR="00C136D1" w:rsidRDefault="00F13121">
            <w:pPr>
              <w:spacing w:after="0" w:line="235" w:lineRule="auto"/>
              <w:ind w:left="0" w:right="0" w:firstLine="165"/>
            </w:pPr>
            <w:r>
              <w:rPr>
                <w:sz w:val="15"/>
              </w:rPr>
              <w:t xml:space="preserve">1.6. Especifica las causas de la crisis final del franquismo desde 1973. </w:t>
            </w:r>
          </w:p>
          <w:p w:rsidR="00C136D1" w:rsidRDefault="00F13121">
            <w:pPr>
              <w:spacing w:after="0" w:line="235" w:lineRule="auto"/>
              <w:ind w:left="0" w:right="0" w:firstLine="165"/>
            </w:pPr>
            <w:r>
              <w:rPr>
                <w:sz w:val="15"/>
              </w:rPr>
              <w:t xml:space="preserve">1.7. Relaciona la evolución política del </w:t>
            </w:r>
            <w:r>
              <w:rPr>
                <w:sz w:val="15"/>
              </w:rPr>
              <w:t xml:space="preserve">régimen con los cambios que se producen el contexto internacional. </w:t>
            </w:r>
          </w:p>
          <w:p w:rsidR="00C136D1" w:rsidRDefault="00F13121">
            <w:pPr>
              <w:spacing w:after="0" w:line="235" w:lineRule="auto"/>
              <w:ind w:left="0" w:right="0" w:firstLine="165"/>
            </w:pPr>
            <w:r>
              <w:rPr>
                <w:sz w:val="15"/>
              </w:rPr>
              <w:t xml:space="preserve">1.8. Explica la política económica del franquismo en sus diferentes etapas y la evolución económica del país </w:t>
            </w:r>
          </w:p>
          <w:p w:rsidR="00C136D1" w:rsidRDefault="00F13121">
            <w:pPr>
              <w:spacing w:after="0" w:line="235" w:lineRule="auto"/>
              <w:ind w:left="0" w:right="42" w:firstLine="165"/>
            </w:pPr>
            <w:r>
              <w:rPr>
                <w:sz w:val="15"/>
              </w:rPr>
              <w:t>1.9. Describe las transformaciones que experimenta la sociedad española durant</w:t>
            </w:r>
            <w:r>
              <w:rPr>
                <w:sz w:val="15"/>
              </w:rPr>
              <w:t xml:space="preserve">e los años del franquismo, así como sus causas. </w:t>
            </w:r>
          </w:p>
          <w:p w:rsidR="00C136D1" w:rsidRDefault="00F13121">
            <w:pPr>
              <w:spacing w:after="0" w:line="235" w:lineRule="auto"/>
              <w:ind w:left="0" w:right="0" w:firstLine="165"/>
            </w:pPr>
            <w:r>
              <w:rPr>
                <w:sz w:val="15"/>
              </w:rPr>
              <w:t xml:space="preserve">1.10. Especifica los diferentes grupos de oposición política al régimen franquista y comenta su evolución en el tiempo. </w:t>
            </w:r>
          </w:p>
          <w:p w:rsidR="00C136D1" w:rsidRDefault="00F13121">
            <w:pPr>
              <w:spacing w:after="0" w:line="235" w:lineRule="auto"/>
              <w:ind w:left="0" w:right="43" w:firstLine="165"/>
            </w:pPr>
            <w:r>
              <w:rPr>
                <w:sz w:val="15"/>
              </w:rPr>
              <w:t>1.11. Representa una línea del tiempo desde 1939 hasta 1975, situando en ella los prin</w:t>
            </w:r>
            <w:r>
              <w:rPr>
                <w:sz w:val="15"/>
              </w:rPr>
              <w:t xml:space="preserve">cipales acontecimientos históricos. </w:t>
            </w:r>
          </w:p>
          <w:p w:rsidR="00C136D1" w:rsidRDefault="00F13121">
            <w:pPr>
              <w:spacing w:after="0" w:line="259" w:lineRule="auto"/>
              <w:ind w:left="0" w:firstLine="165"/>
            </w:pPr>
            <w:r>
              <w:rPr>
                <w:sz w:val="15"/>
              </w:rPr>
              <w:t xml:space="preserve">2.1. Busca información de interés (en libros o Internet) y elabora una breve exposición sobre la cultura del exilio durante el franquismo.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12. Normalización Democrática de España e Integración en Europa (desde 1975) </w:t>
            </w:r>
          </w:p>
        </w:tc>
      </w:tr>
      <w:tr w:rsidR="00C136D1">
        <w:trPr>
          <w:trHeight w:val="6238"/>
        </w:trPr>
        <w:tc>
          <w:tcPr>
            <w:tcW w:w="265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La transición a la democracia: la crisis económica mundial; las alternativas políticas al franquismo, continuismo, reforma o ruptura; el papel del rey; la Ley para la Ref</w:t>
            </w:r>
            <w:r>
              <w:rPr>
                <w:sz w:val="15"/>
              </w:rPr>
              <w:t xml:space="preserve">orma Política; las primeras elecciones democráticas. </w:t>
            </w:r>
          </w:p>
          <w:p w:rsidR="00C136D1" w:rsidRDefault="00F13121">
            <w:pPr>
              <w:spacing w:after="0" w:line="235" w:lineRule="auto"/>
              <w:ind w:left="0" w:right="42" w:firstLine="165"/>
            </w:pPr>
            <w:r>
              <w:rPr>
                <w:sz w:val="15"/>
              </w:rPr>
              <w:t xml:space="preserve">El periodo constituyente: los Pactos de la Moncloa; las preautonomías de Cataluña y el País Vasco; la Constitución de 1978 y el Estado de las autonomías. </w:t>
            </w:r>
          </w:p>
          <w:p w:rsidR="00C136D1" w:rsidRDefault="00F13121">
            <w:pPr>
              <w:spacing w:after="0" w:line="235" w:lineRule="auto"/>
              <w:ind w:left="0" w:right="41" w:firstLine="165"/>
            </w:pPr>
            <w:r>
              <w:rPr>
                <w:sz w:val="15"/>
              </w:rPr>
              <w:t xml:space="preserve">Los gobiernos constitucionales: el problema del terrorismo; el fallido golpe de Estado de 1981; el ingreso en la OTAN; la plena integración en Europa. </w:t>
            </w:r>
          </w:p>
          <w:p w:rsidR="00C136D1" w:rsidRDefault="00F13121">
            <w:pPr>
              <w:spacing w:after="0" w:line="259" w:lineRule="auto"/>
              <w:ind w:left="0" w:right="0" w:firstLine="165"/>
            </w:pPr>
            <w:r>
              <w:rPr>
                <w:sz w:val="15"/>
              </w:rPr>
              <w:t xml:space="preserve">El papel de España en el mundo actual. </w:t>
            </w:r>
          </w:p>
        </w:tc>
        <w:tc>
          <w:tcPr>
            <w:tcW w:w="31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52"/>
              </w:numPr>
              <w:spacing w:after="0" w:line="235" w:lineRule="auto"/>
              <w:ind w:right="43" w:firstLine="165"/>
            </w:pPr>
            <w:r>
              <w:rPr>
                <w:sz w:val="15"/>
              </w:rPr>
              <w:t>Describir las dificultades de la transición a la democracia desd</w:t>
            </w:r>
            <w:r>
              <w:rPr>
                <w:sz w:val="15"/>
              </w:rPr>
              <w:t xml:space="preserve">e el franquismo en un contexto de crisis económica, explicando las medidas que permitieron la celebración de las primeras elecciones democráticas. </w:t>
            </w:r>
          </w:p>
          <w:p w:rsidR="00C136D1" w:rsidRDefault="00F13121">
            <w:pPr>
              <w:numPr>
                <w:ilvl w:val="0"/>
                <w:numId w:val="252"/>
              </w:numPr>
              <w:spacing w:after="0" w:line="235" w:lineRule="auto"/>
              <w:ind w:right="43" w:firstLine="165"/>
            </w:pPr>
            <w:r>
              <w:rPr>
                <w:sz w:val="15"/>
              </w:rPr>
              <w:t>Caracterizar el nuevo modelo de Estado democrático establecido en la Constitución de 1978, especificando las</w:t>
            </w:r>
            <w:r>
              <w:rPr>
                <w:sz w:val="15"/>
              </w:rPr>
              <w:t xml:space="preserve"> actuaciones previas encaminadas a alcanzar el más amplio acuerdo social y político.  </w:t>
            </w:r>
          </w:p>
          <w:p w:rsidR="00C136D1" w:rsidRDefault="00F13121">
            <w:pPr>
              <w:numPr>
                <w:ilvl w:val="0"/>
                <w:numId w:val="252"/>
              </w:numPr>
              <w:spacing w:after="0" w:line="235" w:lineRule="auto"/>
              <w:ind w:right="43" w:firstLine="165"/>
            </w:pPr>
            <w:r>
              <w:rPr>
                <w:sz w:val="15"/>
              </w:rPr>
              <w:t xml:space="preserve">Analizar la evolución económica, social y política de España desde el primer gobierno constitucional de 1979 hasta la aguda crisis económica iniciada en 2008, señalando </w:t>
            </w:r>
            <w:r>
              <w:rPr>
                <w:sz w:val="15"/>
              </w:rPr>
              <w:t xml:space="preserve">las amenazas más relevantes a las que se enfrenta y los efectos de la plena integración en Europa. </w:t>
            </w:r>
          </w:p>
          <w:p w:rsidR="00C136D1" w:rsidRDefault="00F13121">
            <w:pPr>
              <w:numPr>
                <w:ilvl w:val="0"/>
                <w:numId w:val="252"/>
              </w:numPr>
              <w:spacing w:after="0" w:line="259" w:lineRule="auto"/>
              <w:ind w:right="43" w:firstLine="165"/>
            </w:pPr>
            <w:r>
              <w:rPr>
                <w:sz w:val="15"/>
              </w:rPr>
              <w:t xml:space="preserve">Resumir el papel de España en el mundo actual, especificando su posición en la Unión Europea y sus relaciones con otros ámbitos geopolíticos. </w:t>
            </w:r>
          </w:p>
        </w:tc>
        <w:tc>
          <w:tcPr>
            <w:tcW w:w="408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w:t>
            </w:r>
            <w:r>
              <w:rPr>
                <w:sz w:val="15"/>
              </w:rPr>
              <w:t xml:space="preserve">las alternativas políticas que se proponían tras la muerte de Franco, y quiénes defendían cada una de ellas. </w:t>
            </w:r>
          </w:p>
          <w:p w:rsidR="00C136D1" w:rsidRDefault="00F13121">
            <w:pPr>
              <w:spacing w:after="0" w:line="235" w:lineRule="auto"/>
              <w:ind w:left="0" w:right="0" w:firstLine="165"/>
            </w:pPr>
            <w:r>
              <w:rPr>
                <w:sz w:val="15"/>
              </w:rPr>
              <w:t xml:space="preserve">1.2. Describe el papel desempeñado por el rey durante la transición. </w:t>
            </w:r>
          </w:p>
          <w:p w:rsidR="00C136D1" w:rsidRDefault="00F13121">
            <w:pPr>
              <w:spacing w:after="0" w:line="235" w:lineRule="auto"/>
              <w:ind w:left="0" w:right="44" w:firstLine="165"/>
            </w:pPr>
            <w:r>
              <w:rPr>
                <w:sz w:val="15"/>
              </w:rPr>
              <w:t xml:space="preserve">1.3. Describe las actuaciones impulsadas por el presidente de Gobierno Adolfo Suárez para la reforma política del régimen franquista: Ley para la Reforma política de 1976, Ley de amnistía de 1977, etc. </w:t>
            </w:r>
          </w:p>
          <w:p w:rsidR="00C136D1" w:rsidRDefault="00F13121">
            <w:pPr>
              <w:spacing w:after="0" w:line="235" w:lineRule="auto"/>
              <w:ind w:left="0" w:right="0" w:firstLine="165"/>
            </w:pPr>
            <w:r>
              <w:rPr>
                <w:sz w:val="15"/>
              </w:rPr>
              <w:t>1.4. Explica las causas y los objetivos de los Pactos</w:t>
            </w:r>
            <w:r>
              <w:rPr>
                <w:sz w:val="15"/>
              </w:rPr>
              <w:t xml:space="preserve"> de la Moncloa. </w:t>
            </w:r>
          </w:p>
          <w:p w:rsidR="00C136D1" w:rsidRDefault="00F13121">
            <w:pPr>
              <w:spacing w:after="0" w:line="235" w:lineRule="auto"/>
              <w:ind w:left="0" w:right="0" w:firstLine="165"/>
            </w:pPr>
            <w:r>
              <w:rPr>
                <w:sz w:val="15"/>
              </w:rPr>
              <w:t xml:space="preserve">1.5. Describe cómo se establecieron las preautonomías de Cataluña y el País Vasco. </w:t>
            </w:r>
          </w:p>
          <w:p w:rsidR="00C136D1" w:rsidRDefault="00F13121">
            <w:pPr>
              <w:spacing w:after="0" w:line="235" w:lineRule="auto"/>
              <w:ind w:left="0" w:right="0" w:firstLine="165"/>
            </w:pPr>
            <w:r>
              <w:rPr>
                <w:sz w:val="15"/>
              </w:rPr>
              <w:t xml:space="preserve">2.1. Explica el proceso de elaboración y aprobación de la Constitución de 1978, y sus características esenciales. </w:t>
            </w:r>
          </w:p>
          <w:p w:rsidR="00C136D1" w:rsidRDefault="00F13121">
            <w:pPr>
              <w:spacing w:after="0" w:line="235" w:lineRule="auto"/>
              <w:ind w:left="0" w:right="42" w:firstLine="165"/>
            </w:pPr>
            <w:r>
              <w:rPr>
                <w:sz w:val="15"/>
              </w:rPr>
              <w:t>3.1. Elabora un esquema con las etapas p</w:t>
            </w:r>
            <w:r>
              <w:rPr>
                <w:sz w:val="15"/>
              </w:rPr>
              <w:t xml:space="preserve">olíticas desde 1979 hasta la actualidad, según el partido en el poder, y señala los principales acontecimientos de cada una de ellas. </w:t>
            </w:r>
          </w:p>
          <w:p w:rsidR="00C136D1" w:rsidRDefault="00F13121">
            <w:pPr>
              <w:spacing w:after="0" w:line="235" w:lineRule="auto"/>
              <w:ind w:left="0" w:right="43" w:firstLine="165"/>
            </w:pPr>
            <w:r>
              <w:rPr>
                <w:sz w:val="15"/>
              </w:rPr>
              <w:t>3.2. Comenta los hechos más relevantes del proceso de integración en Europa y las consecuencias para España de esta integ</w:t>
            </w:r>
            <w:r>
              <w:rPr>
                <w:sz w:val="15"/>
              </w:rPr>
              <w:t xml:space="preserve">ración. </w:t>
            </w:r>
          </w:p>
          <w:p w:rsidR="00C136D1" w:rsidRDefault="00F13121">
            <w:pPr>
              <w:spacing w:after="0" w:line="235" w:lineRule="auto"/>
              <w:ind w:left="0" w:right="44" w:firstLine="165"/>
            </w:pPr>
            <w:r>
              <w:rPr>
                <w:sz w:val="15"/>
              </w:rPr>
              <w:t xml:space="preserve">3.3. Analiza la evolución económica y social de España desde la segunda crisis del petróleo en 1979 hasta el comienzo de la crisis financiera mundial de 2008. </w:t>
            </w:r>
          </w:p>
          <w:p w:rsidR="00C136D1" w:rsidRDefault="00F13121">
            <w:pPr>
              <w:spacing w:after="0" w:line="235" w:lineRule="auto"/>
              <w:ind w:left="0" w:right="40" w:firstLine="165"/>
            </w:pPr>
            <w:r>
              <w:rPr>
                <w:sz w:val="15"/>
              </w:rPr>
              <w:t xml:space="preserve">3.4. Analiza el impacto de la amenaza terrorista sobre la normalización democrática de </w:t>
            </w:r>
            <w:r>
              <w:rPr>
                <w:sz w:val="15"/>
              </w:rPr>
              <w:t>España, describe la génesis y evolución de las diferentes organizaciones terroristas que han actuado desde la transición democrática hasta nuestros días (ETA, GRAPO, etc.) y reflexiona sobre otros temas relacionados: la ciudadanía amenazada, los movimiento</w:t>
            </w:r>
            <w:r>
              <w:rPr>
                <w:sz w:val="15"/>
              </w:rPr>
              <w:t xml:space="preserve">s asociativos de víctimas, la mediación en conflictos, etc. </w:t>
            </w:r>
          </w:p>
          <w:p w:rsidR="00C136D1" w:rsidRDefault="00F13121">
            <w:pPr>
              <w:spacing w:after="0" w:line="235" w:lineRule="auto"/>
              <w:ind w:left="0" w:right="42" w:firstLine="165"/>
            </w:pPr>
            <w:r>
              <w:rPr>
                <w:sz w:val="15"/>
              </w:rPr>
              <w:t xml:space="preserve">3.5. Representa una línea del tiempo desde 1975 hasta nuestros días, situando en ella los principales acontecimientos históricos. </w:t>
            </w:r>
          </w:p>
          <w:p w:rsidR="00C136D1" w:rsidRDefault="00F13121">
            <w:pPr>
              <w:spacing w:after="0" w:line="259" w:lineRule="auto"/>
              <w:ind w:left="0" w:right="0" w:firstLine="165"/>
            </w:pPr>
            <w:r>
              <w:rPr>
                <w:sz w:val="15"/>
              </w:rPr>
              <w:t>4.1. Explica la posición y el papel de la España actual en la Un</w:t>
            </w:r>
            <w:r>
              <w:rPr>
                <w:sz w:val="15"/>
              </w:rPr>
              <w:t xml:space="preserve">ión Europea y en el mundo. </w:t>
            </w:r>
          </w:p>
        </w:tc>
      </w:tr>
    </w:tbl>
    <w:p w:rsidR="00C136D1" w:rsidRDefault="00F13121">
      <w:pPr>
        <w:numPr>
          <w:ilvl w:val="0"/>
          <w:numId w:val="66"/>
        </w:numPr>
        <w:spacing w:after="156" w:line="259" w:lineRule="auto"/>
        <w:ind w:right="0" w:hanging="379"/>
        <w:jc w:val="left"/>
      </w:pPr>
      <w:r>
        <w:rPr>
          <w:i/>
        </w:rPr>
        <w:t xml:space="preserve">Historia de la Filosofía. </w:t>
      </w:r>
    </w:p>
    <w:p w:rsidR="00C136D1" w:rsidRDefault="00F13121">
      <w:pPr>
        <w:ind w:left="-13" w:right="37"/>
      </w:pPr>
      <w:r>
        <w:t xml:space="preserve">La Historia de la Filosofía es una materia que pone al alumnado en contacto con la historia de las ideas del pensamiento occidental, a la vez que facilita los recursos necesarios para la comprensión de su desarrollo y las </w:t>
      </w:r>
      <w:r>
        <w:lastRenderedPageBreak/>
        <w:t>relaciones que se dan entre ellas.</w:t>
      </w:r>
      <w:r>
        <w:t xml:space="preserve"> El conocimiento de la Historia de la Filosofía contribuye a la educación de personas autónomas, con capacidad de pensamiento crítico y propio, puesto que, como nos enseñó Kant, la filosofía se fundamenta en la autonomía de la propia razón y el juicio crít</w:t>
      </w:r>
      <w:r>
        <w:t>ico de las ideas, tanto ajenas como propias; contribuye al desarrollo personal y la formación de la propia identidad, al plantear al alumnado cuestiones de significado profundo sobre su propia existencia y el marco social en el que se desarrolla, permitién</w:t>
      </w:r>
      <w:r>
        <w:t xml:space="preserve">dole una mayor capacidad de participación en los procesos sociales, culturales y económicos en los que está inmerso y en los cambios de la sociedad actual; pero, además, contribuye activamente al desarrollo de la capacidad de aprendizaje, que permitirá al </w:t>
      </w:r>
      <w:r>
        <w:t xml:space="preserve">alumnado adquirir las competencias y habilidades necesarias para el desarrollo de actividades complejas y de la capacidad de aprender a lo largo de toda la vida; atiende, pues, a los cuatro principios de la educación: universalidad, humanidad, civilidad y </w:t>
      </w:r>
      <w:r>
        <w:t xml:space="preserve">autonomía, favoreciendo una educación integral. </w:t>
      </w:r>
    </w:p>
    <w:p w:rsidR="00C136D1" w:rsidRDefault="00F13121">
      <w:pPr>
        <w:ind w:left="-13" w:right="37"/>
      </w:pPr>
      <w:r>
        <w:t>Por todo ello, la Historia de la Filosofía se plantea como una materia que persigue conseguir el logro de la mayor parte de los objetivos y competencias del Bachillerato: tanto los relacionados con el desarr</w:t>
      </w:r>
      <w:r>
        <w:t>ollo personal y social (autonomía, capacidad crítica y de diálogo), el ejercicio de la ciudadanía democrática y desarrollo de una conciencia cívica o el fomento de la igualdad de derechos entre hombres y mujeres, como para alcanzar los conocimientos, las c</w:t>
      </w:r>
      <w:r>
        <w:t>apacidades del pensamiento abstracto y las habilidades de la investigación y el trabajo intelectual además de los referidos a los hábitos de estudio, recursos orales y de uso de las Tecnologías de la Información y la Comunicación y el afianzamiento de acti</w:t>
      </w:r>
      <w:r>
        <w:t xml:space="preserve">tudes de asertividad, iniciativa y trabajo en equipo. </w:t>
      </w:r>
    </w:p>
    <w:p w:rsidR="00C136D1" w:rsidRDefault="00F13121">
      <w:pPr>
        <w:ind w:left="-13" w:right="37"/>
      </w:pPr>
      <w:r>
        <w:t>Con la materia Historia de la Filosofía se alcanzan una gran diversidad de habilidades cognitivas (a través del desarrollo del pensamiento abstracto), se permite el logro de las competencias trasversal</w:t>
      </w:r>
      <w:r>
        <w:t>es (como el pensamiento crítico, la gestión de la diversidad, la creatividad o la capacidad de comunicar) y la trasmisión de actitudes (como la confianza, el entusiasmo o la constancia), al valorar el esfuerzo de la Filosofía por resolver los grandes probl</w:t>
      </w:r>
      <w:r>
        <w:t xml:space="preserve">emas del ser humano y su sociedad en todas las épocas. </w:t>
      </w:r>
    </w:p>
    <w:p w:rsidR="00C136D1" w:rsidRDefault="00F13121">
      <w:pPr>
        <w:ind w:left="-13" w:right="37"/>
      </w:pPr>
      <w:r>
        <w:t xml:space="preserve">La asignatura se presenta en continuidad con la Filosofía de 4º de la ESO y de 1º de Bachillerato, desarrollando desde la perspectiva histórica las problemáticas que se vieron en cursos anteriores, y </w:t>
      </w:r>
      <w:r>
        <w:t xml:space="preserve">presentando en el pensamiento de cada autor estudiado sus aportaciones respecto a los núcleos temáticos que se trataron en estas materias. </w:t>
      </w:r>
    </w:p>
    <w:p w:rsidR="00C136D1" w:rsidRDefault="00F13121">
      <w:pPr>
        <w:ind w:left="-13" w:right="37"/>
      </w:pPr>
      <w:r>
        <w:t>La materia se organiza en diez bloques que tratan sobre los autores más relevantes en las cuatro edades históricas d</w:t>
      </w:r>
      <w:r>
        <w:t>e la Filosofía: Grecia Antigua, Edad Media, Edad Moderna y Edad Contemporánea. No obstante, la Historia de la Filosofía no puede entenderse como una selección aislada de sistemas filosóficos, debido a que cada autor está siempre en diálogo tanto con su pro</w:t>
      </w:r>
      <w:r>
        <w:t xml:space="preserve">pia época como con las propuestas anteriores en la historia. De ahí que la materia se desarrolle también en un segundo nivel de profundización, a través de la presentación de los principales autores y corrientes del contexto del pensamiento de cada autor. </w:t>
      </w:r>
      <w:r>
        <w:t>La presentación del contexto filosófico debe ser suficiente para alcanzar un conocimiento amplio de la diversidad de ideas de cada época, debe presentarse en relación con la filosofía del autor estudiado, por tanto, destacando aquellas cuestiones y polémic</w:t>
      </w:r>
      <w:r>
        <w:t xml:space="preserve">as que puedan aclarar su pensamiento, mostrando también los principales problemas filosóficos que se dan en la misma época.  </w:t>
      </w:r>
    </w:p>
    <w:p w:rsidR="00C136D1" w:rsidRDefault="00F13121">
      <w:pPr>
        <w:ind w:left="3317" w:right="37" w:firstLine="0"/>
      </w:pPr>
      <w:r>
        <w:t xml:space="preserve">Historia de la Filosofía.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Contenidos transversales </w:t>
            </w:r>
          </w:p>
        </w:tc>
      </w:tr>
      <w:tr w:rsidR="00C136D1">
        <w:trPr>
          <w:trHeight w:val="763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El comentario de texto. El diálogo filosófico y la argumentación.  </w:t>
            </w:r>
          </w:p>
          <w:p w:rsidR="00C136D1" w:rsidRDefault="00F13121">
            <w:pPr>
              <w:spacing w:after="0" w:line="235" w:lineRule="auto"/>
              <w:ind w:left="0" w:right="0" w:firstLine="165"/>
            </w:pPr>
            <w:r>
              <w:rPr>
                <w:sz w:val="15"/>
              </w:rPr>
              <w:t xml:space="preserve">Las herramientas de aprendizaje e investigación de la Filosofía.  </w:t>
            </w:r>
          </w:p>
          <w:p w:rsidR="00C136D1" w:rsidRDefault="00F13121">
            <w:pPr>
              <w:spacing w:after="0" w:line="235" w:lineRule="auto"/>
              <w:ind w:left="0" w:right="0" w:firstLine="165"/>
            </w:pPr>
            <w:r>
              <w:rPr>
                <w:sz w:val="15"/>
              </w:rPr>
              <w:t xml:space="preserve">La aplicación de las competencias TIC a la Historia de la Filosofía.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53"/>
              </w:numPr>
              <w:spacing w:after="0" w:line="235" w:lineRule="auto"/>
              <w:ind w:right="42" w:firstLine="165"/>
            </w:pPr>
            <w:r>
              <w:rPr>
                <w:sz w:val="15"/>
              </w:rPr>
              <w:t xml:space="preserve">Realizar el análisis de fragmentos de los textos más relevantes de la Historia de la Filosofía y ser capaz de transferir los conocimientos a otros autores o problemas. </w:t>
            </w:r>
          </w:p>
          <w:p w:rsidR="00C136D1" w:rsidRDefault="00F13121">
            <w:pPr>
              <w:numPr>
                <w:ilvl w:val="0"/>
                <w:numId w:val="253"/>
              </w:numPr>
              <w:spacing w:after="0" w:line="235" w:lineRule="auto"/>
              <w:ind w:right="42" w:firstLine="165"/>
            </w:pPr>
            <w:r>
              <w:rPr>
                <w:sz w:val="15"/>
              </w:rPr>
              <w:t>Argumentar con claridad y capacidad crítica, oralmente y por escrito, sus propias opini</w:t>
            </w:r>
            <w:r>
              <w:rPr>
                <w:sz w:val="15"/>
              </w:rPr>
              <w:t xml:space="preserve">ones sobre los problemas fundamentales de la Filosofía, dialogando de manera razonada con otras posiciones diferentes. </w:t>
            </w:r>
          </w:p>
          <w:p w:rsidR="00C136D1" w:rsidRDefault="00F13121">
            <w:pPr>
              <w:numPr>
                <w:ilvl w:val="0"/>
                <w:numId w:val="253"/>
              </w:numPr>
              <w:spacing w:after="0" w:line="235" w:lineRule="auto"/>
              <w:ind w:right="42" w:firstLine="165"/>
            </w:pPr>
            <w:r>
              <w:rPr>
                <w:sz w:val="15"/>
              </w:rPr>
              <w:t>Aplicar adecuadamente las herramientas y procedimientos del trabajo intelectual al aprendizaje de la Filosofía realizando trabajos de or</w:t>
            </w:r>
            <w:r>
              <w:rPr>
                <w:sz w:val="15"/>
              </w:rPr>
              <w:t xml:space="preserve">ganización e investigación de los contenidos. </w:t>
            </w:r>
          </w:p>
          <w:p w:rsidR="00C136D1" w:rsidRDefault="00F13121">
            <w:pPr>
              <w:numPr>
                <w:ilvl w:val="0"/>
                <w:numId w:val="253"/>
              </w:numPr>
              <w:spacing w:after="0" w:line="235" w:lineRule="auto"/>
              <w:ind w:right="42" w:firstLine="165"/>
            </w:pPr>
            <w:r>
              <w:rPr>
                <w:sz w:val="15"/>
              </w:rPr>
              <w:t xml:space="preserve">Utilizar las Tecnologías de la Información y la Comunicación en la realización y exposición de los trabajos de investigación filosófica.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Comprende el sentido global de los textos más relevantes de los autores estudiados, reconociendo el orden lógico de la argumentación y siendo capaz de transferir los conocimientos a otros autores o problemas</w:t>
            </w:r>
            <w:r>
              <w:rPr>
                <w:sz w:val="15"/>
                <w:shd w:val="clear" w:color="auto" w:fill="E0E0E0"/>
              </w:rPr>
              <w:t xml:space="preserve"> </w:t>
            </w:r>
            <w:r>
              <w:rPr>
                <w:sz w:val="15"/>
              </w:rPr>
              <w:t>reconociendo los planteamientos que se defi</w:t>
            </w:r>
            <w:r>
              <w:rPr>
                <w:sz w:val="15"/>
              </w:rPr>
              <w:t xml:space="preserve">enden. </w:t>
            </w:r>
          </w:p>
          <w:p w:rsidR="00C136D1" w:rsidRDefault="00F13121">
            <w:pPr>
              <w:spacing w:after="0" w:line="235" w:lineRule="auto"/>
              <w:ind w:left="0" w:firstLine="165"/>
            </w:pPr>
            <w:r>
              <w:rPr>
                <w:sz w:val="15"/>
              </w:rPr>
              <w:t xml:space="preserve">1.2. Analiza las ideas del texto, identificando la conclusión y los conceptos e ideas relevantes, reconociendo la estructura del texto y el orden lógico de sus ideas. </w:t>
            </w:r>
          </w:p>
          <w:p w:rsidR="00C136D1" w:rsidRDefault="00F13121">
            <w:pPr>
              <w:spacing w:after="0" w:line="235" w:lineRule="auto"/>
              <w:ind w:left="0" w:right="40" w:firstLine="165"/>
            </w:pPr>
            <w:r>
              <w:rPr>
                <w:sz w:val="15"/>
              </w:rPr>
              <w:t>1.3. Argumenta la explicación de las ideas presentes en el texto, relacionándola</w:t>
            </w:r>
            <w:r>
              <w:rPr>
                <w:sz w:val="15"/>
              </w:rPr>
              <w:t xml:space="preserve">s con la filosofía del autor y los contenidos estudiados. </w:t>
            </w:r>
          </w:p>
          <w:p w:rsidR="00C136D1" w:rsidRDefault="00F13121">
            <w:pPr>
              <w:spacing w:after="0" w:line="235" w:lineRule="auto"/>
              <w:ind w:left="0" w:right="0" w:firstLine="165"/>
            </w:pPr>
            <w:r>
              <w:rPr>
                <w:sz w:val="15"/>
              </w:rPr>
              <w:t xml:space="preserve">2.1. Argumenta sus propias opiniones con claridad y coherencia, tanto oralmente como por escrito. </w:t>
            </w:r>
          </w:p>
          <w:p w:rsidR="00C136D1" w:rsidRDefault="00F13121">
            <w:pPr>
              <w:spacing w:after="0" w:line="235" w:lineRule="auto"/>
              <w:ind w:left="0" w:right="42" w:firstLine="165"/>
            </w:pPr>
            <w:r>
              <w:rPr>
                <w:sz w:val="15"/>
              </w:rPr>
              <w:t xml:space="preserve">2.2. Utiliza el diálogo racional en la defensa de sus opiniones, valorando positivamente la diversidad de ideas y a la vez, apoyándose en los aspectos comunes. </w:t>
            </w:r>
          </w:p>
          <w:p w:rsidR="00C136D1" w:rsidRDefault="00F13121">
            <w:pPr>
              <w:spacing w:after="0" w:line="235" w:lineRule="auto"/>
              <w:ind w:left="0" w:right="38" w:firstLine="165"/>
            </w:pPr>
            <w:r>
              <w:rPr>
                <w:sz w:val="15"/>
              </w:rPr>
              <w:t>3.1. Sintetiza correctamente la filosofía de cada autor, mediante resúmenes de sus contenidos f</w:t>
            </w:r>
            <w:r>
              <w:rPr>
                <w:sz w:val="15"/>
              </w:rPr>
              <w:t xml:space="preserve">undamentales, clasificándolos en los núcleos temáticos que atraviesan la historia de la filosofía: realidad, conocimiento, ser humano, ética y política. </w:t>
            </w:r>
          </w:p>
          <w:p w:rsidR="00C136D1" w:rsidRDefault="00F13121">
            <w:pPr>
              <w:spacing w:after="0" w:line="235" w:lineRule="auto"/>
              <w:ind w:left="0" w:firstLine="165"/>
            </w:pPr>
            <w:r>
              <w:rPr>
                <w:sz w:val="15"/>
              </w:rPr>
              <w:t>3.2. Elabora listas de vocabulario de conceptos, comprendiendo su significado y aplicándolos con rigor</w:t>
            </w:r>
            <w:r>
              <w:rPr>
                <w:sz w:val="15"/>
              </w:rPr>
              <w:t xml:space="preserve">, organizándolos en esquemas o mapas conceptuales, tablas cronológicas y otros procedimientos útiles para la comprensión de la filosofía del autor. </w:t>
            </w:r>
          </w:p>
          <w:p w:rsidR="00C136D1" w:rsidRDefault="00F13121">
            <w:pPr>
              <w:spacing w:after="0" w:line="235" w:lineRule="auto"/>
              <w:ind w:left="0" w:right="38" w:firstLine="165"/>
            </w:pPr>
            <w:r>
              <w:rPr>
                <w:sz w:val="15"/>
              </w:rPr>
              <w:t>3.3. Selecciona información de diversas fuentes, bibliográficas y de Internet, reconociendo las fuentes fia</w:t>
            </w:r>
            <w:r>
              <w:rPr>
                <w:sz w:val="15"/>
              </w:rPr>
              <w:t xml:space="preserve">bles. </w:t>
            </w:r>
          </w:p>
          <w:p w:rsidR="00C136D1" w:rsidRDefault="00F13121">
            <w:pPr>
              <w:spacing w:after="0" w:line="235" w:lineRule="auto"/>
              <w:ind w:left="0" w:right="40" w:firstLine="165"/>
            </w:pPr>
            <w:r>
              <w:rPr>
                <w:sz w:val="15"/>
              </w:rPr>
              <w:t xml:space="preserve">3.4. Realiza redacciones o disertaciones, trabajos de investigación y proyectos, que impliquen un esfuerzo creativo y una valoración personal de los problemas filosóficos planteados en la Historia de la Filosofía. </w:t>
            </w:r>
          </w:p>
          <w:p w:rsidR="00C136D1" w:rsidRDefault="00F13121">
            <w:pPr>
              <w:spacing w:after="0" w:line="235" w:lineRule="auto"/>
              <w:ind w:left="0" w:right="41" w:firstLine="165"/>
            </w:pPr>
            <w:r>
              <w:rPr>
                <w:sz w:val="15"/>
              </w:rPr>
              <w:t>4.1. Utiliza las herramientas info</w:t>
            </w:r>
            <w:r>
              <w:rPr>
                <w:sz w:val="15"/>
              </w:rPr>
              <w:t xml:space="preserve">rmáticas y de la web 2.0, como wikis, blogs, redes sociales, procesador de textos, presentación de diapositivas o recursos multimedia, para el desarrollo y la presentación de los trabajos. </w:t>
            </w:r>
          </w:p>
          <w:p w:rsidR="00C136D1" w:rsidRDefault="00F13121">
            <w:pPr>
              <w:spacing w:after="0" w:line="235" w:lineRule="auto"/>
              <w:ind w:left="0" w:right="41" w:firstLine="165"/>
            </w:pPr>
            <w:r>
              <w:rPr>
                <w:sz w:val="15"/>
              </w:rPr>
              <w:t xml:space="preserve">4.2. Realiza búsquedas avanzadas en Internet sobre los contenidos </w:t>
            </w:r>
            <w:r>
              <w:rPr>
                <w:sz w:val="15"/>
              </w:rPr>
              <w:t xml:space="preserve">de la investigación, decidiendo los conceptos adecuados. </w:t>
            </w:r>
          </w:p>
          <w:p w:rsidR="00C136D1" w:rsidRDefault="00F13121">
            <w:pPr>
              <w:spacing w:after="0" w:line="259" w:lineRule="auto"/>
              <w:ind w:left="0" w:right="0" w:firstLine="165"/>
            </w:pPr>
            <w:r>
              <w:rPr>
                <w:sz w:val="15"/>
              </w:rPr>
              <w:t xml:space="preserve">4.3. Colabora en trabajos colectivos de investigación sobre los contenidos estudiados utilizando las TIC..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La Filosofía en la Grecia antigua </w:t>
            </w:r>
          </w:p>
        </w:tc>
      </w:tr>
      <w:tr w:rsidR="00C136D1">
        <w:trPr>
          <w:trHeight w:val="798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lastRenderedPageBreak/>
              <w:t>El origen de la Filosofía griega:</w:t>
            </w:r>
            <w:r>
              <w:rPr>
                <w:b/>
                <w:sz w:val="15"/>
              </w:rPr>
              <w:t xml:space="preserve"> </w:t>
            </w:r>
            <w:r>
              <w:rPr>
                <w:sz w:val="15"/>
              </w:rPr>
              <w:t xml:space="preserve">los presocráticos. Platón. El autor y su contexto filosófico. </w:t>
            </w:r>
          </w:p>
          <w:p w:rsidR="00C136D1" w:rsidRDefault="00F13121">
            <w:pPr>
              <w:spacing w:after="0" w:line="259" w:lineRule="auto"/>
              <w:ind w:left="0" w:right="0" w:firstLine="165"/>
            </w:pPr>
            <w:r>
              <w:rPr>
                <w:sz w:val="15"/>
              </w:rPr>
              <w:t xml:space="preserve">Aristóteles. El autor y su contexto filosófico. </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54"/>
              </w:numPr>
              <w:spacing w:after="0" w:line="235" w:lineRule="auto"/>
              <w:ind w:right="41" w:firstLine="165"/>
            </w:pPr>
            <w:r>
              <w:rPr>
                <w:sz w:val="15"/>
              </w:rPr>
              <w:t>Conocer el origen de la Filosofía en Grecia y comprender el primer gran sistema filosófico, el idealismo de Platón, analizando la relación entre realidad y conocimiento, la concepción dualista del ser humano y la dimensión antropológica y política de la vi</w:t>
            </w:r>
            <w:r>
              <w:rPr>
                <w:sz w:val="15"/>
              </w:rPr>
              <w:t xml:space="preserve">rtud, relacionándolo con la filosofía presocrática y el giro antropológico de Sócrates y los Sofistas, valorando su influencia en el desarrollo de las ideas y los cambios socioculturales de la Grecia Antigua y apreciando críticamente su discurso. </w:t>
            </w:r>
          </w:p>
          <w:p w:rsidR="00C136D1" w:rsidRDefault="00F13121">
            <w:pPr>
              <w:numPr>
                <w:ilvl w:val="0"/>
                <w:numId w:val="254"/>
              </w:numPr>
              <w:spacing w:after="0" w:line="235" w:lineRule="auto"/>
              <w:ind w:right="41" w:firstLine="165"/>
            </w:pPr>
            <w:r>
              <w:rPr>
                <w:sz w:val="15"/>
              </w:rPr>
              <w:t>Entender</w:t>
            </w:r>
            <w:r>
              <w:rPr>
                <w:sz w:val="15"/>
              </w:rPr>
              <w:t xml:space="preserve"> el sistema teleológico de Aristóteles, relacionándolo con</w:t>
            </w:r>
            <w:r>
              <w:rPr>
                <w:b/>
                <w:sz w:val="15"/>
              </w:rPr>
              <w:t xml:space="preserve"> </w:t>
            </w:r>
            <w:r>
              <w:rPr>
                <w:sz w:val="15"/>
              </w:rPr>
              <w:t>relacionándolo con el pensamiento de Platón</w:t>
            </w:r>
            <w:r>
              <w:rPr>
                <w:b/>
                <w:sz w:val="15"/>
              </w:rPr>
              <w:t xml:space="preserve">, </w:t>
            </w:r>
            <w:r>
              <w:rPr>
                <w:sz w:val="15"/>
              </w:rPr>
              <w:t xml:space="preserve"> la física de Demócrito y valorando su influencia en el desarrollo de las ideas y con los cambios socioculturales de la Grecia Antigua. </w:t>
            </w:r>
          </w:p>
          <w:p w:rsidR="00C136D1" w:rsidRDefault="00F13121">
            <w:pPr>
              <w:numPr>
                <w:ilvl w:val="0"/>
                <w:numId w:val="254"/>
              </w:numPr>
              <w:spacing w:after="0" w:line="235" w:lineRule="auto"/>
              <w:ind w:right="41" w:firstLine="165"/>
            </w:pPr>
            <w:r>
              <w:rPr>
                <w:sz w:val="15"/>
              </w:rPr>
              <w:t>Conocer las dis</w:t>
            </w:r>
            <w:r>
              <w:rPr>
                <w:sz w:val="15"/>
              </w:rPr>
              <w:t>tintas escuelas éticas surgidas en el helenismo como el Epicureísmo, el Estoicismo y el Escepticismo, valorando su papel en el contexto socio-histórico y cultural de la época y reconocer la repercusión de los grandes científicos helenísticos, apreciando la</w:t>
            </w:r>
            <w:r>
              <w:rPr>
                <w:sz w:val="15"/>
              </w:rPr>
              <w:t xml:space="preserve"> gran importancia para occidente de la Biblioteca de Alejandría.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Utiliza conceptos de Platón, como Idea, mundo sensible, mundo inteligible</w:t>
            </w:r>
            <w:r>
              <w:rPr>
                <w:b/>
                <w:sz w:val="15"/>
              </w:rPr>
              <w:t xml:space="preserve"> </w:t>
            </w:r>
            <w:r>
              <w:rPr>
                <w:sz w:val="15"/>
              </w:rPr>
              <w:t xml:space="preserve">Bien, razón, </w:t>
            </w:r>
            <w:r>
              <w:rPr>
                <w:i/>
                <w:sz w:val="15"/>
              </w:rPr>
              <w:t>doxa, episteme</w:t>
            </w:r>
            <w:r>
              <w:rPr>
                <w:sz w:val="15"/>
              </w:rPr>
              <w:t xml:space="preserve">, universal, absoluto, dualismo, reminiscencia, transmigración, </w:t>
            </w:r>
            <w:r>
              <w:rPr>
                <w:i/>
                <w:sz w:val="15"/>
              </w:rPr>
              <w:t>mimesis, methexis,</w:t>
            </w:r>
            <w:r>
              <w:rPr>
                <w:sz w:val="15"/>
              </w:rPr>
              <w:t xml:space="preserve"> virtud y justicia, entre otros, aplicándolos con rigor </w:t>
            </w:r>
          </w:p>
          <w:p w:rsidR="00C136D1" w:rsidRDefault="00F13121">
            <w:pPr>
              <w:spacing w:after="0" w:line="235" w:lineRule="auto"/>
              <w:ind w:left="0" w:firstLine="165"/>
            </w:pPr>
            <w:r>
              <w:rPr>
                <w:sz w:val="15"/>
              </w:rPr>
              <w:t>1.2. Entiende y explica con claridad, tanto en el lenguaje oral como en el escrito, las teorías fundamentales de la filosofía de Platón, analizando la relación entre realidad y conocimiento, la conce</w:t>
            </w:r>
            <w:r>
              <w:rPr>
                <w:sz w:val="15"/>
              </w:rPr>
              <w:t xml:space="preserve">pción dualista del ser humano y la dimensión antropológica y política de la virtud. </w:t>
            </w:r>
          </w:p>
          <w:p w:rsidR="00C136D1" w:rsidRDefault="00F13121">
            <w:pPr>
              <w:spacing w:after="0" w:line="235" w:lineRule="auto"/>
              <w:ind w:left="0" w:right="40" w:firstLine="165"/>
            </w:pPr>
            <w:r>
              <w:rPr>
                <w:sz w:val="15"/>
              </w:rPr>
              <w:t>1.3. Distingue las respuestas de la corriente presocrática en relación al origen del Cosmos, los conceptos fundamentales de la dialéctica de Sócrates y el convencionalismo</w:t>
            </w:r>
            <w:r>
              <w:rPr>
                <w:sz w:val="15"/>
              </w:rPr>
              <w:t xml:space="preserve"> democrático y el relativismo moral de los Sofistas,  identificando los problemas de la Filosofía Antigua y relacionándolas con las soluciones aportadas por Platón. </w:t>
            </w:r>
          </w:p>
          <w:p w:rsidR="00C136D1" w:rsidRDefault="00F13121">
            <w:pPr>
              <w:spacing w:after="0" w:line="235" w:lineRule="auto"/>
              <w:ind w:left="0" w:firstLine="166"/>
            </w:pPr>
            <w:r>
              <w:rPr>
                <w:sz w:val="15"/>
              </w:rPr>
              <w:t>1.4. Respeta el esfuerzo de la filosofía de Platón por contribuir al desarrollo de las ide</w:t>
            </w:r>
            <w:r>
              <w:rPr>
                <w:sz w:val="15"/>
              </w:rPr>
              <w:t>as y a los cambios sociales de la Grecia Antigua, valorando positivamente el diálogo como método filosófico, el nacimiento de las utopías sociales, el sentido del gobernante-filósofo</w:t>
            </w:r>
            <w:r>
              <w:rPr>
                <w:b/>
                <w:sz w:val="15"/>
              </w:rPr>
              <w:t xml:space="preserve"> </w:t>
            </w:r>
            <w:r>
              <w:rPr>
                <w:sz w:val="15"/>
              </w:rPr>
              <w:t xml:space="preserve">o su defensa de la inclusión de las mujeres en la educación. </w:t>
            </w:r>
          </w:p>
          <w:p w:rsidR="00C136D1" w:rsidRDefault="00F13121">
            <w:pPr>
              <w:spacing w:after="0" w:line="235" w:lineRule="auto"/>
              <w:ind w:left="0" w:firstLine="165"/>
            </w:pPr>
            <w:r>
              <w:rPr>
                <w:sz w:val="15"/>
              </w:rPr>
              <w:t>2.1. Utiliz</w:t>
            </w:r>
            <w:r>
              <w:rPr>
                <w:sz w:val="15"/>
              </w:rPr>
              <w:t>a con rigor conceptos del marco del pensamiento de de Aristóteles, como substancia, ciencia, metafísica, materia, forma, potencia, acto, causa, efecto, teleología, lugar natural, inducción, deducción, abstracción, alma, monismo, felicidad y virtud entre ot</w:t>
            </w:r>
            <w:r>
              <w:rPr>
                <w:sz w:val="15"/>
              </w:rPr>
              <w:t xml:space="preserve">ros, utilizándolos con rigor. </w:t>
            </w:r>
          </w:p>
          <w:p w:rsidR="00C136D1" w:rsidRDefault="00F13121">
            <w:pPr>
              <w:numPr>
                <w:ilvl w:val="0"/>
                <w:numId w:val="255"/>
              </w:numPr>
              <w:spacing w:after="0" w:line="235" w:lineRule="auto"/>
              <w:ind w:firstLine="165"/>
            </w:pPr>
            <w:r>
              <w:rPr>
                <w:sz w:val="15"/>
              </w:rPr>
              <w:t>2.Comprende y explica con claridad, tanto en el lenguaje oral como en el escrito, las teorías fundamentales de la filosofía de Aristóteles, examinando su concepción de la metafísica y la física, el conocimiento, la ética eudemonística y la política, compar</w:t>
            </w:r>
            <w:r>
              <w:rPr>
                <w:sz w:val="15"/>
              </w:rPr>
              <w:t xml:space="preserve">ándolas con las teorías de Platón. </w:t>
            </w:r>
          </w:p>
          <w:p w:rsidR="00C136D1" w:rsidRDefault="00F13121">
            <w:pPr>
              <w:numPr>
                <w:ilvl w:val="1"/>
                <w:numId w:val="255"/>
              </w:numPr>
              <w:spacing w:after="0" w:line="235" w:lineRule="auto"/>
              <w:ind w:right="41" w:firstLine="165"/>
            </w:pPr>
            <w:r>
              <w:rPr>
                <w:sz w:val="15"/>
              </w:rPr>
              <w:t xml:space="preserve">Describe las respuestas de la física de Demócrito, identificando los problemas de la Filosofía Antigua y relacionándolas con las soluciones aportadas por </w:t>
            </w:r>
          </w:p>
          <w:p w:rsidR="00C136D1" w:rsidRDefault="00F13121">
            <w:pPr>
              <w:spacing w:after="0" w:line="259" w:lineRule="auto"/>
              <w:ind w:left="0" w:right="0" w:firstLine="0"/>
              <w:jc w:val="left"/>
            </w:pPr>
            <w:r>
              <w:rPr>
                <w:sz w:val="15"/>
              </w:rPr>
              <w:t xml:space="preserve">Aristóteles. </w:t>
            </w:r>
          </w:p>
          <w:p w:rsidR="00C136D1" w:rsidRDefault="00F13121">
            <w:pPr>
              <w:numPr>
                <w:ilvl w:val="1"/>
                <w:numId w:val="255"/>
              </w:numPr>
              <w:spacing w:after="0" w:line="235" w:lineRule="auto"/>
              <w:ind w:right="41" w:firstLine="165"/>
            </w:pPr>
            <w:r>
              <w:rPr>
                <w:sz w:val="15"/>
              </w:rPr>
              <w:t>Estima y razona el esfuerzo de la filosofía de Aris</w:t>
            </w:r>
            <w:r>
              <w:rPr>
                <w:sz w:val="15"/>
              </w:rPr>
              <w:t xml:space="preserve">tóteles por contribuir al desarrollo del pensamiento occidental valorando positivamente el planteamiento científico de las cuestiones. </w:t>
            </w:r>
          </w:p>
          <w:p w:rsidR="00C136D1" w:rsidRDefault="00F13121">
            <w:pPr>
              <w:spacing w:after="0" w:line="259" w:lineRule="auto"/>
              <w:ind w:left="0" w:right="40" w:firstLine="165"/>
            </w:pPr>
            <w:r>
              <w:rPr>
                <w:sz w:val="15"/>
              </w:rPr>
              <w:t>3.1 Describe las respuestas de las doctrinas éticas helenísticas e identifica algunos de los grandes logros de la cienci</w:t>
            </w:r>
            <w:r>
              <w:rPr>
                <w:sz w:val="15"/>
              </w:rPr>
              <w:t xml:space="preserve">a alejandrina.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La Filosofía medieval </w:t>
            </w:r>
          </w:p>
        </w:tc>
      </w:tr>
      <w:tr w:rsidR="00C136D1">
        <w:trPr>
          <w:trHeight w:val="431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Cristianismo y filosofía. Agustín de Hipona. </w:t>
            </w:r>
          </w:p>
          <w:p w:rsidR="00C136D1" w:rsidRDefault="00F13121">
            <w:pPr>
              <w:spacing w:after="0" w:line="259" w:lineRule="auto"/>
              <w:ind w:left="0" w:right="42" w:firstLine="0"/>
              <w:jc w:val="right"/>
            </w:pPr>
            <w:r>
              <w:rPr>
                <w:sz w:val="15"/>
              </w:rPr>
              <w:t>La Escolástica medieval</w:t>
            </w:r>
            <w:r>
              <w:rPr>
                <w:b/>
                <w:sz w:val="15"/>
              </w:rPr>
              <w:t xml:space="preserve">. </w:t>
            </w:r>
            <w:r>
              <w:rPr>
                <w:sz w:val="15"/>
              </w:rPr>
              <w:t xml:space="preserve">Tomás de </w:t>
            </w:r>
          </w:p>
          <w:p w:rsidR="00C136D1" w:rsidRDefault="00F13121">
            <w:pPr>
              <w:spacing w:after="0" w:line="259" w:lineRule="auto"/>
              <w:ind w:left="0" w:right="0" w:firstLine="0"/>
              <w:jc w:val="left"/>
            </w:pPr>
            <w:r>
              <w:rPr>
                <w:sz w:val="15"/>
              </w:rPr>
              <w:t>Aquino.</w:t>
            </w:r>
            <w:r>
              <w:rPr>
                <w:b/>
                <w:sz w:val="15"/>
              </w:rPr>
              <w:t xml:space="preserve"> </w:t>
            </w:r>
            <w:r>
              <w:rPr>
                <w:sz w:val="15"/>
              </w:rPr>
              <w:t xml:space="preserve">El autor y su contexto filosófico. </w:t>
            </w:r>
          </w:p>
          <w:p w:rsidR="00C136D1" w:rsidRDefault="00F13121">
            <w:pPr>
              <w:spacing w:after="0" w:line="235" w:lineRule="auto"/>
              <w:ind w:left="0" w:right="0" w:firstLine="165"/>
            </w:pPr>
            <w:r>
              <w:rPr>
                <w:sz w:val="15"/>
              </w:rPr>
              <w:t xml:space="preserve">La crisis de la Escolástica en el s. XIV: el nominalismo de Guillermo de Ockam. </w:t>
            </w:r>
          </w:p>
          <w:p w:rsidR="00C136D1" w:rsidRDefault="00F13121">
            <w:pPr>
              <w:spacing w:after="0" w:line="259" w:lineRule="auto"/>
              <w:ind w:left="0" w:right="0" w:firstLine="0"/>
              <w:jc w:val="left"/>
            </w:pPr>
            <w:r>
              <w:rPr>
                <w:sz w:val="15"/>
              </w:rPr>
              <w:t xml:space="preserve">Las relaciones razón-fe. </w:t>
            </w:r>
          </w:p>
          <w:p w:rsidR="00C136D1" w:rsidRDefault="00F13121">
            <w:pPr>
              <w:spacing w:after="0" w:line="259" w:lineRule="auto"/>
              <w:ind w:left="166" w:right="0" w:firstLine="0"/>
              <w:jc w:val="left"/>
            </w:pP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 Explicar el origen del pensamiento cristiano y su encuentro con la Filosofía, a través de las ideas fundamentales de Agustín de Hipona, apreciando su defensa de la libertad, la verdad y el conocimiento interior o la Historia. </w:t>
            </w:r>
          </w:p>
          <w:p w:rsidR="00C136D1" w:rsidRDefault="00F13121">
            <w:pPr>
              <w:spacing w:after="0" w:line="235" w:lineRule="auto"/>
              <w:ind w:left="0" w:right="43" w:firstLine="165"/>
            </w:pPr>
            <w:r>
              <w:rPr>
                <w:sz w:val="15"/>
              </w:rPr>
              <w:t>2 Conocer la síntesis de T</w:t>
            </w:r>
            <w:r>
              <w:rPr>
                <w:sz w:val="15"/>
              </w:rPr>
              <w:t>omás de Aquino, relacionándolo con el agustinismo, la Filosofía árabe y judía</w:t>
            </w:r>
            <w:r>
              <w:rPr>
                <w:b/>
                <w:sz w:val="15"/>
              </w:rPr>
              <w:t xml:space="preserve"> </w:t>
            </w:r>
            <w:r>
              <w:rPr>
                <w:sz w:val="15"/>
              </w:rPr>
              <w:t xml:space="preserve">y el nominalismo, valorando su influencia en el desarrollo de las ideas y los cambios socioculturales de la Edad Media. </w:t>
            </w:r>
          </w:p>
          <w:p w:rsidR="00C136D1" w:rsidRDefault="00F13121">
            <w:pPr>
              <w:spacing w:after="0" w:line="235" w:lineRule="auto"/>
              <w:ind w:left="0" w:right="42" w:firstLine="165"/>
            </w:pPr>
            <w:r>
              <w:rPr>
                <w:sz w:val="15"/>
              </w:rPr>
              <w:t>3. Conocer alguna de las teorías centrales del pensamient</w:t>
            </w:r>
            <w:r>
              <w:rPr>
                <w:sz w:val="15"/>
              </w:rPr>
              <w:t xml:space="preserve">o de Guillermo de Ockam, cuya reflexión crítica supuso la separación razón-fe, la independencia de la Filosofía y el nuevo impulso para la ciencia.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Explica el encuentro de la Filosofía y la religión cristiana en sus orígenes, a través de las tesis </w:t>
            </w:r>
            <w:r>
              <w:rPr>
                <w:sz w:val="15"/>
              </w:rPr>
              <w:t xml:space="preserve">centrales del pensamiento de Agustín de Hipona. </w:t>
            </w:r>
          </w:p>
          <w:p w:rsidR="00C136D1" w:rsidRDefault="00F13121">
            <w:pPr>
              <w:spacing w:after="0" w:line="235" w:lineRule="auto"/>
              <w:ind w:left="0" w:right="41" w:firstLine="165"/>
            </w:pPr>
            <w:r>
              <w:rPr>
                <w:sz w:val="15"/>
              </w:rPr>
              <w:t xml:space="preserve">2.1. Define conceptos de Tomás de Aquino, como razón, fe, verdad, Dios, esencia, existencia, creación, inmortalidad, Ley Natural, Ley positiva y precepto, entre otros, aplicándolos con rigor. </w:t>
            </w:r>
          </w:p>
          <w:p w:rsidR="00C136D1" w:rsidRDefault="00F13121">
            <w:pPr>
              <w:spacing w:after="0" w:line="235" w:lineRule="auto"/>
              <w:ind w:left="0" w:firstLine="165"/>
            </w:pPr>
            <w:r>
              <w:rPr>
                <w:sz w:val="15"/>
              </w:rPr>
              <w:t xml:space="preserve">2.2. Entiende </w:t>
            </w:r>
            <w:r>
              <w:rPr>
                <w:sz w:val="15"/>
              </w:rPr>
              <w:t xml:space="preserve">y explica con claridad, tanto en el lenguaje oral como en el escrito, las teorías fundamentales de la filosofía de Tomás de Aquino, distinguiendo la relación entre fe y razón, las vías de demostración de la existencia de Dios y la Ley Moral, comparándolas </w:t>
            </w:r>
            <w:r>
              <w:rPr>
                <w:sz w:val="15"/>
              </w:rPr>
              <w:t xml:space="preserve">con las teorías de la Filosofía Antigua. </w:t>
            </w:r>
          </w:p>
          <w:p w:rsidR="00C136D1" w:rsidRDefault="00F13121">
            <w:pPr>
              <w:spacing w:after="0" w:line="235" w:lineRule="auto"/>
              <w:ind w:left="0" w:firstLine="165"/>
            </w:pPr>
            <w:r>
              <w:rPr>
                <w:sz w:val="15"/>
              </w:rPr>
              <w:t xml:space="preserve">2.3. Discrimina las respuestas del agustinismo, la Filosofía árabe y judía y el nominalismo, identificando los problemas de la Filosofía Medieval y relacionándolas con las soluciones aportadas por Tomás de Aquino. </w:t>
            </w:r>
          </w:p>
          <w:p w:rsidR="00C136D1" w:rsidRDefault="00F13121">
            <w:pPr>
              <w:spacing w:after="0" w:line="235" w:lineRule="auto"/>
              <w:ind w:left="0" w:right="40" w:firstLine="165"/>
            </w:pPr>
            <w:r>
              <w:rPr>
                <w:sz w:val="15"/>
              </w:rPr>
              <w:t xml:space="preserve">2.4. Valora el esfuerzo de la filosofía de Tomás de Aquino por contribuir al desarrollo de las ideas y a los cambios sociales de la Edad Media, juzgando positivamente la universalidad de la Ley Moral. </w:t>
            </w:r>
          </w:p>
          <w:p w:rsidR="00C136D1" w:rsidRDefault="00F13121">
            <w:pPr>
              <w:spacing w:after="0" w:line="259" w:lineRule="auto"/>
              <w:ind w:left="0" w:right="41" w:firstLine="165"/>
            </w:pPr>
            <w:r>
              <w:rPr>
                <w:sz w:val="15"/>
              </w:rPr>
              <w:t xml:space="preserve">3.1. Conoce las tesis centrales del nominalismo de Guillermo de Ockam y su importancia para la entrada en la modernidad.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La Filosofía en la modernidad y la ilustración. </w:t>
            </w:r>
          </w:p>
        </w:tc>
      </w:tr>
      <w:tr w:rsidR="00C136D1">
        <w:trPr>
          <w:trHeight w:val="1218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lastRenderedPageBreak/>
              <w:t xml:space="preserve">La Filosofía en el Renacimiento: el cambio del paradigma aristotélico. El realismo político de Maquiavelo. </w:t>
            </w:r>
          </w:p>
          <w:p w:rsidR="00C136D1" w:rsidRDefault="00F13121">
            <w:pPr>
              <w:spacing w:after="0" w:line="235" w:lineRule="auto"/>
              <w:ind w:left="0" w:right="0" w:firstLine="165"/>
            </w:pPr>
            <w:r>
              <w:rPr>
                <w:sz w:val="15"/>
              </w:rPr>
              <w:t xml:space="preserve">Descartes. El autor y su contexto filosófico y antropológico. </w:t>
            </w:r>
          </w:p>
          <w:p w:rsidR="00C136D1" w:rsidRDefault="00F13121">
            <w:pPr>
              <w:spacing w:after="0" w:line="259" w:lineRule="auto"/>
              <w:ind w:left="0" w:right="44" w:firstLine="0"/>
              <w:jc w:val="right"/>
            </w:pPr>
            <w:r>
              <w:rPr>
                <w:sz w:val="15"/>
              </w:rPr>
              <w:t xml:space="preserve">Hume. El autor y su contexto filosófico : </w:t>
            </w:r>
          </w:p>
          <w:p w:rsidR="00C136D1" w:rsidRDefault="00F13121">
            <w:pPr>
              <w:spacing w:after="0" w:line="259" w:lineRule="auto"/>
              <w:ind w:left="0" w:right="0" w:firstLine="0"/>
              <w:jc w:val="left"/>
            </w:pPr>
            <w:r>
              <w:rPr>
                <w:sz w:val="15"/>
              </w:rPr>
              <w:t xml:space="preserve">Locke  </w:t>
            </w:r>
          </w:p>
          <w:p w:rsidR="00C136D1" w:rsidRDefault="00F13121">
            <w:pPr>
              <w:spacing w:after="0" w:line="259" w:lineRule="auto"/>
              <w:ind w:left="166" w:right="0" w:firstLine="0"/>
              <w:jc w:val="left"/>
            </w:pPr>
            <w:r>
              <w:rPr>
                <w:sz w:val="15"/>
              </w:rPr>
              <w:t xml:space="preserve">La Ilustración francesa. Rousseau. </w:t>
            </w:r>
          </w:p>
          <w:p w:rsidR="00C136D1" w:rsidRDefault="00F13121">
            <w:pPr>
              <w:spacing w:after="0" w:line="259" w:lineRule="auto"/>
              <w:ind w:left="0" w:right="0" w:firstLine="165"/>
            </w:pPr>
            <w:r>
              <w:rPr>
                <w:sz w:val="15"/>
              </w:rPr>
              <w:t>El Idealismo trascendental. Kant</w:t>
            </w:r>
            <w:r>
              <w:rPr>
                <w:b/>
                <w:sz w:val="15"/>
              </w:rPr>
              <w:t xml:space="preserve">. </w:t>
            </w:r>
            <w:r>
              <w:rPr>
                <w:sz w:val="15"/>
              </w:rPr>
              <w:t>El autor y su contexto filosófico.</w:t>
            </w:r>
            <w:r>
              <w:rPr>
                <w:b/>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56"/>
              </w:numPr>
              <w:spacing w:after="0" w:line="235" w:lineRule="auto"/>
              <w:ind w:right="42" w:firstLine="165"/>
            </w:pPr>
            <w:r>
              <w:rPr>
                <w:sz w:val="15"/>
              </w:rPr>
              <w:t>Comprender la importancia del giro del pensamiento occidental que anticipa la modernidad, dado en e</w:t>
            </w:r>
            <w:r>
              <w:rPr>
                <w:sz w:val="15"/>
              </w:rPr>
              <w:t>l Renacimiento, valorando el nuevo humanismo que ensalza la dignitas hominis, la investigación de los prejuicios del conocimiento por F. Bacon, las implicaciones de la Revolución científica y conocer las tesis fundamentales del realismo político de N. Maqu</w:t>
            </w:r>
            <w:r>
              <w:rPr>
                <w:sz w:val="15"/>
              </w:rPr>
              <w:t xml:space="preserve">iavelo. </w:t>
            </w:r>
          </w:p>
          <w:p w:rsidR="00C136D1" w:rsidRDefault="00F13121">
            <w:pPr>
              <w:numPr>
                <w:ilvl w:val="0"/>
                <w:numId w:val="256"/>
              </w:numPr>
              <w:spacing w:after="0" w:line="235" w:lineRule="auto"/>
              <w:ind w:right="42" w:firstLine="165"/>
            </w:pPr>
            <w:r>
              <w:rPr>
                <w:sz w:val="15"/>
              </w:rPr>
              <w:t xml:space="preserve">Entender el racionalismo de Descartes, distinguiendo y relacionándolo con la Filosofía Humanista y el monismo panteísta de Spinoza y valorando su influencia en el desarrollo de las ideas y los cambios socioculturales de la Edad Moderna.  </w:t>
            </w:r>
          </w:p>
          <w:p w:rsidR="00C136D1" w:rsidRDefault="00F13121">
            <w:pPr>
              <w:numPr>
                <w:ilvl w:val="0"/>
                <w:numId w:val="256"/>
              </w:numPr>
              <w:spacing w:after="0" w:line="235" w:lineRule="auto"/>
              <w:ind w:right="42" w:firstLine="165"/>
            </w:pPr>
            <w:r>
              <w:rPr>
                <w:sz w:val="15"/>
              </w:rPr>
              <w:t xml:space="preserve">Conocer </w:t>
            </w:r>
            <w:r>
              <w:rPr>
                <w:sz w:val="15"/>
              </w:rPr>
              <w:t xml:space="preserve">el empirismo de Hume, relacionándolo con el liberalismo político de Locke y valorando su influencia en el desarrollo de las ideas y los cambios socioculturales de la Edad Moderna. </w:t>
            </w:r>
          </w:p>
          <w:p w:rsidR="00C136D1" w:rsidRDefault="00F13121">
            <w:pPr>
              <w:numPr>
                <w:ilvl w:val="0"/>
                <w:numId w:val="256"/>
              </w:numPr>
              <w:spacing w:after="0" w:line="235" w:lineRule="auto"/>
              <w:ind w:right="42" w:firstLine="165"/>
            </w:pPr>
            <w:r>
              <w:rPr>
                <w:sz w:val="15"/>
              </w:rPr>
              <w:t xml:space="preserve">Conocer los principales ideales de los Ilustrados franceses, profundizando en el pensamiento de J. J. Rousseau, valorando la importancia de su pensamiento para el surgimiento de la democracia mediante un orden social acorde con la naturaleza humana. </w:t>
            </w:r>
          </w:p>
          <w:p w:rsidR="00C136D1" w:rsidRDefault="00F13121">
            <w:pPr>
              <w:numPr>
                <w:ilvl w:val="0"/>
                <w:numId w:val="256"/>
              </w:numPr>
              <w:spacing w:after="0" w:line="236" w:lineRule="auto"/>
              <w:ind w:right="42" w:firstLine="165"/>
            </w:pPr>
            <w:r>
              <w:rPr>
                <w:sz w:val="15"/>
              </w:rPr>
              <w:t>Compr</w:t>
            </w:r>
            <w:r>
              <w:rPr>
                <w:sz w:val="15"/>
              </w:rPr>
              <w:t xml:space="preserve">ender el idealismo crítico de Kant, relacionándolo con el racionalismo de Descartes, el empirismo de Hume y la filosofía ilustrada de Rousseau, y valorando su influencia en el desarrollo de las ideas y los cambios socioculturales de la Edad Moderna.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57"/>
              </w:numPr>
              <w:spacing w:after="0" w:line="235" w:lineRule="auto"/>
              <w:ind w:right="41" w:firstLine="165"/>
            </w:pPr>
            <w:r>
              <w:rPr>
                <w:sz w:val="15"/>
              </w:rPr>
              <w:t>1.C</w:t>
            </w:r>
            <w:r>
              <w:rPr>
                <w:sz w:val="15"/>
              </w:rPr>
              <w:t xml:space="preserve">omprende la importancia intelectual del giro de pensamiento científico dado en el Renacimiento y describe las respuestas de la Filosofía Humanista sobre la naturaleza humana </w:t>
            </w:r>
          </w:p>
          <w:p w:rsidR="00C136D1" w:rsidRDefault="00F13121">
            <w:pPr>
              <w:spacing w:after="0" w:line="235" w:lineRule="auto"/>
              <w:ind w:left="0" w:right="40" w:firstLine="165"/>
            </w:pPr>
            <w:r>
              <w:rPr>
                <w:sz w:val="15"/>
              </w:rPr>
              <w:t xml:space="preserve">1.2. Explica las ideas ético-políticas fundamentales de N. Maquiavelo, y compara </w:t>
            </w:r>
            <w:r>
              <w:rPr>
                <w:sz w:val="15"/>
              </w:rPr>
              <w:t xml:space="preserve">con los sistemas ético-políticos anteriores. </w:t>
            </w:r>
          </w:p>
          <w:p w:rsidR="00C136D1" w:rsidRDefault="00F13121">
            <w:pPr>
              <w:numPr>
                <w:ilvl w:val="1"/>
                <w:numId w:val="258"/>
              </w:numPr>
              <w:spacing w:after="0" w:line="235" w:lineRule="auto"/>
              <w:ind w:right="41" w:firstLine="165"/>
            </w:pPr>
            <w:r>
              <w:rPr>
                <w:sz w:val="15"/>
              </w:rPr>
              <w:t xml:space="preserve">Identifica conceptos de Descartes como, razón, certeza, método, duda, hipótesis, </w:t>
            </w:r>
            <w:r>
              <w:rPr>
                <w:i/>
                <w:sz w:val="15"/>
              </w:rPr>
              <w:t>cogito,</w:t>
            </w:r>
            <w:r>
              <w:rPr>
                <w:sz w:val="15"/>
              </w:rPr>
              <w:t xml:space="preserve"> idea, substancia y subjetivismo entre otros, aplicándolos con rigor. </w:t>
            </w:r>
          </w:p>
          <w:p w:rsidR="00C136D1" w:rsidRDefault="00F13121">
            <w:pPr>
              <w:numPr>
                <w:ilvl w:val="1"/>
                <w:numId w:val="258"/>
              </w:numPr>
              <w:spacing w:after="0" w:line="235" w:lineRule="auto"/>
              <w:ind w:right="41" w:firstLine="165"/>
            </w:pPr>
            <w:r>
              <w:rPr>
                <w:sz w:val="15"/>
              </w:rPr>
              <w:t>Comprende y explica con claridad, tanto en el lengu</w:t>
            </w:r>
            <w:r>
              <w:rPr>
                <w:sz w:val="15"/>
              </w:rPr>
              <w:t xml:space="preserve">aje oral como en el escrito, las teorías fundamentales de la filosofía de Descartes, analizando el método y la relación entre conocimiento y realidad a partir del cogito y el dualismo en el ser humano, comparándolas con las teorías de la Filosofía Antigua </w:t>
            </w:r>
            <w:r>
              <w:rPr>
                <w:sz w:val="15"/>
              </w:rPr>
              <w:t xml:space="preserve">y Medieval. </w:t>
            </w:r>
          </w:p>
          <w:p w:rsidR="00C136D1" w:rsidRDefault="00F13121">
            <w:pPr>
              <w:numPr>
                <w:ilvl w:val="1"/>
                <w:numId w:val="258"/>
              </w:numPr>
              <w:spacing w:after="0" w:line="235" w:lineRule="auto"/>
              <w:ind w:right="41" w:firstLine="165"/>
            </w:pPr>
            <w:r>
              <w:rPr>
                <w:sz w:val="15"/>
              </w:rPr>
              <w:t xml:space="preserve">Identifica los problemas de la Filosofía Moderna relacionándolos con las soluciones aportadas por Descartes. </w:t>
            </w:r>
          </w:p>
          <w:p w:rsidR="00C136D1" w:rsidRDefault="00F13121">
            <w:pPr>
              <w:numPr>
                <w:ilvl w:val="1"/>
                <w:numId w:val="258"/>
              </w:numPr>
              <w:spacing w:after="0" w:line="235" w:lineRule="auto"/>
              <w:ind w:right="41" w:firstLine="165"/>
            </w:pPr>
            <w:r>
              <w:rPr>
                <w:sz w:val="15"/>
              </w:rPr>
              <w:t>Estima y razona el esfuerzo de la filosofía de Descartes por contribuir al desarrollo de las ideas y a los cambios socioculturales de</w:t>
            </w:r>
            <w:r>
              <w:rPr>
                <w:sz w:val="15"/>
              </w:rPr>
              <w:t xml:space="preserve"> la Edad Moderna, valorando positivamente la universalidad de la razón cartesiana. </w:t>
            </w:r>
          </w:p>
          <w:p w:rsidR="00C136D1" w:rsidRDefault="00F13121">
            <w:pPr>
              <w:numPr>
                <w:ilvl w:val="1"/>
                <w:numId w:val="259"/>
              </w:numPr>
              <w:spacing w:after="0" w:line="235" w:lineRule="auto"/>
              <w:ind w:right="40" w:firstLine="165"/>
            </w:pPr>
            <w:r>
              <w:rPr>
                <w:sz w:val="15"/>
              </w:rPr>
              <w:t>Utiliza conceptos de Hume, como escepticismo, crítica, experiencia, percepción, inmanencia, asociación, impresiones, ideas, hábito, contradicción, causa, creencia, sentimiento, mérito, utilidad, felicidad, contrato social, libertad y deber, entre otros, us</w:t>
            </w:r>
            <w:r>
              <w:rPr>
                <w:sz w:val="15"/>
              </w:rPr>
              <w:t xml:space="preserve">ándolos con rigor. </w:t>
            </w:r>
          </w:p>
          <w:p w:rsidR="00C136D1" w:rsidRDefault="00F13121">
            <w:pPr>
              <w:numPr>
                <w:ilvl w:val="1"/>
                <w:numId w:val="259"/>
              </w:numPr>
              <w:spacing w:after="0" w:line="235" w:lineRule="auto"/>
              <w:ind w:right="40" w:firstLine="165"/>
            </w:pPr>
            <w:r>
              <w:rPr>
                <w:sz w:val="15"/>
              </w:rPr>
              <w:t>Entiende y explica con claridad, tanto en el lenguaje oral como en el escrito, las teorías fundamentales de la filosofía de Hume, distinguiendo los principios y elementos del conocimiento, respecto a la verdad, la crítica a la causalida</w:t>
            </w:r>
            <w:r>
              <w:rPr>
                <w:sz w:val="15"/>
              </w:rPr>
              <w:t xml:space="preserve">d y a la sustancia y el emotivismo moral, comparándolas con las teorías de la Filosofía Antigua, Medieval y el racionalismo moderno. </w:t>
            </w:r>
          </w:p>
          <w:p w:rsidR="00C136D1" w:rsidRDefault="00F13121">
            <w:pPr>
              <w:numPr>
                <w:ilvl w:val="1"/>
                <w:numId w:val="259"/>
              </w:numPr>
              <w:spacing w:after="0" w:line="235" w:lineRule="auto"/>
              <w:ind w:right="40" w:firstLine="165"/>
            </w:pPr>
            <w:r>
              <w:rPr>
                <w:sz w:val="15"/>
              </w:rPr>
              <w:t>Conoce y explica las ideas centrales del liberalismo político de Locke, identificando los problemas de la Filosofía Modern</w:t>
            </w:r>
            <w:r>
              <w:rPr>
                <w:sz w:val="15"/>
              </w:rPr>
              <w:t xml:space="preserve">a y relacionándolas con las soluciones aportadas por Hume. </w:t>
            </w:r>
          </w:p>
          <w:p w:rsidR="00C136D1" w:rsidRDefault="00F13121">
            <w:pPr>
              <w:numPr>
                <w:ilvl w:val="1"/>
                <w:numId w:val="259"/>
              </w:numPr>
              <w:spacing w:after="0" w:line="235" w:lineRule="auto"/>
              <w:ind w:right="40" w:firstLine="165"/>
            </w:pPr>
            <w:r>
              <w:rPr>
                <w:sz w:val="15"/>
              </w:rPr>
              <w:t>Valora el esfuerzo de la filosofía de Hume por contribuir al desarrollo de las ideas y a los cambios socioculturales de la Edad Moderna, juzgando positivamente la búsqueda de la felicidad colectiv</w:t>
            </w:r>
            <w:r>
              <w:rPr>
                <w:sz w:val="15"/>
              </w:rPr>
              <w:t xml:space="preserve">a. </w:t>
            </w:r>
          </w:p>
          <w:p w:rsidR="00C136D1" w:rsidRDefault="00F13121">
            <w:pPr>
              <w:spacing w:after="0" w:line="235" w:lineRule="auto"/>
              <w:ind w:left="0" w:right="41" w:firstLine="165"/>
            </w:pPr>
            <w:r>
              <w:rPr>
                <w:sz w:val="15"/>
              </w:rPr>
              <w:t>4.1 Comprende los ideales que impulsaron los ilustrados franceses y explica el sentido y trascendencia del pensamiento de Rousseau, su crítica social, la crítica a la civilización, el estado de naturaleza, la defensa del contrato social y la voluntad g</w:t>
            </w:r>
            <w:r>
              <w:rPr>
                <w:sz w:val="15"/>
              </w:rPr>
              <w:t xml:space="preserve">eneral. </w:t>
            </w:r>
          </w:p>
          <w:p w:rsidR="00C136D1" w:rsidRDefault="00F13121">
            <w:pPr>
              <w:numPr>
                <w:ilvl w:val="1"/>
                <w:numId w:val="260"/>
              </w:numPr>
              <w:spacing w:after="0" w:line="235" w:lineRule="auto"/>
              <w:ind w:right="40" w:firstLine="165"/>
            </w:pPr>
            <w:r>
              <w:rPr>
                <w:sz w:val="15"/>
              </w:rPr>
              <w:t>Aplica conceptos de Kant, como sensibilidad, entendimiento, razón, crítica, trascendental, ciencia, innato, juicio, a priori, a posteriori, facultad, intuición, categoría, ilusión trascendental, idea, ley, fenómeno, noúmeno, voluntad, deber, imper</w:t>
            </w:r>
            <w:r>
              <w:rPr>
                <w:sz w:val="15"/>
              </w:rPr>
              <w:t xml:space="preserve">ativo, categórico, autonomía, postulado, libertad, dignidad, persona, paz y pacto, entre otros, utilizándolos con rigor. </w:t>
            </w:r>
          </w:p>
          <w:p w:rsidR="00C136D1" w:rsidRDefault="00F13121">
            <w:pPr>
              <w:numPr>
                <w:ilvl w:val="1"/>
                <w:numId w:val="260"/>
              </w:numPr>
              <w:spacing w:after="0" w:line="235" w:lineRule="auto"/>
              <w:ind w:right="40" w:firstLine="165"/>
            </w:pPr>
            <w:r>
              <w:rPr>
                <w:sz w:val="15"/>
              </w:rPr>
              <w:t>Entiende y explica con claridad, tanto en el lenguaje oral como en el escrito, las teorías fundamentales de la filosofía de Kant, anal</w:t>
            </w:r>
            <w:r>
              <w:rPr>
                <w:sz w:val="15"/>
              </w:rPr>
              <w:t xml:space="preserve">izando las facultades y límites del conocimiento, la Ley Moral y la paz perpetua, comparándolas con las teorías de la Filosofía Antigua, Medieval y Moderna. </w:t>
            </w:r>
          </w:p>
          <w:p w:rsidR="00C136D1" w:rsidRDefault="00F13121">
            <w:pPr>
              <w:numPr>
                <w:ilvl w:val="1"/>
                <w:numId w:val="260"/>
              </w:numPr>
              <w:spacing w:after="0" w:line="235" w:lineRule="auto"/>
              <w:ind w:right="40" w:firstLine="165"/>
            </w:pPr>
            <w:r>
              <w:rPr>
                <w:sz w:val="15"/>
              </w:rPr>
              <w:t>Describe la teoría política de Rousseau, identificando los problemas de la Filosofía Moderna y rel</w:t>
            </w:r>
            <w:r>
              <w:rPr>
                <w:sz w:val="15"/>
              </w:rPr>
              <w:t xml:space="preserve">acionándolas con las soluciones aportadas por Kant. </w:t>
            </w:r>
          </w:p>
          <w:p w:rsidR="00C136D1" w:rsidRDefault="00F13121">
            <w:pPr>
              <w:numPr>
                <w:ilvl w:val="1"/>
                <w:numId w:val="260"/>
              </w:numPr>
              <w:spacing w:after="0" w:line="259" w:lineRule="auto"/>
              <w:ind w:right="40" w:firstLine="165"/>
            </w:pPr>
            <w:r>
              <w:rPr>
                <w:sz w:val="15"/>
              </w:rPr>
              <w:t>Respeta  y razona el esfuerzo de la filosofía de Kant por contribuir al desarrollo de las ideas y a los cambios socioculturales de la Edad Moderna, valorando positivamente la dignidad y la búsqueda de la</w:t>
            </w:r>
            <w:r>
              <w:rPr>
                <w:sz w:val="15"/>
              </w:rPr>
              <w:t xml:space="preserve"> paz entre las naciones y criticando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Bloque 5. La Filosofía contemporánea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2" w:firstLine="0"/>
              <w:jc w:val="center"/>
            </w:pPr>
            <w:r>
              <w:rPr>
                <w:sz w:val="15"/>
              </w:rPr>
              <w:t>Marx.</w:t>
            </w:r>
            <w:r>
              <w:rPr>
                <w:b/>
                <w:sz w:val="15"/>
              </w:rPr>
              <w:t xml:space="preserve"> </w:t>
            </w:r>
            <w:r>
              <w:rPr>
                <w:sz w:val="15"/>
              </w:rPr>
              <w:t xml:space="preserve">El autor y su contexto filosófico. </w:t>
            </w:r>
          </w:p>
          <w:p w:rsidR="00C136D1" w:rsidRDefault="00F13121">
            <w:pPr>
              <w:spacing w:after="0" w:line="235" w:lineRule="auto"/>
              <w:ind w:left="0" w:right="0" w:firstLine="165"/>
            </w:pPr>
            <w:r>
              <w:rPr>
                <w:sz w:val="15"/>
              </w:rPr>
              <w:t xml:space="preserve">Nietzsche. El autor y su contexto filosófico </w:t>
            </w:r>
          </w:p>
          <w:p w:rsidR="00C136D1" w:rsidRDefault="00F13121">
            <w:pPr>
              <w:spacing w:after="0" w:line="235" w:lineRule="auto"/>
              <w:ind w:left="0" w:right="0" w:firstLine="165"/>
            </w:pPr>
            <w:r>
              <w:rPr>
                <w:sz w:val="15"/>
              </w:rPr>
              <w:t xml:space="preserve">La filosofía española: Ortega y Gasset. El autor y su contexto filosófico </w:t>
            </w:r>
            <w:r>
              <w:rPr>
                <w:b/>
                <w:sz w:val="15"/>
              </w:rPr>
              <w:t xml:space="preserve"> </w:t>
            </w:r>
          </w:p>
          <w:p w:rsidR="00C136D1" w:rsidRDefault="00F13121">
            <w:pPr>
              <w:spacing w:after="0" w:line="235" w:lineRule="auto"/>
              <w:ind w:left="0" w:right="0" w:firstLine="165"/>
            </w:pPr>
            <w:r>
              <w:rPr>
                <w:sz w:val="15"/>
              </w:rPr>
              <w:t xml:space="preserve">La racionalidad dialógica de Habermas. El autor y su contexto filosófico. </w:t>
            </w:r>
          </w:p>
          <w:p w:rsidR="00C136D1" w:rsidRDefault="00F13121">
            <w:pPr>
              <w:spacing w:after="0" w:line="259" w:lineRule="auto"/>
              <w:ind w:left="0" w:right="0" w:firstLine="165"/>
            </w:pPr>
            <w:r>
              <w:rPr>
                <w:sz w:val="15"/>
              </w:rPr>
              <w:t xml:space="preserve">Habermas y la crítica de la Escuela de Frankfurt. El pensamiento posmoderno.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1"/>
              </w:numPr>
              <w:spacing w:after="0" w:line="235" w:lineRule="auto"/>
              <w:ind w:right="42" w:firstLine="165"/>
            </w:pPr>
            <w:r>
              <w:rPr>
                <w:sz w:val="15"/>
              </w:rPr>
              <w:t>Entender el materialismo hi</w:t>
            </w:r>
            <w:r>
              <w:rPr>
                <w:sz w:val="15"/>
              </w:rPr>
              <w:t xml:space="preserve">stórico de Marx, relacionándolo con el idealismo de Hegel y con Feuerbach, valorando su influencia en el desarrollo de las ideas y los cambios socioculturales de la Edad Contemporánea. </w:t>
            </w:r>
          </w:p>
          <w:p w:rsidR="00C136D1" w:rsidRDefault="00F13121">
            <w:pPr>
              <w:numPr>
                <w:ilvl w:val="0"/>
                <w:numId w:val="261"/>
              </w:numPr>
              <w:spacing w:after="0" w:line="235" w:lineRule="auto"/>
              <w:ind w:right="42" w:firstLine="165"/>
            </w:pPr>
            <w:r>
              <w:rPr>
                <w:sz w:val="15"/>
              </w:rPr>
              <w:t xml:space="preserve">Comprender el vitalismo de Nietzsche, relacionándolo con el vitalismo </w:t>
            </w:r>
            <w:r>
              <w:rPr>
                <w:sz w:val="15"/>
              </w:rPr>
              <w:t xml:space="preserve">de Schopenhauer y valorando su influencia en el desarrollo de las ideas y los cambios socioculturales de la Edad Contemporánea. </w:t>
            </w:r>
          </w:p>
          <w:p w:rsidR="00C136D1" w:rsidRDefault="00F13121">
            <w:pPr>
              <w:numPr>
                <w:ilvl w:val="0"/>
                <w:numId w:val="261"/>
              </w:numPr>
              <w:spacing w:after="0" w:line="235" w:lineRule="auto"/>
              <w:ind w:right="42" w:firstLine="165"/>
            </w:pPr>
            <w:r>
              <w:rPr>
                <w:sz w:val="15"/>
              </w:rPr>
              <w:t>Entender el raciovitalismo de Ortega y Gasset</w:t>
            </w:r>
            <w:r>
              <w:rPr>
                <w:strike/>
                <w:sz w:val="15"/>
              </w:rPr>
              <w:t xml:space="preserve">, </w:t>
            </w:r>
            <w:r>
              <w:rPr>
                <w:sz w:val="15"/>
              </w:rPr>
              <w:t>relacionándolo con figuras tanto de la Filosofía Española, véase Unamuno, como d</w:t>
            </w:r>
            <w:r>
              <w:rPr>
                <w:sz w:val="15"/>
              </w:rPr>
              <w:t xml:space="preserve">el pensamiento europeo, valorando las influencias que recibe y la repercusión de su pensamiento en el desarrollo de las ideas y la regeneración social, cultural y política de España. </w:t>
            </w:r>
          </w:p>
          <w:p w:rsidR="00C136D1" w:rsidRDefault="00F13121">
            <w:pPr>
              <w:numPr>
                <w:ilvl w:val="0"/>
                <w:numId w:val="261"/>
              </w:numPr>
              <w:spacing w:after="0" w:line="235" w:lineRule="auto"/>
              <w:ind w:right="42" w:firstLine="165"/>
            </w:pPr>
            <w:r>
              <w:rPr>
                <w:sz w:val="15"/>
              </w:rPr>
              <w:t>Conoce las tesis fundamentales de la crítica de la Escuela de Frankfurt,</w:t>
            </w:r>
            <w:r>
              <w:rPr>
                <w:sz w:val="15"/>
              </w:rPr>
              <w:t xml:space="preserve"> analizando la racionalidad dialógica de Habermas, relacionándolo con la filosofía crítica de la Escuela de Frankfurt y valorando su influencia en el desarrollo de las ideas y los cambios socioculturales de la Edad Contemporánea. </w:t>
            </w:r>
          </w:p>
          <w:p w:rsidR="00C136D1" w:rsidRDefault="00F13121">
            <w:pPr>
              <w:numPr>
                <w:ilvl w:val="0"/>
                <w:numId w:val="261"/>
              </w:numPr>
              <w:spacing w:after="0" w:line="259" w:lineRule="auto"/>
              <w:ind w:right="42" w:firstLine="165"/>
            </w:pPr>
            <w:r>
              <w:rPr>
                <w:sz w:val="15"/>
              </w:rPr>
              <w:t>Conocer las tesis más def</w:t>
            </w:r>
            <w:r>
              <w:rPr>
                <w:sz w:val="15"/>
              </w:rPr>
              <w:t xml:space="preserve">initorias del pensamiento posmoderno, identificando las tesis fundamentales de Vattimo, Lyotard y Baudrillard, y valorando críticamente su repercusión en el pensamiento filosófico a partir de finales del s. XX.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Identifica conceptos de Marx, como dial</w:t>
            </w:r>
            <w:r>
              <w:rPr>
                <w:sz w:val="15"/>
              </w:rPr>
              <w:t xml:space="preserve">éctica, materialismo histórico, praxis, alienación, infraestructura, superestructura, fuerzas productivas, medios de producción, lucha de clases, trabajo, plusvalía y humanismo, entre otros, utilizándolos con rigor. </w:t>
            </w:r>
          </w:p>
          <w:p w:rsidR="00C136D1" w:rsidRDefault="00F13121">
            <w:pPr>
              <w:spacing w:after="0" w:line="235" w:lineRule="auto"/>
              <w:ind w:left="0" w:firstLine="165"/>
            </w:pPr>
            <w:r>
              <w:rPr>
                <w:sz w:val="15"/>
              </w:rPr>
              <w:t>1.2. Conoce y explica con claridad, tanto en el lenguaje oral como en el escrito, las teorías fundamentales de la filosofía de Marx, examinando el materialismo histórico la crítica al idealismo, a la alienación a la ideología y su visión humanista del indi</w:t>
            </w:r>
            <w:r>
              <w:rPr>
                <w:sz w:val="15"/>
              </w:rPr>
              <w:t xml:space="preserve">viduo. </w:t>
            </w:r>
          </w:p>
          <w:p w:rsidR="00C136D1" w:rsidRDefault="00F13121">
            <w:pPr>
              <w:spacing w:after="0" w:line="235" w:lineRule="auto"/>
              <w:ind w:left="0" w:right="46" w:firstLine="165"/>
            </w:pPr>
            <w:r>
              <w:rPr>
                <w:sz w:val="15"/>
              </w:rPr>
              <w:t xml:space="preserve">1.3. Identifica los problemas de la Filosofía Contemporánea relacionándolas con las soluciones aportadas por Marx. </w:t>
            </w:r>
          </w:p>
          <w:p w:rsidR="00C136D1" w:rsidRDefault="00F13121">
            <w:pPr>
              <w:spacing w:after="0" w:line="235" w:lineRule="auto"/>
              <w:ind w:left="0" w:firstLine="165"/>
            </w:pPr>
            <w:r>
              <w:rPr>
                <w:sz w:val="15"/>
              </w:rPr>
              <w:t>1.4. Valora el esfuerzo de la filosofía de Marx por contribuir al desarrollo de las ideas y a los cambios sociales de la Edad Contem</w:t>
            </w:r>
            <w:r>
              <w:rPr>
                <w:sz w:val="15"/>
              </w:rPr>
              <w:t xml:space="preserve">poránea, juzgando positivamente la defensa de la igualdad social. </w:t>
            </w:r>
          </w:p>
          <w:p w:rsidR="00C136D1" w:rsidRDefault="00F13121">
            <w:pPr>
              <w:spacing w:after="0" w:line="235" w:lineRule="auto"/>
              <w:ind w:left="0" w:right="36" w:firstLine="165"/>
            </w:pPr>
            <w:r>
              <w:rPr>
                <w:sz w:val="15"/>
              </w:rPr>
              <w:t>2.1. Define conceptos de Nietzsche, como crítica, tragedia, intuición, metáfora, convención, perspectiva, genealogía, transvaloración, nihilismo, superhombre, voluntad de poder y eterno ret</w:t>
            </w:r>
            <w:r>
              <w:rPr>
                <w:sz w:val="15"/>
              </w:rPr>
              <w:t xml:space="preserve">orno, entre otros, aplicándolos con rigor. </w:t>
            </w:r>
          </w:p>
          <w:p w:rsidR="00C136D1" w:rsidRDefault="00F13121">
            <w:pPr>
              <w:spacing w:after="0" w:line="235" w:lineRule="auto"/>
              <w:ind w:left="0" w:firstLine="165"/>
            </w:pPr>
            <w:r>
              <w:rPr>
                <w:sz w:val="15"/>
              </w:rPr>
              <w:t>2.2. Entiende y explica con claridad, tanto en el lenguaje oral como en el escrito, las teorías fundamentales de la filosofía de Nietzsche, considerando la crítica a la metafísica, la moral, la ciencia, la verdad</w:t>
            </w:r>
            <w:r>
              <w:rPr>
                <w:sz w:val="15"/>
              </w:rPr>
              <w:t xml:space="preserve"> como metáfora y la afirmación del superhombre como resultado de la inversión de valores y la voluntad de poder, comparándolas con las teorías de la Filosofía Antigua, Medieval, Moderna y Contemporánea. </w:t>
            </w:r>
          </w:p>
          <w:p w:rsidR="00C136D1" w:rsidRDefault="00F13121">
            <w:pPr>
              <w:spacing w:after="0" w:line="235" w:lineRule="auto"/>
              <w:ind w:left="0" w:right="41" w:firstLine="165"/>
            </w:pPr>
            <w:r>
              <w:rPr>
                <w:sz w:val="15"/>
              </w:rPr>
              <w:t xml:space="preserve">2.3. Distingue las respuestas de Schopenhauer en su </w:t>
            </w:r>
            <w:r>
              <w:rPr>
                <w:sz w:val="15"/>
              </w:rPr>
              <w:t xml:space="preserve">afirmación de la voluntad, identificando los problemas de la Filosofía Contemporánea y relacionándolas con las soluciones aportadas por Nietzsche. </w:t>
            </w:r>
          </w:p>
          <w:p w:rsidR="00C136D1" w:rsidRDefault="00F13121">
            <w:pPr>
              <w:spacing w:after="0" w:line="235" w:lineRule="auto"/>
              <w:ind w:left="0" w:right="38" w:firstLine="165"/>
            </w:pPr>
            <w:r>
              <w:rPr>
                <w:sz w:val="15"/>
              </w:rPr>
              <w:t>2.4. Estima el esfuerzo de la filosofía de Nietzsche por contribuir al desarrollo de las ideas y a los cambi</w:t>
            </w:r>
            <w:r>
              <w:rPr>
                <w:sz w:val="15"/>
              </w:rPr>
              <w:t xml:space="preserve">os sociales de la Edad Contemporánea, valorando positivamente la defensa de la verdad y la libertad. </w:t>
            </w:r>
          </w:p>
          <w:p w:rsidR="00C136D1" w:rsidRDefault="00F13121">
            <w:pPr>
              <w:spacing w:after="0" w:line="235" w:lineRule="auto"/>
              <w:ind w:left="0" w:right="40" w:firstLine="165"/>
            </w:pPr>
            <w:r>
              <w:rPr>
                <w:sz w:val="15"/>
              </w:rPr>
              <w:t>3.1. Utiliza conceptos aplicándolos con rigor como objetivismo, ciencia, europeización, Filosofía, mundo, circunstancia, perspectiva, razón vital, Raciovi</w:t>
            </w:r>
            <w:r>
              <w:rPr>
                <w:sz w:val="15"/>
              </w:rPr>
              <w:t xml:space="preserve">talismo, vida, categoría, libertad, idea, creencia, historia, razón histórica, generación, hombre-masa y hombre selecto, entre otros. </w:t>
            </w:r>
          </w:p>
          <w:p w:rsidR="00C136D1" w:rsidRDefault="00F13121">
            <w:pPr>
              <w:spacing w:after="0" w:line="235" w:lineRule="auto"/>
              <w:ind w:left="0" w:firstLine="165"/>
            </w:pPr>
            <w:r>
              <w:rPr>
                <w:sz w:val="15"/>
              </w:rPr>
              <w:t>3.2. Comprende y explica con claridad, tanto en el lenguaje oral como en el escrito, las teorías fundamentales de la filo</w:t>
            </w:r>
            <w:r>
              <w:rPr>
                <w:sz w:val="15"/>
              </w:rPr>
              <w:t>sofía y del análisis social de Ortega y Gasset, relacionándolas con posturas filosóficas como el realismo, el racionalismo, el vitalismo o el existencialismo, entre otras.</w:t>
            </w:r>
          </w:p>
          <w:p w:rsidR="00C136D1" w:rsidRDefault="00F13121">
            <w:pPr>
              <w:spacing w:after="0" w:line="235" w:lineRule="auto"/>
              <w:ind w:left="0" w:right="41" w:firstLine="165"/>
            </w:pPr>
            <w:r>
              <w:rPr>
                <w:sz w:val="15"/>
              </w:rPr>
              <w:t>3.3. Respeta el esfuerzo de la filosofía de Ortega y Gasset por contribuir al desarr</w:t>
            </w:r>
            <w:r>
              <w:rPr>
                <w:sz w:val="15"/>
              </w:rPr>
              <w:t xml:space="preserve">ollo de las ideas y a los cambios sociales y culturales de la Edad Contemporánea española, valorando positivamente su compromiso con la defensa de la cultura y la democracia. </w:t>
            </w:r>
          </w:p>
          <w:p w:rsidR="00C136D1" w:rsidRDefault="00F13121">
            <w:pPr>
              <w:spacing w:after="0" w:line="235" w:lineRule="auto"/>
              <w:ind w:left="0" w:right="40" w:firstLine="165"/>
            </w:pPr>
            <w:r>
              <w:rPr>
                <w:sz w:val="15"/>
              </w:rPr>
              <w:t>4.1. Identifica conceptos de Habermas, como conocimiento, interés, consenso, verdad, enunciado, comunicación, desigualdad o mundo de la vida y conceptos de la filosofía postmoderna, como deconstrucción, diferencia, cultura, texto, arte y comunicación, entr</w:t>
            </w:r>
            <w:r>
              <w:rPr>
                <w:sz w:val="15"/>
              </w:rPr>
              <w:t xml:space="preserve">e otros, aplicándolos con rigor. </w:t>
            </w:r>
          </w:p>
          <w:p w:rsidR="00C136D1" w:rsidRDefault="00F13121">
            <w:pPr>
              <w:spacing w:after="0" w:line="235" w:lineRule="auto"/>
              <w:ind w:left="0" w:right="41" w:firstLine="165"/>
            </w:pPr>
            <w:r>
              <w:rPr>
                <w:sz w:val="15"/>
              </w:rPr>
              <w:t>4.2. Entiende y explica con claridad, tanto en el lenguaje oral como en el escrito, las teorías de la filosofía de Habermas, distinguiendo los intereses del conocimiento y la acción comunicativa y las teorías fundamentales</w:t>
            </w:r>
            <w:r>
              <w:rPr>
                <w:sz w:val="15"/>
              </w:rPr>
              <w:t xml:space="preserve"> de la postmodernidad, analizando la deconstrucción de la modernidad, desde la multiplicidad de la sociedad de la comunicación</w:t>
            </w:r>
            <w:r>
              <w:rPr>
                <w:b/>
                <w:sz w:val="15"/>
              </w:rPr>
              <w:t xml:space="preserve"> </w:t>
            </w:r>
            <w:r>
              <w:rPr>
                <w:sz w:val="15"/>
              </w:rPr>
              <w:t>y las teorías fundamentales de la postmodernidad, considerando la deconstrucción de la modernidad, desde la multiplicidad de la s</w:t>
            </w:r>
            <w:r>
              <w:rPr>
                <w:sz w:val="15"/>
              </w:rPr>
              <w:t xml:space="preserve">ociedad de la comunicación. </w:t>
            </w:r>
          </w:p>
          <w:p w:rsidR="00C136D1" w:rsidRDefault="00F13121">
            <w:pPr>
              <w:spacing w:after="0" w:line="259" w:lineRule="auto"/>
              <w:ind w:left="0" w:right="41" w:firstLine="165"/>
            </w:pPr>
            <w:r>
              <w:rPr>
                <w:sz w:val="15"/>
              </w:rPr>
              <w:lastRenderedPageBreak/>
              <w:t xml:space="preserve">4.3. Identifica y reflexiona sobre las respuestas de la filosofía crítica de la Escuela de Frankfurt, identificando los problemas de la Filosofía Contemporánea.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568"/>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4.4. Estima el esfuerzo de la filosofía de Habermas y del pensamiento postmoderno por contribuir al desarrollo de las ideas y a los cambios sociales de la Edad Contemporánea, valorando positivamente su esfuerzo en l</w:t>
            </w:r>
            <w:r>
              <w:rPr>
                <w:sz w:val="15"/>
              </w:rPr>
              <w:t xml:space="preserve">a defensa del diálogo racional y el respeto a la diferencia.  </w:t>
            </w:r>
          </w:p>
          <w:p w:rsidR="00C136D1" w:rsidRDefault="00F13121">
            <w:pPr>
              <w:spacing w:after="0" w:line="235" w:lineRule="auto"/>
              <w:ind w:left="0" w:firstLine="165"/>
            </w:pPr>
            <w:r>
              <w:rPr>
                <w:sz w:val="15"/>
              </w:rPr>
              <w:t>5.1. Conoce las tesis características  del pensamiento posmoderno como la crítica a la razón ilustrada, a la idea de progreso, el pensamiento totalizador, la trivialización de la existencia, el crepúsculo del deber o la pérdida del sujeto frente a la cultu</w:t>
            </w:r>
            <w:r>
              <w:rPr>
                <w:sz w:val="15"/>
              </w:rPr>
              <w:t xml:space="preserve">ra de masas, entre otras. </w:t>
            </w:r>
          </w:p>
          <w:p w:rsidR="00C136D1" w:rsidRDefault="00F13121">
            <w:pPr>
              <w:spacing w:after="0" w:line="235" w:lineRule="auto"/>
              <w:ind w:left="0" w:right="41" w:firstLine="165"/>
            </w:pPr>
            <w:r>
              <w:rPr>
                <w:sz w:val="15"/>
              </w:rPr>
              <w:t xml:space="preserve">5.2. Explica y argumenta sobre las principales tesis de filósofos postmodernos como Vattimo, Lyotard y Baudrillard reflexionando sobre su vigencia actual. </w:t>
            </w:r>
          </w:p>
          <w:p w:rsidR="00C136D1" w:rsidRDefault="00F13121">
            <w:pPr>
              <w:spacing w:after="0" w:line="259" w:lineRule="auto"/>
              <w:ind w:left="165" w:right="0" w:firstLine="0"/>
              <w:jc w:val="left"/>
            </w:pPr>
            <w:r>
              <w:rPr>
                <w:sz w:val="15"/>
              </w:rPr>
              <w:t xml:space="preserve"> </w:t>
            </w:r>
          </w:p>
        </w:tc>
      </w:tr>
    </w:tbl>
    <w:p w:rsidR="00C136D1" w:rsidRDefault="00F13121">
      <w:pPr>
        <w:spacing w:after="156" w:line="259" w:lineRule="auto"/>
        <w:ind w:left="-4" w:right="0" w:hanging="10"/>
        <w:jc w:val="left"/>
      </w:pPr>
      <w:r>
        <w:rPr>
          <w:i/>
        </w:rPr>
        <w:t xml:space="preserve">20. Historia del Arte. </w:t>
      </w:r>
    </w:p>
    <w:p w:rsidR="00C136D1" w:rsidRDefault="00F13121">
      <w:pPr>
        <w:ind w:left="-13" w:right="37"/>
      </w:pPr>
      <w:r>
        <w:t xml:space="preserve">La Historia del Arte tiene por objeto de estudio la obra de arte como producto resultante de la inteligencia, la creatividad y la actuación humanas, que se han manifestado de forma diferente en las diversas sociedades y culturas a lo largo del tiempo.  </w:t>
      </w:r>
    </w:p>
    <w:p w:rsidR="00C136D1" w:rsidRDefault="00F13121">
      <w:pPr>
        <w:ind w:left="-13" w:right="37"/>
      </w:pPr>
      <w:r>
        <w:t>El</w:t>
      </w:r>
      <w:r>
        <w:t xml:space="preserve"> estudio de la Historia del Arte debe aportar al estudiante los conocimientos necesarios para el análisis, interpretación y valoración del arte a través del lenguaje de las formas y del pensamiento visual. La obra de arte, junto a otras fuentes de conocimi</w:t>
      </w:r>
      <w:r>
        <w:t xml:space="preserve">ento histórico, constituye un valioso testimonio para conocer la mentalidad, cultura y evolución de las diferentes sociedades: es, por tanto, imprescindible estudiarla en su contexto histórico, social y cultural, incidiendo a la vez en el hecho de que las </w:t>
      </w:r>
      <w:r>
        <w:t>obras artísticas pueden perdurar a través del tiempo con usos y funciones sociales diferentes en cada época. Tampoco hay que olvidar que en la sociedad actual, altamente tecnificada, el ámbito de las artes plásticas tradicionales se ha visto ensanchado con</w:t>
      </w:r>
      <w:r>
        <w:t xml:space="preserve"> la aportación de otras manifestaciones procedentes de las nuevas tecnologías y los medios de comunicación visual, de modo que el universo de la imagen forma parte de nuestra realidad cotidiana.  </w:t>
      </w:r>
    </w:p>
    <w:p w:rsidR="00C136D1" w:rsidRDefault="00F13121">
      <w:pPr>
        <w:ind w:left="-13" w:right="37"/>
      </w:pPr>
      <w:r>
        <w:t>Se propone una selección equilibrada que permita una aproximación general al desarrollo del arte occidental, desde el nacimiento del clasicismo en la Antigüedad grecorromana hasta el arte contemporáneo. En este sentido, resulta preferible centrar el estudi</w:t>
      </w:r>
      <w:r>
        <w:t>o en las características esenciales de los periodos, estilos o corrientes más significativos del arte occidental, así como en su evolución, a través del análisis de un número limitado de obras representativas o especialmente relevantes, aunque ello obligue</w:t>
      </w:r>
      <w:r>
        <w:t xml:space="preserve"> a renunciar de antemano a ciertos artistas y obras de interés indiscutible.  </w:t>
      </w:r>
    </w:p>
    <w:p w:rsidR="00C136D1" w:rsidRDefault="00F13121">
      <w:pPr>
        <w:ind w:left="-13" w:right="37"/>
      </w:pPr>
      <w:r>
        <w:t>La Historia del Arte a través de sus manifestaciones concretas ha de tener en cuenta, al menos, un doble referente: por un lado, el contexto histórico y cultural en que se produ</w:t>
      </w:r>
      <w:r>
        <w:t>ce la obra; y por otro, las características específicas de la misma. La complejidad de los factores que intervienen en la creación de la obra de arte y la especificidad de cada uno de los lenguajes artísticos exigen utilizar un método de análisis que integ</w:t>
      </w:r>
      <w:r>
        <w:t>re distintas perspectivas, entre las que pueden señalarse, al menos, la formal, la sociológica y la iconológica. La perspectiva formal se orienta a ver, reconocer y valorar la materialidad de las formas artísticas como un lenguaje específico, a descubrir s</w:t>
      </w:r>
      <w:r>
        <w:t xml:space="preserve">us procesos y técnicas de creación, la función o funciones para las que fueron creadas, así como las concepciones estéticas que manifiestan. La perspectiva sociológica aborda la relación entre los artistas y los clientes, los destinatarios de la obra, las </w:t>
      </w:r>
      <w:r>
        <w:t xml:space="preserve">formas de mecenazgo, la consideración social del artista, o la demanda y consumo de arte. En cuanto a la perspectiva iconológica, parte del análisis iconográfico para indagar en el significado último que el autor de la obra pretende transmitir.  </w:t>
      </w:r>
    </w:p>
    <w:p w:rsidR="00C136D1" w:rsidRDefault="00F13121">
      <w:pPr>
        <w:ind w:left="-13" w:right="37"/>
      </w:pPr>
      <w:r>
        <w:t>Por últim</w:t>
      </w:r>
      <w:r>
        <w:t>o, el conocimiento de la Historia del Arte consolida en los alumnos y alumnas ciertos valores y actitudes fundamentales, como la capacidad de disfrute ante la contemplación del arte, el respeto por la creación artística, aunque no exento de espíritu crític</w:t>
      </w:r>
      <w:r>
        <w:t xml:space="preserve">o, y de forma muy especial la valoración del patrimonio artístico y la responsabilidad de su conservación, pues se trata de un legado que ha de transmitirse a las generaciones futuras. </w:t>
      </w:r>
    </w:p>
    <w:p w:rsidR="00C136D1" w:rsidRDefault="00F13121">
      <w:pPr>
        <w:ind w:left="3587" w:right="37" w:firstLine="0"/>
      </w:pPr>
      <w:r>
        <w:t xml:space="preserve">Historia del Arte. 2º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Criterios de evaluació</w:t>
            </w:r>
            <w:r>
              <w:rPr>
                <w:sz w:val="15"/>
              </w:rPr>
              <w:t xml:space="preserve">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Raíces del arte europeo: el legado del arte clásico </w:t>
            </w:r>
          </w:p>
        </w:tc>
      </w:tr>
      <w:tr w:rsidR="00C136D1">
        <w:trPr>
          <w:trHeight w:val="1148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right"/>
            </w:pPr>
            <w:r>
              <w:rPr>
                <w:sz w:val="15"/>
              </w:rPr>
              <w:lastRenderedPageBreak/>
              <w:t xml:space="preserve">Grecia, creadora del lenguaje clásico. </w:t>
            </w:r>
          </w:p>
          <w:p w:rsidR="00C136D1" w:rsidRDefault="00F13121">
            <w:pPr>
              <w:spacing w:after="0" w:line="259" w:lineRule="auto"/>
              <w:ind w:left="0" w:right="0" w:firstLine="0"/>
              <w:jc w:val="left"/>
            </w:pPr>
            <w:r>
              <w:rPr>
                <w:sz w:val="15"/>
              </w:rPr>
              <w:t xml:space="preserve">Principales manifestaciones.  </w:t>
            </w:r>
          </w:p>
          <w:p w:rsidR="00C136D1" w:rsidRDefault="00F13121">
            <w:pPr>
              <w:spacing w:after="0" w:line="259" w:lineRule="auto"/>
              <w:ind w:left="166" w:right="213" w:firstLine="0"/>
              <w:jc w:val="left"/>
            </w:pPr>
            <w:r>
              <w:rPr>
                <w:sz w:val="15"/>
              </w:rPr>
              <w:t xml:space="preserve">La visión del clasicismo en Roma.  El arte en la Hispania romana.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2"/>
              </w:numPr>
              <w:spacing w:after="0" w:line="235" w:lineRule="auto"/>
              <w:ind w:right="44" w:firstLine="165"/>
            </w:pPr>
            <w:r>
              <w:rPr>
                <w:sz w:val="15"/>
              </w:rPr>
              <w:t xml:space="preserve">Reconocer y explicar las concepciones estéticas y las características esenciales del arte griego y del arte romano, relacionándolos con sus respectivos contextos históricos y culturales. </w:t>
            </w:r>
          </w:p>
          <w:p w:rsidR="00C136D1" w:rsidRDefault="00F13121">
            <w:pPr>
              <w:numPr>
                <w:ilvl w:val="0"/>
                <w:numId w:val="262"/>
              </w:numPr>
              <w:spacing w:after="0" w:line="235" w:lineRule="auto"/>
              <w:ind w:right="44" w:firstLine="165"/>
            </w:pPr>
            <w:r>
              <w:rPr>
                <w:sz w:val="15"/>
              </w:rPr>
              <w:t>Explicar la función social del arte griego y del arte romano, especi</w:t>
            </w:r>
            <w:r>
              <w:rPr>
                <w:sz w:val="15"/>
              </w:rPr>
              <w:t xml:space="preserve">ficando el papel desempeñado por clientes y artistas y las relaciones entre ellos. </w:t>
            </w:r>
          </w:p>
          <w:p w:rsidR="00C136D1" w:rsidRDefault="00F13121">
            <w:pPr>
              <w:numPr>
                <w:ilvl w:val="0"/>
                <w:numId w:val="262"/>
              </w:numPr>
              <w:spacing w:after="0" w:line="235" w:lineRule="auto"/>
              <w:ind w:right="44" w:firstLine="165"/>
            </w:pPr>
            <w:r>
              <w:rPr>
                <w:sz w:val="15"/>
              </w:rPr>
              <w:t>Analizar, comentar y clasificar obras significativas del arte griego y del arte romano, aplicando un método que incluya diferentes enfoques (técnico, formal, semántico, cul</w:t>
            </w:r>
            <w:r>
              <w:rPr>
                <w:sz w:val="15"/>
              </w:rPr>
              <w:t xml:space="preserve">tural, sociológico e histórico). </w:t>
            </w:r>
          </w:p>
          <w:p w:rsidR="00C136D1" w:rsidRDefault="00F13121">
            <w:pPr>
              <w:numPr>
                <w:ilvl w:val="0"/>
                <w:numId w:val="262"/>
              </w:numPr>
              <w:spacing w:after="0" w:line="235" w:lineRule="auto"/>
              <w:ind w:right="44" w:firstLine="165"/>
            </w:pPr>
            <w:r>
              <w:rPr>
                <w:sz w:val="15"/>
              </w:rPr>
              <w:t xml:space="preserve">Realizar y exponer, individualmente o en grupo, trabajos de investigación, utilizando tanto medios tradicionales como las nuevas tecnologías. </w:t>
            </w:r>
          </w:p>
          <w:p w:rsidR="00C136D1" w:rsidRDefault="00F13121">
            <w:pPr>
              <w:numPr>
                <w:ilvl w:val="0"/>
                <w:numId w:val="262"/>
              </w:numPr>
              <w:spacing w:after="0" w:line="235" w:lineRule="auto"/>
              <w:ind w:right="44" w:firstLine="165"/>
            </w:pPr>
            <w:r>
              <w:rPr>
                <w:sz w:val="15"/>
              </w:rPr>
              <w:t xml:space="preserve">Respetar las creaciones artísticas de la Antigüedad grecorromana, valorando su calidad en relación con su época y su importancia como patrimonio escaso e insustituible que hay que conservar.  </w:t>
            </w:r>
          </w:p>
          <w:p w:rsidR="00C136D1" w:rsidRDefault="00F13121">
            <w:pPr>
              <w:numPr>
                <w:ilvl w:val="0"/>
                <w:numId w:val="262"/>
              </w:numPr>
              <w:spacing w:after="0" w:line="259" w:lineRule="auto"/>
              <w:ind w:right="44" w:firstLine="165"/>
            </w:pPr>
            <w:r>
              <w:rPr>
                <w:sz w:val="15"/>
              </w:rPr>
              <w:t>Utilizar la terminología específica del arte en las exposicione</w:t>
            </w:r>
            <w:r>
              <w:rPr>
                <w:sz w:val="15"/>
              </w:rPr>
              <w:t xml:space="preserve">s orales y escritas, denominando con precisión los principales elementos y técnicas.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Explica las características esenciales del arte griego y su evolución en el tiempo a partir de fuentes históricas o historiográficas. </w:t>
            </w:r>
          </w:p>
          <w:p w:rsidR="00C136D1" w:rsidRDefault="00F13121">
            <w:pPr>
              <w:spacing w:after="0" w:line="235" w:lineRule="auto"/>
              <w:ind w:left="0" w:right="0" w:firstLine="165"/>
            </w:pPr>
            <w:r>
              <w:rPr>
                <w:sz w:val="15"/>
              </w:rPr>
              <w:t>1.2. Define el concepto de ord</w:t>
            </w:r>
            <w:r>
              <w:rPr>
                <w:sz w:val="15"/>
              </w:rPr>
              <w:t xml:space="preserve">en arquitectónico y compara los tres órdenes de la arquitectura griega. </w:t>
            </w:r>
          </w:p>
          <w:p w:rsidR="00C136D1" w:rsidRDefault="00F13121">
            <w:pPr>
              <w:spacing w:after="0" w:line="235" w:lineRule="auto"/>
              <w:ind w:left="0" w:right="40" w:firstLine="165"/>
            </w:pPr>
            <w:r>
              <w:rPr>
                <w:sz w:val="15"/>
              </w:rPr>
              <w:t xml:space="preserve">1.3. Describe los distintos tipos de templo griego, con referencia a las características arquitectónicas y la decoración escultórica. </w:t>
            </w:r>
          </w:p>
          <w:p w:rsidR="00C136D1" w:rsidRDefault="00F13121">
            <w:pPr>
              <w:spacing w:after="0" w:line="235" w:lineRule="auto"/>
              <w:ind w:left="0" w:right="0" w:firstLine="165"/>
            </w:pPr>
            <w:r>
              <w:rPr>
                <w:sz w:val="15"/>
              </w:rPr>
              <w:t>1.4. Describe las características del teatro gri</w:t>
            </w:r>
            <w:r>
              <w:rPr>
                <w:sz w:val="15"/>
              </w:rPr>
              <w:t xml:space="preserve">ego y la función de cada una de sus partes. </w:t>
            </w:r>
          </w:p>
          <w:p w:rsidR="00C136D1" w:rsidRDefault="00F13121">
            <w:pPr>
              <w:spacing w:after="0" w:line="235" w:lineRule="auto"/>
              <w:ind w:left="0" w:right="42" w:firstLine="165"/>
            </w:pPr>
            <w:r>
              <w:rPr>
                <w:sz w:val="15"/>
              </w:rPr>
              <w:t xml:space="preserve">1.5. Explica la evolución de la figura humana masculina en la escultura griega a partir del </w:t>
            </w:r>
            <w:r>
              <w:rPr>
                <w:i/>
                <w:sz w:val="15"/>
              </w:rPr>
              <w:t>Kouros de Anavysos,</w:t>
            </w:r>
            <w:r>
              <w:rPr>
                <w:sz w:val="15"/>
              </w:rPr>
              <w:t xml:space="preserve"> el </w:t>
            </w:r>
            <w:r>
              <w:rPr>
                <w:i/>
                <w:sz w:val="15"/>
              </w:rPr>
              <w:t>Doríforo</w:t>
            </w:r>
            <w:r>
              <w:rPr>
                <w:sz w:val="15"/>
              </w:rPr>
              <w:t xml:space="preserve"> (Policleto) y el </w:t>
            </w:r>
            <w:r>
              <w:rPr>
                <w:i/>
                <w:sz w:val="15"/>
              </w:rPr>
              <w:t>Apoxiomenos</w:t>
            </w:r>
            <w:r>
              <w:rPr>
                <w:sz w:val="15"/>
              </w:rPr>
              <w:t xml:space="preserve"> (Lisipo). </w:t>
            </w:r>
          </w:p>
          <w:p w:rsidR="00C136D1" w:rsidRDefault="00F13121">
            <w:pPr>
              <w:spacing w:after="0" w:line="235" w:lineRule="auto"/>
              <w:ind w:left="0" w:firstLine="165"/>
            </w:pPr>
            <w:r>
              <w:rPr>
                <w:sz w:val="15"/>
              </w:rPr>
              <w:t>1.6. Explica las características esenciales del</w:t>
            </w:r>
            <w:r>
              <w:rPr>
                <w:sz w:val="15"/>
              </w:rPr>
              <w:t xml:space="preserve"> arte romano y su evolución en el tiempo a partir de fuentes históricas o historiográficas. </w:t>
            </w:r>
          </w:p>
          <w:p w:rsidR="00C136D1" w:rsidRDefault="00F13121">
            <w:pPr>
              <w:spacing w:after="0" w:line="235" w:lineRule="auto"/>
              <w:ind w:left="0" w:right="0" w:firstLine="165"/>
            </w:pPr>
            <w:r>
              <w:rPr>
                <w:sz w:val="15"/>
              </w:rPr>
              <w:t xml:space="preserve">1.7. Especifica las aportaciones de la arquitectura romana en relación con la griega. </w:t>
            </w:r>
          </w:p>
          <w:p w:rsidR="00C136D1" w:rsidRDefault="00F13121">
            <w:pPr>
              <w:spacing w:after="0" w:line="235" w:lineRule="auto"/>
              <w:ind w:left="0" w:right="0" w:firstLine="165"/>
            </w:pPr>
            <w:r>
              <w:rPr>
                <w:sz w:val="15"/>
              </w:rPr>
              <w:t>1.8. Describe las características y funciones de los principales tipos de ed</w:t>
            </w:r>
            <w:r>
              <w:rPr>
                <w:sz w:val="15"/>
              </w:rPr>
              <w:t xml:space="preserve">ificio romanos. </w:t>
            </w:r>
          </w:p>
          <w:p w:rsidR="00C136D1" w:rsidRDefault="00F13121">
            <w:pPr>
              <w:spacing w:after="0" w:line="235" w:lineRule="auto"/>
              <w:ind w:left="0" w:right="0" w:firstLine="165"/>
            </w:pPr>
            <w:r>
              <w:rPr>
                <w:sz w:val="15"/>
              </w:rPr>
              <w:t xml:space="preserve">1.9. Compara el templo y el teatro romanos con los respectivos griegos. </w:t>
            </w:r>
          </w:p>
          <w:p w:rsidR="00C136D1" w:rsidRDefault="00F13121">
            <w:pPr>
              <w:spacing w:after="0" w:line="235" w:lineRule="auto"/>
              <w:ind w:left="0" w:right="0" w:firstLine="165"/>
            </w:pPr>
            <w:r>
              <w:rPr>
                <w:sz w:val="15"/>
              </w:rPr>
              <w:t xml:space="preserve">1.10. Explica los rasgos principales de la ciudad romana a partir de fuentes históricas o historiográficas. </w:t>
            </w:r>
          </w:p>
          <w:p w:rsidR="00C136D1" w:rsidRDefault="00F13121">
            <w:pPr>
              <w:spacing w:after="0" w:line="235" w:lineRule="auto"/>
              <w:ind w:left="0" w:right="0" w:firstLine="165"/>
            </w:pPr>
            <w:r>
              <w:rPr>
                <w:sz w:val="15"/>
              </w:rPr>
              <w:t xml:space="preserve">1.11. Especifica las innovaciones de la escultura romana en relación con la griega.  </w:t>
            </w:r>
          </w:p>
          <w:p w:rsidR="00C136D1" w:rsidRDefault="00F13121">
            <w:pPr>
              <w:spacing w:after="0" w:line="235" w:lineRule="auto"/>
              <w:ind w:left="0" w:right="40" w:firstLine="165"/>
            </w:pPr>
            <w:r>
              <w:rPr>
                <w:sz w:val="15"/>
              </w:rPr>
              <w:t xml:space="preserve">1.12. Describe las características generales de los mosaicos y la pintura en Roma a partir de una fuente histórica o historiográfica. </w:t>
            </w:r>
          </w:p>
          <w:p w:rsidR="00C136D1" w:rsidRDefault="00F13121">
            <w:pPr>
              <w:spacing w:after="0" w:line="235" w:lineRule="auto"/>
              <w:ind w:left="0" w:right="43" w:firstLine="165"/>
            </w:pPr>
            <w:r>
              <w:rPr>
                <w:sz w:val="15"/>
              </w:rPr>
              <w:t>2.1. Especifica quiénes eran los pr</w:t>
            </w:r>
            <w:r>
              <w:rPr>
                <w:sz w:val="15"/>
              </w:rPr>
              <w:t xml:space="preserve">incipales clientes del arte griego, y la consideración social del arte y de los artistas.  </w:t>
            </w:r>
          </w:p>
          <w:p w:rsidR="00C136D1" w:rsidRDefault="00F13121">
            <w:pPr>
              <w:spacing w:after="0" w:line="235" w:lineRule="auto"/>
              <w:ind w:left="0" w:right="42" w:firstLine="165"/>
            </w:pPr>
            <w:r>
              <w:rPr>
                <w:sz w:val="15"/>
              </w:rPr>
              <w:t xml:space="preserve">2.2. Especifica quiénes eran los principales clientes del arte romano, y la consideración social del arte y de los artistas.  </w:t>
            </w:r>
          </w:p>
          <w:p w:rsidR="00C136D1" w:rsidRDefault="00F13121">
            <w:pPr>
              <w:spacing w:after="0" w:line="235" w:lineRule="auto"/>
              <w:ind w:left="0" w:right="40" w:firstLine="165"/>
            </w:pPr>
            <w:r>
              <w:rPr>
                <w:sz w:val="15"/>
              </w:rPr>
              <w:t>3.1. Identifica, analiza y comenta la</w:t>
            </w:r>
            <w:r>
              <w:rPr>
                <w:sz w:val="15"/>
              </w:rPr>
              <w:t xml:space="preserve">s siguientes obras arquitectónicas griegas: Partenón, tribuna de las cariátides del Erecteion, templo de Atenea Niké, teatro de Epidauro. </w:t>
            </w:r>
          </w:p>
          <w:p w:rsidR="00C136D1" w:rsidRDefault="00F13121">
            <w:pPr>
              <w:spacing w:after="0" w:line="235" w:lineRule="auto"/>
              <w:ind w:left="0" w:firstLine="165"/>
            </w:pPr>
            <w:r>
              <w:rPr>
                <w:sz w:val="15"/>
              </w:rPr>
              <w:t xml:space="preserve">3.2. Identifica, analiza y comenta las siguientes esculturas griegas: </w:t>
            </w:r>
            <w:r>
              <w:rPr>
                <w:i/>
                <w:sz w:val="15"/>
              </w:rPr>
              <w:t>Kouros de Anavysos</w:t>
            </w:r>
            <w:r>
              <w:rPr>
                <w:sz w:val="15"/>
              </w:rPr>
              <w:t xml:space="preserve">, </w:t>
            </w:r>
            <w:r>
              <w:rPr>
                <w:i/>
                <w:sz w:val="15"/>
              </w:rPr>
              <w:t xml:space="preserve">Auriga </w:t>
            </w:r>
            <w:r>
              <w:rPr>
                <w:sz w:val="15"/>
              </w:rPr>
              <w:t xml:space="preserve">de Delfos, </w:t>
            </w:r>
            <w:r>
              <w:rPr>
                <w:i/>
                <w:sz w:val="15"/>
              </w:rPr>
              <w:t>Discóbolo</w:t>
            </w:r>
            <w:r>
              <w:rPr>
                <w:sz w:val="15"/>
              </w:rPr>
              <w:t xml:space="preserve"> (Mirón), </w:t>
            </w:r>
            <w:r>
              <w:rPr>
                <w:i/>
                <w:sz w:val="15"/>
              </w:rPr>
              <w:t>Doríforo</w:t>
            </w:r>
            <w:r>
              <w:rPr>
                <w:sz w:val="15"/>
              </w:rPr>
              <w:t xml:space="preserve"> (Policleto), una metopa del Partenón (Fidias), </w:t>
            </w:r>
            <w:r>
              <w:rPr>
                <w:i/>
                <w:sz w:val="15"/>
              </w:rPr>
              <w:t>Hermes con Dioniso niño</w:t>
            </w:r>
            <w:r>
              <w:rPr>
                <w:sz w:val="15"/>
              </w:rPr>
              <w:t xml:space="preserve"> (Praxíteles), </w:t>
            </w:r>
            <w:r>
              <w:rPr>
                <w:i/>
                <w:sz w:val="15"/>
              </w:rPr>
              <w:t xml:space="preserve">Apoxiomenos </w:t>
            </w:r>
            <w:r>
              <w:rPr>
                <w:sz w:val="15"/>
              </w:rPr>
              <w:t xml:space="preserve">(Lisipo), </w:t>
            </w:r>
            <w:r>
              <w:rPr>
                <w:i/>
                <w:sz w:val="15"/>
              </w:rPr>
              <w:t>Victoria de Samotracia</w:t>
            </w:r>
            <w:r>
              <w:rPr>
                <w:sz w:val="15"/>
              </w:rPr>
              <w:t xml:space="preserve">, </w:t>
            </w:r>
            <w:r>
              <w:rPr>
                <w:i/>
                <w:sz w:val="15"/>
              </w:rPr>
              <w:t>Venus de Milo</w:t>
            </w:r>
            <w:r>
              <w:rPr>
                <w:sz w:val="15"/>
              </w:rPr>
              <w:t xml:space="preserve">, friso del altar de Zeus en Pérgamo (detalle de Atenea y Gea). </w:t>
            </w:r>
          </w:p>
          <w:p w:rsidR="00C136D1" w:rsidRDefault="00F13121">
            <w:pPr>
              <w:spacing w:after="0" w:line="235" w:lineRule="auto"/>
              <w:ind w:left="0" w:firstLine="165"/>
            </w:pPr>
            <w:r>
              <w:rPr>
                <w:sz w:val="15"/>
              </w:rPr>
              <w:t>3.3. Identifica, analiza y comenta las siguientes obras arquitectónicas romanas: Maison Carrée de Nimes, Panteón de Roma, teatro de Mérida, Coliseo de Roma, Basílica de Majencio y Constantino en Roma, puente de Alcántara, Acueducto de Segovia, Arco de Tito</w:t>
            </w:r>
            <w:r>
              <w:rPr>
                <w:sz w:val="15"/>
              </w:rPr>
              <w:t xml:space="preserve"> en Roma, Columna de Trajano en Roma. </w:t>
            </w:r>
          </w:p>
          <w:p w:rsidR="00C136D1" w:rsidRDefault="00F13121">
            <w:pPr>
              <w:spacing w:after="0" w:line="235" w:lineRule="auto"/>
              <w:ind w:left="0" w:right="40" w:firstLine="165"/>
            </w:pPr>
            <w:r>
              <w:rPr>
                <w:sz w:val="15"/>
              </w:rPr>
              <w:t xml:space="preserve">3.4. Identifica, analiza y comenta las siguientes esculturas romanas: </w:t>
            </w:r>
            <w:r>
              <w:rPr>
                <w:i/>
                <w:sz w:val="15"/>
              </w:rPr>
              <w:t>Augusto de Prima Porta</w:t>
            </w:r>
            <w:r>
              <w:rPr>
                <w:sz w:val="15"/>
              </w:rPr>
              <w:t xml:space="preserve">, estatua ecuestre de Marco Aurelio, relieve del Arco de Tito (detalle de los soldados con el candelabro y otros objetos del </w:t>
            </w:r>
            <w:r>
              <w:rPr>
                <w:sz w:val="15"/>
              </w:rPr>
              <w:t xml:space="preserve">Templo de Jerusalén), relieve de la columna de Trajano. </w:t>
            </w:r>
          </w:p>
          <w:p w:rsidR="00C136D1" w:rsidRDefault="00F13121">
            <w:pPr>
              <w:spacing w:after="0" w:line="259" w:lineRule="auto"/>
              <w:ind w:left="166" w:right="0" w:firstLine="0"/>
              <w:jc w:val="left"/>
            </w:pPr>
            <w:r>
              <w:rPr>
                <w:sz w:val="15"/>
              </w:rPr>
              <w:t xml:space="preserve">4.1. Realiza un trabajo de investigación sobre Fidias. </w:t>
            </w:r>
          </w:p>
          <w:p w:rsidR="00C136D1" w:rsidRDefault="00F13121">
            <w:pPr>
              <w:spacing w:after="0" w:line="235" w:lineRule="auto"/>
              <w:ind w:left="0" w:right="42" w:firstLine="165"/>
            </w:pPr>
            <w:r>
              <w:rPr>
                <w:sz w:val="15"/>
              </w:rPr>
              <w:t xml:space="preserve">4.2. Realiza un trabajo de investigación sobre el debate acerca de la autoría griega o romana del grupo escultórico de </w:t>
            </w:r>
            <w:r>
              <w:rPr>
                <w:i/>
                <w:sz w:val="15"/>
              </w:rPr>
              <w:t>Laocoonte y sus hijos</w:t>
            </w:r>
            <w:r>
              <w:rPr>
                <w:sz w:val="15"/>
              </w:rPr>
              <w:t xml:space="preserve">. </w:t>
            </w:r>
          </w:p>
          <w:p w:rsidR="00C136D1" w:rsidRDefault="00F13121">
            <w:pPr>
              <w:spacing w:after="0" w:line="235" w:lineRule="auto"/>
              <w:ind w:left="0" w:firstLine="165"/>
            </w:pPr>
            <w:r>
              <w:rPr>
                <w:sz w:val="15"/>
              </w:rPr>
              <w:t xml:space="preserve">5.1. Confecciona un catálogo, con breves cometarios, de las obras más relevantes de arte antiguo que se conservan en su comunidad autónoma. </w:t>
            </w:r>
          </w:p>
          <w:p w:rsidR="00C136D1" w:rsidRDefault="00F13121">
            <w:pPr>
              <w:spacing w:after="0" w:line="259" w:lineRule="auto"/>
              <w:ind w:left="0" w:right="0" w:firstLine="165"/>
            </w:pPr>
            <w:r>
              <w:rPr>
                <w:sz w:val="15"/>
              </w:rPr>
              <w:t xml:space="preserve">El criterio de evaluación nº 6 es aplicable a todos los estándares de aprendizaje.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Nacimiento de la tradición artística occidental: el arte medieval </w:t>
            </w:r>
          </w:p>
        </w:tc>
      </w:tr>
      <w:tr w:rsidR="00C136D1">
        <w:trPr>
          <w:trHeight w:val="1249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La aportación cristiana en la arquitectura y la iconografía. </w:t>
            </w:r>
          </w:p>
          <w:p w:rsidR="00C136D1" w:rsidRDefault="00F13121">
            <w:pPr>
              <w:spacing w:after="0" w:line="235" w:lineRule="auto"/>
              <w:ind w:left="0" w:right="45" w:firstLine="165"/>
            </w:pPr>
            <w:r>
              <w:rPr>
                <w:sz w:val="15"/>
              </w:rPr>
              <w:t xml:space="preserve">Configuración y desarrollo del arte románico. Iglesias y monasterios. La iconografía románica.  </w:t>
            </w:r>
          </w:p>
          <w:p w:rsidR="00C136D1" w:rsidRDefault="00F13121">
            <w:pPr>
              <w:spacing w:after="0" w:line="235" w:lineRule="auto"/>
              <w:ind w:left="0" w:right="41" w:firstLine="165"/>
            </w:pPr>
            <w:r>
              <w:rPr>
                <w:sz w:val="15"/>
              </w:rPr>
              <w:t>La aportación del gótico, expresión de una cultura urbana. La catedral y la arquitectura civil. Modalidades escultóricas. La pintura italiana y flamenca, orige</w:t>
            </w:r>
            <w:r>
              <w:rPr>
                <w:sz w:val="15"/>
              </w:rPr>
              <w:t xml:space="preserve">n de la pintura moderna.  </w:t>
            </w:r>
          </w:p>
          <w:p w:rsidR="00C136D1" w:rsidRDefault="00F13121">
            <w:pPr>
              <w:spacing w:after="0" w:line="259" w:lineRule="auto"/>
              <w:ind w:left="0" w:right="42" w:firstLine="165"/>
            </w:pPr>
            <w:r>
              <w:rPr>
                <w:sz w:val="15"/>
              </w:rPr>
              <w:t xml:space="preserve">El peculiar desarrollo artístico de la Península Ibérica. Arte hispanomusulmán. El románico en el Camino de Santiago. El gótico y su larga duración.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3"/>
              </w:numPr>
              <w:spacing w:after="0" w:line="235" w:lineRule="auto"/>
              <w:ind w:right="43" w:firstLine="165"/>
            </w:pPr>
            <w:r>
              <w:rPr>
                <w:sz w:val="15"/>
              </w:rPr>
              <w:t>Reconocer y explicar las concepciones estéticas y las características esencial</w:t>
            </w:r>
            <w:r>
              <w:rPr>
                <w:sz w:val="15"/>
              </w:rPr>
              <w:t xml:space="preserve">es del arte medieval, relacionando cada uno de sus estilos con sus respectivos contextos históricos y culturales. </w:t>
            </w:r>
          </w:p>
          <w:p w:rsidR="00C136D1" w:rsidRDefault="00F13121">
            <w:pPr>
              <w:numPr>
                <w:ilvl w:val="0"/>
                <w:numId w:val="263"/>
              </w:numPr>
              <w:spacing w:after="0" w:line="235" w:lineRule="auto"/>
              <w:ind w:right="43" w:firstLine="165"/>
            </w:pPr>
            <w:r>
              <w:rPr>
                <w:sz w:val="15"/>
              </w:rPr>
              <w:t xml:space="preserve">Explicar la función social del arte medieval, especificando el papel desempeñado por clientes y artistas y las relaciones entre ellos. </w:t>
            </w:r>
          </w:p>
          <w:p w:rsidR="00C136D1" w:rsidRDefault="00F13121">
            <w:pPr>
              <w:numPr>
                <w:ilvl w:val="0"/>
                <w:numId w:val="263"/>
              </w:numPr>
              <w:spacing w:after="0" w:line="235" w:lineRule="auto"/>
              <w:ind w:right="43" w:firstLine="165"/>
            </w:pPr>
            <w:r>
              <w:rPr>
                <w:sz w:val="15"/>
              </w:rPr>
              <w:t xml:space="preserve">Analizar, comentar y clasificar obras significativas del arte medieval, aplicando un método que incluya diferentes enfoques (técnico, formal, semántico, cultural, sociológico e histórico). </w:t>
            </w:r>
          </w:p>
          <w:p w:rsidR="00C136D1" w:rsidRDefault="00F13121">
            <w:pPr>
              <w:numPr>
                <w:ilvl w:val="0"/>
                <w:numId w:val="263"/>
              </w:numPr>
              <w:spacing w:after="0" w:line="235" w:lineRule="auto"/>
              <w:ind w:right="43" w:firstLine="165"/>
            </w:pPr>
            <w:r>
              <w:rPr>
                <w:sz w:val="15"/>
              </w:rPr>
              <w:t>Realizar y exponer, individualmente o en grupo, trabajos de invest</w:t>
            </w:r>
            <w:r>
              <w:rPr>
                <w:sz w:val="15"/>
              </w:rPr>
              <w:t xml:space="preserve">igación, utilizando tanto medios tradicionales como las nuevas tecnologías. </w:t>
            </w:r>
          </w:p>
          <w:p w:rsidR="00C136D1" w:rsidRDefault="00F13121">
            <w:pPr>
              <w:numPr>
                <w:ilvl w:val="0"/>
                <w:numId w:val="263"/>
              </w:numPr>
              <w:spacing w:after="0" w:line="235" w:lineRule="auto"/>
              <w:ind w:right="43" w:firstLine="165"/>
            </w:pPr>
            <w:r>
              <w:rPr>
                <w:sz w:val="15"/>
              </w:rPr>
              <w:t xml:space="preserve">Respetar las creaciones del arte medieval, valorando su calidad en relación con su época y su importancia como patrimonio que hay que conservar.  </w:t>
            </w:r>
          </w:p>
          <w:p w:rsidR="00C136D1" w:rsidRDefault="00F13121">
            <w:pPr>
              <w:numPr>
                <w:ilvl w:val="0"/>
                <w:numId w:val="263"/>
              </w:numPr>
              <w:spacing w:after="0" w:line="259" w:lineRule="auto"/>
              <w:ind w:right="43" w:firstLine="165"/>
            </w:pPr>
            <w:r>
              <w:rPr>
                <w:sz w:val="15"/>
              </w:rPr>
              <w:t>Utilizar la terminología específ</w:t>
            </w:r>
            <w:r>
              <w:rPr>
                <w:sz w:val="15"/>
              </w:rPr>
              <w:t xml:space="preserve">ica del arte en las exposiciones orales y escritas, denominando con precisión los principales elementos y técnicas.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1" w:line="238" w:lineRule="auto"/>
              <w:ind w:left="0" w:firstLine="165"/>
            </w:pPr>
            <w:r>
              <w:rPr>
                <w:sz w:val="15"/>
              </w:rPr>
              <w:t>1.1. Explica las características esenciales del arte paleocristiano y su evolución en el tiempo a partir de fuentes históricas o historiogr</w:t>
            </w:r>
            <w:r>
              <w:rPr>
                <w:sz w:val="15"/>
              </w:rPr>
              <w:t xml:space="preserve">áficas. </w:t>
            </w:r>
          </w:p>
          <w:p w:rsidR="00C136D1" w:rsidRDefault="00F13121">
            <w:pPr>
              <w:spacing w:after="0" w:line="239" w:lineRule="auto"/>
              <w:ind w:left="0" w:right="0" w:firstLine="165"/>
            </w:pPr>
            <w:r>
              <w:rPr>
                <w:sz w:val="15"/>
              </w:rPr>
              <w:t xml:space="preserve">1.2. Describe el origen, características y función de la basílica paleocristiana. </w:t>
            </w:r>
          </w:p>
          <w:p w:rsidR="00C136D1" w:rsidRDefault="00F13121">
            <w:pPr>
              <w:spacing w:after="0" w:line="239" w:lineRule="auto"/>
              <w:ind w:left="0" w:firstLine="165"/>
            </w:pPr>
            <w:r>
              <w:rPr>
                <w:sz w:val="15"/>
              </w:rPr>
              <w:t xml:space="preserve">1.3. Describe las características y función de los baptisterios, mausoleos y </w:t>
            </w:r>
            <w:r>
              <w:rPr>
                <w:i/>
                <w:sz w:val="15"/>
              </w:rPr>
              <w:t xml:space="preserve">martiria </w:t>
            </w:r>
            <w:r>
              <w:rPr>
                <w:sz w:val="15"/>
              </w:rPr>
              <w:t xml:space="preserve">paleocristianos. Función de cada una de sus partes. </w:t>
            </w:r>
          </w:p>
          <w:p w:rsidR="00C136D1" w:rsidRDefault="00F13121">
            <w:pPr>
              <w:spacing w:after="0" w:line="239" w:lineRule="auto"/>
              <w:ind w:left="0" w:right="0" w:firstLine="165"/>
            </w:pPr>
            <w:r>
              <w:rPr>
                <w:sz w:val="15"/>
              </w:rPr>
              <w:t>1.4. Explica la evolución</w:t>
            </w:r>
            <w:r>
              <w:rPr>
                <w:sz w:val="15"/>
              </w:rPr>
              <w:t xml:space="preserve"> de la pintura y el mosaico en el arte paleocristiano, con especial referencia a la iconografía. </w:t>
            </w:r>
          </w:p>
          <w:p w:rsidR="00C136D1" w:rsidRDefault="00F13121">
            <w:pPr>
              <w:spacing w:after="1" w:line="237" w:lineRule="auto"/>
              <w:ind w:left="0" w:right="0" w:firstLine="165"/>
            </w:pPr>
            <w:r>
              <w:rPr>
                <w:sz w:val="15"/>
              </w:rPr>
              <w:t xml:space="preserve">1.5. Explica las características esenciales del arte bizantino a partir de fuentes históricas o historiográficas.   </w:t>
            </w:r>
          </w:p>
          <w:p w:rsidR="00C136D1" w:rsidRDefault="00F13121">
            <w:pPr>
              <w:spacing w:after="0" w:line="239" w:lineRule="auto"/>
              <w:ind w:left="0" w:right="0" w:firstLine="165"/>
            </w:pPr>
            <w:r>
              <w:rPr>
                <w:sz w:val="15"/>
              </w:rPr>
              <w:t xml:space="preserve">1.6. Explica la arquitectura bizantina a través de la iglesia de Santa Sofía de Constantinopla. </w:t>
            </w:r>
          </w:p>
          <w:p w:rsidR="00C136D1" w:rsidRDefault="00F13121">
            <w:pPr>
              <w:spacing w:after="0" w:line="239" w:lineRule="auto"/>
              <w:ind w:left="0" w:right="40" w:firstLine="165"/>
            </w:pPr>
            <w:r>
              <w:rPr>
                <w:sz w:val="15"/>
              </w:rPr>
              <w:t xml:space="preserve">1.7. Describe las características del mosaico bizantino y de los temas iconográficos del </w:t>
            </w:r>
            <w:r>
              <w:rPr>
                <w:i/>
                <w:sz w:val="15"/>
              </w:rPr>
              <w:t>Pantocrátor</w:t>
            </w:r>
            <w:r>
              <w:rPr>
                <w:sz w:val="15"/>
              </w:rPr>
              <w:t xml:space="preserve">, la Virgen y la </w:t>
            </w:r>
            <w:r>
              <w:rPr>
                <w:i/>
                <w:sz w:val="15"/>
              </w:rPr>
              <w:t xml:space="preserve">Déesis, </w:t>
            </w:r>
            <w:r>
              <w:rPr>
                <w:sz w:val="15"/>
              </w:rPr>
              <w:t xml:space="preserve">así como su influencia en el arte </w:t>
            </w:r>
            <w:r>
              <w:rPr>
                <w:sz w:val="15"/>
              </w:rPr>
              <w:t xml:space="preserve">occidental. </w:t>
            </w:r>
          </w:p>
          <w:p w:rsidR="00C136D1" w:rsidRDefault="00F13121">
            <w:pPr>
              <w:spacing w:after="0" w:line="239" w:lineRule="auto"/>
              <w:ind w:left="0" w:right="0" w:firstLine="165"/>
            </w:pPr>
            <w:r>
              <w:rPr>
                <w:sz w:val="15"/>
              </w:rPr>
              <w:t xml:space="preserve">1.8. Define el concepto de arte prerrománico y especifica sus manifestaciones en España.  </w:t>
            </w:r>
          </w:p>
          <w:p w:rsidR="00C136D1" w:rsidRDefault="00F13121">
            <w:pPr>
              <w:spacing w:after="0" w:line="238" w:lineRule="auto"/>
              <w:ind w:left="0" w:right="41" w:firstLine="165"/>
            </w:pPr>
            <w:r>
              <w:rPr>
                <w:sz w:val="15"/>
              </w:rPr>
              <w:t>1.9. Identifica y clasifica razonadamente en su estilo las siguientes obras: San Pedro de la Nave (Zamora), Santa María del Naranco (Oviedo) y San Migue</w:t>
            </w:r>
            <w:r>
              <w:rPr>
                <w:sz w:val="15"/>
              </w:rPr>
              <w:t xml:space="preserve">l de la Escalada (León). </w:t>
            </w:r>
          </w:p>
          <w:p w:rsidR="00C136D1" w:rsidRDefault="00F13121">
            <w:pPr>
              <w:spacing w:after="0" w:line="239" w:lineRule="auto"/>
              <w:ind w:left="0" w:right="0" w:firstLine="165"/>
            </w:pPr>
            <w:r>
              <w:rPr>
                <w:sz w:val="15"/>
              </w:rPr>
              <w:t xml:space="preserve">1.10. Describe las características generales del arte románico a partir de fuentes históricas o historiográficas.  </w:t>
            </w:r>
          </w:p>
          <w:p w:rsidR="00C136D1" w:rsidRDefault="00F13121">
            <w:pPr>
              <w:spacing w:after="1" w:line="237" w:lineRule="auto"/>
              <w:ind w:left="0" w:right="0" w:firstLine="165"/>
            </w:pPr>
            <w:r>
              <w:rPr>
                <w:sz w:val="15"/>
              </w:rPr>
              <w:t xml:space="preserve">1.11. Describe las características y función de las iglesias y monasterios en el arte románico.  </w:t>
            </w:r>
          </w:p>
          <w:p w:rsidR="00C136D1" w:rsidRDefault="00F13121">
            <w:pPr>
              <w:spacing w:after="0" w:line="239" w:lineRule="auto"/>
              <w:ind w:left="0" w:right="0" w:firstLine="165"/>
            </w:pPr>
            <w:r>
              <w:rPr>
                <w:sz w:val="15"/>
              </w:rPr>
              <w:t>1.12. Explica la</w:t>
            </w:r>
            <w:r>
              <w:rPr>
                <w:sz w:val="15"/>
              </w:rPr>
              <w:t xml:space="preserve">s características de la escultura y la pintura románicas, con especial referencia a la iconografía. </w:t>
            </w:r>
          </w:p>
          <w:p w:rsidR="00C136D1" w:rsidRDefault="00F13121">
            <w:pPr>
              <w:spacing w:after="0" w:line="239" w:lineRule="auto"/>
              <w:ind w:left="0" w:right="0" w:firstLine="165"/>
            </w:pPr>
            <w:r>
              <w:rPr>
                <w:sz w:val="15"/>
              </w:rPr>
              <w:t xml:space="preserve">1.13. Describe las características generales del arte gótico a partir de fuentes históricas o historiográficas.  </w:t>
            </w:r>
          </w:p>
          <w:p w:rsidR="00C136D1" w:rsidRDefault="00F13121">
            <w:pPr>
              <w:spacing w:after="1" w:line="238" w:lineRule="auto"/>
              <w:ind w:left="0" w:right="40" w:firstLine="165"/>
            </w:pPr>
            <w:r>
              <w:rPr>
                <w:sz w:val="15"/>
              </w:rPr>
              <w:t>1.14. Describe las características y evol</w:t>
            </w:r>
            <w:r>
              <w:rPr>
                <w:sz w:val="15"/>
              </w:rPr>
              <w:t xml:space="preserve">ución de la arquitectura gótica y especifica los cambios introducidos respecto a la románica.  </w:t>
            </w:r>
          </w:p>
          <w:p w:rsidR="00C136D1" w:rsidRDefault="00F13121">
            <w:pPr>
              <w:spacing w:after="1" w:line="237" w:lineRule="auto"/>
              <w:ind w:left="0" w:right="0" w:firstLine="165"/>
            </w:pPr>
            <w:r>
              <w:rPr>
                <w:sz w:val="15"/>
              </w:rPr>
              <w:t xml:space="preserve">1.15. Explica las características y evolución de la arquitectura gótica en España. </w:t>
            </w:r>
          </w:p>
          <w:p w:rsidR="00C136D1" w:rsidRDefault="00F13121">
            <w:pPr>
              <w:spacing w:after="1" w:line="238" w:lineRule="auto"/>
              <w:ind w:left="0" w:right="40" w:firstLine="165"/>
            </w:pPr>
            <w:r>
              <w:rPr>
                <w:sz w:val="15"/>
              </w:rPr>
              <w:t>1.16. Describe las características y evolución de la escultura gótica y espe</w:t>
            </w:r>
            <w:r>
              <w:rPr>
                <w:sz w:val="15"/>
              </w:rPr>
              <w:t xml:space="preserve">cifica sus diferencias tipológicas, formales e iconográficas respecto a la escultura románica. </w:t>
            </w:r>
          </w:p>
          <w:p w:rsidR="00C136D1" w:rsidRDefault="00F13121">
            <w:pPr>
              <w:spacing w:after="1" w:line="238" w:lineRule="auto"/>
              <w:ind w:left="0" w:right="43" w:firstLine="165"/>
            </w:pPr>
            <w:r>
              <w:rPr>
                <w:sz w:val="15"/>
              </w:rPr>
              <w:t xml:space="preserve">1.17. Reconoce y explica las innovaciones de la pintura de Giotto y del </w:t>
            </w:r>
            <w:r>
              <w:rPr>
                <w:i/>
                <w:sz w:val="15"/>
              </w:rPr>
              <w:t xml:space="preserve">Trecento </w:t>
            </w:r>
            <w:r>
              <w:rPr>
                <w:sz w:val="15"/>
              </w:rPr>
              <w:t xml:space="preserve">italiano respecto a la pintura románica y bizantina. </w:t>
            </w:r>
          </w:p>
          <w:p w:rsidR="00C136D1" w:rsidRDefault="00F13121">
            <w:pPr>
              <w:spacing w:after="1" w:line="238" w:lineRule="auto"/>
              <w:ind w:left="0" w:right="42" w:firstLine="165"/>
            </w:pPr>
            <w:r>
              <w:rPr>
                <w:sz w:val="15"/>
              </w:rPr>
              <w:t xml:space="preserve">1.18. Explica las innovaciones de la pintura flamenca del siglo XV y cita algunas obras de sus principales representantes. </w:t>
            </w:r>
          </w:p>
          <w:p w:rsidR="00C136D1" w:rsidRDefault="00F13121">
            <w:pPr>
              <w:spacing w:after="0" w:line="239" w:lineRule="auto"/>
              <w:ind w:left="0" w:right="0" w:firstLine="165"/>
            </w:pPr>
            <w:r>
              <w:rPr>
                <w:sz w:val="15"/>
              </w:rPr>
              <w:t xml:space="preserve">1.19. Explica las características generales del arte islámico a partir de fuentes históricas o historiográficas. </w:t>
            </w:r>
          </w:p>
          <w:p w:rsidR="00C136D1" w:rsidRDefault="00F13121">
            <w:pPr>
              <w:spacing w:after="0" w:line="239" w:lineRule="auto"/>
              <w:ind w:left="0" w:right="0" w:firstLine="165"/>
            </w:pPr>
            <w:r>
              <w:rPr>
                <w:sz w:val="15"/>
              </w:rPr>
              <w:t>1.20. Describe los</w:t>
            </w:r>
            <w:r>
              <w:rPr>
                <w:sz w:val="15"/>
              </w:rPr>
              <w:t xml:space="preserve"> rasgos esenciales de la mezquita y el palacio islámicos  </w:t>
            </w:r>
          </w:p>
          <w:p w:rsidR="00C136D1" w:rsidRDefault="00F13121">
            <w:pPr>
              <w:spacing w:after="0" w:line="259" w:lineRule="auto"/>
              <w:ind w:left="165" w:right="0" w:firstLine="0"/>
              <w:jc w:val="left"/>
            </w:pPr>
            <w:r>
              <w:rPr>
                <w:sz w:val="15"/>
              </w:rPr>
              <w:t xml:space="preserve">1.21. Explica la evolución del arte hispanomusulmán. </w:t>
            </w:r>
          </w:p>
          <w:p w:rsidR="00C136D1" w:rsidRDefault="00F13121">
            <w:pPr>
              <w:spacing w:after="0" w:line="239" w:lineRule="auto"/>
              <w:ind w:left="0" w:firstLine="165"/>
            </w:pPr>
            <w:r>
              <w:rPr>
                <w:sz w:val="15"/>
              </w:rPr>
              <w:t>1.22. Explica las características del arte mudéjar y específica, con ejemplos de obras concretas, las diferencias entre el mudéjar popular y el</w:t>
            </w:r>
            <w:r>
              <w:rPr>
                <w:sz w:val="15"/>
              </w:rPr>
              <w:t xml:space="preserve"> cortesano. </w:t>
            </w:r>
          </w:p>
          <w:p w:rsidR="00C136D1" w:rsidRDefault="00F13121">
            <w:pPr>
              <w:spacing w:after="0" w:line="239" w:lineRule="auto"/>
              <w:ind w:left="0" w:right="0" w:firstLine="165"/>
            </w:pPr>
            <w:r>
              <w:rPr>
                <w:sz w:val="15"/>
              </w:rPr>
              <w:t xml:space="preserve">2.1. Especifica las relaciones entre los artistas y los clientes del arte románico.  </w:t>
            </w:r>
          </w:p>
          <w:p w:rsidR="00C136D1" w:rsidRDefault="00F13121">
            <w:pPr>
              <w:spacing w:after="1" w:line="237" w:lineRule="auto"/>
              <w:ind w:left="0" w:right="0" w:firstLine="165"/>
            </w:pPr>
            <w:r>
              <w:rPr>
                <w:sz w:val="15"/>
              </w:rPr>
              <w:t xml:space="preserve">2.2. Especifica las relaciones entre los artistas y los clientes del arte gótico, y su variación respecto al románico. </w:t>
            </w:r>
          </w:p>
          <w:p w:rsidR="00C136D1" w:rsidRDefault="00F13121">
            <w:pPr>
              <w:spacing w:after="0" w:line="239" w:lineRule="auto"/>
              <w:ind w:left="0" w:right="0" w:firstLine="165"/>
            </w:pPr>
            <w:r>
              <w:rPr>
                <w:sz w:val="15"/>
              </w:rPr>
              <w:t>3.1. Identifica, analiza y comenta el</w:t>
            </w:r>
            <w:r>
              <w:rPr>
                <w:sz w:val="15"/>
              </w:rPr>
              <w:t xml:space="preserve"> mosaico del </w:t>
            </w:r>
            <w:r>
              <w:rPr>
                <w:i/>
                <w:sz w:val="15"/>
              </w:rPr>
              <w:t>Cortejo de la emperatriz Teodora</w:t>
            </w:r>
            <w:r>
              <w:rPr>
                <w:sz w:val="15"/>
              </w:rPr>
              <w:t xml:space="preserve"> en San Vital de Rávena. </w:t>
            </w:r>
          </w:p>
          <w:p w:rsidR="00C136D1" w:rsidRDefault="00F13121">
            <w:pPr>
              <w:spacing w:after="0" w:line="238" w:lineRule="auto"/>
              <w:ind w:left="0" w:firstLine="165"/>
            </w:pPr>
            <w:r>
              <w:rPr>
                <w:sz w:val="15"/>
              </w:rPr>
              <w:t xml:space="preserve">3.2. Identifica, analiza y comenta las siguientes obras arquitectónicas románicas: San Vicente de Cardona (Barcelona), San Martín de Frómista, Catedral de Santiago de Compostela. </w:t>
            </w:r>
          </w:p>
          <w:p w:rsidR="00C136D1" w:rsidRDefault="00F13121">
            <w:pPr>
              <w:spacing w:after="1" w:line="238" w:lineRule="auto"/>
              <w:ind w:left="0" w:right="41" w:firstLine="165"/>
            </w:pPr>
            <w:r>
              <w:rPr>
                <w:sz w:val="15"/>
              </w:rPr>
              <w:t xml:space="preserve">3.3. Identifica, analiza y comenta las siguientes esculturas románicas: </w:t>
            </w:r>
            <w:r>
              <w:rPr>
                <w:i/>
                <w:sz w:val="15"/>
              </w:rPr>
              <w:t xml:space="preserve">La duda de Santo Tomás </w:t>
            </w:r>
            <w:r>
              <w:rPr>
                <w:sz w:val="15"/>
              </w:rPr>
              <w:t xml:space="preserve">en el ángulo del claustro de Santo Domingo de Silos (Burgos), </w:t>
            </w:r>
          </w:p>
          <w:p w:rsidR="00C136D1" w:rsidRDefault="00F13121">
            <w:pPr>
              <w:spacing w:after="0" w:line="259" w:lineRule="auto"/>
              <w:ind w:left="0" w:right="40" w:firstLine="0"/>
            </w:pPr>
            <w:r>
              <w:rPr>
                <w:i/>
                <w:sz w:val="15"/>
              </w:rPr>
              <w:t>Juicio Final</w:t>
            </w:r>
            <w:r>
              <w:rPr>
                <w:sz w:val="15"/>
              </w:rPr>
              <w:t xml:space="preserve"> en el tímpano de Santa Fe de Conques (Francia), </w:t>
            </w:r>
            <w:r>
              <w:rPr>
                <w:i/>
                <w:sz w:val="15"/>
              </w:rPr>
              <w:t xml:space="preserve">Última cena </w:t>
            </w:r>
            <w:r>
              <w:rPr>
                <w:sz w:val="15"/>
              </w:rPr>
              <w:t>del capitel historiado de</w:t>
            </w:r>
            <w:r>
              <w:rPr>
                <w:sz w:val="15"/>
              </w:rPr>
              <w:t xml:space="preserve">l claustro de San Juan de la Peña (Huesca), </w:t>
            </w:r>
            <w:r>
              <w:rPr>
                <w:i/>
                <w:sz w:val="15"/>
              </w:rPr>
              <w:t>Pórtico de la Gloria</w:t>
            </w:r>
            <w:r>
              <w:rPr>
                <w:sz w:val="15"/>
              </w:rPr>
              <w:t xml:space="preserve"> de la catedral de Santiago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5887"/>
        </w:trPr>
        <w:tc>
          <w:tcPr>
            <w:tcW w:w="2752" w:type="dxa"/>
            <w:tcBorders>
              <w:top w:val="single" w:sz="4" w:space="0" w:color="000000"/>
              <w:left w:val="single" w:sz="4" w:space="0" w:color="000000"/>
              <w:bottom w:val="single" w:sz="4" w:space="0" w:color="000000"/>
              <w:right w:val="single" w:sz="4" w:space="0" w:color="000000"/>
            </w:tcBorders>
            <w:vAlign w:val="bottom"/>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3.4. Identifica, analiza y comenta las siguientes pinturas murales románicas: bóveda de la</w:t>
            </w:r>
            <w:r>
              <w:rPr>
                <w:i/>
                <w:sz w:val="15"/>
              </w:rPr>
              <w:t xml:space="preserve"> Anunciación a los pastores </w:t>
            </w:r>
            <w:r>
              <w:rPr>
                <w:sz w:val="15"/>
              </w:rPr>
              <w:t xml:space="preserve">en el Panteón Real de San Isidoro de León; ábside de San Clemente de Tahull (Lleida). </w:t>
            </w:r>
          </w:p>
          <w:p w:rsidR="00C136D1" w:rsidRDefault="00F13121">
            <w:pPr>
              <w:spacing w:after="0" w:line="235" w:lineRule="auto"/>
              <w:ind w:left="0" w:right="40" w:firstLine="165"/>
            </w:pPr>
            <w:r>
              <w:rPr>
                <w:sz w:val="15"/>
              </w:rPr>
              <w:t>3.5. Identifica, analiza y comenta las siguientes o</w:t>
            </w:r>
            <w:r>
              <w:rPr>
                <w:sz w:val="15"/>
              </w:rPr>
              <w:t>bras arquitectónicas góticas: fachada occidental de la catedral de Reims, interior de la planta superior de la Sainte Chapelle de París, fachada occidental e interior de la catedral de León, interior de la catedral de Barcelona, interior de la iglesia de S</w:t>
            </w:r>
            <w:r>
              <w:rPr>
                <w:sz w:val="15"/>
              </w:rPr>
              <w:t xml:space="preserve">an Juan de los Reyes de Toledo. </w:t>
            </w:r>
          </w:p>
          <w:p w:rsidR="00C136D1" w:rsidRDefault="00F13121">
            <w:pPr>
              <w:spacing w:after="0" w:line="235" w:lineRule="auto"/>
              <w:ind w:left="0" w:firstLine="165"/>
            </w:pPr>
            <w:r>
              <w:rPr>
                <w:sz w:val="15"/>
              </w:rPr>
              <w:t xml:space="preserve">3.6. Identifica, analiza y comenta las siguientes esculturas góticas: </w:t>
            </w:r>
            <w:r>
              <w:rPr>
                <w:i/>
                <w:sz w:val="15"/>
              </w:rPr>
              <w:t>Grupo de la Anunciación y la Visitación</w:t>
            </w:r>
            <w:r>
              <w:rPr>
                <w:sz w:val="15"/>
              </w:rPr>
              <w:t xml:space="preserve"> de la catedral de Reims, tímpano de la Portada del Sarmental de la catedral de Burgos, Retablo de Gil de Siloé en</w:t>
            </w:r>
            <w:r>
              <w:rPr>
                <w:sz w:val="15"/>
              </w:rPr>
              <w:t xml:space="preserve"> la Cartuja de Miraflores (Burgos). </w:t>
            </w:r>
          </w:p>
          <w:p w:rsidR="00C136D1" w:rsidRDefault="00F13121">
            <w:pPr>
              <w:spacing w:after="0" w:line="235" w:lineRule="auto"/>
              <w:ind w:left="0" w:right="40" w:firstLine="165"/>
            </w:pPr>
            <w:r>
              <w:rPr>
                <w:sz w:val="15"/>
              </w:rPr>
              <w:t xml:space="preserve">3.7. Identifica, analiza y comenta las siguientes pinturas góticas: escena de </w:t>
            </w:r>
            <w:r>
              <w:rPr>
                <w:i/>
                <w:sz w:val="15"/>
              </w:rPr>
              <w:t xml:space="preserve">La huida a Egipto, </w:t>
            </w:r>
            <w:r>
              <w:rPr>
                <w:sz w:val="15"/>
              </w:rPr>
              <w:t xml:space="preserve">de Giotto, en la Capilla Scrovegni de Padua; el </w:t>
            </w:r>
            <w:r>
              <w:rPr>
                <w:i/>
                <w:sz w:val="15"/>
              </w:rPr>
              <w:t>Matrimonio Arnolfini</w:t>
            </w:r>
            <w:r>
              <w:rPr>
                <w:sz w:val="15"/>
              </w:rPr>
              <w:t xml:space="preserve">, de Jan Van Eyck; </w:t>
            </w:r>
            <w:r>
              <w:rPr>
                <w:i/>
                <w:sz w:val="15"/>
              </w:rPr>
              <w:t>El descendimiento e la cruz</w:t>
            </w:r>
            <w:r>
              <w:rPr>
                <w:sz w:val="15"/>
              </w:rPr>
              <w:t>, de Rog</w:t>
            </w:r>
            <w:r>
              <w:rPr>
                <w:sz w:val="15"/>
              </w:rPr>
              <w:t xml:space="preserve">er van der Weyden; </w:t>
            </w:r>
            <w:r>
              <w:rPr>
                <w:i/>
                <w:sz w:val="15"/>
              </w:rPr>
              <w:t>El Jardín de las Delicias</w:t>
            </w:r>
            <w:r>
              <w:rPr>
                <w:sz w:val="15"/>
              </w:rPr>
              <w:t xml:space="preserve">, de El Bosco. </w:t>
            </w:r>
          </w:p>
          <w:p w:rsidR="00C136D1" w:rsidRDefault="00F13121">
            <w:pPr>
              <w:spacing w:after="0" w:line="235" w:lineRule="auto"/>
              <w:ind w:left="0" w:right="40" w:firstLine="165"/>
            </w:pPr>
            <w:r>
              <w:rPr>
                <w:sz w:val="15"/>
              </w:rPr>
              <w:t xml:space="preserve">3.8. Identifica, analiza y comenta las siguientes obras hispanomusulmanas: Mezquita de Córdoba, Aljafería de Zaragoza, Giralda de Sevilla, la Alhambra de Granada. </w:t>
            </w:r>
          </w:p>
          <w:p w:rsidR="00C136D1" w:rsidRDefault="00F13121">
            <w:pPr>
              <w:spacing w:after="0" w:line="235" w:lineRule="auto"/>
              <w:ind w:left="0" w:right="41" w:firstLine="165"/>
            </w:pPr>
            <w:r>
              <w:rPr>
                <w:sz w:val="15"/>
              </w:rPr>
              <w:t>4.1. Realiza un trabajo de inves</w:t>
            </w:r>
            <w:r>
              <w:rPr>
                <w:sz w:val="15"/>
              </w:rPr>
              <w:t xml:space="preserve">tigación sobre el tratamiento iconográfico y el significado de la </w:t>
            </w:r>
            <w:r>
              <w:rPr>
                <w:i/>
                <w:sz w:val="15"/>
              </w:rPr>
              <w:t>Visión apocalíptica de Cristo</w:t>
            </w:r>
            <w:r>
              <w:rPr>
                <w:sz w:val="15"/>
              </w:rPr>
              <w:t xml:space="preserve"> y el </w:t>
            </w:r>
            <w:r>
              <w:rPr>
                <w:i/>
                <w:sz w:val="15"/>
              </w:rPr>
              <w:t>Juicio Final</w:t>
            </w:r>
            <w:r>
              <w:rPr>
                <w:sz w:val="15"/>
              </w:rPr>
              <w:t xml:space="preserve"> en el arte medieval. </w:t>
            </w:r>
          </w:p>
          <w:p w:rsidR="00C136D1" w:rsidRDefault="00F13121">
            <w:pPr>
              <w:spacing w:after="0" w:line="235" w:lineRule="auto"/>
              <w:ind w:left="0" w:right="0" w:firstLine="165"/>
            </w:pPr>
            <w:r>
              <w:rPr>
                <w:sz w:val="15"/>
              </w:rPr>
              <w:t xml:space="preserve">5.1. Explica la importancia del arte románico en el Camino de Santiago. </w:t>
            </w:r>
          </w:p>
          <w:p w:rsidR="00C136D1" w:rsidRDefault="00F13121">
            <w:pPr>
              <w:spacing w:after="0" w:line="235" w:lineRule="auto"/>
              <w:ind w:left="0" w:firstLine="165"/>
            </w:pPr>
            <w:r>
              <w:rPr>
                <w:sz w:val="15"/>
              </w:rPr>
              <w:t>5.2. Confecciona un catálogo, con breves cometa</w:t>
            </w:r>
            <w:r>
              <w:rPr>
                <w:sz w:val="15"/>
              </w:rPr>
              <w:t xml:space="preserve">rios, de las obras más relevantes de arte medieval que se conservan en su comunidad autónoma. </w:t>
            </w:r>
          </w:p>
          <w:p w:rsidR="00C136D1" w:rsidRDefault="00F13121">
            <w:pPr>
              <w:spacing w:after="0" w:line="259" w:lineRule="auto"/>
              <w:ind w:left="0" w:right="0" w:firstLine="165"/>
            </w:pPr>
            <w:r>
              <w:rPr>
                <w:sz w:val="15"/>
              </w:rPr>
              <w:t xml:space="preserve">El criterio de evaluación nº 6 es aplicable a todos los estándares de aprendizaje.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Desarrollo y evolución del arte europeo en el mundo moderno </w:t>
            </w:r>
          </w:p>
        </w:tc>
      </w:tr>
      <w:tr w:rsidR="00C136D1">
        <w:trPr>
          <w:trHeight w:val="658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lastRenderedPageBreak/>
              <w:t xml:space="preserve">El Renacimiento. Mecenas y artistas. Origen y desarrollo del nuevo lenguaje en arquitectura, escultura y pintura. Aportaciones de los grandes artistas del Renacimiento italiano.  </w:t>
            </w:r>
          </w:p>
          <w:p w:rsidR="00C136D1" w:rsidRDefault="00F13121">
            <w:pPr>
              <w:spacing w:after="0" w:line="235" w:lineRule="auto"/>
              <w:ind w:left="0" w:right="0" w:firstLine="165"/>
            </w:pPr>
            <w:r>
              <w:rPr>
                <w:sz w:val="15"/>
              </w:rPr>
              <w:t xml:space="preserve">La recepción de la estética renacentista en la Península Ibérica. </w:t>
            </w:r>
          </w:p>
          <w:p w:rsidR="00C136D1" w:rsidRDefault="00F13121">
            <w:pPr>
              <w:spacing w:after="0" w:line="235" w:lineRule="auto"/>
              <w:ind w:left="0" w:right="41" w:firstLine="165"/>
            </w:pPr>
            <w:r>
              <w:rPr>
                <w:sz w:val="15"/>
              </w:rPr>
              <w:t xml:space="preserve">Unidad y diversidad del Barroco. El lenguaje artístico al servicio del poder civil y eclesiástico. El Urbanismo barroco. Iglesias y palacios. Principales tendencias.  </w:t>
            </w:r>
          </w:p>
          <w:p w:rsidR="00C136D1" w:rsidRDefault="00F13121">
            <w:pPr>
              <w:spacing w:after="0" w:line="235" w:lineRule="auto"/>
              <w:ind w:left="0" w:right="42" w:firstLine="165"/>
            </w:pPr>
            <w:r>
              <w:rPr>
                <w:sz w:val="15"/>
              </w:rPr>
              <w:t xml:space="preserve">El Barroco hispánico. Urbanismo y arquitectura. Imaginería barroca. La aportación de la </w:t>
            </w:r>
            <w:r>
              <w:rPr>
                <w:sz w:val="15"/>
              </w:rPr>
              <w:t xml:space="preserve">pintura española: las grandes figuras del siglo de Oro.  </w:t>
            </w:r>
          </w:p>
          <w:p w:rsidR="00C136D1" w:rsidRDefault="00F13121">
            <w:pPr>
              <w:spacing w:after="0" w:line="259" w:lineRule="auto"/>
              <w:ind w:left="0" w:right="43" w:firstLine="0"/>
              <w:jc w:val="right"/>
            </w:pPr>
            <w:r>
              <w:rPr>
                <w:sz w:val="15"/>
              </w:rPr>
              <w:t xml:space="preserve">El siglo XVIII. La pervivencia del </w:t>
            </w:r>
          </w:p>
          <w:p w:rsidR="00C136D1" w:rsidRDefault="00F13121">
            <w:pPr>
              <w:tabs>
                <w:tab w:val="center" w:pos="265"/>
                <w:tab w:val="center" w:pos="827"/>
                <w:tab w:val="center" w:pos="1510"/>
                <w:tab w:val="center" w:pos="2387"/>
              </w:tabs>
              <w:spacing w:after="0" w:line="259" w:lineRule="auto"/>
              <w:ind w:left="0" w:right="0" w:firstLine="0"/>
              <w:jc w:val="left"/>
            </w:pPr>
            <w:r>
              <w:rPr>
                <w:rFonts w:ascii="Calibri" w:eastAsia="Calibri" w:hAnsi="Calibri" w:cs="Calibri"/>
                <w:sz w:val="22"/>
              </w:rPr>
              <w:tab/>
            </w:r>
            <w:r>
              <w:rPr>
                <w:sz w:val="15"/>
              </w:rPr>
              <w:t xml:space="preserve">Barroco. </w:t>
            </w:r>
            <w:r>
              <w:rPr>
                <w:sz w:val="15"/>
              </w:rPr>
              <w:tab/>
              <w:t xml:space="preserve">El </w:t>
            </w:r>
            <w:r>
              <w:rPr>
                <w:sz w:val="15"/>
              </w:rPr>
              <w:tab/>
              <w:t xml:space="preserve">refinamiento </w:t>
            </w:r>
            <w:r>
              <w:rPr>
                <w:sz w:val="15"/>
              </w:rPr>
              <w:tab/>
              <w:t xml:space="preserve">Rococó. </w:t>
            </w:r>
          </w:p>
          <w:p w:rsidR="00C136D1" w:rsidRDefault="00F13121">
            <w:pPr>
              <w:spacing w:after="0" w:line="259" w:lineRule="auto"/>
              <w:ind w:left="0" w:right="0" w:firstLine="0"/>
              <w:jc w:val="left"/>
            </w:pPr>
            <w:r>
              <w:rPr>
                <w:sz w:val="15"/>
              </w:rPr>
              <w:t xml:space="preserve">Neoclasicismo y Romanticismo.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4"/>
              </w:numPr>
              <w:spacing w:after="0" w:line="235" w:lineRule="auto"/>
              <w:ind w:right="42" w:firstLine="165"/>
            </w:pPr>
            <w:r>
              <w:rPr>
                <w:sz w:val="15"/>
              </w:rPr>
              <w:t xml:space="preserve">Reconocer y explicar las concepciones estéticas y las características esenciales del arte de la Edad Moderna, desde el Renacimiento hasta el siglo XVIII, relacionando cada uno de sus estilos con sus respectivos contextos históricos y culturales. </w:t>
            </w:r>
          </w:p>
          <w:p w:rsidR="00C136D1" w:rsidRDefault="00F13121">
            <w:pPr>
              <w:numPr>
                <w:ilvl w:val="0"/>
                <w:numId w:val="264"/>
              </w:numPr>
              <w:spacing w:after="0" w:line="235" w:lineRule="auto"/>
              <w:ind w:right="42" w:firstLine="165"/>
            </w:pPr>
            <w:r>
              <w:rPr>
                <w:sz w:val="15"/>
              </w:rPr>
              <w:t xml:space="preserve">Explicar </w:t>
            </w:r>
            <w:r>
              <w:rPr>
                <w:sz w:val="15"/>
              </w:rPr>
              <w:t xml:space="preserve">la función social del arte especificando el papel desempeñado por mecenas, Academias, clientes y artistas, y las relaciones entre ellos. </w:t>
            </w:r>
          </w:p>
          <w:p w:rsidR="00C136D1" w:rsidRDefault="00F13121">
            <w:pPr>
              <w:numPr>
                <w:ilvl w:val="0"/>
                <w:numId w:val="264"/>
              </w:numPr>
              <w:spacing w:after="0" w:line="235" w:lineRule="auto"/>
              <w:ind w:right="42" w:firstLine="165"/>
            </w:pPr>
            <w:r>
              <w:rPr>
                <w:sz w:val="15"/>
              </w:rPr>
              <w:t>Analizar, comentar y clasificar obras significativas del arte de la Edad Moderna, aplicando un método que incluya dife</w:t>
            </w:r>
            <w:r>
              <w:rPr>
                <w:sz w:val="15"/>
              </w:rPr>
              <w:t xml:space="preserve">rentes enfoques (técnico, formal, semántico, cultural, sociológico e histórico).  </w:t>
            </w:r>
          </w:p>
          <w:p w:rsidR="00C136D1" w:rsidRDefault="00F13121">
            <w:pPr>
              <w:numPr>
                <w:ilvl w:val="0"/>
                <w:numId w:val="264"/>
              </w:numPr>
              <w:spacing w:after="0" w:line="235" w:lineRule="auto"/>
              <w:ind w:right="42" w:firstLine="165"/>
            </w:pPr>
            <w:r>
              <w:rPr>
                <w:sz w:val="15"/>
              </w:rPr>
              <w:t xml:space="preserve">Realizar y exponer, individualmente o en grupo, trabajos de investigación, utilizando tanto medios tradicionales como las nuevas tecnologías. </w:t>
            </w:r>
          </w:p>
          <w:p w:rsidR="00C136D1" w:rsidRDefault="00F13121">
            <w:pPr>
              <w:numPr>
                <w:ilvl w:val="0"/>
                <w:numId w:val="264"/>
              </w:numPr>
              <w:spacing w:after="0" w:line="235" w:lineRule="auto"/>
              <w:ind w:right="42" w:firstLine="165"/>
            </w:pPr>
            <w:r>
              <w:rPr>
                <w:sz w:val="15"/>
              </w:rPr>
              <w:t>Respetar las creaciones del ar</w:t>
            </w:r>
            <w:r>
              <w:rPr>
                <w:sz w:val="15"/>
              </w:rPr>
              <w:t xml:space="preserve">te de la Edad Moderna, valorando su calidad en relación con su época y su importancia como patrimonio que hay que conservar.  </w:t>
            </w:r>
          </w:p>
          <w:p w:rsidR="00C136D1" w:rsidRDefault="00F13121">
            <w:pPr>
              <w:numPr>
                <w:ilvl w:val="0"/>
                <w:numId w:val="264"/>
              </w:numPr>
              <w:spacing w:after="0" w:line="259" w:lineRule="auto"/>
              <w:ind w:right="42" w:firstLine="165"/>
            </w:pPr>
            <w:r>
              <w:rPr>
                <w:sz w:val="15"/>
              </w:rPr>
              <w:t>Utilizar la terminología específica del arte en las exposiciones orales y escritas, denominando con precisión los principales ele</w:t>
            </w:r>
            <w:r>
              <w:rPr>
                <w:sz w:val="15"/>
              </w:rPr>
              <w:t xml:space="preserve">mentos y técnicas.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Explica las características esenciales del Renacimiento italiano y su periodización a partir de fuentes históricas o historiográficas. </w:t>
            </w:r>
          </w:p>
          <w:p w:rsidR="00C136D1" w:rsidRDefault="00F13121">
            <w:pPr>
              <w:spacing w:after="0" w:line="235" w:lineRule="auto"/>
              <w:ind w:left="0" w:right="40" w:firstLine="165"/>
            </w:pPr>
            <w:r>
              <w:rPr>
                <w:sz w:val="15"/>
              </w:rPr>
              <w:t>1.2. Especifica las características de la arquitectura renacentista italiana y explica su evolu</w:t>
            </w:r>
            <w:r>
              <w:rPr>
                <w:sz w:val="15"/>
              </w:rPr>
              <w:t xml:space="preserve">ción, desde el </w:t>
            </w:r>
            <w:r>
              <w:rPr>
                <w:i/>
                <w:sz w:val="15"/>
              </w:rPr>
              <w:t>Quattrocento</w:t>
            </w:r>
            <w:r>
              <w:rPr>
                <w:sz w:val="15"/>
              </w:rPr>
              <w:t xml:space="preserve"> al manierismo.  </w:t>
            </w:r>
          </w:p>
          <w:p w:rsidR="00C136D1" w:rsidRDefault="00F13121">
            <w:pPr>
              <w:spacing w:after="0" w:line="235" w:lineRule="auto"/>
              <w:ind w:left="0" w:right="40" w:firstLine="165"/>
            </w:pPr>
            <w:r>
              <w:rPr>
                <w:sz w:val="15"/>
              </w:rPr>
              <w:t xml:space="preserve">1.3. Especifica las características de la escultura renacentista italiana y explica su evolución, desde el </w:t>
            </w:r>
            <w:r>
              <w:rPr>
                <w:i/>
                <w:sz w:val="15"/>
              </w:rPr>
              <w:t>Quattrocento</w:t>
            </w:r>
            <w:r>
              <w:rPr>
                <w:sz w:val="15"/>
              </w:rPr>
              <w:t xml:space="preserve"> al manierismo. </w:t>
            </w:r>
          </w:p>
          <w:p w:rsidR="00C136D1" w:rsidRDefault="00F13121">
            <w:pPr>
              <w:spacing w:after="0" w:line="235" w:lineRule="auto"/>
              <w:ind w:left="0" w:right="41" w:firstLine="165"/>
            </w:pPr>
            <w:r>
              <w:rPr>
                <w:sz w:val="15"/>
              </w:rPr>
              <w:t>1.4. Especifica las características de la pintura renacentista italiana y e</w:t>
            </w:r>
            <w:r>
              <w:rPr>
                <w:sz w:val="15"/>
              </w:rPr>
              <w:t xml:space="preserve">xplica su evolución, desde el </w:t>
            </w:r>
            <w:r>
              <w:rPr>
                <w:i/>
                <w:sz w:val="15"/>
              </w:rPr>
              <w:t>Quattrocento</w:t>
            </w:r>
            <w:r>
              <w:rPr>
                <w:sz w:val="15"/>
              </w:rPr>
              <w:t xml:space="preserve"> al manierismo. </w:t>
            </w:r>
          </w:p>
          <w:p w:rsidR="00C136D1" w:rsidRDefault="00F13121">
            <w:pPr>
              <w:spacing w:after="0" w:line="235" w:lineRule="auto"/>
              <w:ind w:left="0" w:right="0" w:firstLine="165"/>
            </w:pPr>
            <w:r>
              <w:rPr>
                <w:sz w:val="15"/>
              </w:rPr>
              <w:t xml:space="preserve">1.5. Compara la pintura italiana del </w:t>
            </w:r>
            <w:r>
              <w:rPr>
                <w:i/>
                <w:sz w:val="15"/>
              </w:rPr>
              <w:t>Quattrocento</w:t>
            </w:r>
            <w:r>
              <w:rPr>
                <w:sz w:val="15"/>
              </w:rPr>
              <w:t xml:space="preserve"> con la de los pintores góticos flamencos contemporáneos. </w:t>
            </w:r>
          </w:p>
          <w:p w:rsidR="00C136D1" w:rsidRDefault="00F13121">
            <w:pPr>
              <w:spacing w:after="0" w:line="235" w:lineRule="auto"/>
              <w:ind w:left="0" w:right="0" w:firstLine="165"/>
            </w:pPr>
            <w:r>
              <w:rPr>
                <w:sz w:val="15"/>
              </w:rPr>
              <w:t xml:space="preserve">1.6. Explica la peculiaridad de la pintura veneciana del </w:t>
            </w:r>
            <w:r>
              <w:rPr>
                <w:i/>
                <w:sz w:val="15"/>
              </w:rPr>
              <w:t>Cinquecento</w:t>
            </w:r>
            <w:r>
              <w:rPr>
                <w:sz w:val="15"/>
              </w:rPr>
              <w:t xml:space="preserve"> y cita a sus artistas más representativos. </w:t>
            </w:r>
          </w:p>
          <w:p w:rsidR="00C136D1" w:rsidRDefault="00F13121">
            <w:pPr>
              <w:spacing w:after="0" w:line="235" w:lineRule="auto"/>
              <w:ind w:left="0" w:right="0" w:firstLine="165"/>
              <w:jc w:val="left"/>
            </w:pPr>
            <w:r>
              <w:rPr>
                <w:sz w:val="15"/>
              </w:rPr>
              <w:t xml:space="preserve">1.7. Especifica las características peculiares del Renacimiento español y lo compara con el italiano.  </w:t>
            </w:r>
          </w:p>
          <w:p w:rsidR="00C136D1" w:rsidRDefault="00F13121">
            <w:pPr>
              <w:spacing w:after="0" w:line="235" w:lineRule="auto"/>
              <w:ind w:left="0" w:right="0" w:firstLine="165"/>
            </w:pPr>
            <w:r>
              <w:rPr>
                <w:sz w:val="15"/>
              </w:rPr>
              <w:t xml:space="preserve">1.8. Describe la evolución de la arquitectura renacentista española. </w:t>
            </w:r>
          </w:p>
          <w:p w:rsidR="00C136D1" w:rsidRDefault="00F13121">
            <w:pPr>
              <w:spacing w:after="0" w:line="235" w:lineRule="auto"/>
              <w:ind w:left="0" w:right="0" w:firstLine="165"/>
            </w:pPr>
            <w:r>
              <w:rPr>
                <w:sz w:val="15"/>
              </w:rPr>
              <w:t>1.9. Explica la peculiaridad de la es</w:t>
            </w:r>
            <w:r>
              <w:rPr>
                <w:sz w:val="15"/>
              </w:rPr>
              <w:t xml:space="preserve">cultura renacentista española.  </w:t>
            </w:r>
          </w:p>
          <w:p w:rsidR="00C136D1" w:rsidRDefault="00F13121">
            <w:pPr>
              <w:spacing w:after="0" w:line="235" w:lineRule="auto"/>
              <w:ind w:left="0" w:right="0" w:firstLine="165"/>
            </w:pPr>
            <w:r>
              <w:rPr>
                <w:sz w:val="15"/>
              </w:rPr>
              <w:t xml:space="preserve">1.10. Explica las características de la pintura de El Greco a través de algunas de sus obras más representativas. </w:t>
            </w:r>
          </w:p>
          <w:p w:rsidR="00C136D1" w:rsidRDefault="00F13121">
            <w:pPr>
              <w:spacing w:after="0" w:line="259" w:lineRule="auto"/>
              <w:ind w:left="0" w:right="20" w:firstLine="0"/>
              <w:jc w:val="center"/>
            </w:pPr>
            <w:r>
              <w:rPr>
                <w:sz w:val="15"/>
              </w:rPr>
              <w:t xml:space="preserve">1.11. Explica las características esenciales del Barroco. </w:t>
            </w:r>
          </w:p>
          <w:p w:rsidR="00C136D1" w:rsidRDefault="00F13121">
            <w:pPr>
              <w:spacing w:after="0" w:line="235" w:lineRule="auto"/>
              <w:ind w:left="0" w:right="0" w:firstLine="165"/>
            </w:pPr>
            <w:r>
              <w:rPr>
                <w:sz w:val="15"/>
              </w:rPr>
              <w:t>1.12. Especifica las diferencias entre la concepc</w:t>
            </w:r>
            <w:r>
              <w:rPr>
                <w:sz w:val="15"/>
              </w:rPr>
              <w:t xml:space="preserve">ión barroca del arte y la renacentista. </w:t>
            </w:r>
          </w:p>
          <w:p w:rsidR="00C136D1" w:rsidRDefault="00F13121">
            <w:pPr>
              <w:spacing w:after="0" w:line="235" w:lineRule="auto"/>
              <w:ind w:left="0" w:right="0" w:firstLine="165"/>
            </w:pPr>
            <w:r>
              <w:rPr>
                <w:sz w:val="15"/>
              </w:rPr>
              <w:t xml:space="preserve">1.13. Compara la arquitectura barroca con la renacentista. </w:t>
            </w:r>
          </w:p>
          <w:p w:rsidR="00C136D1" w:rsidRDefault="00F13121">
            <w:pPr>
              <w:spacing w:after="0" w:line="235" w:lineRule="auto"/>
              <w:ind w:left="0" w:right="0" w:firstLine="165"/>
            </w:pPr>
            <w:r>
              <w:rPr>
                <w:sz w:val="15"/>
              </w:rPr>
              <w:t xml:space="preserve">1.14. Explica las características generales del urbanismo barroco. </w:t>
            </w:r>
          </w:p>
          <w:p w:rsidR="00C136D1" w:rsidRDefault="00F13121">
            <w:pPr>
              <w:spacing w:after="0" w:line="235" w:lineRule="auto"/>
              <w:ind w:left="0" w:firstLine="165"/>
            </w:pPr>
            <w:r>
              <w:rPr>
                <w:sz w:val="15"/>
              </w:rPr>
              <w:t>1.15. Compara la escultura barroca con la renacentista a través de la representación de</w:t>
            </w:r>
            <w:r>
              <w:rPr>
                <w:sz w:val="15"/>
              </w:rPr>
              <w:t xml:space="preserve"> </w:t>
            </w:r>
            <w:r>
              <w:rPr>
                <w:i/>
                <w:sz w:val="15"/>
              </w:rPr>
              <w:t>David</w:t>
            </w:r>
            <w:r>
              <w:rPr>
                <w:sz w:val="15"/>
              </w:rPr>
              <w:t xml:space="preserve"> por Miguel Ángel y por Bernini. </w:t>
            </w:r>
          </w:p>
          <w:p w:rsidR="00C136D1" w:rsidRDefault="00F13121">
            <w:pPr>
              <w:spacing w:after="0" w:line="259" w:lineRule="auto"/>
              <w:ind w:left="0" w:firstLine="165"/>
            </w:pPr>
            <w:r>
              <w:rPr>
                <w:sz w:val="15"/>
              </w:rPr>
              <w:t xml:space="preserve">1.16. Describe las características generales de la pintura barroca y especifica las diferencias entre la Europa católica y la protestante.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12879"/>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1.17 Distingue y caracteriza las grandes tendencias de la pintura barroca en Italia y sus principales representantes. </w:t>
            </w:r>
          </w:p>
          <w:p w:rsidR="00C136D1" w:rsidRDefault="00F13121">
            <w:pPr>
              <w:spacing w:after="0" w:line="235" w:lineRule="auto"/>
              <w:ind w:left="0" w:right="0" w:firstLine="165"/>
            </w:pPr>
            <w:r>
              <w:rPr>
                <w:sz w:val="15"/>
              </w:rPr>
              <w:t xml:space="preserve">1.18 Especifica las peculiaridades de la pintura barroca flamenca y holandesa. </w:t>
            </w:r>
          </w:p>
          <w:p w:rsidR="00C136D1" w:rsidRDefault="00F13121">
            <w:pPr>
              <w:spacing w:after="0" w:line="235" w:lineRule="auto"/>
              <w:ind w:left="0" w:firstLine="165"/>
            </w:pPr>
            <w:r>
              <w:rPr>
                <w:sz w:val="15"/>
              </w:rPr>
              <w:t xml:space="preserve">1.19. Explica las características del urbanismo barroco en España y la evolución de la arquitectura durante el siglo XVII. </w:t>
            </w:r>
          </w:p>
          <w:p w:rsidR="00C136D1" w:rsidRDefault="00F13121">
            <w:pPr>
              <w:spacing w:after="0" w:line="235" w:lineRule="auto"/>
              <w:ind w:left="0" w:right="40" w:firstLine="165"/>
            </w:pPr>
            <w:r>
              <w:rPr>
                <w:sz w:val="15"/>
              </w:rPr>
              <w:t xml:space="preserve">1.20. Explica las características de la imaginería barroca española del siglo XVII y compara la escuela castellana con la andaluza. </w:t>
            </w:r>
            <w:r>
              <w:rPr>
                <w:sz w:val="15"/>
              </w:rPr>
              <w:t xml:space="preserve"> </w:t>
            </w:r>
          </w:p>
          <w:p w:rsidR="00C136D1" w:rsidRDefault="00F13121">
            <w:pPr>
              <w:spacing w:after="0" w:line="235" w:lineRule="auto"/>
              <w:ind w:left="0" w:right="0" w:firstLine="165"/>
            </w:pPr>
            <w:r>
              <w:rPr>
                <w:sz w:val="15"/>
              </w:rPr>
              <w:t xml:space="preserve">1.21. Explica las características generales de la pintura española del siglo XVII.  </w:t>
            </w:r>
          </w:p>
          <w:p w:rsidR="00C136D1" w:rsidRDefault="00F13121">
            <w:pPr>
              <w:spacing w:after="0" w:line="235" w:lineRule="auto"/>
              <w:ind w:left="0" w:right="40" w:firstLine="165"/>
            </w:pPr>
            <w:r>
              <w:rPr>
                <w:sz w:val="15"/>
              </w:rPr>
              <w:t xml:space="preserve">1.22. Describe las características y evolución de la pintura de Velázquez a través de algunas de sus obras más significativas. </w:t>
            </w:r>
          </w:p>
          <w:p w:rsidR="00C136D1" w:rsidRDefault="00F13121">
            <w:pPr>
              <w:spacing w:after="0" w:line="235" w:lineRule="auto"/>
              <w:ind w:left="0" w:right="38" w:firstLine="165"/>
            </w:pPr>
            <w:r>
              <w:rPr>
                <w:sz w:val="15"/>
              </w:rPr>
              <w:t xml:space="preserve">1.23. Explica el siglo XVIII como época de coexistencia de viejos y nuevos estilos artísticos en un contexto histórico de cambios profundos. </w:t>
            </w:r>
          </w:p>
          <w:p w:rsidR="00C136D1" w:rsidRDefault="00F13121">
            <w:pPr>
              <w:spacing w:after="0" w:line="235" w:lineRule="auto"/>
              <w:ind w:left="0" w:right="40" w:firstLine="165"/>
            </w:pPr>
            <w:r>
              <w:rPr>
                <w:sz w:val="15"/>
              </w:rPr>
              <w:t>1.24. Compara el Barroco tardío y el Rococó y especifica la diferente concepción de la vida y el arte que encierra</w:t>
            </w:r>
            <w:r>
              <w:rPr>
                <w:sz w:val="15"/>
              </w:rPr>
              <w:t xml:space="preserve">n uno y otro. </w:t>
            </w:r>
          </w:p>
          <w:p w:rsidR="00C136D1" w:rsidRDefault="00F13121">
            <w:pPr>
              <w:spacing w:after="0" w:line="235" w:lineRule="auto"/>
              <w:ind w:left="0" w:right="40" w:firstLine="165"/>
            </w:pPr>
            <w:r>
              <w:rPr>
                <w:sz w:val="15"/>
              </w:rPr>
              <w:t xml:space="preserve">1.25. Explica las razones del surgimiento del Neoclasicismo y sus características generales en arquitectura, escultura y pintura. </w:t>
            </w:r>
          </w:p>
          <w:p w:rsidR="00C136D1" w:rsidRDefault="00F13121">
            <w:pPr>
              <w:spacing w:after="0" w:line="235" w:lineRule="auto"/>
              <w:ind w:left="0" w:right="0" w:firstLine="165"/>
            </w:pPr>
            <w:r>
              <w:rPr>
                <w:sz w:val="15"/>
              </w:rPr>
              <w:t xml:space="preserve">1.26. Comenta la escultura neoclásica a través de la obra de Canova. </w:t>
            </w:r>
          </w:p>
          <w:p w:rsidR="00C136D1" w:rsidRDefault="00F13121">
            <w:pPr>
              <w:spacing w:after="0" w:line="235" w:lineRule="auto"/>
              <w:ind w:left="0" w:right="0" w:firstLine="165"/>
            </w:pPr>
            <w:r>
              <w:rPr>
                <w:sz w:val="15"/>
              </w:rPr>
              <w:t>1.27. Especifica las posibles coincidenc</w:t>
            </w:r>
            <w:r>
              <w:rPr>
                <w:sz w:val="15"/>
              </w:rPr>
              <w:t xml:space="preserve">ias entre el Neoclasicismo y el Romanticismo en la pintura de David. </w:t>
            </w:r>
          </w:p>
          <w:p w:rsidR="00C136D1" w:rsidRDefault="00F13121">
            <w:pPr>
              <w:spacing w:after="0" w:line="235" w:lineRule="auto"/>
              <w:ind w:left="0" w:right="0" w:firstLine="165"/>
            </w:pPr>
            <w:r>
              <w:rPr>
                <w:sz w:val="15"/>
              </w:rPr>
              <w:t xml:space="preserve">1.28. Distingue entre la corriente tradicional y la clasicista de la arquitectura barroca española del siglo XVIII. </w:t>
            </w:r>
          </w:p>
          <w:p w:rsidR="00C136D1" w:rsidRDefault="00F13121">
            <w:pPr>
              <w:spacing w:after="0" w:line="235" w:lineRule="auto"/>
              <w:ind w:left="0" w:right="41" w:firstLine="165"/>
            </w:pPr>
            <w:r>
              <w:rPr>
                <w:sz w:val="15"/>
              </w:rPr>
              <w:t>1.29. Explica la figura de Salzillo como último representante de la i</w:t>
            </w:r>
            <w:r>
              <w:rPr>
                <w:sz w:val="15"/>
              </w:rPr>
              <w:t xml:space="preserve">maginería religiosa española en madera policromada. </w:t>
            </w:r>
          </w:p>
          <w:p w:rsidR="00C136D1" w:rsidRDefault="00F13121">
            <w:pPr>
              <w:spacing w:after="0" w:line="259" w:lineRule="auto"/>
              <w:ind w:left="0" w:right="42" w:firstLine="0"/>
              <w:jc w:val="right"/>
            </w:pPr>
            <w:r>
              <w:rPr>
                <w:sz w:val="15"/>
              </w:rPr>
              <w:t xml:space="preserve">2.1. Describe la práctica del mecenazgo en el </w:t>
            </w:r>
          </w:p>
          <w:p w:rsidR="00C136D1" w:rsidRDefault="00F13121">
            <w:pPr>
              <w:spacing w:after="0" w:line="235" w:lineRule="auto"/>
              <w:ind w:left="0" w:right="41" w:firstLine="0"/>
            </w:pPr>
            <w:r>
              <w:rPr>
                <w:sz w:val="15"/>
              </w:rPr>
              <w:t xml:space="preserve">Renacimiento italiano, y las nuevas reivindicaciones de los artistas en relación con su reconocimiento social y la naturaleza de su labor.  </w:t>
            </w:r>
          </w:p>
          <w:p w:rsidR="00C136D1" w:rsidRDefault="00F13121">
            <w:pPr>
              <w:spacing w:after="0" w:line="235" w:lineRule="auto"/>
              <w:ind w:left="0" w:right="42" w:firstLine="165"/>
            </w:pPr>
            <w:r>
              <w:rPr>
                <w:sz w:val="15"/>
              </w:rPr>
              <w:t xml:space="preserve">2.2. Describe el papel desempeñado en el siglo XVIII por las Academias en toda Europa y, en particular, por el Salón de París. </w:t>
            </w:r>
          </w:p>
          <w:p w:rsidR="00C136D1" w:rsidRDefault="00F13121">
            <w:pPr>
              <w:spacing w:after="0" w:line="235" w:lineRule="auto"/>
              <w:ind w:left="0" w:right="40" w:firstLine="165"/>
            </w:pPr>
            <w:r>
              <w:rPr>
                <w:sz w:val="15"/>
              </w:rPr>
              <w:t>3.1. Identifica, analiza y comenta las siguientes obras arquitectónicas del Renacimiento italiano: cúpula de Santa María de las Flores e interior de la iglesia de San Lorenzo, ambas en Florencia y de Brunelleschi; Palacio MédiciRiccardi en Florencia, de Mi</w:t>
            </w:r>
            <w:r>
              <w:rPr>
                <w:sz w:val="15"/>
              </w:rPr>
              <w:t>chelozzo; fachada de Santa María Novella y del Palacio Rucellai, ambos en Florencia y de Alberti; templete de San Pietro in Montorio en Roma, de Bramante; cúpula y proyecto de planta de San Pedro del Vaticano, de Miguel Ángel; Il Gesù en Roma, de Giacomo d</w:t>
            </w:r>
            <w:r>
              <w:rPr>
                <w:sz w:val="15"/>
              </w:rPr>
              <w:t xml:space="preserve">ella Porta y Vignola; Villa Capra (Villa Rotonda) en Vicenza, de Palladio. </w:t>
            </w:r>
          </w:p>
          <w:p w:rsidR="00C136D1" w:rsidRDefault="00F13121">
            <w:pPr>
              <w:spacing w:after="0" w:line="235" w:lineRule="auto"/>
              <w:ind w:left="0" w:right="41" w:firstLine="165"/>
            </w:pPr>
            <w:r>
              <w:rPr>
                <w:sz w:val="15"/>
              </w:rPr>
              <w:t>3.2. Identifica, analiza y comenta las siguientes esculturas del Renacimiento italiano: primer panel de la “Puerta del Paraíso” (de la creación del mundo a la expulsión del Paraíso</w:t>
            </w:r>
            <w:r>
              <w:rPr>
                <w:sz w:val="15"/>
              </w:rPr>
              <w:t xml:space="preserve">), de Ghiberti; </w:t>
            </w:r>
            <w:r>
              <w:rPr>
                <w:i/>
                <w:sz w:val="15"/>
              </w:rPr>
              <w:t>David</w:t>
            </w:r>
            <w:r>
              <w:rPr>
                <w:sz w:val="15"/>
              </w:rPr>
              <w:t xml:space="preserve"> y </w:t>
            </w:r>
            <w:r>
              <w:rPr>
                <w:i/>
                <w:sz w:val="15"/>
              </w:rPr>
              <w:t>Gattamelata</w:t>
            </w:r>
            <w:r>
              <w:rPr>
                <w:sz w:val="15"/>
              </w:rPr>
              <w:t xml:space="preserve">, de Donatello </w:t>
            </w:r>
            <w:r>
              <w:rPr>
                <w:i/>
                <w:sz w:val="15"/>
              </w:rPr>
              <w:t>Piedad del Vaticano</w:t>
            </w:r>
            <w:r>
              <w:rPr>
                <w:sz w:val="15"/>
              </w:rPr>
              <w:t xml:space="preserve">, </w:t>
            </w:r>
            <w:r>
              <w:rPr>
                <w:i/>
                <w:sz w:val="15"/>
              </w:rPr>
              <w:t>David</w:t>
            </w:r>
            <w:r>
              <w:rPr>
                <w:sz w:val="15"/>
              </w:rPr>
              <w:t xml:space="preserve">, </w:t>
            </w:r>
            <w:r>
              <w:rPr>
                <w:i/>
                <w:sz w:val="15"/>
              </w:rPr>
              <w:t>Moisés</w:t>
            </w:r>
            <w:r>
              <w:rPr>
                <w:sz w:val="15"/>
              </w:rPr>
              <w:t xml:space="preserve"> y </w:t>
            </w:r>
            <w:r>
              <w:rPr>
                <w:i/>
                <w:sz w:val="15"/>
              </w:rPr>
              <w:t>Tumbas mediceas</w:t>
            </w:r>
            <w:r>
              <w:rPr>
                <w:sz w:val="15"/>
              </w:rPr>
              <w:t xml:space="preserve">, de Miguel Ángel; </w:t>
            </w:r>
            <w:r>
              <w:rPr>
                <w:i/>
                <w:sz w:val="15"/>
              </w:rPr>
              <w:t>El rapto de las sabinas</w:t>
            </w:r>
            <w:r>
              <w:rPr>
                <w:sz w:val="15"/>
              </w:rPr>
              <w:t xml:space="preserve">, de Giambologna. </w:t>
            </w:r>
          </w:p>
          <w:p w:rsidR="00C136D1" w:rsidRDefault="00F13121">
            <w:pPr>
              <w:spacing w:after="0" w:line="235" w:lineRule="auto"/>
              <w:ind w:left="0" w:firstLine="166"/>
            </w:pPr>
            <w:r>
              <w:rPr>
                <w:sz w:val="15"/>
              </w:rPr>
              <w:t xml:space="preserve">3.3. Identifica, analiza y comenta las siguientes pinturas del Renacimiento italiano: </w:t>
            </w:r>
            <w:r>
              <w:rPr>
                <w:i/>
                <w:sz w:val="15"/>
              </w:rPr>
              <w:t>El trib</w:t>
            </w:r>
            <w:r>
              <w:rPr>
                <w:i/>
                <w:sz w:val="15"/>
              </w:rPr>
              <w:t>uto de la moneda</w:t>
            </w:r>
            <w:r>
              <w:rPr>
                <w:sz w:val="15"/>
              </w:rPr>
              <w:t xml:space="preserve"> y </w:t>
            </w:r>
            <w:r>
              <w:rPr>
                <w:i/>
                <w:sz w:val="15"/>
              </w:rPr>
              <w:t>La Trinidad</w:t>
            </w:r>
            <w:r>
              <w:rPr>
                <w:sz w:val="15"/>
              </w:rPr>
              <w:t xml:space="preserve">, de Masaccio; </w:t>
            </w:r>
            <w:r>
              <w:rPr>
                <w:i/>
                <w:sz w:val="15"/>
              </w:rPr>
              <w:t>Anunciación</w:t>
            </w:r>
            <w:r>
              <w:rPr>
                <w:sz w:val="15"/>
              </w:rPr>
              <w:t xml:space="preserve"> del Convento de San Marcos en Florencia, de Fra Angelico; </w:t>
            </w:r>
            <w:r>
              <w:rPr>
                <w:i/>
                <w:sz w:val="15"/>
              </w:rPr>
              <w:t>Madonna del Duque de Urbino</w:t>
            </w:r>
            <w:r>
              <w:rPr>
                <w:sz w:val="15"/>
              </w:rPr>
              <w:t xml:space="preserve">, de Piero della Francesca; </w:t>
            </w:r>
            <w:r>
              <w:rPr>
                <w:i/>
                <w:sz w:val="15"/>
              </w:rPr>
              <w:t xml:space="preserve">La Virgen de las rocas, La última cena </w:t>
            </w:r>
            <w:r>
              <w:rPr>
                <w:sz w:val="15"/>
              </w:rPr>
              <w:t xml:space="preserve">y </w:t>
            </w:r>
            <w:r>
              <w:rPr>
                <w:i/>
                <w:sz w:val="15"/>
              </w:rPr>
              <w:t>La Gioconda</w:t>
            </w:r>
            <w:r>
              <w:rPr>
                <w:sz w:val="15"/>
              </w:rPr>
              <w:t xml:space="preserve">, de Leonardo da Vinci; </w:t>
            </w:r>
            <w:r>
              <w:rPr>
                <w:i/>
                <w:sz w:val="15"/>
              </w:rPr>
              <w:t>La Escuela</w:t>
            </w:r>
            <w:r>
              <w:rPr>
                <w:i/>
                <w:sz w:val="15"/>
              </w:rPr>
              <w:t xml:space="preserve"> de Atenas </w:t>
            </w:r>
            <w:r>
              <w:rPr>
                <w:sz w:val="15"/>
              </w:rPr>
              <w:t xml:space="preserve">de Rafael; la bóveda y el </w:t>
            </w:r>
            <w:r>
              <w:rPr>
                <w:i/>
                <w:sz w:val="15"/>
              </w:rPr>
              <w:t xml:space="preserve">Juicio Final </w:t>
            </w:r>
            <w:r>
              <w:rPr>
                <w:sz w:val="15"/>
              </w:rPr>
              <w:t xml:space="preserve">de la Capilla Sixtina, de Miguel Ángel; </w:t>
            </w:r>
            <w:r>
              <w:rPr>
                <w:i/>
                <w:sz w:val="15"/>
              </w:rPr>
              <w:t>La tempestad</w:t>
            </w:r>
            <w:r>
              <w:rPr>
                <w:sz w:val="15"/>
              </w:rPr>
              <w:t xml:space="preserve">, de Giorgione; </w:t>
            </w:r>
            <w:r>
              <w:rPr>
                <w:i/>
                <w:sz w:val="15"/>
              </w:rPr>
              <w:t xml:space="preserve">Venus de Urbino </w:t>
            </w:r>
            <w:r>
              <w:rPr>
                <w:sz w:val="15"/>
              </w:rPr>
              <w:t xml:space="preserve">y </w:t>
            </w:r>
            <w:r>
              <w:rPr>
                <w:i/>
                <w:sz w:val="15"/>
              </w:rPr>
              <w:t>Carlos V en Mühlberg</w:t>
            </w:r>
            <w:r>
              <w:rPr>
                <w:sz w:val="15"/>
              </w:rPr>
              <w:t xml:space="preserve">, de Tiziano; </w:t>
            </w:r>
            <w:r>
              <w:rPr>
                <w:i/>
                <w:sz w:val="15"/>
              </w:rPr>
              <w:t>El lavatorio</w:t>
            </w:r>
            <w:r>
              <w:rPr>
                <w:sz w:val="15"/>
              </w:rPr>
              <w:t xml:space="preserve">, de Tintoretto; </w:t>
            </w:r>
            <w:r>
              <w:rPr>
                <w:i/>
                <w:sz w:val="15"/>
              </w:rPr>
              <w:t>Las bodas de Caná</w:t>
            </w:r>
            <w:r>
              <w:rPr>
                <w:sz w:val="15"/>
              </w:rPr>
              <w:t xml:space="preserve">, de Veronés </w:t>
            </w:r>
          </w:p>
          <w:p w:rsidR="00C136D1" w:rsidRDefault="00F13121">
            <w:pPr>
              <w:spacing w:after="0" w:line="259" w:lineRule="auto"/>
              <w:ind w:left="0" w:right="42" w:firstLine="165"/>
            </w:pPr>
            <w:r>
              <w:rPr>
                <w:sz w:val="15"/>
              </w:rPr>
              <w:t>3.4. Identifica, analiza y</w:t>
            </w:r>
            <w:r>
              <w:rPr>
                <w:sz w:val="15"/>
              </w:rPr>
              <w:t xml:space="preserve"> comenta las siguientes obras arquitectónicas del Renacimiento español: fachada de la Universidad de Salamanca; Palacio de Carlos V en la Alhambra de Granada, de Pedro Machuca; Monasterio de San Lorenzo de El Escorial, de Juan de Herrera.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11656"/>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3.5. Identifica, analiza y comenta las siguientes obras escultóricas del Renacimiento español: </w:t>
            </w:r>
            <w:r>
              <w:rPr>
                <w:i/>
                <w:sz w:val="15"/>
              </w:rPr>
              <w:t>Sacrificio de Isaac</w:t>
            </w:r>
            <w:r>
              <w:rPr>
                <w:sz w:val="15"/>
              </w:rPr>
              <w:t xml:space="preserve"> del retablo de San Benito de Valladolid, de Alonso Berruguete; </w:t>
            </w:r>
            <w:r>
              <w:rPr>
                <w:i/>
                <w:sz w:val="15"/>
              </w:rPr>
              <w:t>Santo entierro</w:t>
            </w:r>
            <w:r>
              <w:rPr>
                <w:sz w:val="15"/>
              </w:rPr>
              <w:t xml:space="preserve">, de Juan de Juni. </w:t>
            </w:r>
          </w:p>
          <w:p w:rsidR="00C136D1" w:rsidRDefault="00F13121">
            <w:pPr>
              <w:spacing w:after="0" w:line="235" w:lineRule="auto"/>
              <w:ind w:left="0" w:right="40" w:firstLine="165"/>
            </w:pPr>
            <w:r>
              <w:rPr>
                <w:sz w:val="15"/>
              </w:rPr>
              <w:t xml:space="preserve">3.6. Identifica, analiza y comenta las siguientes pinturas de El Greco: </w:t>
            </w:r>
            <w:r>
              <w:rPr>
                <w:i/>
                <w:sz w:val="15"/>
              </w:rPr>
              <w:t xml:space="preserve">El expolio, La Santa Liga </w:t>
            </w:r>
            <w:r>
              <w:rPr>
                <w:sz w:val="15"/>
              </w:rPr>
              <w:t xml:space="preserve">o </w:t>
            </w:r>
            <w:r>
              <w:rPr>
                <w:i/>
                <w:sz w:val="15"/>
              </w:rPr>
              <w:t>Adoración del nombre de Jesús</w:t>
            </w:r>
            <w:r>
              <w:rPr>
                <w:sz w:val="15"/>
              </w:rPr>
              <w:t xml:space="preserve">, </w:t>
            </w:r>
            <w:r>
              <w:rPr>
                <w:i/>
                <w:sz w:val="15"/>
              </w:rPr>
              <w:t xml:space="preserve">El martirio de San Mauricio, El entierro del Señor de Orgaz, La adoración de los pastores, </w:t>
            </w:r>
            <w:r>
              <w:rPr>
                <w:i/>
                <w:sz w:val="15"/>
              </w:rPr>
              <w:t>El caballero de la mano en el pecho.</w:t>
            </w:r>
            <w:r>
              <w:rPr>
                <w:sz w:val="15"/>
              </w:rPr>
              <w:t xml:space="preserve"> </w:t>
            </w:r>
          </w:p>
          <w:p w:rsidR="00C136D1" w:rsidRDefault="00F13121">
            <w:pPr>
              <w:spacing w:after="0" w:line="235" w:lineRule="auto"/>
              <w:ind w:left="0" w:right="40" w:firstLine="165"/>
            </w:pPr>
            <w:r>
              <w:rPr>
                <w:sz w:val="15"/>
              </w:rPr>
              <w:t>3.7. Identifica, analiza y comenta las siguientes obras arquitectónicas del Barroco europeo del siglo XVII: fachada de San Pedro del Vaticano, de Carlo Maderno; columnata de la plaza de San Pedro del Vaticano, de Berni</w:t>
            </w:r>
            <w:r>
              <w:rPr>
                <w:sz w:val="15"/>
              </w:rPr>
              <w:t xml:space="preserve">ni; San Carlos de las Cuatro Fuentes en Roma, de Borromini; Palacio de Versalles, de Le Vau, J.H. Mansart y Le Nôtre.  </w:t>
            </w:r>
          </w:p>
          <w:p w:rsidR="00C136D1" w:rsidRDefault="00F13121">
            <w:pPr>
              <w:spacing w:after="0" w:line="235" w:lineRule="auto"/>
              <w:ind w:left="0" w:right="40" w:firstLine="165"/>
            </w:pPr>
            <w:r>
              <w:rPr>
                <w:sz w:val="15"/>
              </w:rPr>
              <w:t xml:space="preserve">3.8. Identifica, analiza y comenta las siguientes esculturas de Bernini: </w:t>
            </w:r>
            <w:r>
              <w:rPr>
                <w:i/>
                <w:sz w:val="15"/>
              </w:rPr>
              <w:t>David, Apolo y Dafne, El éxtasis de Santa Teresa, Cátedra de Sa</w:t>
            </w:r>
            <w:r>
              <w:rPr>
                <w:i/>
                <w:sz w:val="15"/>
              </w:rPr>
              <w:t>n Pedro</w:t>
            </w:r>
            <w:r>
              <w:rPr>
                <w:sz w:val="15"/>
              </w:rPr>
              <w:t xml:space="preserve">. </w:t>
            </w:r>
          </w:p>
          <w:p w:rsidR="00C136D1" w:rsidRDefault="00F13121">
            <w:pPr>
              <w:spacing w:after="0" w:line="235" w:lineRule="auto"/>
              <w:ind w:left="0" w:right="40" w:firstLine="165"/>
            </w:pPr>
            <w:r>
              <w:rPr>
                <w:sz w:val="15"/>
              </w:rPr>
              <w:t xml:space="preserve">3.9. Identifica, analiza y comenta las siguientes pinturas del Barroco europeo del siglo XVII: </w:t>
            </w:r>
            <w:r>
              <w:rPr>
                <w:i/>
                <w:sz w:val="15"/>
              </w:rPr>
              <w:t>Vocación de San Mateo</w:t>
            </w:r>
            <w:r>
              <w:rPr>
                <w:sz w:val="15"/>
              </w:rPr>
              <w:t xml:space="preserve"> y </w:t>
            </w:r>
            <w:r>
              <w:rPr>
                <w:i/>
                <w:sz w:val="15"/>
              </w:rPr>
              <w:t>Muerte de la Virgen</w:t>
            </w:r>
            <w:r>
              <w:rPr>
                <w:sz w:val="15"/>
              </w:rPr>
              <w:t xml:space="preserve">, de Caravaggio; </w:t>
            </w:r>
            <w:r>
              <w:rPr>
                <w:i/>
                <w:sz w:val="15"/>
              </w:rPr>
              <w:t>Triunfo de Baco y Ariadna</w:t>
            </w:r>
            <w:r>
              <w:rPr>
                <w:sz w:val="15"/>
              </w:rPr>
              <w:t xml:space="preserve">, en la bóveda del Palacio Farnese de Roma, de Annibale Carracci; </w:t>
            </w:r>
            <w:r>
              <w:rPr>
                <w:i/>
                <w:sz w:val="15"/>
              </w:rPr>
              <w:t>Adoración del nombre de Jesús</w:t>
            </w:r>
            <w:r>
              <w:rPr>
                <w:sz w:val="15"/>
              </w:rPr>
              <w:t xml:space="preserve">, bóveda de IlGesù en Roma, de Gaulli (IlBaciccia); </w:t>
            </w:r>
            <w:r>
              <w:rPr>
                <w:i/>
                <w:sz w:val="15"/>
              </w:rPr>
              <w:t>Adoración de los Magos, Las tres Gracias</w:t>
            </w:r>
            <w:r>
              <w:rPr>
                <w:sz w:val="15"/>
              </w:rPr>
              <w:t xml:space="preserve"> y </w:t>
            </w:r>
            <w:r>
              <w:rPr>
                <w:i/>
                <w:sz w:val="15"/>
              </w:rPr>
              <w:t>El jardín del Amor</w:t>
            </w:r>
            <w:r>
              <w:rPr>
                <w:sz w:val="15"/>
              </w:rPr>
              <w:t xml:space="preserve">, de Rubens; </w:t>
            </w:r>
            <w:r>
              <w:rPr>
                <w:i/>
                <w:sz w:val="15"/>
              </w:rPr>
              <w:t>La lección de anatomía del doctor Tulp</w:t>
            </w:r>
            <w:r>
              <w:rPr>
                <w:sz w:val="15"/>
              </w:rPr>
              <w:t xml:space="preserve">y </w:t>
            </w:r>
            <w:r>
              <w:rPr>
                <w:i/>
                <w:sz w:val="15"/>
              </w:rPr>
              <w:t>La ronda nocturna</w:t>
            </w:r>
            <w:r>
              <w:rPr>
                <w:sz w:val="15"/>
              </w:rPr>
              <w:t xml:space="preserve">, de Rembrandt. </w:t>
            </w:r>
          </w:p>
          <w:p w:rsidR="00C136D1" w:rsidRDefault="00F13121">
            <w:pPr>
              <w:spacing w:after="0" w:line="235" w:lineRule="auto"/>
              <w:ind w:left="0" w:right="40" w:firstLine="165"/>
            </w:pPr>
            <w:r>
              <w:rPr>
                <w:sz w:val="15"/>
              </w:rPr>
              <w:t>3.10. Identifica, analiza y</w:t>
            </w:r>
            <w:r>
              <w:rPr>
                <w:sz w:val="15"/>
              </w:rPr>
              <w:t xml:space="preserve"> comenta las siguientes obras arquitectónicas del Barroco español del siglo XVII: Plaza Mayor de Madrid, de Juan Gómez de Mora; Retablo de San Esteban de Salamanca, de José Benito Churriguera. </w:t>
            </w:r>
          </w:p>
          <w:p w:rsidR="00C136D1" w:rsidRDefault="00F13121">
            <w:pPr>
              <w:spacing w:after="0" w:line="235" w:lineRule="auto"/>
              <w:ind w:left="0" w:right="40" w:firstLine="165"/>
            </w:pPr>
            <w:r>
              <w:rPr>
                <w:sz w:val="15"/>
              </w:rPr>
              <w:t xml:space="preserve">3.11. Identifica, analiza y comenta las siguientes esculturas del Barroco español del siglo XVII: </w:t>
            </w:r>
            <w:r>
              <w:rPr>
                <w:i/>
                <w:sz w:val="15"/>
              </w:rPr>
              <w:t>Piedad</w:t>
            </w:r>
            <w:r>
              <w:rPr>
                <w:sz w:val="15"/>
              </w:rPr>
              <w:t xml:space="preserve">, de Gregorio Fernández, </w:t>
            </w:r>
            <w:r>
              <w:rPr>
                <w:i/>
                <w:sz w:val="15"/>
              </w:rPr>
              <w:t>Inmaculada del facistol</w:t>
            </w:r>
            <w:r>
              <w:rPr>
                <w:sz w:val="15"/>
              </w:rPr>
              <w:t xml:space="preserve">, de Alonso Cano; </w:t>
            </w:r>
            <w:r>
              <w:rPr>
                <w:i/>
                <w:sz w:val="15"/>
              </w:rPr>
              <w:t>Magdalena penitente</w:t>
            </w:r>
            <w:r>
              <w:rPr>
                <w:sz w:val="15"/>
              </w:rPr>
              <w:t xml:space="preserve">, de Pedro de Mena. </w:t>
            </w:r>
          </w:p>
          <w:p w:rsidR="00C136D1" w:rsidRDefault="00F13121">
            <w:pPr>
              <w:spacing w:after="0" w:line="235" w:lineRule="auto"/>
              <w:ind w:left="0" w:right="40" w:firstLine="165"/>
            </w:pPr>
            <w:r>
              <w:rPr>
                <w:sz w:val="15"/>
              </w:rPr>
              <w:t>3.12. Identifica, analiza y comenta las siguie</w:t>
            </w:r>
            <w:r>
              <w:rPr>
                <w:sz w:val="15"/>
              </w:rPr>
              <w:t xml:space="preserve">ntes pinturas españolas del Barroco español del siglo XVII: </w:t>
            </w:r>
            <w:r>
              <w:rPr>
                <w:i/>
                <w:sz w:val="15"/>
              </w:rPr>
              <w:t xml:space="preserve">Martirio de San Felipe, El sueño de Jacob </w:t>
            </w:r>
            <w:r>
              <w:rPr>
                <w:sz w:val="15"/>
              </w:rPr>
              <w:t xml:space="preserve">y </w:t>
            </w:r>
            <w:r>
              <w:rPr>
                <w:i/>
                <w:sz w:val="15"/>
              </w:rPr>
              <w:t>El patizambo</w:t>
            </w:r>
            <w:r>
              <w:rPr>
                <w:sz w:val="15"/>
              </w:rPr>
              <w:t xml:space="preserve">, de Ribera; </w:t>
            </w:r>
            <w:r>
              <w:rPr>
                <w:i/>
                <w:sz w:val="15"/>
              </w:rPr>
              <w:t>Bodegón</w:t>
            </w:r>
            <w:r>
              <w:rPr>
                <w:sz w:val="15"/>
              </w:rPr>
              <w:t xml:space="preserve"> del Museo del Prado, de Zurbarán; </w:t>
            </w:r>
            <w:r>
              <w:rPr>
                <w:i/>
                <w:sz w:val="15"/>
              </w:rPr>
              <w:t>El aguador de Sevilla, Los borrachos, La fragua de Vulcano, La rendición de Breda, El</w:t>
            </w:r>
            <w:r>
              <w:rPr>
                <w:i/>
                <w:sz w:val="15"/>
              </w:rPr>
              <w:t xml:space="preserve"> Príncipe Baltasar Carlos a caballo, La Venus del espejo, Las meninas, Las hilanderas, </w:t>
            </w:r>
            <w:r>
              <w:rPr>
                <w:sz w:val="15"/>
              </w:rPr>
              <w:t xml:space="preserve">de Velázquez; </w:t>
            </w:r>
            <w:r>
              <w:rPr>
                <w:i/>
                <w:sz w:val="15"/>
              </w:rPr>
              <w:t xml:space="preserve">La Sagrada Familia del pajarito, La Inmaculada de El Escorial, Los niños de la concha, Niños jugando a los dados, </w:t>
            </w:r>
            <w:r>
              <w:rPr>
                <w:sz w:val="15"/>
              </w:rPr>
              <w:t xml:space="preserve">de </w:t>
            </w:r>
          </w:p>
          <w:p w:rsidR="00C136D1" w:rsidRDefault="00F13121">
            <w:pPr>
              <w:spacing w:after="0" w:line="259" w:lineRule="auto"/>
              <w:ind w:left="0" w:right="0" w:firstLine="0"/>
              <w:jc w:val="left"/>
            </w:pPr>
            <w:r>
              <w:rPr>
                <w:sz w:val="15"/>
              </w:rPr>
              <w:t xml:space="preserve">Murillo. </w:t>
            </w:r>
          </w:p>
          <w:p w:rsidR="00C136D1" w:rsidRDefault="00F13121">
            <w:pPr>
              <w:spacing w:after="0" w:line="235" w:lineRule="auto"/>
              <w:ind w:left="0" w:firstLine="165"/>
            </w:pPr>
            <w:r>
              <w:rPr>
                <w:sz w:val="15"/>
              </w:rPr>
              <w:t>3.13. Identifica, analiza y comenta las siguientes obras arquitectónicas del siglo XVIII: fachada del Hospicio e San Fernando de Madrid, de Pedro de Ribera; fachada del Obradoiro de la catedral de Santiago de Compostela, de Casas y Novoa; Palacio Real de M</w:t>
            </w:r>
            <w:r>
              <w:rPr>
                <w:sz w:val="15"/>
              </w:rPr>
              <w:t xml:space="preserve">adrid, de Juvara y Sacchetti; Panteón de París, de Soufflot; Museo del Prado en Madrid, de Juan de Villanueva. </w:t>
            </w:r>
          </w:p>
          <w:p w:rsidR="00C136D1" w:rsidRDefault="00F13121">
            <w:pPr>
              <w:spacing w:after="0" w:line="235" w:lineRule="auto"/>
              <w:ind w:left="0" w:right="42" w:firstLine="165"/>
            </w:pPr>
            <w:r>
              <w:rPr>
                <w:sz w:val="15"/>
              </w:rPr>
              <w:t xml:space="preserve">3.14. Identifica, analiza y comenta las siguientes obras escultóricas del siglo XVIII: </w:t>
            </w:r>
            <w:r>
              <w:rPr>
                <w:i/>
                <w:sz w:val="15"/>
              </w:rPr>
              <w:t>La oración en el huerto</w:t>
            </w:r>
            <w:r>
              <w:rPr>
                <w:sz w:val="15"/>
              </w:rPr>
              <w:t xml:space="preserve">, de Salzillo; </w:t>
            </w:r>
            <w:r>
              <w:rPr>
                <w:i/>
                <w:sz w:val="15"/>
              </w:rPr>
              <w:t>Eros y Psique</w:t>
            </w:r>
            <w:r>
              <w:rPr>
                <w:sz w:val="15"/>
              </w:rPr>
              <w:t xml:space="preserve"> y </w:t>
            </w:r>
            <w:r>
              <w:rPr>
                <w:i/>
                <w:sz w:val="15"/>
              </w:rPr>
              <w:t>Pau</w:t>
            </w:r>
            <w:r>
              <w:rPr>
                <w:i/>
                <w:sz w:val="15"/>
              </w:rPr>
              <w:t>lina Bonaparte</w:t>
            </w:r>
            <w:r>
              <w:rPr>
                <w:sz w:val="15"/>
              </w:rPr>
              <w:t xml:space="preserve">, de Canova. </w:t>
            </w:r>
          </w:p>
          <w:p w:rsidR="00C136D1" w:rsidRDefault="00F13121">
            <w:pPr>
              <w:spacing w:after="0" w:line="236" w:lineRule="auto"/>
              <w:ind w:left="0" w:right="42" w:firstLine="166"/>
            </w:pPr>
            <w:r>
              <w:rPr>
                <w:sz w:val="15"/>
              </w:rPr>
              <w:t xml:space="preserve">3.15. Identifica, analiza y comenta las siguientes obras de David: </w:t>
            </w:r>
            <w:r>
              <w:rPr>
                <w:i/>
                <w:sz w:val="15"/>
              </w:rPr>
              <w:t>El juramento de los Horacios</w:t>
            </w:r>
            <w:r>
              <w:rPr>
                <w:sz w:val="15"/>
              </w:rPr>
              <w:t xml:space="preserve"> y </w:t>
            </w:r>
            <w:r>
              <w:rPr>
                <w:i/>
                <w:sz w:val="15"/>
              </w:rPr>
              <w:t>La muerte de Marat.</w:t>
            </w:r>
            <w:r>
              <w:rPr>
                <w:sz w:val="15"/>
              </w:rPr>
              <w:t xml:space="preserve"> </w:t>
            </w:r>
          </w:p>
          <w:p w:rsidR="00C136D1" w:rsidRDefault="00F13121">
            <w:pPr>
              <w:spacing w:after="0" w:line="235" w:lineRule="auto"/>
              <w:ind w:left="0" w:right="42" w:firstLine="165"/>
            </w:pPr>
            <w:r>
              <w:rPr>
                <w:sz w:val="15"/>
              </w:rPr>
              <w:t>4.1. Realiza un trabajo de investigación sobre el proceso de construcción de la nueva basílica de San Pedro d</w:t>
            </w:r>
            <w:r>
              <w:rPr>
                <w:sz w:val="15"/>
              </w:rPr>
              <w:t xml:space="preserve">el Vaticano a lo largo de los siglos XVI y XVII. </w:t>
            </w:r>
          </w:p>
          <w:p w:rsidR="00C136D1" w:rsidRDefault="00F13121">
            <w:pPr>
              <w:spacing w:after="0" w:line="235" w:lineRule="auto"/>
              <w:ind w:left="0" w:firstLine="165"/>
            </w:pPr>
            <w:r>
              <w:rPr>
                <w:sz w:val="15"/>
              </w:rPr>
              <w:t xml:space="preserve">5.1. Confecciona un catálogo, con breves cometarios, de las obras más relevantes de arte de los siglos XVI al XVIII que se conservan en su comunidad autónoma. </w:t>
            </w:r>
          </w:p>
          <w:p w:rsidR="00C136D1" w:rsidRDefault="00F13121">
            <w:pPr>
              <w:spacing w:after="0" w:line="259" w:lineRule="auto"/>
              <w:ind w:left="0" w:right="0" w:firstLine="165"/>
            </w:pPr>
            <w:r>
              <w:rPr>
                <w:sz w:val="15"/>
              </w:rPr>
              <w:t xml:space="preserve">El criterio de evaluación nº 6 es aplicable a </w:t>
            </w:r>
            <w:r>
              <w:rPr>
                <w:sz w:val="15"/>
              </w:rPr>
              <w:t xml:space="preserve">todos los estándares de aprendizaje.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lastRenderedPageBreak/>
              <w:t xml:space="preserve">Bloque 4. El siglo XIX: el arte de un mundo en transformación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La figura de Goya.  </w:t>
            </w:r>
          </w:p>
          <w:p w:rsidR="00C136D1" w:rsidRDefault="00F13121">
            <w:pPr>
              <w:spacing w:after="0" w:line="235" w:lineRule="auto"/>
              <w:ind w:left="0" w:right="41" w:firstLine="165"/>
            </w:pPr>
            <w:r>
              <w:rPr>
                <w:sz w:val="15"/>
              </w:rPr>
              <w:t xml:space="preserve">La Revolución industrial y el impacto de los nuevos materiales en la arquitectura. Del Historicismo al Modernismo. La Escuela de Chicago. </w:t>
            </w:r>
          </w:p>
          <w:p w:rsidR="00C136D1" w:rsidRDefault="00F13121">
            <w:pPr>
              <w:spacing w:after="0" w:line="259" w:lineRule="auto"/>
              <w:ind w:left="166" w:right="0" w:firstLine="0"/>
              <w:jc w:val="left"/>
            </w:pPr>
            <w:r>
              <w:rPr>
                <w:sz w:val="15"/>
              </w:rPr>
              <w:t xml:space="preserve">El nacimiento del urbanismo moderno.  </w:t>
            </w:r>
          </w:p>
          <w:p w:rsidR="00C136D1" w:rsidRDefault="00F13121">
            <w:pPr>
              <w:tabs>
                <w:tab w:val="center" w:pos="243"/>
                <w:tab w:val="center" w:pos="867"/>
                <w:tab w:val="center" w:pos="1490"/>
                <w:tab w:val="center" w:pos="1873"/>
                <w:tab w:val="center" w:pos="2412"/>
              </w:tabs>
              <w:spacing w:after="0" w:line="259" w:lineRule="auto"/>
              <w:ind w:left="0" w:right="0" w:firstLine="0"/>
              <w:jc w:val="left"/>
            </w:pPr>
            <w:r>
              <w:rPr>
                <w:rFonts w:ascii="Calibri" w:eastAsia="Calibri" w:hAnsi="Calibri" w:cs="Calibri"/>
                <w:sz w:val="22"/>
              </w:rPr>
              <w:tab/>
            </w:r>
            <w:r>
              <w:rPr>
                <w:sz w:val="15"/>
              </w:rPr>
              <w:t xml:space="preserve">La </w:t>
            </w:r>
            <w:r>
              <w:rPr>
                <w:sz w:val="15"/>
              </w:rPr>
              <w:tab/>
              <w:t xml:space="preserve">evolución </w:t>
            </w:r>
            <w:r>
              <w:rPr>
                <w:sz w:val="15"/>
              </w:rPr>
              <w:tab/>
              <w:t xml:space="preserve">de </w:t>
            </w:r>
            <w:r>
              <w:rPr>
                <w:sz w:val="15"/>
              </w:rPr>
              <w:tab/>
              <w:t xml:space="preserve">la </w:t>
            </w:r>
            <w:r>
              <w:rPr>
                <w:sz w:val="15"/>
              </w:rPr>
              <w:tab/>
              <w:t xml:space="preserve">pintura: </w:t>
            </w:r>
          </w:p>
          <w:p w:rsidR="00C136D1" w:rsidRDefault="00F13121">
            <w:pPr>
              <w:spacing w:after="0" w:line="235" w:lineRule="auto"/>
              <w:ind w:left="0" w:right="42" w:firstLine="0"/>
            </w:pPr>
            <w:r>
              <w:rPr>
                <w:sz w:val="15"/>
              </w:rPr>
              <w:t>Romanticismo, Realismo, Impresionismo, Simbo</w:t>
            </w:r>
            <w:r>
              <w:rPr>
                <w:sz w:val="15"/>
              </w:rPr>
              <w:t xml:space="preserve">lismo. Los postimpresionistas, el germen de las vanguardias pictóricas del siglo XX.  </w:t>
            </w:r>
          </w:p>
          <w:p w:rsidR="00C136D1" w:rsidRDefault="00F13121">
            <w:pPr>
              <w:spacing w:after="0" w:line="235" w:lineRule="auto"/>
              <w:ind w:left="0" w:right="0" w:firstLine="165"/>
            </w:pPr>
            <w:r>
              <w:rPr>
                <w:sz w:val="15"/>
              </w:rPr>
              <w:t xml:space="preserve">La escultura: la pervivencia del clasicismo. Rodin.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5"/>
              </w:numPr>
              <w:spacing w:after="0" w:line="235" w:lineRule="auto"/>
              <w:ind w:right="42" w:firstLine="165"/>
            </w:pPr>
            <w:r>
              <w:rPr>
                <w:sz w:val="15"/>
              </w:rPr>
              <w:t>Analizar la obra de Goya, identificando en ella los rasgos propios de las corrientes de su época y los que anticip</w:t>
            </w:r>
            <w:r>
              <w:rPr>
                <w:sz w:val="15"/>
              </w:rPr>
              <w:t xml:space="preserve">an diversas vanguardias posteriores.  </w:t>
            </w:r>
          </w:p>
          <w:p w:rsidR="00C136D1" w:rsidRDefault="00F13121">
            <w:pPr>
              <w:numPr>
                <w:ilvl w:val="0"/>
                <w:numId w:val="265"/>
              </w:numPr>
              <w:spacing w:after="0" w:line="235" w:lineRule="auto"/>
              <w:ind w:right="42" w:firstLine="165"/>
            </w:pPr>
            <w:r>
              <w:rPr>
                <w:sz w:val="15"/>
              </w:rPr>
              <w:t>Reconocer y explicar las concepciones estéticas y las características esenciales de la arquitectura, la escultura y la pintura del siglo XIX, relacionando cada uno de sus estilos con sus respectivos contextos históric</w:t>
            </w:r>
            <w:r>
              <w:rPr>
                <w:sz w:val="15"/>
              </w:rPr>
              <w:t xml:space="preserve">os y culturales. </w:t>
            </w:r>
          </w:p>
          <w:p w:rsidR="00C136D1" w:rsidRDefault="00F13121">
            <w:pPr>
              <w:numPr>
                <w:ilvl w:val="0"/>
                <w:numId w:val="265"/>
              </w:numPr>
              <w:spacing w:after="0" w:line="235" w:lineRule="auto"/>
              <w:ind w:right="42" w:firstLine="165"/>
            </w:pPr>
            <w:r>
              <w:rPr>
                <w:sz w:val="15"/>
              </w:rPr>
              <w:t xml:space="preserve">Explicar la evolución hacia la independencia de los artistas respecto a los clientes, especificando el papel desempeñado por las Academias, los Salones, las galerías privadas y los marchantes. </w:t>
            </w:r>
          </w:p>
          <w:p w:rsidR="00C136D1" w:rsidRDefault="00F13121">
            <w:pPr>
              <w:numPr>
                <w:ilvl w:val="0"/>
                <w:numId w:val="265"/>
              </w:numPr>
              <w:spacing w:after="0" w:line="235" w:lineRule="auto"/>
              <w:ind w:right="42" w:firstLine="165"/>
            </w:pPr>
            <w:r>
              <w:rPr>
                <w:sz w:val="15"/>
              </w:rPr>
              <w:t xml:space="preserve">Analizar, comentar y clasificar obras significativas del arte del siglo XIX, aplicando un método que incluya diferentes enfoques (técnico, formal, semántico, cultural, sociológico e histórico). </w:t>
            </w:r>
          </w:p>
          <w:p w:rsidR="00C136D1" w:rsidRDefault="00F13121">
            <w:pPr>
              <w:numPr>
                <w:ilvl w:val="0"/>
                <w:numId w:val="265"/>
              </w:numPr>
              <w:spacing w:after="0" w:line="235" w:lineRule="auto"/>
              <w:ind w:right="42" w:firstLine="165"/>
            </w:pPr>
            <w:r>
              <w:rPr>
                <w:sz w:val="15"/>
              </w:rPr>
              <w:t>Realizar y exponer, individualmente o en grupo, trabajos de i</w:t>
            </w:r>
            <w:r>
              <w:rPr>
                <w:sz w:val="15"/>
              </w:rPr>
              <w:t xml:space="preserve">nvestigación, utilizando tanto medios tradicionales como las nuevas tecnologías. </w:t>
            </w:r>
          </w:p>
          <w:p w:rsidR="00C136D1" w:rsidRDefault="00F13121">
            <w:pPr>
              <w:numPr>
                <w:ilvl w:val="0"/>
                <w:numId w:val="265"/>
              </w:numPr>
              <w:spacing w:after="0" w:line="235" w:lineRule="auto"/>
              <w:ind w:right="42" w:firstLine="165"/>
            </w:pPr>
            <w:r>
              <w:rPr>
                <w:sz w:val="15"/>
              </w:rPr>
              <w:t xml:space="preserve">Respetar las creaciones del arte del siglo XIX, valorando su calidad en relación con su época y su importancia como patrimonio que hay que conservar.  </w:t>
            </w:r>
          </w:p>
          <w:p w:rsidR="00C136D1" w:rsidRDefault="00F13121">
            <w:pPr>
              <w:numPr>
                <w:ilvl w:val="0"/>
                <w:numId w:val="265"/>
              </w:numPr>
              <w:spacing w:after="0" w:line="235" w:lineRule="auto"/>
              <w:ind w:right="42" w:firstLine="165"/>
            </w:pPr>
            <w:r>
              <w:rPr>
                <w:sz w:val="15"/>
              </w:rPr>
              <w:t>Utilizar la terminolog</w:t>
            </w:r>
            <w:r>
              <w:rPr>
                <w:sz w:val="15"/>
              </w:rPr>
              <w:t xml:space="preserve">ía específica del arte en las exposiciones orales y escritas, denominando con precisión los principales elementos y técnicas.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1.1. Analiza la evolución de la obra de Goya como pintor y grabador, desde su llegada a la Corte hasta su exilio final en Burde</w:t>
            </w:r>
            <w:r>
              <w:rPr>
                <w:sz w:val="15"/>
              </w:rPr>
              <w:t xml:space="preserve">os. </w:t>
            </w:r>
          </w:p>
          <w:p w:rsidR="00C136D1" w:rsidRDefault="00F13121">
            <w:pPr>
              <w:spacing w:after="0" w:line="235" w:lineRule="auto"/>
              <w:ind w:left="0" w:right="0" w:firstLine="165"/>
            </w:pPr>
            <w:r>
              <w:rPr>
                <w:sz w:val="15"/>
              </w:rPr>
              <w:t xml:space="preserve">1.2. Compara la visión de Goya en las series de grabados </w:t>
            </w:r>
            <w:r>
              <w:rPr>
                <w:i/>
                <w:sz w:val="15"/>
              </w:rPr>
              <w:t>Los caprichos</w:t>
            </w:r>
            <w:r>
              <w:rPr>
                <w:sz w:val="15"/>
              </w:rPr>
              <w:t xml:space="preserve"> y </w:t>
            </w:r>
            <w:r>
              <w:rPr>
                <w:i/>
                <w:sz w:val="15"/>
              </w:rPr>
              <w:t>Los disparates o proverbios.</w:t>
            </w:r>
            <w:r>
              <w:rPr>
                <w:sz w:val="15"/>
              </w:rPr>
              <w:t xml:space="preserve"> </w:t>
            </w:r>
          </w:p>
          <w:p w:rsidR="00C136D1" w:rsidRDefault="00F13121">
            <w:pPr>
              <w:spacing w:after="0" w:line="235" w:lineRule="auto"/>
              <w:ind w:left="0" w:right="40" w:firstLine="165"/>
            </w:pPr>
            <w:r>
              <w:rPr>
                <w:sz w:val="15"/>
              </w:rPr>
              <w:t xml:space="preserve">2.1. Describe las características y evolución de la arquitectura del hierro en el siglo XIX, en relación con los avances y necesidades de la revolución industrial. </w:t>
            </w:r>
          </w:p>
          <w:p w:rsidR="00C136D1" w:rsidRDefault="00F13121">
            <w:pPr>
              <w:spacing w:after="0" w:line="235" w:lineRule="auto"/>
              <w:ind w:left="0" w:right="0" w:firstLine="165"/>
            </w:pPr>
            <w:r>
              <w:rPr>
                <w:sz w:val="15"/>
              </w:rPr>
              <w:t>2.2. Explica las diferencias entre ingenieros y arquitectos en la primera mitad del siglo X</w:t>
            </w:r>
            <w:r>
              <w:rPr>
                <w:sz w:val="15"/>
              </w:rPr>
              <w:t xml:space="preserve">IX. </w:t>
            </w:r>
          </w:p>
          <w:p w:rsidR="00C136D1" w:rsidRDefault="00F13121">
            <w:pPr>
              <w:spacing w:after="0" w:line="235" w:lineRule="auto"/>
              <w:ind w:left="0" w:right="0" w:firstLine="165"/>
            </w:pPr>
            <w:r>
              <w:rPr>
                <w:sz w:val="15"/>
              </w:rPr>
              <w:t xml:space="preserve">2.3. Explica las características del neoclasicismo arquitectónico durante el Imperio de Napoleón. </w:t>
            </w:r>
          </w:p>
          <w:p w:rsidR="00C136D1" w:rsidRDefault="00F13121">
            <w:pPr>
              <w:spacing w:after="0" w:line="235" w:lineRule="auto"/>
              <w:ind w:left="0" w:right="0" w:firstLine="165"/>
            </w:pPr>
            <w:r>
              <w:rPr>
                <w:sz w:val="15"/>
              </w:rPr>
              <w:t xml:space="preserve">2.4. Explica las características del historicismo en arquitectura y su evolución hacia el eclecticismo. </w:t>
            </w:r>
          </w:p>
          <w:p w:rsidR="00C136D1" w:rsidRDefault="00F13121">
            <w:pPr>
              <w:spacing w:after="0" w:line="235" w:lineRule="auto"/>
              <w:ind w:left="0" w:right="0" w:firstLine="165"/>
            </w:pPr>
            <w:r>
              <w:rPr>
                <w:sz w:val="15"/>
              </w:rPr>
              <w:t xml:space="preserve">2.5. Explica las características y principales tendencias de la arquitectura modernista. </w:t>
            </w:r>
          </w:p>
          <w:p w:rsidR="00C136D1" w:rsidRDefault="00F13121">
            <w:pPr>
              <w:spacing w:after="0" w:line="235" w:lineRule="auto"/>
              <w:ind w:left="0" w:right="0" w:firstLine="165"/>
            </w:pPr>
            <w:r>
              <w:rPr>
                <w:sz w:val="15"/>
              </w:rPr>
              <w:t xml:space="preserve">2.6. Especifica las aportaciones de la Escuela de Chicago a la arquitectura. </w:t>
            </w:r>
          </w:p>
          <w:p w:rsidR="00C136D1" w:rsidRDefault="00F13121">
            <w:pPr>
              <w:spacing w:after="0" w:line="235" w:lineRule="auto"/>
              <w:ind w:left="0" w:firstLine="165"/>
            </w:pPr>
            <w:r>
              <w:rPr>
                <w:sz w:val="15"/>
              </w:rPr>
              <w:t>2.7. Describe las características y objetivos de las remodelaciones urbanas de París, Ba</w:t>
            </w:r>
            <w:r>
              <w:rPr>
                <w:sz w:val="15"/>
              </w:rPr>
              <w:t xml:space="preserve">rcelona y Madrid en la segunda mitad del siglo XIX. </w:t>
            </w:r>
          </w:p>
          <w:p w:rsidR="00C136D1" w:rsidRDefault="00F13121">
            <w:pPr>
              <w:spacing w:after="0" w:line="235" w:lineRule="auto"/>
              <w:ind w:left="0" w:right="41" w:firstLine="165"/>
            </w:pPr>
            <w:r>
              <w:rPr>
                <w:sz w:val="15"/>
              </w:rPr>
              <w:t xml:space="preserve">2.8. Describe las características del Romanticismo en la pintura y distingue entre el romanticismo de la línea de Ingres y el romanticismo del color de Gericault y Delacroix. </w:t>
            </w:r>
          </w:p>
          <w:p w:rsidR="00C136D1" w:rsidRDefault="00F13121">
            <w:pPr>
              <w:spacing w:after="0" w:line="235" w:lineRule="auto"/>
              <w:ind w:left="0" w:right="0" w:firstLine="165"/>
            </w:pPr>
            <w:r>
              <w:rPr>
                <w:sz w:val="15"/>
              </w:rPr>
              <w:t>2.9. Compara las visiones r</w:t>
            </w:r>
            <w:r>
              <w:rPr>
                <w:sz w:val="15"/>
              </w:rPr>
              <w:t xml:space="preserve">ománticas del paisaje en Constable y Turner. </w:t>
            </w:r>
          </w:p>
          <w:p w:rsidR="00C136D1" w:rsidRDefault="00F13121">
            <w:pPr>
              <w:spacing w:after="0" w:line="235" w:lineRule="auto"/>
              <w:ind w:left="0" w:right="0" w:firstLine="165"/>
              <w:jc w:val="left"/>
            </w:pPr>
            <w:r>
              <w:rPr>
                <w:sz w:val="15"/>
              </w:rPr>
              <w:t>2.10. Explica el Realismo y su aparición en el contexto de los cambios sociales y culturales de mediados del siglo XIX.</w:t>
            </w:r>
          </w:p>
          <w:p w:rsidR="00C136D1" w:rsidRDefault="00F13121">
            <w:pPr>
              <w:spacing w:after="0" w:line="259" w:lineRule="auto"/>
              <w:ind w:left="166" w:right="0" w:firstLine="0"/>
              <w:jc w:val="left"/>
            </w:pPr>
            <w:r>
              <w:rPr>
                <w:sz w:val="15"/>
              </w:rPr>
              <w:t xml:space="preserve">2.11. Compara el Realismo con el Romanticismo.  </w:t>
            </w:r>
          </w:p>
          <w:p w:rsidR="00C136D1" w:rsidRDefault="00F13121">
            <w:pPr>
              <w:spacing w:after="0" w:line="235" w:lineRule="auto"/>
              <w:ind w:left="0" w:right="0" w:firstLine="165"/>
            </w:pPr>
            <w:r>
              <w:rPr>
                <w:sz w:val="15"/>
              </w:rPr>
              <w:t>2.12. Describe las características genera</w:t>
            </w:r>
            <w:r>
              <w:rPr>
                <w:sz w:val="15"/>
              </w:rPr>
              <w:t xml:space="preserve">les del Impresionismo y el Neoimpresionismo. </w:t>
            </w:r>
          </w:p>
          <w:p w:rsidR="00C136D1" w:rsidRDefault="00F13121">
            <w:pPr>
              <w:spacing w:after="0" w:line="235" w:lineRule="auto"/>
              <w:ind w:left="0" w:right="41" w:firstLine="165"/>
            </w:pPr>
            <w:r>
              <w:rPr>
                <w:sz w:val="15"/>
              </w:rPr>
              <w:t xml:space="preserve">2.13. Define el concepto de postimpresionismo y especifica las aportaciones de Cézanne y Van Gogh como precursores de las grandes corrientes artísticas del siglo XX. </w:t>
            </w:r>
          </w:p>
          <w:p w:rsidR="00C136D1" w:rsidRDefault="00F13121">
            <w:pPr>
              <w:spacing w:after="0" w:line="235" w:lineRule="auto"/>
              <w:ind w:left="0" w:right="0" w:firstLine="165"/>
            </w:pPr>
            <w:r>
              <w:rPr>
                <w:sz w:val="15"/>
              </w:rPr>
              <w:t xml:space="preserve">2.14. Explica el Simbolismo de finales del </w:t>
            </w:r>
            <w:r>
              <w:rPr>
                <w:sz w:val="15"/>
              </w:rPr>
              <w:t xml:space="preserve">siglo XIX como reacción frente al Realismo y el Impresionismo. </w:t>
            </w:r>
          </w:p>
          <w:p w:rsidR="00C136D1" w:rsidRDefault="00F13121">
            <w:pPr>
              <w:spacing w:after="0" w:line="235" w:lineRule="auto"/>
              <w:ind w:left="0" w:firstLine="165"/>
            </w:pPr>
            <w:r>
              <w:rPr>
                <w:sz w:val="15"/>
              </w:rPr>
              <w:t>2.15. Relaciona la producción y el academicismo dominante en la escultura del siglo XIX con las transformaciones llevadas a cabo en las ciudades (monumentos conmemorativos en plazas, parques y</w:t>
            </w:r>
            <w:r>
              <w:rPr>
                <w:sz w:val="15"/>
              </w:rPr>
              <w:t xml:space="preserve"> avenidas, y esculturas funerarias en los nuevos cementerios). </w:t>
            </w:r>
          </w:p>
          <w:p w:rsidR="00C136D1" w:rsidRDefault="00F13121">
            <w:pPr>
              <w:spacing w:after="0" w:line="235" w:lineRule="auto"/>
              <w:ind w:left="0" w:right="0" w:firstLine="165"/>
            </w:pPr>
            <w:r>
              <w:rPr>
                <w:sz w:val="15"/>
              </w:rPr>
              <w:t xml:space="preserve">2.16. Explica las características de la renovación escultórica emprendida por Rodin. </w:t>
            </w:r>
          </w:p>
          <w:p w:rsidR="00C136D1" w:rsidRDefault="00F13121">
            <w:pPr>
              <w:spacing w:after="0" w:line="235" w:lineRule="auto"/>
              <w:ind w:left="0" w:firstLine="165"/>
            </w:pPr>
            <w:r>
              <w:rPr>
                <w:sz w:val="15"/>
              </w:rPr>
              <w:t>3.1. Explica los cambios que se producen en el siglo XIX en las relaciones entre artistas y clientes, refe</w:t>
            </w:r>
            <w:r>
              <w:rPr>
                <w:sz w:val="15"/>
              </w:rPr>
              <w:t xml:space="preserve">ridos a la pintura. </w:t>
            </w:r>
          </w:p>
          <w:p w:rsidR="00C136D1" w:rsidRDefault="00F13121">
            <w:pPr>
              <w:spacing w:after="0" w:line="235" w:lineRule="auto"/>
              <w:ind w:left="0" w:right="41" w:firstLine="165"/>
            </w:pPr>
            <w:r>
              <w:rPr>
                <w:sz w:val="15"/>
              </w:rPr>
              <w:t xml:space="preserve">4.1. Identifica, analiza y comenta las siguientes obras de Goya: </w:t>
            </w:r>
            <w:r>
              <w:rPr>
                <w:i/>
                <w:sz w:val="15"/>
              </w:rPr>
              <w:t xml:space="preserve">El quitasol, La familia de Carlos IV, El 2 de mayo de 1808 en Madrid </w:t>
            </w:r>
            <w:r>
              <w:rPr>
                <w:sz w:val="15"/>
              </w:rPr>
              <w:t>(</w:t>
            </w:r>
            <w:r>
              <w:rPr>
                <w:i/>
                <w:sz w:val="15"/>
              </w:rPr>
              <w:t>La lucha con los mamelucos</w:t>
            </w:r>
            <w:r>
              <w:rPr>
                <w:sz w:val="15"/>
              </w:rPr>
              <w:t>)</w:t>
            </w:r>
            <w:r>
              <w:rPr>
                <w:i/>
                <w:sz w:val="15"/>
              </w:rPr>
              <w:t xml:space="preserve">, Los fusilamientos del 3 de mayo de 1808; </w:t>
            </w:r>
            <w:r>
              <w:rPr>
                <w:sz w:val="15"/>
              </w:rPr>
              <w:t>Desastre nº 15 (“</w:t>
            </w:r>
            <w:r>
              <w:rPr>
                <w:i/>
                <w:sz w:val="15"/>
              </w:rPr>
              <w:t>Y no hay remedio”</w:t>
            </w:r>
            <w:r>
              <w:rPr>
                <w:sz w:val="15"/>
              </w:rPr>
              <w:t xml:space="preserve">) de la serie </w:t>
            </w:r>
            <w:r>
              <w:rPr>
                <w:i/>
                <w:sz w:val="15"/>
              </w:rPr>
              <w:t>Los desastres de la guerra; Saturno devorando a un hijo</w:t>
            </w:r>
            <w:r>
              <w:rPr>
                <w:sz w:val="15"/>
              </w:rPr>
              <w:t xml:space="preserve"> y </w:t>
            </w:r>
            <w:r>
              <w:rPr>
                <w:i/>
                <w:sz w:val="15"/>
              </w:rPr>
              <w:t>La lechera de Burdeos.</w:t>
            </w:r>
            <w:r>
              <w:rPr>
                <w:sz w:val="15"/>
              </w:rPr>
              <w:t xml:space="preserve"> </w:t>
            </w:r>
          </w:p>
          <w:p w:rsidR="00C136D1" w:rsidRDefault="00F13121">
            <w:pPr>
              <w:spacing w:after="0" w:line="235" w:lineRule="auto"/>
              <w:ind w:left="0" w:right="0" w:firstLine="165"/>
            </w:pPr>
            <w:r>
              <w:rPr>
                <w:sz w:val="15"/>
              </w:rPr>
              <w:t xml:space="preserve">4.2. Identifica, analiza y comenta las siguientes obras arquitectónicas: Templo de la Magdalena en París, de </w:t>
            </w:r>
          </w:p>
          <w:p w:rsidR="00C136D1" w:rsidRDefault="00F13121">
            <w:pPr>
              <w:spacing w:after="0" w:line="259" w:lineRule="auto"/>
              <w:ind w:left="0" w:right="0" w:firstLine="0"/>
            </w:pPr>
            <w:r>
              <w:rPr>
                <w:sz w:val="15"/>
              </w:rPr>
              <w:t>Vignon; Parlamento de Londres, de</w:t>
            </w:r>
            <w:r>
              <w:rPr>
                <w:sz w:val="15"/>
              </w:rPr>
              <w:t xml:space="preserve"> Barry y Pugin; </w:t>
            </w:r>
          </w:p>
          <w:p w:rsidR="00C136D1" w:rsidRDefault="00F13121">
            <w:pPr>
              <w:spacing w:after="0" w:line="235" w:lineRule="auto"/>
              <w:ind w:left="0" w:right="46" w:firstLine="0"/>
            </w:pPr>
            <w:r>
              <w:rPr>
                <w:sz w:val="15"/>
              </w:rPr>
              <w:t xml:space="preserve">Auditorium de Chicago, de Sullivan y Adler; Torre Eiffel de París; Templo de la Sagrada Familia en Barcelona, de Gaudí. </w:t>
            </w:r>
          </w:p>
          <w:p w:rsidR="00C136D1" w:rsidRDefault="00F13121">
            <w:pPr>
              <w:spacing w:after="0" w:line="259" w:lineRule="auto"/>
              <w:ind w:left="0" w:right="41" w:firstLine="165"/>
            </w:pPr>
            <w:r>
              <w:rPr>
                <w:sz w:val="15"/>
              </w:rPr>
              <w:t xml:space="preserve">4.3. Identifica, analiza y comenta las siguientes pinturas del siglo XIX: </w:t>
            </w:r>
            <w:r>
              <w:rPr>
                <w:i/>
                <w:sz w:val="15"/>
              </w:rPr>
              <w:t>El baño turco</w:t>
            </w:r>
            <w:r>
              <w:rPr>
                <w:sz w:val="15"/>
              </w:rPr>
              <w:t xml:space="preserve">, de Ingres; </w:t>
            </w:r>
            <w:r>
              <w:rPr>
                <w:i/>
                <w:sz w:val="15"/>
              </w:rPr>
              <w:t>La balsa de la Med</w:t>
            </w:r>
            <w:r>
              <w:rPr>
                <w:i/>
                <w:sz w:val="15"/>
              </w:rPr>
              <w:t>usa</w:t>
            </w:r>
            <w:r>
              <w:rPr>
                <w:sz w:val="15"/>
              </w:rPr>
              <w:t xml:space="preserve">, de Gericault; </w:t>
            </w:r>
            <w:r>
              <w:rPr>
                <w:i/>
                <w:sz w:val="15"/>
              </w:rPr>
              <w:t>La libertad guiando al pueblo</w:t>
            </w:r>
            <w:r>
              <w:rPr>
                <w:sz w:val="15"/>
              </w:rPr>
              <w:t xml:space="preserve">, de Delacroix; </w:t>
            </w:r>
            <w:r>
              <w:rPr>
                <w:i/>
                <w:sz w:val="15"/>
              </w:rPr>
              <w:t>El carro de heno</w:t>
            </w:r>
            <w:r>
              <w:rPr>
                <w:sz w:val="15"/>
              </w:rPr>
              <w:t xml:space="preserve">, de Constable; </w:t>
            </w:r>
            <w:r>
              <w:rPr>
                <w:i/>
                <w:sz w:val="15"/>
              </w:rPr>
              <w:t>Lluvia, vapor y velocidad</w:t>
            </w:r>
            <w:r>
              <w:rPr>
                <w:sz w:val="15"/>
              </w:rPr>
              <w:t xml:space="preserve">, de Turner; </w:t>
            </w:r>
            <w:r>
              <w:rPr>
                <w:i/>
                <w:sz w:val="15"/>
              </w:rPr>
              <w:t>El entierro de Ornans</w:t>
            </w:r>
            <w:r>
              <w:rPr>
                <w:sz w:val="15"/>
              </w:rPr>
              <w:t xml:space="preserve">, de Courbet; </w:t>
            </w:r>
            <w:r>
              <w:rPr>
                <w:i/>
                <w:sz w:val="15"/>
              </w:rPr>
              <w:t>El ángelus</w:t>
            </w:r>
            <w:r>
              <w:rPr>
                <w:sz w:val="15"/>
              </w:rPr>
              <w:t xml:space="preserve">, de Millet; </w:t>
            </w:r>
            <w:r>
              <w:rPr>
                <w:i/>
                <w:sz w:val="15"/>
              </w:rPr>
              <w:t>Almuerzo sobre la hierba</w:t>
            </w:r>
            <w:r>
              <w:rPr>
                <w:sz w:val="15"/>
              </w:rPr>
              <w:t xml:space="preserve">, de Manet; </w:t>
            </w:r>
            <w:r>
              <w:rPr>
                <w:i/>
                <w:sz w:val="15"/>
              </w:rPr>
              <w:t xml:space="preserve">Impresión, sol naciente </w:t>
            </w:r>
            <w:r>
              <w:rPr>
                <w:sz w:val="15"/>
              </w:rPr>
              <w:t>y la</w:t>
            </w:r>
            <w:r>
              <w:rPr>
                <w:sz w:val="15"/>
              </w:rPr>
              <w:t xml:space="preserve"> serie sobre la </w:t>
            </w:r>
            <w:r>
              <w:rPr>
                <w:i/>
                <w:sz w:val="15"/>
              </w:rPr>
              <w:t>Catedral de Ruán</w:t>
            </w:r>
            <w:r>
              <w:rPr>
                <w:sz w:val="15"/>
              </w:rPr>
              <w:t xml:space="preserve">, de Monet; </w:t>
            </w:r>
            <w:r>
              <w:rPr>
                <w:i/>
                <w:sz w:val="15"/>
              </w:rPr>
              <w:t>Le Moulin de la Galette</w:t>
            </w:r>
            <w:r>
              <w:rPr>
                <w:sz w:val="15"/>
              </w:rPr>
              <w:t xml:space="preserve">, de Renoir; </w:t>
            </w:r>
            <w:r>
              <w:rPr>
                <w:i/>
                <w:sz w:val="15"/>
              </w:rPr>
              <w:t>Una tarde de domingo en la Grande Jatte</w:t>
            </w:r>
            <w:r>
              <w:rPr>
                <w:sz w:val="15"/>
              </w:rPr>
              <w:t xml:space="preserve">, de Seurat; </w:t>
            </w:r>
            <w:r>
              <w:rPr>
                <w:i/>
                <w:sz w:val="15"/>
              </w:rPr>
              <w:t>Jugadores de cartas</w:t>
            </w:r>
            <w:r>
              <w:rPr>
                <w:sz w:val="15"/>
              </w:rPr>
              <w:t xml:space="preserve"> y </w:t>
            </w:r>
            <w:r>
              <w:rPr>
                <w:i/>
                <w:sz w:val="15"/>
              </w:rPr>
              <w:lastRenderedPageBreak/>
              <w:t>Manzanas y naranjas</w:t>
            </w:r>
            <w:r>
              <w:rPr>
                <w:sz w:val="15"/>
              </w:rPr>
              <w:t xml:space="preserve">, de Cézanne; </w:t>
            </w:r>
            <w:r>
              <w:rPr>
                <w:i/>
                <w:sz w:val="15"/>
              </w:rPr>
              <w:t xml:space="preserve">La noche estrellada </w:t>
            </w:r>
            <w:r>
              <w:rPr>
                <w:sz w:val="15"/>
              </w:rPr>
              <w:t xml:space="preserve">y </w:t>
            </w:r>
            <w:r>
              <w:rPr>
                <w:i/>
                <w:sz w:val="15"/>
              </w:rPr>
              <w:t>El segador</w:t>
            </w:r>
            <w:r>
              <w:rPr>
                <w:sz w:val="15"/>
              </w:rPr>
              <w:t xml:space="preserve">, de Van Gogh; </w:t>
            </w:r>
            <w:r>
              <w:rPr>
                <w:i/>
                <w:sz w:val="15"/>
              </w:rPr>
              <w:t>Visión después del ser</w:t>
            </w:r>
            <w:r>
              <w:rPr>
                <w:i/>
                <w:sz w:val="15"/>
              </w:rPr>
              <w:t xml:space="preserve">món </w:t>
            </w:r>
            <w:r>
              <w:rPr>
                <w:sz w:val="15"/>
              </w:rPr>
              <w:t xml:space="preserve">y </w:t>
            </w:r>
            <w:r>
              <w:rPr>
                <w:i/>
                <w:sz w:val="15"/>
              </w:rPr>
              <w:t>El mercado (“Ta matete”)</w:t>
            </w:r>
            <w:r>
              <w:rPr>
                <w:sz w:val="15"/>
              </w:rPr>
              <w:t xml:space="preserve">, de Gauguin.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4"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567"/>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0" w:firstLine="165"/>
            </w:pPr>
            <w:r>
              <w:rPr>
                <w:sz w:val="15"/>
              </w:rPr>
              <w:t xml:space="preserve">4.4. Identifica, analiza y comenta las siguientes obras de Rodin: </w:t>
            </w:r>
            <w:r>
              <w:rPr>
                <w:i/>
                <w:sz w:val="15"/>
              </w:rPr>
              <w:t xml:space="preserve">El pensador </w:t>
            </w:r>
            <w:r>
              <w:rPr>
                <w:sz w:val="15"/>
              </w:rPr>
              <w:t xml:space="preserve">y </w:t>
            </w:r>
            <w:r>
              <w:rPr>
                <w:i/>
                <w:sz w:val="15"/>
              </w:rPr>
              <w:t>Los burgueses de Calais</w:t>
            </w:r>
            <w:r>
              <w:rPr>
                <w:sz w:val="15"/>
              </w:rPr>
              <w:t xml:space="preserve">. </w:t>
            </w:r>
          </w:p>
          <w:p w:rsidR="00C136D1" w:rsidRDefault="00F13121">
            <w:pPr>
              <w:spacing w:after="0" w:line="235" w:lineRule="auto"/>
              <w:ind w:right="41" w:firstLine="165"/>
            </w:pPr>
            <w:r>
              <w:rPr>
                <w:sz w:val="15"/>
              </w:rPr>
              <w:t xml:space="preserve">5.1. Realiza un trabajo de investigación sobre las Exposiciones Universales del siglo XIX y su importancia desde el punto de vista arquitectónico. </w:t>
            </w:r>
          </w:p>
          <w:p w:rsidR="00C136D1" w:rsidRDefault="00F13121">
            <w:pPr>
              <w:spacing w:after="0" w:line="235" w:lineRule="auto"/>
              <w:ind w:right="41" w:firstLine="165"/>
            </w:pPr>
            <w:r>
              <w:rPr>
                <w:sz w:val="15"/>
              </w:rPr>
              <w:t>5.2. Realiza un trabajo de investigación sobre la influencia de la fotografía y el grabado japonés en el des</w:t>
            </w:r>
            <w:r>
              <w:rPr>
                <w:sz w:val="15"/>
              </w:rPr>
              <w:t xml:space="preserve">arrollo del Impresionismo, con referencias a obras concretas. </w:t>
            </w:r>
          </w:p>
          <w:p w:rsidR="00C136D1" w:rsidRDefault="00F13121">
            <w:pPr>
              <w:spacing w:after="0" w:line="235" w:lineRule="auto"/>
              <w:ind w:right="40" w:firstLine="165"/>
            </w:pPr>
            <w:r>
              <w:rPr>
                <w:sz w:val="15"/>
              </w:rPr>
              <w:t xml:space="preserve">6.1. Confecciona un catálogo, con breves cometarios, de las obras más relevantes del arte del siglo XIX que se conservan en su comunidad autónoma. </w:t>
            </w:r>
          </w:p>
          <w:p w:rsidR="00C136D1" w:rsidRDefault="00F13121">
            <w:pPr>
              <w:spacing w:after="0" w:line="259" w:lineRule="auto"/>
              <w:ind w:right="0" w:firstLine="165"/>
            </w:pPr>
            <w:r>
              <w:rPr>
                <w:sz w:val="15"/>
              </w:rPr>
              <w:t xml:space="preserve">El criterio de evaluación nº 7 es aplicable a todos los estándares de aprendizaje.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La ruptura de la tradición: el arte en la primera mitad del siglo XX </w:t>
            </w:r>
          </w:p>
        </w:tc>
      </w:tr>
      <w:tr w:rsidR="00C136D1">
        <w:trPr>
          <w:trHeight w:val="9907"/>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43" w:firstLine="165"/>
            </w:pPr>
            <w:r>
              <w:rPr>
                <w:sz w:val="15"/>
              </w:rPr>
              <w:lastRenderedPageBreak/>
              <w:t xml:space="preserve">El fenómeno de las vanguardias en las artes plásticas: Fauvismo, Cubismo, Futurismo, Expresionismo, pintura abstracta, Dadaísmo y Surrealismo.  </w:t>
            </w:r>
          </w:p>
          <w:p w:rsidR="00C136D1" w:rsidRDefault="00F13121">
            <w:pPr>
              <w:spacing w:after="0" w:line="259" w:lineRule="auto"/>
              <w:ind w:right="41" w:firstLine="165"/>
            </w:pPr>
            <w:r>
              <w:rPr>
                <w:sz w:val="15"/>
              </w:rPr>
              <w:t xml:space="preserve">Renovación del lenguaje arquitectónico: el funcionalismo del Movimiento Moderno y la arquitectura orgánica.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6"/>
              </w:numPr>
              <w:spacing w:after="0" w:line="235" w:lineRule="auto"/>
              <w:ind w:right="42" w:firstLine="165"/>
            </w:pPr>
            <w:r>
              <w:rPr>
                <w:sz w:val="15"/>
              </w:rPr>
              <w:t>R</w:t>
            </w:r>
            <w:r>
              <w:rPr>
                <w:sz w:val="15"/>
              </w:rPr>
              <w:t xml:space="preserve">econocer y explicar las concepciones estéticas y las características esenciales de las vanguardias artísticas de la primera mitad del siglo XX, relacionando cada una de ellas con sus respectivos contextos históricos y culturales. </w:t>
            </w:r>
          </w:p>
          <w:p w:rsidR="00C136D1" w:rsidRDefault="00F13121">
            <w:pPr>
              <w:numPr>
                <w:ilvl w:val="0"/>
                <w:numId w:val="266"/>
              </w:numPr>
              <w:spacing w:after="0" w:line="235" w:lineRule="auto"/>
              <w:ind w:right="42" w:firstLine="165"/>
            </w:pPr>
            <w:r>
              <w:rPr>
                <w:sz w:val="15"/>
              </w:rPr>
              <w:t>Analizar, comentar y clas</w:t>
            </w:r>
            <w:r>
              <w:rPr>
                <w:sz w:val="15"/>
              </w:rPr>
              <w:t xml:space="preserve">ificar obras significativas del arte de la primera mitad del siglo XX, aplicando un método que incluya diferentes enfoques (técnico, formal, semántico, cultural, sociológico e histórico).  </w:t>
            </w:r>
          </w:p>
          <w:p w:rsidR="00C136D1" w:rsidRDefault="00F13121">
            <w:pPr>
              <w:numPr>
                <w:ilvl w:val="0"/>
                <w:numId w:val="266"/>
              </w:numPr>
              <w:spacing w:after="0" w:line="235" w:lineRule="auto"/>
              <w:ind w:right="42" w:firstLine="165"/>
            </w:pPr>
            <w:r>
              <w:rPr>
                <w:sz w:val="15"/>
              </w:rPr>
              <w:t>Realizar y exponer, individualmente o en grupo, trabajos de invest</w:t>
            </w:r>
            <w:r>
              <w:rPr>
                <w:sz w:val="15"/>
              </w:rPr>
              <w:t xml:space="preserve">igación, utilizando tanto medios tradicionales como las nuevas tecnologías. </w:t>
            </w:r>
          </w:p>
          <w:p w:rsidR="00C136D1" w:rsidRDefault="00F13121">
            <w:pPr>
              <w:numPr>
                <w:ilvl w:val="0"/>
                <w:numId w:val="266"/>
              </w:numPr>
              <w:spacing w:after="0" w:line="235" w:lineRule="auto"/>
              <w:ind w:right="42" w:firstLine="165"/>
            </w:pPr>
            <w:r>
              <w:rPr>
                <w:sz w:val="15"/>
              </w:rPr>
              <w:t>Respetar las manifestaciones del arte de la primera mitad del siglo XX, valorando su importancia como expresión de la profunda renovación del lenguaje artístico en el que se suste</w:t>
            </w:r>
            <w:r>
              <w:rPr>
                <w:sz w:val="15"/>
              </w:rPr>
              <w:t xml:space="preserve">nta la libertad creativa actual.  </w:t>
            </w:r>
          </w:p>
          <w:p w:rsidR="00C136D1" w:rsidRDefault="00F13121">
            <w:pPr>
              <w:numPr>
                <w:ilvl w:val="0"/>
                <w:numId w:val="266"/>
              </w:numPr>
              <w:spacing w:after="0" w:line="259" w:lineRule="auto"/>
              <w:ind w:right="42" w:firstLine="165"/>
            </w:pPr>
            <w:r>
              <w:rPr>
                <w:sz w:val="15"/>
              </w:rPr>
              <w:t xml:space="preserve">Utilizar la terminología específica del arte en las exposiciones orales y escritas, denominando con precisión los principales elementos y técnicas.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41" w:firstLine="165"/>
            </w:pPr>
            <w:r>
              <w:rPr>
                <w:sz w:val="15"/>
              </w:rPr>
              <w:t>1.1. Define el concepto de vanguardia artística en relación con el acele</w:t>
            </w:r>
            <w:r>
              <w:rPr>
                <w:sz w:val="15"/>
              </w:rPr>
              <w:t xml:space="preserve">rado ritmo de cambios en la sociedad de la época y la libertad creativa de los artistas iniciada en la centuria anterior </w:t>
            </w:r>
          </w:p>
          <w:p w:rsidR="00C136D1" w:rsidRDefault="00F13121">
            <w:pPr>
              <w:spacing w:after="0" w:line="259" w:lineRule="auto"/>
              <w:ind w:left="0" w:right="101" w:firstLine="0"/>
              <w:jc w:val="center"/>
            </w:pPr>
            <w:r>
              <w:rPr>
                <w:sz w:val="15"/>
              </w:rPr>
              <w:t xml:space="preserve">1.2. Describe el origen y características del Fauvismo. </w:t>
            </w:r>
          </w:p>
          <w:p w:rsidR="00C136D1" w:rsidRDefault="00F13121">
            <w:pPr>
              <w:spacing w:after="0" w:line="235" w:lineRule="auto"/>
              <w:ind w:right="41" w:firstLine="165"/>
            </w:pPr>
            <w:r>
              <w:rPr>
                <w:sz w:val="15"/>
              </w:rPr>
              <w:t>1.3. Describe el proceso de gestación y las características del Cubismo, dist</w:t>
            </w:r>
            <w:r>
              <w:rPr>
                <w:sz w:val="15"/>
              </w:rPr>
              <w:t xml:space="preserve">inguiendo entre el Cubismo analítico y el sintético. </w:t>
            </w:r>
          </w:p>
          <w:p w:rsidR="00C136D1" w:rsidRDefault="00F13121">
            <w:pPr>
              <w:spacing w:after="0" w:line="259" w:lineRule="auto"/>
              <w:ind w:left="166" w:right="0" w:firstLine="0"/>
              <w:jc w:val="left"/>
            </w:pPr>
            <w:r>
              <w:rPr>
                <w:sz w:val="15"/>
              </w:rPr>
              <w:t>1.4. Describe el ideario y principios básicos del futurismo.</w:t>
            </w:r>
          </w:p>
          <w:p w:rsidR="00C136D1" w:rsidRDefault="00F13121">
            <w:pPr>
              <w:spacing w:after="0" w:line="235" w:lineRule="auto"/>
              <w:ind w:firstLine="165"/>
            </w:pPr>
            <w:r>
              <w:rPr>
                <w:sz w:val="15"/>
              </w:rPr>
              <w:t xml:space="preserve">1.5. Identifica los antecedentes del expresionismo en el siglo XIX, explica sus características generales y especifica las diferencias entre los grupos alemanes </w:t>
            </w:r>
            <w:r>
              <w:rPr>
                <w:i/>
                <w:sz w:val="15"/>
              </w:rPr>
              <w:t>El Puente</w:t>
            </w:r>
            <w:r>
              <w:rPr>
                <w:sz w:val="15"/>
              </w:rPr>
              <w:t xml:space="preserve"> y </w:t>
            </w:r>
            <w:r>
              <w:rPr>
                <w:i/>
                <w:sz w:val="15"/>
              </w:rPr>
              <w:t>El jinete azul.</w:t>
            </w:r>
            <w:r>
              <w:rPr>
                <w:sz w:val="15"/>
              </w:rPr>
              <w:t xml:space="preserve"> </w:t>
            </w:r>
          </w:p>
          <w:p w:rsidR="00C136D1" w:rsidRDefault="00F13121">
            <w:pPr>
              <w:spacing w:after="0" w:line="235" w:lineRule="auto"/>
              <w:ind w:right="41" w:firstLine="165"/>
            </w:pPr>
            <w:r>
              <w:rPr>
                <w:sz w:val="15"/>
              </w:rPr>
              <w:t>1.6. Describe el proceso de gestación y las características la pin</w:t>
            </w:r>
            <w:r>
              <w:rPr>
                <w:sz w:val="15"/>
              </w:rPr>
              <w:t xml:space="preserve">tura abstracta, distingue la vertiente cromática y la geométrica, y especifica algunas de sus corrientes más significativas, como el Suprematismo ruso o el Neoplasticismo. </w:t>
            </w:r>
          </w:p>
          <w:p w:rsidR="00C136D1" w:rsidRDefault="00F13121">
            <w:pPr>
              <w:spacing w:after="0" w:line="235" w:lineRule="auto"/>
              <w:ind w:right="0" w:firstLine="165"/>
            </w:pPr>
            <w:r>
              <w:rPr>
                <w:sz w:val="15"/>
              </w:rPr>
              <w:t>1.7. Describe las características del Dadaísmo como actitud provocadora en un conte</w:t>
            </w:r>
            <w:r>
              <w:rPr>
                <w:sz w:val="15"/>
              </w:rPr>
              <w:t xml:space="preserve">xto de crisis. </w:t>
            </w:r>
          </w:p>
          <w:p w:rsidR="00C136D1" w:rsidRDefault="00F13121">
            <w:pPr>
              <w:spacing w:after="0" w:line="235" w:lineRule="auto"/>
              <w:ind w:right="0" w:firstLine="165"/>
            </w:pPr>
            <w:r>
              <w:rPr>
                <w:sz w:val="15"/>
              </w:rPr>
              <w:t xml:space="preserve">1.8. Explica el origen, características y objetivos del Surrealismo. </w:t>
            </w:r>
          </w:p>
          <w:p w:rsidR="00C136D1" w:rsidRDefault="00F13121">
            <w:pPr>
              <w:spacing w:after="0" w:line="235" w:lineRule="auto"/>
              <w:ind w:right="42" w:firstLine="165"/>
            </w:pPr>
            <w:r>
              <w:rPr>
                <w:sz w:val="15"/>
              </w:rPr>
              <w:t xml:space="preserve">1.9. Explica la importancia de los pintores españoles Picasso, Miró y Dalí en el desarrollo de las vanguardias artísticas. </w:t>
            </w:r>
          </w:p>
          <w:p w:rsidR="00C136D1" w:rsidRDefault="00F13121">
            <w:pPr>
              <w:spacing w:after="0" w:line="235" w:lineRule="auto"/>
              <w:ind w:right="37" w:firstLine="165"/>
            </w:pPr>
            <w:r>
              <w:rPr>
                <w:sz w:val="15"/>
              </w:rPr>
              <w:t xml:space="preserve">1.10. Explica la renovación temática, técnica </w:t>
            </w:r>
            <w:r>
              <w:rPr>
                <w:sz w:val="15"/>
              </w:rPr>
              <w:t xml:space="preserve">y formal de la escultura en la primera mitad del siglo XX, distinguiendo las obras que están relacionadas con las vanguardias pictóricas y las que utilizan recursos o lenguajes independientes. </w:t>
            </w:r>
          </w:p>
          <w:p w:rsidR="00C136D1" w:rsidRDefault="00F13121">
            <w:pPr>
              <w:spacing w:after="0" w:line="235" w:lineRule="auto"/>
              <w:ind w:right="0" w:firstLine="165"/>
            </w:pPr>
            <w:r>
              <w:rPr>
                <w:sz w:val="15"/>
              </w:rPr>
              <w:t>1.11. Explica el proceso de configuración y los rasgos esencia</w:t>
            </w:r>
            <w:r>
              <w:rPr>
                <w:sz w:val="15"/>
              </w:rPr>
              <w:t xml:space="preserve">les del Movimiento Moderno en arquitectura. </w:t>
            </w:r>
          </w:p>
          <w:p w:rsidR="00C136D1" w:rsidRDefault="00F13121">
            <w:pPr>
              <w:spacing w:after="0" w:line="235" w:lineRule="auto"/>
              <w:ind w:right="0" w:firstLine="165"/>
            </w:pPr>
            <w:r>
              <w:rPr>
                <w:sz w:val="15"/>
              </w:rPr>
              <w:t xml:space="preserve">1.12. Especifica las aportaciones de la arquitectura orgánica al Movimiento Moderno. </w:t>
            </w:r>
          </w:p>
          <w:p w:rsidR="00C136D1" w:rsidRDefault="00F13121">
            <w:pPr>
              <w:spacing w:after="0" w:line="235" w:lineRule="auto"/>
              <w:ind w:left="0" w:right="40" w:firstLine="166"/>
            </w:pPr>
            <w:r>
              <w:rPr>
                <w:sz w:val="15"/>
              </w:rPr>
              <w:t xml:space="preserve">2.1. Identifica, analiza y comenta las siguientes obras: </w:t>
            </w:r>
            <w:r>
              <w:rPr>
                <w:i/>
                <w:sz w:val="15"/>
              </w:rPr>
              <w:t xml:space="preserve">La alegría de vivir, </w:t>
            </w:r>
            <w:r>
              <w:rPr>
                <w:sz w:val="15"/>
              </w:rPr>
              <w:t xml:space="preserve">de Matisse; </w:t>
            </w:r>
            <w:r>
              <w:rPr>
                <w:i/>
                <w:sz w:val="15"/>
              </w:rPr>
              <w:t xml:space="preserve">Las señoritas de Avinyó, Retrato de Ambroise Vollard, Naturaleza muerta con silla de rejilla de caña </w:t>
            </w:r>
            <w:r>
              <w:rPr>
                <w:sz w:val="15"/>
              </w:rPr>
              <w:t xml:space="preserve">y </w:t>
            </w:r>
            <w:r>
              <w:rPr>
                <w:i/>
                <w:sz w:val="15"/>
              </w:rPr>
              <w:t>Guernica</w:t>
            </w:r>
            <w:r>
              <w:rPr>
                <w:sz w:val="15"/>
              </w:rPr>
              <w:t xml:space="preserve">, de Picasso; </w:t>
            </w:r>
            <w:r>
              <w:rPr>
                <w:i/>
                <w:sz w:val="15"/>
              </w:rPr>
              <w:t>La ciudad que emerge</w:t>
            </w:r>
            <w:r>
              <w:rPr>
                <w:sz w:val="15"/>
              </w:rPr>
              <w:t xml:space="preserve">, de Boccioni; </w:t>
            </w:r>
            <w:r>
              <w:rPr>
                <w:i/>
                <w:sz w:val="15"/>
              </w:rPr>
              <w:t xml:space="preserve">El grito, </w:t>
            </w:r>
            <w:r>
              <w:rPr>
                <w:sz w:val="15"/>
              </w:rPr>
              <w:t xml:space="preserve">de Munch; </w:t>
            </w:r>
            <w:r>
              <w:rPr>
                <w:i/>
                <w:sz w:val="15"/>
              </w:rPr>
              <w:t xml:space="preserve">La calle, </w:t>
            </w:r>
            <w:r>
              <w:rPr>
                <w:sz w:val="15"/>
              </w:rPr>
              <w:t xml:space="preserve">de Kirchner; </w:t>
            </w:r>
            <w:r>
              <w:rPr>
                <w:i/>
                <w:sz w:val="15"/>
              </w:rPr>
              <w:t>Lírica</w:t>
            </w:r>
            <w:r>
              <w:rPr>
                <w:sz w:val="15"/>
              </w:rPr>
              <w:t xml:space="preserve"> y </w:t>
            </w:r>
            <w:r>
              <w:rPr>
                <w:i/>
                <w:sz w:val="15"/>
              </w:rPr>
              <w:t xml:space="preserve">Sobre blanco II, </w:t>
            </w:r>
            <w:r>
              <w:rPr>
                <w:sz w:val="15"/>
              </w:rPr>
              <w:t xml:space="preserve">de Kandinsky; </w:t>
            </w:r>
            <w:r>
              <w:rPr>
                <w:i/>
                <w:sz w:val="15"/>
              </w:rPr>
              <w:t>Cuadrado negr</w:t>
            </w:r>
            <w:r>
              <w:rPr>
                <w:i/>
                <w:sz w:val="15"/>
              </w:rPr>
              <w:t>o</w:t>
            </w:r>
            <w:r>
              <w:rPr>
                <w:sz w:val="15"/>
              </w:rPr>
              <w:t xml:space="preserve">, de Malevich; </w:t>
            </w:r>
            <w:r>
              <w:rPr>
                <w:i/>
                <w:sz w:val="15"/>
              </w:rPr>
              <w:t xml:space="preserve">Composición II, </w:t>
            </w:r>
            <w:r>
              <w:rPr>
                <w:sz w:val="15"/>
              </w:rPr>
              <w:t xml:space="preserve">de Mondrian; </w:t>
            </w:r>
            <w:r>
              <w:rPr>
                <w:i/>
                <w:sz w:val="15"/>
              </w:rPr>
              <w:t xml:space="preserve">L.H.O.O.Q., </w:t>
            </w:r>
            <w:r>
              <w:rPr>
                <w:sz w:val="15"/>
              </w:rPr>
              <w:t xml:space="preserve">de Duchamp; </w:t>
            </w:r>
            <w:r>
              <w:rPr>
                <w:i/>
                <w:sz w:val="15"/>
              </w:rPr>
              <w:t>El elefante de las Celebes</w:t>
            </w:r>
            <w:r>
              <w:rPr>
                <w:sz w:val="15"/>
              </w:rPr>
              <w:t xml:space="preserve">, de Ernst; </w:t>
            </w:r>
            <w:r>
              <w:rPr>
                <w:i/>
                <w:sz w:val="15"/>
              </w:rPr>
              <w:t>La llave de los campos,</w:t>
            </w:r>
            <w:r>
              <w:rPr>
                <w:sz w:val="15"/>
              </w:rPr>
              <w:t xml:space="preserve"> de Magritte; </w:t>
            </w:r>
            <w:r>
              <w:rPr>
                <w:i/>
                <w:sz w:val="15"/>
              </w:rPr>
              <w:t>El carnaval de Arlequín</w:t>
            </w:r>
            <w:r>
              <w:rPr>
                <w:sz w:val="15"/>
              </w:rPr>
              <w:t xml:space="preserve"> y </w:t>
            </w:r>
            <w:r>
              <w:rPr>
                <w:i/>
                <w:sz w:val="15"/>
              </w:rPr>
              <w:t xml:space="preserve">Mujeres y pájaros a la luz de la luna, </w:t>
            </w:r>
            <w:r>
              <w:rPr>
                <w:sz w:val="15"/>
              </w:rPr>
              <w:t xml:space="preserve">de Miró; </w:t>
            </w:r>
            <w:r>
              <w:rPr>
                <w:i/>
                <w:sz w:val="15"/>
              </w:rPr>
              <w:t>El juego lúgubre</w:t>
            </w:r>
            <w:r>
              <w:rPr>
                <w:sz w:val="15"/>
              </w:rPr>
              <w:t xml:space="preserve"> y </w:t>
            </w:r>
            <w:r>
              <w:rPr>
                <w:i/>
                <w:sz w:val="15"/>
              </w:rPr>
              <w:t xml:space="preserve">La persistencia de la memoria, </w:t>
            </w:r>
            <w:r>
              <w:rPr>
                <w:sz w:val="15"/>
              </w:rPr>
              <w:t xml:space="preserve">de Dalí. </w:t>
            </w:r>
          </w:p>
          <w:p w:rsidR="00C136D1" w:rsidRDefault="00F13121">
            <w:pPr>
              <w:spacing w:after="2" w:line="235" w:lineRule="auto"/>
              <w:ind w:left="0" w:right="40" w:firstLine="165"/>
            </w:pPr>
            <w:r>
              <w:rPr>
                <w:sz w:val="15"/>
              </w:rPr>
              <w:t xml:space="preserve">2.2. Identifica, analiza y comenta las siguientes obras escultóricas: </w:t>
            </w:r>
            <w:r>
              <w:rPr>
                <w:i/>
                <w:sz w:val="15"/>
              </w:rPr>
              <w:t>El profeta</w:t>
            </w:r>
            <w:r>
              <w:rPr>
                <w:sz w:val="15"/>
              </w:rPr>
              <w:t xml:space="preserve">, de Gargallo; </w:t>
            </w:r>
            <w:r>
              <w:rPr>
                <w:i/>
                <w:sz w:val="15"/>
              </w:rPr>
              <w:t xml:space="preserve">Formas únicas de continuidad en el </w:t>
            </w:r>
            <w:r>
              <w:rPr>
                <w:sz w:val="15"/>
              </w:rPr>
              <w:t xml:space="preserve">espacio, de Boccioni; </w:t>
            </w:r>
            <w:r>
              <w:rPr>
                <w:i/>
                <w:sz w:val="15"/>
              </w:rPr>
              <w:t>Fuente</w:t>
            </w:r>
            <w:r>
              <w:rPr>
                <w:sz w:val="15"/>
              </w:rPr>
              <w:t xml:space="preserve">, de Duchamp; </w:t>
            </w:r>
            <w:r>
              <w:rPr>
                <w:i/>
                <w:sz w:val="15"/>
              </w:rPr>
              <w:t>Mujer peinándose ante un espejo</w:t>
            </w:r>
            <w:r>
              <w:rPr>
                <w:sz w:val="15"/>
              </w:rPr>
              <w:t>, de Julio G</w:t>
            </w:r>
            <w:r>
              <w:rPr>
                <w:sz w:val="15"/>
              </w:rPr>
              <w:t xml:space="preserve">onzález; </w:t>
            </w:r>
            <w:r>
              <w:rPr>
                <w:i/>
                <w:sz w:val="15"/>
              </w:rPr>
              <w:t>Mademoiselle Pogany I</w:t>
            </w:r>
            <w:r>
              <w:rPr>
                <w:sz w:val="15"/>
              </w:rPr>
              <w:t xml:space="preserve">, de Brancusi; </w:t>
            </w:r>
            <w:r>
              <w:rPr>
                <w:i/>
                <w:sz w:val="15"/>
              </w:rPr>
              <w:t xml:space="preserve">Langosta, nasa y cola de pez, </w:t>
            </w:r>
            <w:r>
              <w:rPr>
                <w:sz w:val="15"/>
              </w:rPr>
              <w:t xml:space="preserve">de Calder; </w:t>
            </w:r>
            <w:r>
              <w:rPr>
                <w:i/>
                <w:sz w:val="15"/>
              </w:rPr>
              <w:t xml:space="preserve">Figura reclinada, </w:t>
            </w:r>
            <w:r>
              <w:rPr>
                <w:sz w:val="15"/>
              </w:rPr>
              <w:t>de Henry Moore</w:t>
            </w:r>
            <w:r>
              <w:rPr>
                <w:i/>
                <w:sz w:val="15"/>
              </w:rPr>
              <w:t>.</w:t>
            </w:r>
            <w:r>
              <w:rPr>
                <w:sz w:val="15"/>
              </w:rPr>
              <w:t xml:space="preserve"> </w:t>
            </w:r>
          </w:p>
          <w:p w:rsidR="00C136D1" w:rsidRDefault="00F13121">
            <w:pPr>
              <w:spacing w:after="0" w:line="259" w:lineRule="auto"/>
              <w:ind w:right="42" w:firstLine="165"/>
            </w:pPr>
            <w:r>
              <w:rPr>
                <w:sz w:val="15"/>
              </w:rPr>
              <w:t>2.3. Identifica, analiza y comenta las siguientes obras arquitectónicas: Edificio de la Bauhaus en Dessau (Alemania), de Gropius; Pabel</w:t>
            </w:r>
            <w:r>
              <w:rPr>
                <w:sz w:val="15"/>
              </w:rPr>
              <w:t xml:space="preserve">lón e Alemania en Barcelona, de Mies van der Rohe; Villa Saboya en Poissy (Francia), de Le Corbusier; Casa Kaufman (Casa de la Cascada), de Frank Lloyd Wright.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1693"/>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3.1. Realiza un trabajo de investigación sobre el GATEPAC (Grupo de Artistas y Técnicos Españoles Para el Progreso de la Arquitectura Contemporánea). </w:t>
            </w:r>
          </w:p>
          <w:p w:rsidR="00C136D1" w:rsidRDefault="00F13121">
            <w:pPr>
              <w:spacing w:after="0" w:line="235" w:lineRule="auto"/>
              <w:ind w:left="0" w:firstLine="165"/>
            </w:pPr>
            <w:r>
              <w:rPr>
                <w:sz w:val="15"/>
              </w:rPr>
              <w:t>4.1. Selecciona una obra arquitectónica, una escultura o una pintura de la primera mitad del siglo XX, de</w:t>
            </w:r>
            <w:r>
              <w:rPr>
                <w:sz w:val="15"/>
              </w:rPr>
              <w:t xml:space="preserve"> las existentes en su comunidad autónoma, y justifica su elección. </w:t>
            </w:r>
          </w:p>
          <w:p w:rsidR="00C136D1" w:rsidRDefault="00F13121">
            <w:pPr>
              <w:spacing w:after="0" w:line="259" w:lineRule="auto"/>
              <w:ind w:left="0" w:right="0" w:firstLine="165"/>
            </w:pPr>
            <w:r>
              <w:rPr>
                <w:sz w:val="15"/>
              </w:rPr>
              <w:t xml:space="preserve">El criterio de evaluación nº 5 es aplicable a todos los estándares de aprendizaje.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lastRenderedPageBreak/>
              <w:t xml:space="preserve">Bloque 6. La universalización del arte desde la segunda mitad del siglo XX </w:t>
            </w:r>
          </w:p>
        </w:tc>
      </w:tr>
      <w:tr w:rsidR="00C136D1">
        <w:trPr>
          <w:trHeight w:val="1078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El predominio del Movimiento Moderno o Estilo Internacional en arquitectura. La arquitectura al margen del estilo internacional: </w:t>
            </w:r>
            <w:r>
              <w:rPr>
                <w:i/>
                <w:sz w:val="15"/>
              </w:rPr>
              <w:t>High Tech,</w:t>
            </w:r>
            <w:r>
              <w:rPr>
                <w:sz w:val="15"/>
              </w:rPr>
              <w:t xml:space="preserve"> arquitectura Posmoderna, Deconstrucción. </w:t>
            </w:r>
          </w:p>
          <w:p w:rsidR="00C136D1" w:rsidRDefault="00F13121">
            <w:pPr>
              <w:spacing w:after="0" w:line="235" w:lineRule="auto"/>
              <w:ind w:left="0" w:right="0" w:firstLine="165"/>
            </w:pPr>
            <w:r>
              <w:rPr>
                <w:sz w:val="15"/>
              </w:rPr>
              <w:t xml:space="preserve">Las artes plásticas: de las segundas vanguardias a la posmodernidad. </w:t>
            </w:r>
          </w:p>
          <w:p w:rsidR="00C136D1" w:rsidRDefault="00F13121">
            <w:pPr>
              <w:spacing w:after="0" w:line="235" w:lineRule="auto"/>
              <w:ind w:left="0" w:right="0" w:firstLine="165"/>
            </w:pPr>
            <w:r>
              <w:rPr>
                <w:sz w:val="15"/>
              </w:rPr>
              <w:t>Nuev</w:t>
            </w:r>
            <w:r>
              <w:rPr>
                <w:sz w:val="15"/>
              </w:rPr>
              <w:t xml:space="preserve">os sistemas visuales: fotografía, cine y televisión, cartelismo, cómic. </w:t>
            </w:r>
          </w:p>
          <w:p w:rsidR="00C136D1" w:rsidRDefault="00F13121">
            <w:pPr>
              <w:spacing w:after="0" w:line="235" w:lineRule="auto"/>
              <w:ind w:left="0" w:right="0" w:firstLine="165"/>
            </w:pPr>
            <w:r>
              <w:rPr>
                <w:sz w:val="15"/>
              </w:rPr>
              <w:t xml:space="preserve">La combinación de lenguajes expresivos.  </w:t>
            </w:r>
          </w:p>
          <w:p w:rsidR="00C136D1" w:rsidRDefault="00F13121">
            <w:pPr>
              <w:spacing w:after="0" w:line="235" w:lineRule="auto"/>
              <w:ind w:left="0" w:right="0" w:firstLine="165"/>
            </w:pPr>
            <w:r>
              <w:rPr>
                <w:sz w:val="15"/>
              </w:rPr>
              <w:t xml:space="preserve">El impacto de las nuevas tecnologías en la difusión y la creación artística.  </w:t>
            </w:r>
          </w:p>
          <w:p w:rsidR="00C136D1" w:rsidRDefault="00F13121">
            <w:pPr>
              <w:spacing w:after="0" w:line="259" w:lineRule="auto"/>
              <w:ind w:left="166" w:right="0" w:firstLine="0"/>
              <w:jc w:val="left"/>
            </w:pPr>
            <w:r>
              <w:rPr>
                <w:sz w:val="15"/>
              </w:rPr>
              <w:t xml:space="preserve">Arte y cultura visual de masas.  </w:t>
            </w:r>
          </w:p>
          <w:p w:rsidR="00C136D1" w:rsidRDefault="00F13121">
            <w:pPr>
              <w:spacing w:after="0" w:line="259" w:lineRule="auto"/>
              <w:ind w:left="0" w:right="41" w:firstLine="165"/>
            </w:pPr>
            <w:r>
              <w:rPr>
                <w:sz w:val="15"/>
              </w:rPr>
              <w:t>El patrimonio artístico como</w:t>
            </w:r>
            <w:r>
              <w:rPr>
                <w:sz w:val="15"/>
              </w:rPr>
              <w:t xml:space="preserve"> riqueza cultural. La preocupación por su conservación.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7"/>
              </w:numPr>
              <w:spacing w:after="0" w:line="235" w:lineRule="auto"/>
              <w:ind w:right="41" w:firstLine="165"/>
            </w:pPr>
            <w:r>
              <w:rPr>
                <w:sz w:val="15"/>
              </w:rPr>
              <w:t xml:space="preserve">Reconocer y explicar las concepciones estéticas y las características esenciales del arte desde la segunda mitad del siglo XX, enmarcándolo en las nuevas relaciones entre clientes, artistas y público que caracterizan al mundo actual. </w:t>
            </w:r>
          </w:p>
          <w:p w:rsidR="00C136D1" w:rsidRDefault="00F13121">
            <w:pPr>
              <w:numPr>
                <w:ilvl w:val="0"/>
                <w:numId w:val="267"/>
              </w:numPr>
              <w:spacing w:after="0" w:line="235" w:lineRule="auto"/>
              <w:ind w:right="41" w:firstLine="165"/>
            </w:pPr>
            <w:r>
              <w:rPr>
                <w:sz w:val="15"/>
              </w:rPr>
              <w:t>Explicar el desarroll</w:t>
            </w:r>
            <w:r>
              <w:rPr>
                <w:sz w:val="15"/>
              </w:rPr>
              <w:t xml:space="preserve">o y la extensión de los nuevos sistemas visuales, como la fotografía, el cine, la televisión el cartelismo o el cómic, especificando el modo en que combinan diversos lenguajes expresivos. </w:t>
            </w:r>
          </w:p>
          <w:p w:rsidR="00C136D1" w:rsidRDefault="00F13121">
            <w:pPr>
              <w:numPr>
                <w:ilvl w:val="0"/>
                <w:numId w:val="267"/>
              </w:numPr>
              <w:spacing w:after="0" w:line="235" w:lineRule="auto"/>
              <w:ind w:right="41" w:firstLine="165"/>
            </w:pPr>
            <w:r>
              <w:rPr>
                <w:sz w:val="15"/>
              </w:rPr>
              <w:t>Describir las posibilidades que han abierto las nuevas tecnologías,</w:t>
            </w:r>
            <w:r>
              <w:rPr>
                <w:sz w:val="15"/>
              </w:rPr>
              <w:t xml:space="preserve"> explicando sus efectos tanto para la creación artística como para la difusión del arte.  </w:t>
            </w:r>
          </w:p>
          <w:p w:rsidR="00C136D1" w:rsidRDefault="00F13121">
            <w:pPr>
              <w:numPr>
                <w:ilvl w:val="0"/>
                <w:numId w:val="267"/>
              </w:numPr>
              <w:spacing w:after="0" w:line="235" w:lineRule="auto"/>
              <w:ind w:right="41" w:firstLine="165"/>
            </w:pPr>
            <w:r>
              <w:rPr>
                <w:sz w:val="15"/>
              </w:rPr>
              <w:t xml:space="preserve">Identificar la presencia del arte en la vida cotidiana, distinguiendo los muy diversos ámbitos en que se manifiesta. </w:t>
            </w:r>
          </w:p>
          <w:p w:rsidR="00C136D1" w:rsidRDefault="00F13121">
            <w:pPr>
              <w:numPr>
                <w:ilvl w:val="0"/>
                <w:numId w:val="267"/>
              </w:numPr>
              <w:spacing w:after="0" w:line="235" w:lineRule="auto"/>
              <w:ind w:right="41" w:firstLine="165"/>
            </w:pPr>
            <w:r>
              <w:rPr>
                <w:sz w:val="15"/>
              </w:rPr>
              <w:t>Explicar qué es el Patrimonio Mundial de la UNE</w:t>
            </w:r>
            <w:r>
              <w:rPr>
                <w:sz w:val="15"/>
              </w:rPr>
              <w:t xml:space="preserve">SCO, describiendo su origen y finalidad.  </w:t>
            </w:r>
          </w:p>
          <w:p w:rsidR="00C136D1" w:rsidRDefault="00F13121">
            <w:pPr>
              <w:numPr>
                <w:ilvl w:val="0"/>
                <w:numId w:val="267"/>
              </w:numPr>
              <w:spacing w:after="0" w:line="235" w:lineRule="auto"/>
              <w:ind w:right="41" w:firstLine="165"/>
            </w:pPr>
            <w:r>
              <w:rPr>
                <w:sz w:val="15"/>
              </w:rPr>
              <w:t>Analizar, comentar y clasificar obras significativas del arte desde la segunda mitad del siglo XX, aplicando un método que incluya diferentes enfoques (técnico, formal, semántico, cultural, sociológico e histórico</w:t>
            </w:r>
            <w:r>
              <w:rPr>
                <w:sz w:val="15"/>
              </w:rPr>
              <w:t xml:space="preserve">).  </w:t>
            </w:r>
          </w:p>
          <w:p w:rsidR="00C136D1" w:rsidRDefault="00F13121">
            <w:pPr>
              <w:numPr>
                <w:ilvl w:val="0"/>
                <w:numId w:val="267"/>
              </w:numPr>
              <w:spacing w:after="0" w:line="235" w:lineRule="auto"/>
              <w:ind w:right="41" w:firstLine="165"/>
            </w:pPr>
            <w:r>
              <w:rPr>
                <w:sz w:val="15"/>
              </w:rPr>
              <w:t xml:space="preserve">Respetar las manifestaciones del arte de todos los tiempos, valorándolo como patrimonio cultural heredado que se debe conservar y transmitir a las generaciones futuras. </w:t>
            </w:r>
          </w:p>
          <w:p w:rsidR="00C136D1" w:rsidRDefault="00F13121">
            <w:pPr>
              <w:numPr>
                <w:ilvl w:val="0"/>
                <w:numId w:val="267"/>
              </w:numPr>
              <w:spacing w:after="0" w:line="235" w:lineRule="auto"/>
              <w:ind w:right="41" w:firstLine="165"/>
            </w:pPr>
            <w:r>
              <w:rPr>
                <w:sz w:val="15"/>
              </w:rPr>
              <w:t>Utilizar la terminología específica del arte en las exposiciones orales y escrita</w:t>
            </w:r>
            <w:r>
              <w:rPr>
                <w:sz w:val="15"/>
              </w:rPr>
              <w:t xml:space="preserve">s, denominando con precisión los principales elementos y técnicas.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Explica el papel desempeñado en el proceso de universalización del arte por los medios de comunicación de masas y las exposiciones y ferias internacionales de arte. </w:t>
            </w:r>
          </w:p>
          <w:p w:rsidR="00C136D1" w:rsidRDefault="00F13121">
            <w:pPr>
              <w:spacing w:after="0" w:line="235" w:lineRule="auto"/>
              <w:ind w:left="0" w:right="0" w:firstLine="165"/>
            </w:pPr>
            <w:r>
              <w:rPr>
                <w:sz w:val="15"/>
              </w:rPr>
              <w:t>1.2. Explica la</w:t>
            </w:r>
            <w:r>
              <w:rPr>
                <w:sz w:val="15"/>
              </w:rPr>
              <w:t xml:space="preserve">s razones de la pervivencia y difusión internacional del Movimiento Moderno en arquitectura. </w:t>
            </w:r>
          </w:p>
          <w:p w:rsidR="00C136D1" w:rsidRDefault="00F13121">
            <w:pPr>
              <w:spacing w:after="0" w:line="235" w:lineRule="auto"/>
              <w:ind w:left="0" w:right="42" w:firstLine="165"/>
            </w:pPr>
            <w:r>
              <w:rPr>
                <w:sz w:val="15"/>
              </w:rPr>
              <w:t xml:space="preserve">1.3. Distingue y describe las características de otras tendencias arquitectónicas al margen del Movimiento Moderno o Estilo Internacional, en particular la </w:t>
            </w:r>
            <w:r>
              <w:rPr>
                <w:i/>
                <w:sz w:val="15"/>
              </w:rPr>
              <w:t>High T</w:t>
            </w:r>
            <w:r>
              <w:rPr>
                <w:i/>
                <w:sz w:val="15"/>
              </w:rPr>
              <w:t>ech</w:t>
            </w:r>
            <w:r>
              <w:rPr>
                <w:sz w:val="15"/>
              </w:rPr>
              <w:t xml:space="preserve">, la posmoderna y la deconstrucción. </w:t>
            </w:r>
          </w:p>
          <w:p w:rsidR="00C136D1" w:rsidRDefault="00F13121">
            <w:pPr>
              <w:spacing w:after="0" w:line="235" w:lineRule="auto"/>
              <w:ind w:left="0" w:right="0" w:firstLine="165"/>
            </w:pPr>
            <w:r>
              <w:rPr>
                <w:sz w:val="15"/>
              </w:rPr>
              <w:t xml:space="preserve">1.4. Explica y compara el Informalismo europeo y el Expresionismo abstracto norteamericano. </w:t>
            </w:r>
          </w:p>
          <w:p w:rsidR="00C136D1" w:rsidRDefault="00F13121">
            <w:pPr>
              <w:spacing w:after="0" w:line="259" w:lineRule="auto"/>
              <w:ind w:left="166" w:right="0" w:firstLine="0"/>
              <w:jc w:val="left"/>
            </w:pPr>
            <w:r>
              <w:rPr>
                <w:sz w:val="15"/>
              </w:rPr>
              <w:t xml:space="preserve">1.5. Explica la Abstracción postpictórica. </w:t>
            </w:r>
          </w:p>
          <w:p w:rsidR="00C136D1" w:rsidRDefault="00F13121">
            <w:pPr>
              <w:spacing w:after="0" w:line="259" w:lineRule="auto"/>
              <w:ind w:left="166" w:right="0" w:firstLine="0"/>
              <w:jc w:val="left"/>
            </w:pPr>
            <w:r>
              <w:rPr>
                <w:sz w:val="15"/>
              </w:rPr>
              <w:t>1.6. Explica el minimalismo</w:t>
            </w:r>
            <w:r>
              <w:rPr>
                <w:i/>
                <w:sz w:val="15"/>
              </w:rPr>
              <w:t>.</w:t>
            </w:r>
            <w:r>
              <w:rPr>
                <w:sz w:val="15"/>
              </w:rPr>
              <w:t xml:space="preserve"> </w:t>
            </w:r>
          </w:p>
          <w:p w:rsidR="00C136D1" w:rsidRDefault="00F13121">
            <w:pPr>
              <w:spacing w:after="0" w:line="259" w:lineRule="auto"/>
              <w:ind w:left="166" w:right="0" w:firstLine="0"/>
              <w:jc w:val="left"/>
            </w:pPr>
            <w:r>
              <w:rPr>
                <w:sz w:val="15"/>
              </w:rPr>
              <w:t xml:space="preserve">1.7. Explica el arte cinético y el </w:t>
            </w:r>
            <w:r>
              <w:rPr>
                <w:i/>
                <w:sz w:val="15"/>
              </w:rPr>
              <w:t>Op-Art.</w:t>
            </w:r>
            <w:r>
              <w:rPr>
                <w:sz w:val="15"/>
              </w:rPr>
              <w:t xml:space="preserve"> </w:t>
            </w:r>
          </w:p>
          <w:p w:rsidR="00C136D1" w:rsidRDefault="00F13121">
            <w:pPr>
              <w:spacing w:after="0" w:line="259" w:lineRule="auto"/>
              <w:ind w:left="166" w:right="0" w:firstLine="0"/>
              <w:jc w:val="left"/>
            </w:pPr>
            <w:r>
              <w:rPr>
                <w:sz w:val="15"/>
              </w:rPr>
              <w:t xml:space="preserve">1.8. Explica el arte conceptual. </w:t>
            </w:r>
          </w:p>
          <w:p w:rsidR="00C136D1" w:rsidRDefault="00F13121">
            <w:pPr>
              <w:spacing w:after="0" w:line="259" w:lineRule="auto"/>
              <w:ind w:left="166" w:right="0" w:firstLine="0"/>
              <w:jc w:val="left"/>
            </w:pPr>
            <w:r>
              <w:rPr>
                <w:sz w:val="15"/>
              </w:rPr>
              <w:t xml:space="preserve">1.9. Explica el </w:t>
            </w:r>
            <w:r>
              <w:rPr>
                <w:i/>
                <w:sz w:val="15"/>
              </w:rPr>
              <w:t>Arte Povera.</w:t>
            </w:r>
            <w:r>
              <w:rPr>
                <w:sz w:val="15"/>
              </w:rPr>
              <w:t xml:space="preserve"> </w:t>
            </w:r>
          </w:p>
          <w:p w:rsidR="00C136D1" w:rsidRDefault="00F13121">
            <w:pPr>
              <w:spacing w:after="0" w:line="235" w:lineRule="auto"/>
              <w:ind w:left="0" w:right="41" w:firstLine="165"/>
            </w:pPr>
            <w:r>
              <w:rPr>
                <w:sz w:val="15"/>
              </w:rPr>
              <w:t xml:space="preserve">1.10. Distingue y explica algunas de las principales corrientes figurativas: </w:t>
            </w:r>
            <w:r>
              <w:rPr>
                <w:i/>
                <w:sz w:val="15"/>
              </w:rPr>
              <w:t xml:space="preserve">Pop-Art, </w:t>
            </w:r>
            <w:r>
              <w:rPr>
                <w:sz w:val="15"/>
              </w:rPr>
              <w:t xml:space="preserve">Nueva Figuración, Hiperrealismo. </w:t>
            </w:r>
          </w:p>
          <w:p w:rsidR="00C136D1" w:rsidRDefault="00F13121">
            <w:pPr>
              <w:spacing w:after="0" w:line="235" w:lineRule="auto"/>
              <w:ind w:left="0" w:right="40" w:firstLine="165"/>
            </w:pPr>
            <w:r>
              <w:rPr>
                <w:sz w:val="15"/>
              </w:rPr>
              <w:t>1.11. Explica en qué consisten las siguientes manifestaciones de arte no</w:t>
            </w:r>
            <w:r>
              <w:rPr>
                <w:sz w:val="15"/>
              </w:rPr>
              <w:t xml:space="preserve"> duradero: </w:t>
            </w:r>
            <w:r>
              <w:rPr>
                <w:i/>
                <w:sz w:val="15"/>
              </w:rPr>
              <w:t xml:space="preserve">Happening, Body Art </w:t>
            </w:r>
            <w:r>
              <w:rPr>
                <w:sz w:val="15"/>
              </w:rPr>
              <w:t xml:space="preserve">y </w:t>
            </w:r>
            <w:r>
              <w:rPr>
                <w:i/>
                <w:sz w:val="15"/>
              </w:rPr>
              <w:t>Land Art.</w:t>
            </w:r>
            <w:r>
              <w:rPr>
                <w:sz w:val="15"/>
              </w:rPr>
              <w:t xml:space="preserve"> </w:t>
            </w:r>
          </w:p>
          <w:p w:rsidR="00C136D1" w:rsidRDefault="00F13121">
            <w:pPr>
              <w:spacing w:after="0" w:line="235" w:lineRule="auto"/>
              <w:ind w:left="0" w:right="0" w:firstLine="165"/>
            </w:pPr>
            <w:r>
              <w:rPr>
                <w:sz w:val="15"/>
              </w:rPr>
              <w:t xml:space="preserve">1.12. Describe los planteamientos generales de la posmodernidad, referida a las artes plásticas. </w:t>
            </w:r>
          </w:p>
          <w:p w:rsidR="00C136D1" w:rsidRDefault="00F13121">
            <w:pPr>
              <w:spacing w:after="0" w:line="235" w:lineRule="auto"/>
              <w:ind w:left="0" w:right="40" w:firstLine="165"/>
            </w:pPr>
            <w:r>
              <w:rPr>
                <w:sz w:val="15"/>
              </w:rPr>
              <w:t>2.1. Explica brevemente el desarrollo de los nuevos sistemas visuales y las características de su lenguaje expresi</w:t>
            </w:r>
            <w:r>
              <w:rPr>
                <w:sz w:val="15"/>
              </w:rPr>
              <w:t xml:space="preserve">vo: fotografía, cartel, cine, cómic, producciones televisivas, videoarte, arte por ordenador. </w:t>
            </w:r>
          </w:p>
          <w:p w:rsidR="00C136D1" w:rsidRDefault="00F13121">
            <w:pPr>
              <w:spacing w:after="0" w:line="235" w:lineRule="auto"/>
              <w:ind w:left="0" w:firstLine="165"/>
            </w:pPr>
            <w:r>
              <w:rPr>
                <w:sz w:val="15"/>
              </w:rPr>
              <w:t xml:space="preserve">3.1. Especifica las posibilidades que ofrecen las nuevas tecnologías para la creación artística y para la difusión del arte.  </w:t>
            </w:r>
          </w:p>
          <w:p w:rsidR="00C136D1" w:rsidRDefault="00F13121">
            <w:pPr>
              <w:spacing w:after="0" w:line="235" w:lineRule="auto"/>
              <w:ind w:left="0" w:right="0" w:firstLine="165"/>
            </w:pPr>
            <w:r>
              <w:rPr>
                <w:sz w:val="15"/>
              </w:rPr>
              <w:t>4.1. Define el concepto de cultura</w:t>
            </w:r>
            <w:r>
              <w:rPr>
                <w:sz w:val="15"/>
              </w:rPr>
              <w:t xml:space="preserve"> visual de masas y describe sus rasgos esenciales. </w:t>
            </w:r>
          </w:p>
          <w:p w:rsidR="00C136D1" w:rsidRDefault="00F13121">
            <w:pPr>
              <w:spacing w:after="0" w:line="235" w:lineRule="auto"/>
              <w:ind w:left="0" w:right="0" w:firstLine="165"/>
            </w:pPr>
            <w:r>
              <w:rPr>
                <w:sz w:val="15"/>
              </w:rPr>
              <w:t xml:space="preserve">4.2. Identifica el arte en los diferentes ámbitos de la vida cotidiana. </w:t>
            </w:r>
          </w:p>
          <w:p w:rsidR="00C136D1" w:rsidRDefault="00F13121">
            <w:pPr>
              <w:spacing w:after="0" w:line="235" w:lineRule="auto"/>
              <w:ind w:left="0" w:right="0" w:firstLine="165"/>
            </w:pPr>
            <w:r>
              <w:rPr>
                <w:sz w:val="15"/>
              </w:rPr>
              <w:t xml:space="preserve">5.1. Explica el origen del Patrimonio Mundial de la UNESCO y los objetivos que persigue. </w:t>
            </w:r>
          </w:p>
          <w:p w:rsidR="00C136D1" w:rsidRDefault="00F13121">
            <w:pPr>
              <w:spacing w:after="0" w:line="235" w:lineRule="auto"/>
              <w:ind w:left="0" w:firstLine="165"/>
            </w:pPr>
            <w:r>
              <w:rPr>
                <w:sz w:val="15"/>
              </w:rPr>
              <w:t xml:space="preserve">6.1. Identifica, analiza y comenta las siguientes obras: la </w:t>
            </w:r>
            <w:r>
              <w:rPr>
                <w:i/>
                <w:sz w:val="15"/>
              </w:rPr>
              <w:t>Unitéd’habitation</w:t>
            </w:r>
            <w:r>
              <w:rPr>
                <w:sz w:val="15"/>
              </w:rPr>
              <w:t xml:space="preserve"> en Marsella, de Le Corbusier; el </w:t>
            </w:r>
            <w:r>
              <w:rPr>
                <w:i/>
                <w:sz w:val="15"/>
              </w:rPr>
              <w:t>SeagramBuilding</w:t>
            </w:r>
            <w:r>
              <w:rPr>
                <w:sz w:val="15"/>
              </w:rPr>
              <w:t xml:space="preserve"> en Nueva York, de M. van der Rohe y Philip Johnson; el Museo Guggenheim de Nueva York, de F. Lloyd Wright; la </w:t>
            </w:r>
            <w:r>
              <w:rPr>
                <w:i/>
                <w:sz w:val="15"/>
              </w:rPr>
              <w:t>Sydney Opera House</w:t>
            </w:r>
            <w:r>
              <w:rPr>
                <w:sz w:val="15"/>
              </w:rPr>
              <w:t>,</w:t>
            </w:r>
            <w:r>
              <w:rPr>
                <w:sz w:val="15"/>
              </w:rPr>
              <w:t xml:space="preserve"> de J. Utzon; el Centro Pompidou de París, de R. Piano y R. Rogers; el </w:t>
            </w:r>
            <w:r>
              <w:rPr>
                <w:i/>
                <w:sz w:val="15"/>
              </w:rPr>
              <w:t>AT &amp; T Building</w:t>
            </w:r>
            <w:r>
              <w:rPr>
                <w:sz w:val="15"/>
              </w:rPr>
              <w:t xml:space="preserve"> de Nueva York, de Philip Johnson; el Museo Guggenheim de Bilbao, de F. O. Gehry. </w:t>
            </w:r>
          </w:p>
          <w:p w:rsidR="00C136D1" w:rsidRDefault="00F13121">
            <w:pPr>
              <w:spacing w:after="0" w:line="236" w:lineRule="auto"/>
              <w:ind w:left="0" w:right="40" w:firstLine="165"/>
            </w:pPr>
            <w:r>
              <w:rPr>
                <w:sz w:val="15"/>
              </w:rPr>
              <w:t>6.2. Identifica (al autor y la corriente artística, no necesariamente el título), anali</w:t>
            </w:r>
            <w:r>
              <w:rPr>
                <w:sz w:val="15"/>
              </w:rPr>
              <w:t xml:space="preserve">za y comenta las siguientes obras: </w:t>
            </w:r>
            <w:r>
              <w:rPr>
                <w:i/>
                <w:sz w:val="15"/>
              </w:rPr>
              <w:t xml:space="preserve">Pintura </w:t>
            </w:r>
            <w:r>
              <w:rPr>
                <w:sz w:val="15"/>
              </w:rPr>
              <w:t xml:space="preserve">(Museo Nacional Centro de Arte Reina Sofía de Madrid), de Tapies; </w:t>
            </w:r>
            <w:r>
              <w:rPr>
                <w:i/>
                <w:sz w:val="15"/>
              </w:rPr>
              <w:t>Grito nº 7</w:t>
            </w:r>
            <w:r>
              <w:rPr>
                <w:sz w:val="15"/>
              </w:rPr>
              <w:t xml:space="preserve">, de Antonio Saura; </w:t>
            </w:r>
            <w:r>
              <w:rPr>
                <w:i/>
                <w:sz w:val="15"/>
              </w:rPr>
              <w:t xml:space="preserve">One: number 31, 1950, </w:t>
            </w:r>
            <w:r>
              <w:rPr>
                <w:sz w:val="15"/>
              </w:rPr>
              <w:t xml:space="preserve">de J. Pollock; </w:t>
            </w:r>
            <w:r>
              <w:rPr>
                <w:i/>
                <w:sz w:val="15"/>
              </w:rPr>
              <w:t>Ctesiphon III</w:t>
            </w:r>
            <w:r>
              <w:rPr>
                <w:sz w:val="15"/>
              </w:rPr>
              <w:t xml:space="preserve">, de F. Stella; </w:t>
            </w:r>
            <w:r>
              <w:rPr>
                <w:i/>
                <w:sz w:val="15"/>
              </w:rPr>
              <w:t>Equivalente VIII</w:t>
            </w:r>
            <w:r>
              <w:rPr>
                <w:sz w:val="15"/>
              </w:rPr>
              <w:t xml:space="preserve">, de Carl André; </w:t>
            </w:r>
            <w:r>
              <w:rPr>
                <w:i/>
                <w:sz w:val="15"/>
              </w:rPr>
              <w:t>Vega 200</w:t>
            </w:r>
            <w:r>
              <w:rPr>
                <w:sz w:val="15"/>
              </w:rPr>
              <w:t>, de Vasar</w:t>
            </w:r>
            <w:r>
              <w:rPr>
                <w:sz w:val="15"/>
              </w:rPr>
              <w:t xml:space="preserve">ely; </w:t>
            </w:r>
            <w:r>
              <w:rPr>
                <w:i/>
                <w:sz w:val="15"/>
              </w:rPr>
              <w:t xml:space="preserve">Una y tres sillas, </w:t>
            </w:r>
            <w:r>
              <w:rPr>
                <w:sz w:val="15"/>
              </w:rPr>
              <w:t xml:space="preserve">de J. Kosuth; </w:t>
            </w:r>
            <w:r>
              <w:rPr>
                <w:i/>
                <w:sz w:val="15"/>
              </w:rPr>
              <w:t>Iglú con árbol</w:t>
            </w:r>
            <w:r>
              <w:rPr>
                <w:sz w:val="15"/>
              </w:rPr>
              <w:t xml:space="preserve">, de Mario Merz; </w:t>
            </w:r>
            <w:r>
              <w:rPr>
                <w:i/>
                <w:sz w:val="15"/>
              </w:rPr>
              <w:t xml:space="preserve">Marilyn Monroe </w:t>
            </w:r>
            <w:r>
              <w:rPr>
                <w:sz w:val="15"/>
              </w:rPr>
              <w:t>(serigrafía de 1967)</w:t>
            </w:r>
            <w:r>
              <w:rPr>
                <w:i/>
                <w:sz w:val="15"/>
              </w:rPr>
              <w:t xml:space="preserve">, </w:t>
            </w:r>
            <w:r>
              <w:rPr>
                <w:sz w:val="15"/>
              </w:rPr>
              <w:t xml:space="preserve">de A. Warhol; </w:t>
            </w:r>
            <w:r>
              <w:rPr>
                <w:i/>
                <w:sz w:val="15"/>
              </w:rPr>
              <w:t>El Papa que grita (estudio a partir del retrato del Papa Inocencio X)</w:t>
            </w:r>
            <w:r>
              <w:rPr>
                <w:sz w:val="15"/>
              </w:rPr>
              <w:t xml:space="preserve">, de Francis Bacon; </w:t>
            </w:r>
            <w:r>
              <w:rPr>
                <w:i/>
                <w:sz w:val="15"/>
              </w:rPr>
              <w:t>La Gran Vía madrileña en 1974</w:t>
            </w:r>
            <w:r>
              <w:rPr>
                <w:sz w:val="15"/>
              </w:rPr>
              <w:t>, de Antonio López</w:t>
            </w:r>
            <w:r>
              <w:rPr>
                <w:sz w:val="15"/>
              </w:rPr>
              <w:t xml:space="preserve">. </w:t>
            </w:r>
          </w:p>
          <w:p w:rsidR="00C136D1" w:rsidRDefault="00F13121">
            <w:pPr>
              <w:spacing w:after="0" w:line="235" w:lineRule="auto"/>
              <w:ind w:left="0" w:right="41" w:firstLine="165"/>
            </w:pPr>
            <w:r>
              <w:rPr>
                <w:sz w:val="15"/>
              </w:rPr>
              <w:t xml:space="preserve">7.1. Realiza un trabajo de investigación relacionado con los bienes artísticos de España inscritos en el catálogo del Patrimonio Mundial de la UNESCO. </w:t>
            </w:r>
          </w:p>
          <w:p w:rsidR="00C136D1" w:rsidRDefault="00F13121">
            <w:pPr>
              <w:spacing w:after="0" w:line="259" w:lineRule="auto"/>
              <w:ind w:left="0" w:right="0" w:firstLine="165"/>
            </w:pPr>
            <w:r>
              <w:rPr>
                <w:sz w:val="15"/>
              </w:rPr>
              <w:t xml:space="preserve">El criterio de evaluación nº 8 es aplicable a todos los estándares de aprendizaje. </w:t>
            </w:r>
          </w:p>
        </w:tc>
      </w:tr>
    </w:tbl>
    <w:p w:rsidR="00C136D1" w:rsidRDefault="00F13121">
      <w:pPr>
        <w:spacing w:after="156" w:line="259" w:lineRule="auto"/>
        <w:ind w:left="-4" w:right="0" w:hanging="10"/>
        <w:jc w:val="left"/>
      </w:pPr>
      <w:r>
        <w:rPr>
          <w:i/>
        </w:rPr>
        <w:t xml:space="preserve">21. Historia del Mundo Contemporáneo. </w:t>
      </w:r>
    </w:p>
    <w:p w:rsidR="00C136D1" w:rsidRDefault="00F13121">
      <w:pPr>
        <w:ind w:left="-13" w:right="37"/>
      </w:pPr>
      <w:r>
        <w:t>El planteamiento del conocimiento histórico debe ocuparse de los hombres en sociedad, de sus diversas actividades y creaciones; es decir, la actividad humana es un proceso con continuidad histórica, y este tiene su co</w:t>
      </w:r>
      <w:r>
        <w:t xml:space="preserve">lofón en la época actual. El estudio, pues, de la historia contemporánea cobra trascendencia para entender el mundo que rodea a los estudiantes, pero también para preguntarse por el pasado, puesto que desde él tiene sentido el presente. </w:t>
      </w:r>
    </w:p>
    <w:p w:rsidR="00C136D1" w:rsidRDefault="00F13121">
      <w:pPr>
        <w:ind w:left="-13" w:right="37"/>
      </w:pPr>
      <w:r>
        <w:lastRenderedPageBreak/>
        <w:t>La cronología debe</w:t>
      </w:r>
      <w:r>
        <w:t xml:space="preserve"> ser el eje del conocimiento histórico, porque no hay historia sin acontecimientos, y en lo histórico está presente la idea de cambio, y precisamente para explicar tal cambio debemos recurrir a la multiplicidad de sectores que componen la vida cotidiana. </w:t>
      </w:r>
    </w:p>
    <w:p w:rsidR="00C136D1" w:rsidRDefault="00F13121">
      <w:pPr>
        <w:ind w:left="-13" w:right="37"/>
      </w:pPr>
      <w:r>
        <w:t>A partir de los contenidos, criterios de evaluación y estándares de aprendizaje evaluables se pretende el desarrollo personal, intelectual y social del alumnado de esta etapa educativa. Todas las actividades propuestas quieren favorecer la capacidad del al</w:t>
      </w:r>
      <w:r>
        <w:t xml:space="preserve">umnado para aprender por sí mismo, trabajar en equipo e individualmente y para actuar con espíritu crítico. </w:t>
      </w:r>
    </w:p>
    <w:p w:rsidR="00C136D1" w:rsidRDefault="00F13121">
      <w:pPr>
        <w:ind w:left="-13" w:right="37"/>
      </w:pPr>
      <w:r>
        <w:t xml:space="preserve">Los contenidos de Historia del Mundo Contemporáneo arrancan de un estudio del Antiguo Régimen y su crisis y a partir de la Revolución Industrial y </w:t>
      </w:r>
      <w:r>
        <w:t>sus consecuencias llega al siglo XX, haciendo especial hincapié en la Europa de Entreguerras y la Segunda Guerra Mundial, estableciendo una caracterización específica del mundo desde los años cincuenta del siglo XX hasta el mundo actual, definido por las á</w:t>
      </w:r>
      <w:r>
        <w:t>reas geopolíticas y tal vez culturales, dentro de la globalización, con sus conflictos que lo caracterizan, sin pasar por alto el final del bloque comunista y las nuevas relaciones internacionales surgidas después de los atentados de Nueva York o el surgim</w:t>
      </w:r>
      <w:r>
        <w:t>iento del radicalismo islámico. Al tratar de analizar tales hechos, la Historia se enriquece con las aportaciones de otras disciplinas e incluso con las conclusiones de la investigación periodística de los acontecimientos; podemos incluir también el anális</w:t>
      </w:r>
      <w:r>
        <w:t xml:space="preserve">is en otros idiomas, el uso de las Tecnologías de la Información y las Comunicaciones, la crítica de los medios de comunicación, la reflexión sobre la diversidad cultural, la historia oral o la comparación con novelas históricas de esos hechos históricos. </w:t>
      </w:r>
      <w:r>
        <w:t xml:space="preserve"> </w:t>
      </w:r>
    </w:p>
    <w:p w:rsidR="00C136D1" w:rsidRDefault="00F13121">
      <w:pPr>
        <w:ind w:left="-13" w:right="37"/>
      </w:pPr>
      <w:r>
        <w:t>Se deben desarrollar conceptos, pero también procedimientos del trabajo del historiador, con un vocabulario científico de la disciplina que requerirá rigor y espíritu de trabajo, exposiciones, correcta ortografía y expresión que permitan al estudiante es</w:t>
      </w:r>
      <w:r>
        <w:t xml:space="preserve">tablecer sus razonamientos y argumentaciones. </w:t>
      </w:r>
    </w:p>
    <w:p w:rsidR="00C136D1" w:rsidRDefault="00F13121">
      <w:pPr>
        <w:spacing w:after="161"/>
        <w:ind w:left="-13" w:right="37"/>
      </w:pPr>
      <w:r>
        <w:t>Por tanto, la Historia del Mundo Contemporáneo debe acercar al alumnado al conocimiento del mundo actual, y ver la Historia como un proceso en el que inciden todos los aspectos de la vida del hombre, aunque de</w:t>
      </w:r>
      <w:r>
        <w:t>ntro de la totalidad de esa globalización el historiador puede seleccionar los más cercanos o los que más le interesen, sobre una realidad histórica concreta objeto de su investigación, a partir de una hipótesis de trabajo y ayudado por un tratamiento de l</w:t>
      </w:r>
      <w:r>
        <w:t xml:space="preserve">as fuentes históricas. </w:t>
      </w:r>
    </w:p>
    <w:p w:rsidR="00C136D1" w:rsidRDefault="00F13121">
      <w:pPr>
        <w:spacing w:after="0" w:line="259" w:lineRule="auto"/>
        <w:ind w:left="10" w:right="42" w:hanging="10"/>
        <w:jc w:val="center"/>
      </w:pPr>
      <w:r>
        <w:t xml:space="preserve">Historia del Mundo Contemporáneo. 1º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737"/>
        <w:gridCol w:w="3283"/>
        <w:gridCol w:w="3887"/>
      </w:tblGrid>
      <w:tr w:rsidR="00C136D1">
        <w:trPr>
          <w:trHeight w:val="295"/>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2" w:right="0" w:firstLine="0"/>
              <w:jc w:val="center"/>
            </w:pPr>
            <w:r>
              <w:rPr>
                <w:sz w:val="15"/>
              </w:rPr>
              <w:t xml:space="preserve">Contenidos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Criterios de evaluación </w:t>
            </w:r>
          </w:p>
        </w:tc>
        <w:tc>
          <w:tcPr>
            <w:tcW w:w="38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54" w:right="0" w:firstLine="0"/>
              <w:jc w:val="left"/>
            </w:pPr>
            <w:r>
              <w:rPr>
                <w:sz w:val="15"/>
              </w:rPr>
              <w:t xml:space="preserve">Estándares de aprendizaje evaluables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1" w:right="0" w:firstLine="0"/>
              <w:jc w:val="center"/>
            </w:pPr>
            <w:r>
              <w:rPr>
                <w:sz w:val="15"/>
              </w:rPr>
              <w:t xml:space="preserve">Bloque 1. El Antiguo Régimen </w:t>
            </w:r>
          </w:p>
        </w:tc>
      </w:tr>
      <w:tr w:rsidR="00C136D1">
        <w:trPr>
          <w:trHeight w:val="4314"/>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Rasgos del Antiguo Régimen. </w:t>
            </w:r>
          </w:p>
          <w:p w:rsidR="00C136D1" w:rsidRDefault="00F13121">
            <w:pPr>
              <w:spacing w:after="0" w:line="235" w:lineRule="auto"/>
              <w:ind w:left="0" w:right="41" w:firstLine="165"/>
            </w:pPr>
            <w:r>
              <w:rPr>
                <w:sz w:val="15"/>
              </w:rPr>
              <w:t xml:space="preserve">Transformaciones en el Antiguo Régimen: economía, población y sociedad. </w:t>
            </w:r>
          </w:p>
          <w:p w:rsidR="00C136D1" w:rsidRDefault="00F13121">
            <w:pPr>
              <w:spacing w:after="0" w:line="259" w:lineRule="auto"/>
              <w:ind w:left="0" w:right="42" w:firstLine="0"/>
              <w:jc w:val="right"/>
            </w:pPr>
            <w:r>
              <w:rPr>
                <w:sz w:val="15"/>
              </w:rPr>
              <w:t xml:space="preserve">Revoluciones y parlamentarismo en </w:t>
            </w:r>
          </w:p>
          <w:p w:rsidR="00C136D1" w:rsidRDefault="00F13121">
            <w:pPr>
              <w:spacing w:after="0" w:line="259" w:lineRule="auto"/>
              <w:ind w:left="0" w:right="0" w:firstLine="0"/>
              <w:jc w:val="left"/>
            </w:pPr>
            <w:r>
              <w:rPr>
                <w:sz w:val="15"/>
              </w:rPr>
              <w:t xml:space="preserve">Inglaterra. </w:t>
            </w:r>
          </w:p>
          <w:p w:rsidR="00C136D1" w:rsidRDefault="00F13121">
            <w:pPr>
              <w:spacing w:after="0" w:line="259" w:lineRule="auto"/>
              <w:ind w:left="166" w:right="0" w:firstLine="0"/>
              <w:jc w:val="left"/>
            </w:pPr>
            <w:r>
              <w:rPr>
                <w:sz w:val="15"/>
              </w:rPr>
              <w:t xml:space="preserve">El pensamiento de la Ilustración. </w:t>
            </w:r>
          </w:p>
          <w:p w:rsidR="00C136D1" w:rsidRDefault="00F13121">
            <w:pPr>
              <w:spacing w:after="0" w:line="242" w:lineRule="auto"/>
              <w:ind w:left="0" w:right="0" w:firstLine="165"/>
              <w:jc w:val="left"/>
            </w:pPr>
            <w:r>
              <w:rPr>
                <w:sz w:val="15"/>
              </w:rPr>
              <w:t xml:space="preserve">Relaciones </w:t>
            </w:r>
            <w:r>
              <w:rPr>
                <w:sz w:val="15"/>
              </w:rPr>
              <w:tab/>
              <w:t xml:space="preserve">Internacionales: </w:t>
            </w:r>
            <w:r>
              <w:rPr>
                <w:sz w:val="15"/>
              </w:rPr>
              <w:tab/>
              <w:t xml:space="preserve">el equilibrio europeo. </w:t>
            </w:r>
          </w:p>
          <w:p w:rsidR="00C136D1" w:rsidRDefault="00F13121">
            <w:pPr>
              <w:spacing w:after="0" w:line="259" w:lineRule="auto"/>
              <w:ind w:left="0" w:right="0" w:firstLine="165"/>
            </w:pPr>
            <w:r>
              <w:rPr>
                <w:sz w:val="15"/>
              </w:rPr>
              <w:t xml:space="preserve">Manifestaciones artísticas del momento.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8"/>
              </w:numPr>
              <w:spacing w:after="0" w:line="235" w:lineRule="auto"/>
              <w:ind w:right="40" w:firstLine="165"/>
            </w:pPr>
            <w:r>
              <w:rPr>
                <w:sz w:val="15"/>
              </w:rPr>
              <w:t xml:space="preserve">Definir los rasgos del Antiguo Régimen describiendo sus aspectos demográficos, económicos, políticos, sociales y culturales. </w:t>
            </w:r>
          </w:p>
          <w:p w:rsidR="00C136D1" w:rsidRDefault="00F13121">
            <w:pPr>
              <w:numPr>
                <w:ilvl w:val="0"/>
                <w:numId w:val="268"/>
              </w:numPr>
              <w:spacing w:after="0" w:line="235" w:lineRule="auto"/>
              <w:ind w:right="40" w:firstLine="165"/>
            </w:pPr>
            <w:r>
              <w:rPr>
                <w:sz w:val="15"/>
              </w:rPr>
              <w:t xml:space="preserve">Distinguir las transformaciones en el Antiguo Régimen enumerando las que afectan a la economía, población y sociedad. </w:t>
            </w:r>
          </w:p>
          <w:p w:rsidR="00C136D1" w:rsidRDefault="00F13121">
            <w:pPr>
              <w:numPr>
                <w:ilvl w:val="0"/>
                <w:numId w:val="268"/>
              </w:numPr>
              <w:spacing w:after="0" w:line="235" w:lineRule="auto"/>
              <w:ind w:right="40" w:firstLine="165"/>
            </w:pPr>
            <w:r>
              <w:rPr>
                <w:sz w:val="15"/>
              </w:rPr>
              <w:t>Explicar el</w:t>
            </w:r>
            <w:r>
              <w:rPr>
                <w:sz w:val="15"/>
              </w:rPr>
              <w:t xml:space="preserve"> parlamentarismo inglés del siglo XVII resumiendo las características esenciales del sistema y valorando el papel de las revoluciones para alcanzar las transformaciones necesarias para lograrlo. </w:t>
            </w:r>
          </w:p>
          <w:p w:rsidR="00C136D1" w:rsidRDefault="00F13121">
            <w:pPr>
              <w:numPr>
                <w:ilvl w:val="0"/>
                <w:numId w:val="268"/>
              </w:numPr>
              <w:spacing w:after="0" w:line="259" w:lineRule="auto"/>
              <w:ind w:right="40" w:firstLine="165"/>
            </w:pPr>
            <w:r>
              <w:rPr>
                <w:sz w:val="15"/>
              </w:rPr>
              <w:t xml:space="preserve">Relacionar las ideas de la Ilustración con el </w:t>
            </w:r>
          </w:p>
          <w:p w:rsidR="00C136D1" w:rsidRDefault="00F13121">
            <w:pPr>
              <w:spacing w:after="0" w:line="235" w:lineRule="auto"/>
              <w:ind w:left="0" w:right="42" w:firstLine="0"/>
            </w:pPr>
            <w:r>
              <w:rPr>
                <w:sz w:val="15"/>
              </w:rPr>
              <w:t>Liberalismo d</w:t>
            </w:r>
            <w:r>
              <w:rPr>
                <w:sz w:val="15"/>
              </w:rPr>
              <w:t xml:space="preserve">e comienzos del siglo XIX estableciendo elementos de coincidencia entre ambas ideologías. </w:t>
            </w:r>
          </w:p>
          <w:p w:rsidR="00C136D1" w:rsidRDefault="00F13121">
            <w:pPr>
              <w:numPr>
                <w:ilvl w:val="0"/>
                <w:numId w:val="268"/>
              </w:numPr>
              <w:spacing w:after="0" w:line="235" w:lineRule="auto"/>
              <w:ind w:right="40" w:firstLine="165"/>
            </w:pPr>
            <w:r>
              <w:rPr>
                <w:sz w:val="15"/>
              </w:rPr>
              <w:t xml:space="preserve">Describir las relaciones internacionales del Antiguo Régimen demostrando la idea de equilibrio europeo. </w:t>
            </w:r>
          </w:p>
          <w:p w:rsidR="00C136D1" w:rsidRDefault="00F13121">
            <w:pPr>
              <w:numPr>
                <w:ilvl w:val="0"/>
                <w:numId w:val="268"/>
              </w:numPr>
              <w:spacing w:after="0" w:line="235" w:lineRule="auto"/>
              <w:ind w:right="40" w:firstLine="165"/>
            </w:pPr>
            <w:r>
              <w:rPr>
                <w:sz w:val="15"/>
              </w:rPr>
              <w:t>Diferenciar manifestaciones artísticas del Antiguo Régimen s</w:t>
            </w:r>
            <w:r>
              <w:rPr>
                <w:sz w:val="15"/>
              </w:rPr>
              <w:t xml:space="preserve">eleccionando las obras más destacadas. </w:t>
            </w:r>
          </w:p>
          <w:p w:rsidR="00C136D1" w:rsidRDefault="00F13121">
            <w:pPr>
              <w:numPr>
                <w:ilvl w:val="0"/>
                <w:numId w:val="268"/>
              </w:numPr>
              <w:spacing w:after="0" w:line="259" w:lineRule="auto"/>
              <w:ind w:right="40" w:firstLine="165"/>
            </w:pPr>
            <w:r>
              <w:rPr>
                <w:sz w:val="15"/>
              </w:rPr>
              <w:t xml:space="preserve">Esquematizar los rasgos del Antiguo </w:t>
            </w:r>
          </w:p>
          <w:p w:rsidR="00C136D1" w:rsidRDefault="00F13121">
            <w:pPr>
              <w:spacing w:after="0" w:line="259" w:lineRule="auto"/>
              <w:ind w:left="0" w:right="0" w:firstLine="0"/>
              <w:jc w:val="left"/>
            </w:pPr>
            <w:r>
              <w:rPr>
                <w:sz w:val="15"/>
              </w:rPr>
              <w:t xml:space="preserve">Régimen utilizando diferentes tipos de diagramas. </w:t>
            </w:r>
          </w:p>
          <w:p w:rsidR="00C136D1" w:rsidRDefault="00F13121">
            <w:pPr>
              <w:numPr>
                <w:ilvl w:val="0"/>
                <w:numId w:val="268"/>
              </w:numPr>
              <w:spacing w:after="0" w:line="259" w:lineRule="auto"/>
              <w:ind w:right="40" w:firstLine="165"/>
            </w:pPr>
            <w:r>
              <w:rPr>
                <w:sz w:val="15"/>
              </w:rPr>
              <w:t xml:space="preserve">Utilizar el vocabulario histórico con precisión, insertándolo en el contexto adecuado. </w:t>
            </w:r>
          </w:p>
        </w:tc>
        <w:tc>
          <w:tcPr>
            <w:tcW w:w="38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Extrae los rasgos del Antiguo Régimen de un texto propuesto que los contenga. </w:t>
            </w:r>
          </w:p>
          <w:p w:rsidR="00C136D1" w:rsidRDefault="00F13121">
            <w:pPr>
              <w:spacing w:after="0" w:line="235" w:lineRule="auto"/>
              <w:ind w:left="0" w:firstLine="165"/>
            </w:pPr>
            <w:r>
              <w:rPr>
                <w:sz w:val="15"/>
              </w:rPr>
              <w:t xml:space="preserve">1.2. Obtiene y selecciona información escrita y gráfica relevante, utilizando fuentes primarias o secundarias, relativa al Antiguo Régimen. </w:t>
            </w:r>
          </w:p>
          <w:p w:rsidR="00C136D1" w:rsidRDefault="00F13121">
            <w:pPr>
              <w:spacing w:after="0" w:line="235" w:lineRule="auto"/>
              <w:ind w:left="0" w:right="0" w:firstLine="165"/>
            </w:pPr>
            <w:r>
              <w:rPr>
                <w:sz w:val="15"/>
              </w:rPr>
              <w:t>2.1. Clasifica los rasgos del A</w:t>
            </w:r>
            <w:r>
              <w:rPr>
                <w:sz w:val="15"/>
              </w:rPr>
              <w:t xml:space="preserve">ntiguo Régimen en aspectos demográficos, económicos, políticos, sociales y culturales. </w:t>
            </w:r>
          </w:p>
          <w:p w:rsidR="00C136D1" w:rsidRDefault="00F13121">
            <w:pPr>
              <w:spacing w:after="0" w:line="235" w:lineRule="auto"/>
              <w:ind w:left="0" w:right="0" w:firstLine="165"/>
            </w:pPr>
            <w:r>
              <w:rPr>
                <w:sz w:val="15"/>
              </w:rPr>
              <w:t xml:space="preserve">2.2. Explica las transformaciones del Antiguo Régimen que afectan a la economía, población y sociedad. </w:t>
            </w:r>
          </w:p>
          <w:p w:rsidR="00C136D1" w:rsidRDefault="00F13121">
            <w:pPr>
              <w:spacing w:after="0" w:line="235" w:lineRule="auto"/>
              <w:ind w:left="0" w:right="0" w:firstLine="165"/>
            </w:pPr>
            <w:r>
              <w:rPr>
                <w:sz w:val="15"/>
              </w:rPr>
              <w:t>2.3. Analiza la evolución de los rasgos los rasgos del Antiguo R</w:t>
            </w:r>
            <w:r>
              <w:rPr>
                <w:sz w:val="15"/>
              </w:rPr>
              <w:t xml:space="preserve">égimen del siglo XVIII  y el siglo XVIII. </w:t>
            </w:r>
          </w:p>
          <w:p w:rsidR="00C136D1" w:rsidRDefault="00F13121">
            <w:pPr>
              <w:spacing w:after="0" w:line="235" w:lineRule="auto"/>
              <w:ind w:left="0" w:right="0" w:firstLine="165"/>
            </w:pPr>
            <w:r>
              <w:rPr>
                <w:sz w:val="15"/>
              </w:rPr>
              <w:t xml:space="preserve">3.1. Describe las características del parlamentarismo inglés a partir de fuentes históricas. </w:t>
            </w:r>
          </w:p>
          <w:p w:rsidR="00C136D1" w:rsidRDefault="00F13121">
            <w:pPr>
              <w:spacing w:after="0" w:line="235" w:lineRule="auto"/>
              <w:ind w:left="0" w:right="0" w:firstLine="165"/>
            </w:pPr>
            <w:r>
              <w:rPr>
                <w:sz w:val="15"/>
              </w:rPr>
              <w:t>3.2. Distingue las revoluciones inglesas del siglo XVII como formas que promueven el cambio político del Antiguo Régime</w:t>
            </w:r>
            <w:r>
              <w:rPr>
                <w:sz w:val="15"/>
              </w:rPr>
              <w:t xml:space="preserve">n. </w:t>
            </w:r>
          </w:p>
          <w:p w:rsidR="00C136D1" w:rsidRDefault="00F13121">
            <w:pPr>
              <w:spacing w:after="0" w:line="235" w:lineRule="auto"/>
              <w:ind w:left="0" w:right="0" w:firstLine="165"/>
            </w:pPr>
            <w:r>
              <w:rPr>
                <w:sz w:val="15"/>
              </w:rPr>
              <w:t xml:space="preserve">4.1. Enumera y describe las ideas de la Ilustración y las ideas del Liberalismo de comienzos del siglo XIX. </w:t>
            </w:r>
          </w:p>
          <w:p w:rsidR="00C136D1" w:rsidRDefault="00F13121">
            <w:pPr>
              <w:spacing w:after="0" w:line="235" w:lineRule="auto"/>
              <w:ind w:left="0" w:right="0" w:firstLine="165"/>
            </w:pPr>
            <w:r>
              <w:rPr>
                <w:sz w:val="15"/>
              </w:rPr>
              <w:t xml:space="preserve">5.1. Sitúa en mapas de Europa los diversos países o reinos  en función de los conflictos en los que intervienen. </w:t>
            </w:r>
          </w:p>
          <w:p w:rsidR="00C136D1" w:rsidRDefault="00F13121">
            <w:pPr>
              <w:spacing w:after="0" w:line="259" w:lineRule="auto"/>
              <w:ind w:left="0" w:right="128" w:firstLine="0"/>
              <w:jc w:val="center"/>
            </w:pPr>
            <w:r>
              <w:rPr>
                <w:sz w:val="15"/>
              </w:rPr>
              <w:t>6.1. Distingue  y caracteriza</w:t>
            </w:r>
            <w:r>
              <w:rPr>
                <w:sz w:val="15"/>
              </w:rPr>
              <w:t xml:space="preserve"> obras de arte del Rococó. </w:t>
            </w:r>
          </w:p>
          <w:p w:rsidR="00C136D1" w:rsidRDefault="00F13121">
            <w:pPr>
              <w:spacing w:after="0" w:line="235" w:lineRule="auto"/>
              <w:ind w:left="0" w:right="0" w:firstLine="165"/>
            </w:pPr>
            <w:r>
              <w:rPr>
                <w:sz w:val="15"/>
              </w:rPr>
              <w:t xml:space="preserve">7.1. Elabora mapas conceptuales que explican los rasgos característicos del Antiguo Régimen. </w:t>
            </w:r>
          </w:p>
          <w:p w:rsidR="00C136D1" w:rsidRDefault="00F13121">
            <w:pPr>
              <w:spacing w:after="0" w:line="259" w:lineRule="auto"/>
              <w:ind w:left="0" w:right="0" w:firstLine="165"/>
              <w:jc w:val="left"/>
            </w:pPr>
            <w:r>
              <w:rPr>
                <w:sz w:val="15"/>
              </w:rPr>
              <w:t xml:space="preserve">8.1. Establece las semejanzas y diferencias  entre las ideas la Ilustración y el Liberalismo de comienzos del siglo XIX.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2737"/>
        <w:gridCol w:w="3283"/>
        <w:gridCol w:w="3887"/>
      </w:tblGrid>
      <w:tr w:rsidR="00C136D1">
        <w:trPr>
          <w:trHeight w:val="295"/>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2" w:right="0" w:firstLine="0"/>
              <w:jc w:val="center"/>
            </w:pPr>
            <w:r>
              <w:rPr>
                <w:sz w:val="15"/>
              </w:rPr>
              <w:t xml:space="preserve">Contenidos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Criterios de evaluación </w:t>
            </w:r>
          </w:p>
        </w:tc>
        <w:tc>
          <w:tcPr>
            <w:tcW w:w="38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54" w:right="0" w:firstLine="0"/>
              <w:jc w:val="left"/>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lastRenderedPageBreak/>
              <w:t xml:space="preserve">Bloque 2. Las revoluciones industriales y sus consecuencias sociales </w:t>
            </w:r>
          </w:p>
        </w:tc>
      </w:tr>
      <w:tr w:rsidR="00C136D1">
        <w:trPr>
          <w:trHeight w:val="5015"/>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Revolución o revoluciones industriales: características. </w:t>
            </w:r>
          </w:p>
          <w:p w:rsidR="00C136D1" w:rsidRDefault="00F13121">
            <w:pPr>
              <w:spacing w:after="0" w:line="235" w:lineRule="auto"/>
              <w:ind w:left="0" w:right="0" w:firstLine="165"/>
            </w:pPr>
            <w:r>
              <w:rPr>
                <w:sz w:val="15"/>
              </w:rPr>
              <w:t xml:space="preserve">Transformaciones técnicas y nuevas fuentes de energía. </w:t>
            </w:r>
          </w:p>
          <w:p w:rsidR="00C136D1" w:rsidRDefault="00F13121">
            <w:pPr>
              <w:spacing w:after="0" w:line="235" w:lineRule="auto"/>
              <w:ind w:left="0" w:right="42" w:firstLine="165"/>
            </w:pPr>
            <w:r>
              <w:rPr>
                <w:sz w:val="15"/>
              </w:rPr>
              <w:t xml:space="preserve">Cambios debidos a la Revolución Industrial: transportes, agricultura, población (migraciones y el nuevo concepto de ciudad). </w:t>
            </w:r>
          </w:p>
          <w:p w:rsidR="00C136D1" w:rsidRDefault="00F13121">
            <w:pPr>
              <w:spacing w:after="0" w:line="244" w:lineRule="auto"/>
              <w:ind w:left="0" w:right="0" w:firstLine="165"/>
              <w:jc w:val="left"/>
            </w:pPr>
            <w:r>
              <w:rPr>
                <w:sz w:val="15"/>
              </w:rPr>
              <w:t>El protagonismo de Gran Bretaña y la extensión del proceso de industrializ</w:t>
            </w:r>
            <w:r>
              <w:rPr>
                <w:sz w:val="15"/>
              </w:rPr>
              <w:t xml:space="preserve">ación a </w:t>
            </w:r>
            <w:r>
              <w:rPr>
                <w:sz w:val="15"/>
              </w:rPr>
              <w:tab/>
              <w:t xml:space="preserve">otras </w:t>
            </w:r>
            <w:r>
              <w:rPr>
                <w:sz w:val="15"/>
              </w:rPr>
              <w:tab/>
              <w:t xml:space="preserve">zonas </w:t>
            </w:r>
            <w:r>
              <w:rPr>
                <w:sz w:val="15"/>
              </w:rPr>
              <w:tab/>
              <w:t xml:space="preserve">de </w:t>
            </w:r>
            <w:r>
              <w:rPr>
                <w:sz w:val="15"/>
              </w:rPr>
              <w:tab/>
              <w:t xml:space="preserve">Europa. </w:t>
            </w:r>
            <w:r>
              <w:rPr>
                <w:sz w:val="15"/>
              </w:rPr>
              <w:tab/>
              <w:t xml:space="preserve">La industrialización extraeuropea. </w:t>
            </w:r>
          </w:p>
          <w:p w:rsidR="00C136D1" w:rsidRDefault="00F13121">
            <w:pPr>
              <w:spacing w:after="0" w:line="235" w:lineRule="auto"/>
              <w:ind w:left="0" w:right="0" w:firstLine="165"/>
            </w:pPr>
            <w:r>
              <w:rPr>
                <w:sz w:val="15"/>
              </w:rPr>
              <w:t xml:space="preserve">La Economía industrial: pensamiento y primeras crisis. </w:t>
            </w:r>
          </w:p>
          <w:p w:rsidR="00C136D1" w:rsidRDefault="00F13121">
            <w:pPr>
              <w:spacing w:after="0" w:line="259" w:lineRule="auto"/>
              <w:ind w:left="0" w:right="41" w:firstLine="165"/>
            </w:pPr>
            <w:r>
              <w:rPr>
                <w:sz w:val="15"/>
              </w:rPr>
              <w:t xml:space="preserve">El nacimiento del proletariado y la organización de la clase obrera: orígenes del sindicalismo y corrientes de pensamiento, los </w:t>
            </w:r>
            <w:r>
              <w:rPr>
                <w:sz w:val="15"/>
              </w:rPr>
              <w:t xml:space="preserve">partidos políticos obreros.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69"/>
              </w:numPr>
              <w:spacing w:after="0" w:line="235" w:lineRule="auto"/>
              <w:ind w:right="40" w:firstLine="165"/>
            </w:pPr>
            <w:r>
              <w:rPr>
                <w:sz w:val="15"/>
              </w:rPr>
              <w:t xml:space="preserve">Describir las Revoluciones Industriales del siglo XIX, estableciendo sus rasgos característicos y sus consecuencias sociales. </w:t>
            </w:r>
          </w:p>
          <w:p w:rsidR="00C136D1" w:rsidRDefault="00F13121">
            <w:pPr>
              <w:numPr>
                <w:ilvl w:val="0"/>
                <w:numId w:val="269"/>
              </w:numPr>
              <w:spacing w:after="0" w:line="235" w:lineRule="auto"/>
              <w:ind w:right="40" w:firstLine="165"/>
            </w:pPr>
            <w:r>
              <w:rPr>
                <w:sz w:val="15"/>
              </w:rPr>
              <w:t>Obtener información, que permita explicar las Revoluciones Industriales del siglo XIX, seleccionándo</w:t>
            </w:r>
            <w:r>
              <w:rPr>
                <w:sz w:val="15"/>
              </w:rPr>
              <w:t xml:space="preserve">la de las fuentes bibliográficas u online en las que se encuentre disponible. </w:t>
            </w:r>
          </w:p>
          <w:p w:rsidR="00C136D1" w:rsidRDefault="00F13121">
            <w:pPr>
              <w:numPr>
                <w:ilvl w:val="0"/>
                <w:numId w:val="269"/>
              </w:numPr>
              <w:spacing w:after="0" w:line="235" w:lineRule="auto"/>
              <w:ind w:right="40" w:firstLine="165"/>
            </w:pPr>
            <w:r>
              <w:rPr>
                <w:sz w:val="15"/>
              </w:rPr>
              <w:t xml:space="preserve">Identificar los cambios en los transportes, agricultura y población que influyeron o fueron consecuencia de la Revolución Industrial del siglo XIX. </w:t>
            </w:r>
          </w:p>
          <w:p w:rsidR="00C136D1" w:rsidRDefault="00F13121">
            <w:pPr>
              <w:numPr>
                <w:ilvl w:val="0"/>
                <w:numId w:val="269"/>
              </w:numPr>
              <w:spacing w:after="0" w:line="235" w:lineRule="auto"/>
              <w:ind w:right="40" w:firstLine="165"/>
            </w:pPr>
            <w:r>
              <w:rPr>
                <w:sz w:val="15"/>
              </w:rPr>
              <w:t xml:space="preserve">Enumerar los países que iniciaron la industrialización, localizándolos adecuadamente y estableciendo las regiones en donde se produce ese avance. </w:t>
            </w:r>
          </w:p>
          <w:p w:rsidR="00C136D1" w:rsidRDefault="00F13121">
            <w:pPr>
              <w:numPr>
                <w:ilvl w:val="0"/>
                <w:numId w:val="269"/>
              </w:numPr>
              <w:spacing w:after="0" w:line="235" w:lineRule="auto"/>
              <w:ind w:right="40" w:firstLine="165"/>
            </w:pPr>
            <w:r>
              <w:rPr>
                <w:sz w:val="15"/>
              </w:rPr>
              <w:t xml:space="preserve">Analizar seleccionando ideas que identifiquen las características de la economía industrial y las corrientes </w:t>
            </w:r>
            <w:r>
              <w:rPr>
                <w:sz w:val="15"/>
              </w:rPr>
              <w:t xml:space="preserve">de pensamiento que pretenden mejorar la situación de los obreros del siglo XIX. </w:t>
            </w:r>
          </w:p>
          <w:p w:rsidR="00C136D1" w:rsidRDefault="00F13121">
            <w:pPr>
              <w:numPr>
                <w:ilvl w:val="0"/>
                <w:numId w:val="269"/>
              </w:numPr>
              <w:spacing w:after="0" w:line="259" w:lineRule="auto"/>
              <w:ind w:right="40" w:firstLine="165"/>
            </w:pPr>
            <w:r>
              <w:rPr>
                <w:sz w:val="15"/>
              </w:rPr>
              <w:t xml:space="preserve">Utilizar el vocabulario histórico con precisión, insertándolo en el contexto adecuado. </w:t>
            </w:r>
          </w:p>
        </w:tc>
        <w:tc>
          <w:tcPr>
            <w:tcW w:w="38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right"/>
            </w:pPr>
            <w:r>
              <w:rPr>
                <w:sz w:val="15"/>
              </w:rPr>
              <w:t xml:space="preserve">1.1. Identifica las causas de la Primera Revolución </w:t>
            </w:r>
          </w:p>
          <w:p w:rsidR="00C136D1" w:rsidRDefault="00F13121">
            <w:pPr>
              <w:spacing w:after="0" w:line="259" w:lineRule="auto"/>
              <w:ind w:left="0" w:right="0" w:firstLine="0"/>
              <w:jc w:val="left"/>
            </w:pPr>
            <w:r>
              <w:rPr>
                <w:sz w:val="15"/>
              </w:rPr>
              <w:t xml:space="preserve">Industrial. </w:t>
            </w:r>
          </w:p>
          <w:p w:rsidR="00C136D1" w:rsidRDefault="00F13121">
            <w:pPr>
              <w:spacing w:after="0" w:line="235" w:lineRule="auto"/>
              <w:ind w:left="0" w:right="0" w:firstLine="165"/>
            </w:pPr>
            <w:r>
              <w:rPr>
                <w:sz w:val="15"/>
              </w:rPr>
              <w:t>1.2. Explica razonada</w:t>
            </w:r>
            <w:r>
              <w:rPr>
                <w:sz w:val="15"/>
              </w:rPr>
              <w:t xml:space="preserve">mente la evolución hacia  la II Revolución Industrial. </w:t>
            </w:r>
          </w:p>
          <w:p w:rsidR="00C136D1" w:rsidRDefault="00F13121">
            <w:pPr>
              <w:spacing w:after="0" w:line="235" w:lineRule="auto"/>
              <w:ind w:left="0" w:right="0" w:firstLine="165"/>
            </w:pPr>
            <w:r>
              <w:rPr>
                <w:sz w:val="15"/>
              </w:rPr>
              <w:t xml:space="preserve">2.1. Analiza comparativa y esquemáticamente las dos Revoluciones Industriales. </w:t>
            </w:r>
          </w:p>
          <w:p w:rsidR="00C136D1" w:rsidRDefault="00F13121">
            <w:pPr>
              <w:spacing w:after="0" w:line="235" w:lineRule="auto"/>
              <w:ind w:left="0" w:right="0" w:firstLine="165"/>
            </w:pPr>
            <w:r>
              <w:rPr>
                <w:sz w:val="15"/>
              </w:rPr>
              <w:t xml:space="preserve">3.1. Señala los cambios sociales más relevantes del siglo XIX asociándolos al proceso de  la Revolución Industrial. </w:t>
            </w:r>
          </w:p>
          <w:p w:rsidR="00C136D1" w:rsidRDefault="00F13121">
            <w:pPr>
              <w:spacing w:after="0" w:line="235" w:lineRule="auto"/>
              <w:ind w:left="0" w:right="0" w:firstLine="165"/>
            </w:pPr>
            <w:r>
              <w:rPr>
                <w:sz w:val="15"/>
              </w:rPr>
              <w:t xml:space="preserve">3.2. Describe a partir de un plano la ciudad industrial británica. </w:t>
            </w:r>
          </w:p>
          <w:p w:rsidR="00C136D1" w:rsidRDefault="00F13121">
            <w:pPr>
              <w:spacing w:after="0" w:line="235" w:lineRule="auto"/>
              <w:ind w:left="0" w:right="0" w:firstLine="165"/>
            </w:pPr>
            <w:r>
              <w:rPr>
                <w:sz w:val="15"/>
              </w:rPr>
              <w:t xml:space="preserve">3.3. Identifica en imágenes los elementos propios de la vida en una ciudad industrial del siglo XIX. </w:t>
            </w:r>
          </w:p>
          <w:p w:rsidR="00C136D1" w:rsidRDefault="00F13121">
            <w:pPr>
              <w:spacing w:after="0" w:line="235" w:lineRule="auto"/>
              <w:ind w:left="0" w:right="0" w:firstLine="165"/>
              <w:jc w:val="left"/>
            </w:pPr>
            <w:r>
              <w:rPr>
                <w:sz w:val="15"/>
              </w:rPr>
              <w:t xml:space="preserve">4.1. Localiza en un mapa los países industrializados y sus regiones industriales. </w:t>
            </w:r>
          </w:p>
          <w:p w:rsidR="00C136D1" w:rsidRDefault="00F13121">
            <w:pPr>
              <w:spacing w:after="0" w:line="235" w:lineRule="auto"/>
              <w:ind w:left="0" w:right="40" w:firstLine="165"/>
            </w:pPr>
            <w:r>
              <w:rPr>
                <w:sz w:val="15"/>
              </w:rPr>
              <w:t xml:space="preserve">5.1. Compara las corrientes de pensamiento social de la época de la Revolución Industrial: socialismo utópico, socialismo científico y anarquismo. </w:t>
            </w:r>
          </w:p>
          <w:p w:rsidR="00C136D1" w:rsidRDefault="00F13121">
            <w:pPr>
              <w:spacing w:after="0" w:line="235" w:lineRule="auto"/>
              <w:ind w:left="0" w:right="0" w:firstLine="165"/>
            </w:pPr>
            <w:r>
              <w:rPr>
                <w:sz w:val="15"/>
              </w:rPr>
              <w:t xml:space="preserve">5.2. Distingue y explica las características de los tipos de asociacionismo obrero. </w:t>
            </w:r>
          </w:p>
          <w:p w:rsidR="00C136D1" w:rsidRDefault="00F13121">
            <w:pPr>
              <w:spacing w:after="0" w:line="235" w:lineRule="auto"/>
              <w:ind w:left="0" w:right="41" w:firstLine="165"/>
            </w:pPr>
            <w:r>
              <w:rPr>
                <w:sz w:val="15"/>
              </w:rPr>
              <w:t>6.1. Explica las causas</w:t>
            </w:r>
            <w:r>
              <w:rPr>
                <w:sz w:val="15"/>
              </w:rPr>
              <w:t xml:space="preserve"> y consecuencias de las crisis económicas y sus posibles soluciones  a partir de fuentes históricas. </w:t>
            </w:r>
          </w:p>
          <w:p w:rsidR="00C136D1" w:rsidRDefault="00F13121">
            <w:pPr>
              <w:spacing w:after="0" w:line="235" w:lineRule="auto"/>
              <w:ind w:left="0" w:firstLine="165"/>
            </w:pPr>
            <w:r>
              <w:rPr>
                <w:sz w:val="15"/>
              </w:rPr>
              <w:t>6.2. Analiza aspectos que expliquen el desarrollo económico del sector industrial de los primeros países industrializados, a partir de fuentes historiográ</w:t>
            </w:r>
            <w:r>
              <w:rPr>
                <w:sz w:val="15"/>
              </w:rPr>
              <w:t xml:space="preserve">ficas. </w:t>
            </w:r>
          </w:p>
          <w:p w:rsidR="00C136D1" w:rsidRDefault="00F13121">
            <w:pPr>
              <w:spacing w:after="0" w:line="259" w:lineRule="auto"/>
              <w:ind w:left="0" w:right="44" w:firstLine="165"/>
            </w:pPr>
            <w:r>
              <w:rPr>
                <w:sz w:val="15"/>
              </w:rPr>
              <w:t xml:space="preserve">6.3 Comenta mapas que expliquen la evolución de la extensión redes de transporte: ferrocarril, carreteras y canales.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La crisis del Antiguo Régimen </w:t>
            </w:r>
          </w:p>
        </w:tc>
      </w:tr>
      <w:tr w:rsidR="00C136D1">
        <w:trPr>
          <w:trHeight w:val="5714"/>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El Nacimiento de EEUU. </w:t>
            </w:r>
          </w:p>
          <w:p w:rsidR="00C136D1" w:rsidRDefault="00F13121">
            <w:pPr>
              <w:spacing w:after="0" w:line="235" w:lineRule="auto"/>
              <w:ind w:left="0" w:right="0" w:firstLine="165"/>
            </w:pPr>
            <w:r>
              <w:rPr>
                <w:sz w:val="15"/>
              </w:rPr>
              <w:t xml:space="preserve">La Revolución Francesa de 1789: aspectos políticos y sociales. </w:t>
            </w:r>
          </w:p>
          <w:p w:rsidR="00C136D1" w:rsidRDefault="00F13121">
            <w:pPr>
              <w:spacing w:after="0" w:line="259" w:lineRule="auto"/>
              <w:ind w:left="166" w:right="0" w:firstLine="0"/>
              <w:jc w:val="left"/>
            </w:pPr>
            <w:r>
              <w:rPr>
                <w:sz w:val="15"/>
              </w:rPr>
              <w:t xml:space="preserve">El Imperio Napoleónico. </w:t>
            </w:r>
          </w:p>
          <w:p w:rsidR="00C136D1" w:rsidRDefault="00F13121">
            <w:pPr>
              <w:spacing w:after="0" w:line="235" w:lineRule="auto"/>
              <w:ind w:left="0" w:right="41" w:firstLine="165"/>
            </w:pPr>
            <w:r>
              <w:rPr>
                <w:sz w:val="15"/>
              </w:rPr>
              <w:t xml:space="preserve">El Congreso de Viena y el Absolutismo, y las revoluciones liberales o burguesas de 1820, 1830 y 1848. El Nacionalismo: Unificaciones de Italia y Alemania. Cultura y Arte:  </w:t>
            </w:r>
          </w:p>
          <w:p w:rsidR="00C136D1" w:rsidRDefault="00F13121">
            <w:pPr>
              <w:spacing w:after="0" w:line="235" w:lineRule="auto"/>
              <w:ind w:left="0" w:right="0" w:firstLine="165"/>
              <w:jc w:val="left"/>
            </w:pPr>
            <w:r>
              <w:rPr>
                <w:sz w:val="15"/>
              </w:rPr>
              <w:t xml:space="preserve">Europa entre el neoclasicismo y el romanticismo. </w:t>
            </w:r>
          </w:p>
          <w:p w:rsidR="00C136D1" w:rsidRDefault="00F13121">
            <w:pPr>
              <w:spacing w:after="0" w:line="259" w:lineRule="auto"/>
              <w:ind w:left="0" w:right="0" w:firstLine="165"/>
              <w:jc w:val="left"/>
            </w:pPr>
            <w:r>
              <w:rPr>
                <w:sz w:val="15"/>
              </w:rPr>
              <w:t>La inde</w:t>
            </w:r>
            <w:r>
              <w:rPr>
                <w:sz w:val="15"/>
              </w:rPr>
              <w:t xml:space="preserve">pendencia de las colonias hispano-americanas.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0"/>
              </w:numPr>
              <w:spacing w:after="0" w:line="235" w:lineRule="auto"/>
              <w:ind w:right="40" w:firstLine="165"/>
            </w:pPr>
            <w:r>
              <w:rPr>
                <w:sz w:val="15"/>
              </w:rPr>
              <w:t>Analizar la evolución política, económica, social, cultural y de pensamiento que caracteriza a la primera mitad del siglo XIX distinguiendo los hechos, personajes y símbolos y encuadrándolos en cada una de las</w:t>
            </w:r>
            <w:r>
              <w:rPr>
                <w:sz w:val="15"/>
              </w:rPr>
              <w:t xml:space="preserve"> variables analizadas.  </w:t>
            </w:r>
          </w:p>
          <w:p w:rsidR="00C136D1" w:rsidRDefault="00F13121">
            <w:pPr>
              <w:numPr>
                <w:ilvl w:val="0"/>
                <w:numId w:val="270"/>
              </w:numPr>
              <w:spacing w:after="0" w:line="235" w:lineRule="auto"/>
              <w:ind w:right="40" w:firstLine="165"/>
            </w:pPr>
            <w:r>
              <w:rPr>
                <w:sz w:val="15"/>
              </w:rPr>
              <w:t xml:space="preserve">Describir las causas y el desarrollo de la Independencia de Estados Unidos estableciendo las causas más inmediatas y las etapas de independencia. </w:t>
            </w:r>
          </w:p>
          <w:p w:rsidR="00C136D1" w:rsidRDefault="00F13121">
            <w:pPr>
              <w:numPr>
                <w:ilvl w:val="0"/>
                <w:numId w:val="270"/>
              </w:numPr>
              <w:spacing w:after="0" w:line="235" w:lineRule="auto"/>
              <w:ind w:right="40" w:firstLine="165"/>
            </w:pPr>
            <w:r>
              <w:rPr>
                <w:sz w:val="15"/>
              </w:rPr>
              <w:t>Explicar a partir de información obtenida en Internet, la Revolución Francesa de 178</w:t>
            </w:r>
            <w:r>
              <w:rPr>
                <w:sz w:val="15"/>
              </w:rPr>
              <w:t xml:space="preserve">9 incluyendo cada idea obtenida en las causas, el desarrollo y las consecuencias. </w:t>
            </w:r>
          </w:p>
          <w:p w:rsidR="00C136D1" w:rsidRDefault="00F13121">
            <w:pPr>
              <w:numPr>
                <w:ilvl w:val="0"/>
                <w:numId w:val="270"/>
              </w:numPr>
              <w:spacing w:after="0" w:line="235" w:lineRule="auto"/>
              <w:ind w:right="40" w:firstLine="165"/>
            </w:pPr>
            <w:r>
              <w:rPr>
                <w:sz w:val="15"/>
              </w:rPr>
              <w:t xml:space="preserve">Identificar el Imperio Napoleónico localizando su expansión europea y estableciendo sus consecuencias. </w:t>
            </w:r>
          </w:p>
          <w:p w:rsidR="00C136D1" w:rsidRDefault="00F13121">
            <w:pPr>
              <w:numPr>
                <w:ilvl w:val="0"/>
                <w:numId w:val="270"/>
              </w:numPr>
              <w:spacing w:after="0" w:line="235" w:lineRule="auto"/>
              <w:ind w:right="40" w:firstLine="165"/>
            </w:pPr>
            <w:r>
              <w:rPr>
                <w:sz w:val="15"/>
              </w:rPr>
              <w:t xml:space="preserve">Analizar la trascendencia que tuvo para Europa el Congreso de Viena y la restauración del Absolutismo identificando sus consecuencias para los diversos países implicados. </w:t>
            </w:r>
          </w:p>
          <w:p w:rsidR="00C136D1" w:rsidRDefault="00F13121">
            <w:pPr>
              <w:numPr>
                <w:ilvl w:val="0"/>
                <w:numId w:val="270"/>
              </w:numPr>
              <w:spacing w:after="0" w:line="235" w:lineRule="auto"/>
              <w:ind w:right="40" w:firstLine="165"/>
            </w:pPr>
            <w:r>
              <w:rPr>
                <w:sz w:val="15"/>
              </w:rPr>
              <w:t>Identificar las revoluciones burguesas de 1820, 1830 y 1848, relacionando sus causas</w:t>
            </w:r>
            <w:r>
              <w:rPr>
                <w:sz w:val="15"/>
              </w:rPr>
              <w:t xml:space="preserve"> y desarrollo. </w:t>
            </w:r>
          </w:p>
          <w:p w:rsidR="00C136D1" w:rsidRDefault="00F13121">
            <w:pPr>
              <w:numPr>
                <w:ilvl w:val="0"/>
                <w:numId w:val="270"/>
              </w:numPr>
              <w:spacing w:after="0" w:line="235" w:lineRule="auto"/>
              <w:ind w:right="40" w:firstLine="165"/>
            </w:pPr>
            <w:r>
              <w:rPr>
                <w:sz w:val="15"/>
              </w:rPr>
              <w:t xml:space="preserve">Conocer el proceso de Unificación de Italia y Alemania, obteniendo su desarrollo a partir del análisis de fuentes gráficas. </w:t>
            </w:r>
          </w:p>
          <w:p w:rsidR="00C136D1" w:rsidRDefault="00F13121">
            <w:pPr>
              <w:numPr>
                <w:ilvl w:val="0"/>
                <w:numId w:val="270"/>
              </w:numPr>
              <w:spacing w:after="0" w:line="235" w:lineRule="auto"/>
              <w:ind w:right="40" w:firstLine="165"/>
            </w:pPr>
            <w:r>
              <w:rPr>
                <w:sz w:val="15"/>
              </w:rPr>
              <w:t>Descubrir las manifestaciones artísticas de comienzos del siglo XIX, obteniendo información de medios bibliográfico</w:t>
            </w:r>
            <w:r>
              <w:rPr>
                <w:sz w:val="15"/>
              </w:rPr>
              <w:t xml:space="preserve">s o de Internet y presentándola adecuadamente. </w:t>
            </w:r>
          </w:p>
          <w:p w:rsidR="00C136D1" w:rsidRDefault="00F13121">
            <w:pPr>
              <w:numPr>
                <w:ilvl w:val="0"/>
                <w:numId w:val="270"/>
              </w:numPr>
              <w:spacing w:after="0" w:line="259" w:lineRule="auto"/>
              <w:ind w:right="40" w:firstLine="165"/>
            </w:pPr>
            <w:r>
              <w:rPr>
                <w:sz w:val="15"/>
              </w:rPr>
              <w:t xml:space="preserve">Analizar utilizando fuentes gráficas la independencia de Hispanoamérica. </w:t>
            </w:r>
          </w:p>
        </w:tc>
        <w:tc>
          <w:tcPr>
            <w:tcW w:w="388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Realiza ejes cronológicos que incluyan diacronía y sincronía de los acontecimientos de la primera mitad del siglo XIX. </w:t>
            </w:r>
          </w:p>
          <w:p w:rsidR="00C136D1" w:rsidRDefault="00F13121">
            <w:pPr>
              <w:spacing w:after="0" w:line="235" w:lineRule="auto"/>
              <w:ind w:left="0" w:right="43" w:firstLine="165"/>
            </w:pPr>
            <w:r>
              <w:rPr>
                <w:sz w:val="15"/>
              </w:rPr>
              <w:t>2.1. Iden</w:t>
            </w:r>
            <w:r>
              <w:rPr>
                <w:sz w:val="15"/>
              </w:rPr>
              <w:t xml:space="preserve">tifica jerarquías causales en la guerra de independencia de Estados Unidos a partir de fuentes historiográficas. </w:t>
            </w:r>
          </w:p>
          <w:p w:rsidR="00C136D1" w:rsidRDefault="00F13121">
            <w:pPr>
              <w:spacing w:after="0" w:line="235" w:lineRule="auto"/>
              <w:ind w:left="0" w:right="0" w:firstLine="165"/>
            </w:pPr>
            <w:r>
              <w:rPr>
                <w:sz w:val="15"/>
              </w:rPr>
              <w:t xml:space="preserve">3.1. Explica las causas de la Revolución Francesa de 1789. </w:t>
            </w:r>
          </w:p>
          <w:p w:rsidR="00C136D1" w:rsidRDefault="00F13121">
            <w:pPr>
              <w:spacing w:after="0" w:line="235" w:lineRule="auto"/>
              <w:ind w:left="0" w:right="0" w:firstLine="165"/>
            </w:pPr>
            <w:r>
              <w:rPr>
                <w:sz w:val="15"/>
              </w:rPr>
              <w:t xml:space="preserve">3.2. Explica esquemáticamente el desarrollo de la Revolución Francesa. </w:t>
            </w:r>
          </w:p>
          <w:p w:rsidR="00C136D1" w:rsidRDefault="00F13121">
            <w:pPr>
              <w:spacing w:after="0" w:line="235" w:lineRule="auto"/>
              <w:ind w:left="0" w:right="0" w:firstLine="165"/>
            </w:pPr>
            <w:r>
              <w:rPr>
                <w:sz w:val="15"/>
              </w:rPr>
              <w:t>4.1. Ident</w:t>
            </w:r>
            <w:r>
              <w:rPr>
                <w:sz w:val="15"/>
              </w:rPr>
              <w:t xml:space="preserve">ifica en un mapa histórico la extensión del Imperio Napoleónico. </w:t>
            </w:r>
          </w:p>
          <w:p w:rsidR="00C136D1" w:rsidRDefault="00F13121">
            <w:pPr>
              <w:spacing w:after="0" w:line="235" w:lineRule="auto"/>
              <w:ind w:left="0" w:right="0" w:firstLine="165"/>
            </w:pPr>
            <w:r>
              <w:rPr>
                <w:sz w:val="15"/>
              </w:rPr>
              <w:t xml:space="preserve">5.1. Analiza las ideas defendidas y las conclusiones del Congreso de Viena relacionándolas con sus consecuencias. </w:t>
            </w:r>
          </w:p>
          <w:p w:rsidR="00C136D1" w:rsidRDefault="00F13121">
            <w:pPr>
              <w:spacing w:after="0" w:line="235" w:lineRule="auto"/>
              <w:ind w:left="0" w:right="0" w:firstLine="165"/>
            </w:pPr>
            <w:r>
              <w:rPr>
                <w:sz w:val="15"/>
              </w:rPr>
              <w:t>6.1. Compara las causas y el desarrollo de las revoluciones de 1820, 1830 y</w:t>
            </w:r>
            <w:r>
              <w:rPr>
                <w:sz w:val="15"/>
              </w:rPr>
              <w:t xml:space="preserve"> 1848. </w:t>
            </w:r>
          </w:p>
          <w:p w:rsidR="00C136D1" w:rsidRDefault="00F13121">
            <w:pPr>
              <w:spacing w:after="0" w:line="235" w:lineRule="auto"/>
              <w:ind w:left="0" w:right="0" w:firstLine="165"/>
            </w:pPr>
            <w:r>
              <w:rPr>
                <w:sz w:val="15"/>
              </w:rPr>
              <w:t xml:space="preserve">7.1. Describe y explica a Unificación de Italia y la unificación de Alemania a partir de fuentes gráficas. </w:t>
            </w:r>
          </w:p>
          <w:p w:rsidR="00C136D1" w:rsidRDefault="00F13121">
            <w:pPr>
              <w:spacing w:after="0" w:line="235" w:lineRule="auto"/>
              <w:ind w:left="0" w:right="40" w:firstLine="165"/>
            </w:pPr>
            <w:r>
              <w:rPr>
                <w:sz w:val="15"/>
              </w:rPr>
              <w:t xml:space="preserve">8.1. Establece las características propias de la pintura, la escultura y la arquitectura del Neoclasicismo y el Romanticismo a partir de fuentes gráficas. </w:t>
            </w:r>
          </w:p>
          <w:p w:rsidR="00C136D1" w:rsidRDefault="00F13121">
            <w:pPr>
              <w:spacing w:after="0" w:line="259" w:lineRule="auto"/>
              <w:ind w:left="0" w:right="41" w:firstLine="165"/>
            </w:pPr>
            <w:r>
              <w:rPr>
                <w:sz w:val="15"/>
              </w:rPr>
              <w:t>9.1. Realiza un friso cronológico explicativo dela Independencia de las colonias hispanoamericanas a</w:t>
            </w:r>
            <w:r>
              <w:rPr>
                <w:sz w:val="15"/>
              </w:rPr>
              <w:t xml:space="preserve">l comienzo del siglo XIX. </w:t>
            </w:r>
          </w:p>
        </w:tc>
      </w:tr>
    </w:tbl>
    <w:p w:rsidR="00C136D1" w:rsidRDefault="00C136D1">
      <w:pPr>
        <w:spacing w:after="0" w:line="259" w:lineRule="auto"/>
        <w:ind w:left="-998" w:right="72" w:firstLine="0"/>
        <w:jc w:val="left"/>
      </w:pPr>
    </w:p>
    <w:tbl>
      <w:tblPr>
        <w:tblStyle w:val="TableGrid"/>
        <w:tblW w:w="9877" w:type="dxa"/>
        <w:tblInd w:w="2" w:type="dxa"/>
        <w:tblCellMar>
          <w:top w:w="86" w:type="dxa"/>
          <w:left w:w="55" w:type="dxa"/>
          <w:bottom w:w="0" w:type="dxa"/>
          <w:right w:w="14" w:type="dxa"/>
        </w:tblCellMar>
        <w:tblLook w:val="04A0" w:firstRow="1" w:lastRow="0" w:firstColumn="1" w:lastColumn="0" w:noHBand="0" w:noVBand="1"/>
      </w:tblPr>
      <w:tblGrid>
        <w:gridCol w:w="2737"/>
        <w:gridCol w:w="3283"/>
        <w:gridCol w:w="3857"/>
      </w:tblGrid>
      <w:tr w:rsidR="00C136D1">
        <w:trPr>
          <w:trHeight w:val="295"/>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2" w:right="0" w:firstLine="0"/>
              <w:jc w:val="center"/>
            </w:pPr>
            <w:r>
              <w:rPr>
                <w:sz w:val="15"/>
              </w:rPr>
              <w:t xml:space="preserve">Contenidos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Criterios de evaluación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54" w:right="0" w:firstLine="0"/>
              <w:jc w:val="left"/>
            </w:pPr>
            <w:r>
              <w:rPr>
                <w:sz w:val="15"/>
              </w:rPr>
              <w:t xml:space="preserve">Estándares de aprendizaje evaluables </w:t>
            </w:r>
          </w:p>
        </w:tc>
      </w:tr>
      <w:tr w:rsidR="00C136D1">
        <w:trPr>
          <w:trHeight w:val="295"/>
        </w:trPr>
        <w:tc>
          <w:tcPr>
            <w:tcW w:w="987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8" w:firstLine="0"/>
              <w:jc w:val="center"/>
            </w:pPr>
            <w:r>
              <w:rPr>
                <w:sz w:val="15"/>
              </w:rPr>
              <w:t xml:space="preserve">Bloque 4. La dominación europea del mundo y la I Guerra Mundial </w:t>
            </w:r>
          </w:p>
        </w:tc>
      </w:tr>
      <w:tr w:rsidR="00C136D1">
        <w:trPr>
          <w:trHeight w:val="5189"/>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Evolución de los principales estados en Europa, América y Asia: </w:t>
            </w:r>
          </w:p>
          <w:p w:rsidR="00C136D1" w:rsidRDefault="00F13121">
            <w:pPr>
              <w:spacing w:after="0" w:line="259" w:lineRule="auto"/>
              <w:ind w:left="166" w:right="0" w:firstLine="0"/>
              <w:jc w:val="left"/>
            </w:pPr>
            <w:r>
              <w:rPr>
                <w:sz w:val="15"/>
              </w:rPr>
              <w:t xml:space="preserve">Inglaterra Victoriana. </w:t>
            </w:r>
          </w:p>
          <w:p w:rsidR="00C136D1" w:rsidRDefault="00F13121">
            <w:pPr>
              <w:spacing w:after="0" w:line="259" w:lineRule="auto"/>
              <w:ind w:left="166" w:right="0" w:firstLine="0"/>
              <w:jc w:val="left"/>
            </w:pPr>
            <w:r>
              <w:rPr>
                <w:sz w:val="15"/>
              </w:rPr>
              <w:t xml:space="preserve">Francia: la III República y el II Imperio. </w:t>
            </w:r>
          </w:p>
          <w:p w:rsidR="00C136D1" w:rsidRDefault="00F13121">
            <w:pPr>
              <w:spacing w:after="0" w:line="235" w:lineRule="auto"/>
              <w:ind w:left="0" w:right="0" w:firstLine="165"/>
            </w:pPr>
            <w:r>
              <w:rPr>
                <w:sz w:val="15"/>
              </w:rPr>
              <w:t xml:space="preserve">Alemania bismarckiana, Imperio Austrohúngaro y Rusia. </w:t>
            </w:r>
          </w:p>
          <w:p w:rsidR="00C136D1" w:rsidRDefault="00F13121">
            <w:pPr>
              <w:spacing w:after="0" w:line="235" w:lineRule="auto"/>
              <w:ind w:left="0" w:right="0" w:firstLine="165"/>
            </w:pPr>
            <w:r>
              <w:rPr>
                <w:sz w:val="15"/>
              </w:rPr>
              <w:t xml:space="preserve">Estados Unidos: de la Guerra Civil hasta comienzos del siglo XX. </w:t>
            </w:r>
          </w:p>
          <w:p w:rsidR="00C136D1" w:rsidRDefault="00F13121">
            <w:pPr>
              <w:spacing w:after="0" w:line="235" w:lineRule="auto"/>
              <w:ind w:left="0" w:right="0" w:firstLine="165"/>
            </w:pPr>
            <w:r>
              <w:rPr>
                <w:sz w:val="15"/>
              </w:rPr>
              <w:t xml:space="preserve">Japón: transformaciones de finales del siglo XIX. </w:t>
            </w:r>
          </w:p>
          <w:p w:rsidR="00C136D1" w:rsidRDefault="00F13121">
            <w:pPr>
              <w:spacing w:after="0" w:line="244" w:lineRule="auto"/>
              <w:ind w:left="0" w:right="0" w:firstLine="165"/>
              <w:jc w:val="left"/>
            </w:pPr>
            <w:r>
              <w:rPr>
                <w:sz w:val="15"/>
              </w:rPr>
              <w:t>La expansión col</w:t>
            </w:r>
            <w:r>
              <w:rPr>
                <w:sz w:val="15"/>
              </w:rPr>
              <w:t xml:space="preserve">onial de los países industriales: </w:t>
            </w:r>
            <w:r>
              <w:rPr>
                <w:sz w:val="15"/>
              </w:rPr>
              <w:tab/>
              <w:t xml:space="preserve">causas, </w:t>
            </w:r>
            <w:r>
              <w:rPr>
                <w:sz w:val="15"/>
              </w:rPr>
              <w:tab/>
              <w:t xml:space="preserve">colonización </w:t>
            </w:r>
            <w:r>
              <w:rPr>
                <w:sz w:val="15"/>
              </w:rPr>
              <w:tab/>
              <w:t xml:space="preserve">y reparto de Asia, África y otros enclaves coloniales, consecuencias. </w:t>
            </w:r>
          </w:p>
          <w:p w:rsidR="00C136D1" w:rsidRDefault="00F13121">
            <w:pPr>
              <w:spacing w:after="0" w:line="235" w:lineRule="auto"/>
              <w:ind w:left="0" w:right="0" w:firstLine="165"/>
            </w:pPr>
            <w:r>
              <w:rPr>
                <w:sz w:val="15"/>
              </w:rPr>
              <w:t xml:space="preserve">La Paz Armada: Triple Alianza y Triple Entente. </w:t>
            </w:r>
          </w:p>
          <w:p w:rsidR="00C136D1" w:rsidRDefault="00F13121">
            <w:pPr>
              <w:spacing w:after="0" w:line="235" w:lineRule="auto"/>
              <w:ind w:left="0" w:right="0" w:firstLine="165"/>
            </w:pPr>
            <w:r>
              <w:rPr>
                <w:sz w:val="15"/>
              </w:rPr>
              <w:t xml:space="preserve">La I Guerra Mundial: causas, desarrollo y consecuencias. </w:t>
            </w:r>
          </w:p>
          <w:p w:rsidR="00C136D1" w:rsidRDefault="00F13121">
            <w:pPr>
              <w:spacing w:after="0" w:line="259" w:lineRule="auto"/>
              <w:ind w:left="166" w:right="0" w:firstLine="0"/>
              <w:jc w:val="left"/>
            </w:pPr>
            <w:r>
              <w:rPr>
                <w:sz w:val="15"/>
              </w:rPr>
              <w:t xml:space="preserve">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1"/>
              </w:numPr>
              <w:spacing w:after="0" w:line="235" w:lineRule="auto"/>
              <w:ind w:right="40" w:firstLine="165"/>
            </w:pPr>
            <w:r>
              <w:rPr>
                <w:sz w:val="15"/>
              </w:rPr>
              <w:t xml:space="preserve">Describir las transformaciones y conflictos surgidos a finales del siglo XIX y comienzos del siglo XX distinguiendo el desarrollo de los mismos y los factores desencadenantes.  </w:t>
            </w:r>
          </w:p>
          <w:p w:rsidR="00C136D1" w:rsidRDefault="00F13121">
            <w:pPr>
              <w:numPr>
                <w:ilvl w:val="0"/>
                <w:numId w:val="271"/>
              </w:numPr>
              <w:spacing w:after="0" w:line="235" w:lineRule="auto"/>
              <w:ind w:right="40" w:firstLine="165"/>
            </w:pPr>
            <w:r>
              <w:rPr>
                <w:sz w:val="15"/>
              </w:rPr>
              <w:t>Analizar la evolución política, social y económica de los principales países e</w:t>
            </w:r>
            <w:r>
              <w:rPr>
                <w:sz w:val="15"/>
              </w:rPr>
              <w:t xml:space="preserve">uropeos, además de Japón y Estados Unidos a finales del siglo XIX presentando información que explique tales hechos. </w:t>
            </w:r>
          </w:p>
          <w:p w:rsidR="00C136D1" w:rsidRDefault="00F13121">
            <w:pPr>
              <w:numPr>
                <w:ilvl w:val="0"/>
                <w:numId w:val="271"/>
              </w:numPr>
              <w:spacing w:after="0" w:line="235" w:lineRule="auto"/>
              <w:ind w:right="40" w:firstLine="165"/>
            </w:pPr>
            <w:r>
              <w:rPr>
                <w:sz w:val="15"/>
              </w:rPr>
              <w:t xml:space="preserve">Describir la expansión  imperialista de europeos, japoneses y estadounidenses a finales del siglo XIX, estableciendo sus consecuencias. </w:t>
            </w:r>
          </w:p>
          <w:p w:rsidR="00C136D1" w:rsidRDefault="00F13121">
            <w:pPr>
              <w:numPr>
                <w:ilvl w:val="0"/>
                <w:numId w:val="271"/>
              </w:numPr>
              <w:spacing w:after="0" w:line="235" w:lineRule="auto"/>
              <w:ind w:right="40" w:firstLine="165"/>
            </w:pPr>
            <w:r>
              <w:rPr>
                <w:sz w:val="15"/>
              </w:rPr>
              <w:t>C</w:t>
            </w:r>
            <w:r>
              <w:rPr>
                <w:sz w:val="15"/>
              </w:rPr>
              <w:t xml:space="preserve">omparar sintéticamente los distintos sistemas de alianzas del período de la Paz Armada. </w:t>
            </w:r>
          </w:p>
          <w:p w:rsidR="00C136D1" w:rsidRDefault="00F13121">
            <w:pPr>
              <w:numPr>
                <w:ilvl w:val="0"/>
                <w:numId w:val="271"/>
              </w:numPr>
              <w:spacing w:after="0" w:line="235" w:lineRule="auto"/>
              <w:ind w:right="40" w:firstLine="165"/>
            </w:pPr>
            <w:r>
              <w:rPr>
                <w:sz w:val="15"/>
              </w:rPr>
              <w:t xml:space="preserve">Distinguir los acontecimientos que conducen a la declaración de las hostilidades de la Primera Guerra Mundial, desarrollando sus etapas y sus consecuencias. </w:t>
            </w:r>
          </w:p>
          <w:p w:rsidR="00C136D1" w:rsidRDefault="00F13121">
            <w:pPr>
              <w:numPr>
                <w:ilvl w:val="0"/>
                <w:numId w:val="271"/>
              </w:numPr>
              <w:spacing w:after="0" w:line="235" w:lineRule="auto"/>
              <w:ind w:right="40" w:firstLine="165"/>
            </w:pPr>
            <w:r>
              <w:rPr>
                <w:sz w:val="15"/>
              </w:rPr>
              <w:t>Localizar</w:t>
            </w:r>
            <w:r>
              <w:rPr>
                <w:sz w:val="15"/>
              </w:rPr>
              <w:t xml:space="preserve"> fuentes primarias y secundarias (en bibliotecas, Internet, etc.) y extraer información de interés, valorando críticamente su fiabilidad. </w:t>
            </w:r>
          </w:p>
          <w:p w:rsidR="00C136D1" w:rsidRDefault="00F13121">
            <w:pPr>
              <w:numPr>
                <w:ilvl w:val="0"/>
                <w:numId w:val="271"/>
              </w:numPr>
              <w:spacing w:after="0" w:line="259" w:lineRule="auto"/>
              <w:ind w:right="40" w:firstLine="165"/>
            </w:pPr>
            <w:r>
              <w:rPr>
                <w:sz w:val="15"/>
              </w:rPr>
              <w:t>Utilizar el vocabulario histórico con precisión, insertándolo en el contexto histórico de finales del siglo XIX y com</w:t>
            </w:r>
            <w:r>
              <w:rPr>
                <w:sz w:val="15"/>
              </w:rPr>
              <w:t xml:space="preserve">ienzos del XX.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71" w:firstLine="165"/>
            </w:pPr>
            <w:r>
              <w:rPr>
                <w:sz w:val="15"/>
              </w:rPr>
              <w:t xml:space="preserve">1.1. Realiza un diagrama explicando cadenas causales y procesos dentro del período “finales del siglo XIX y comienzos del XX”. </w:t>
            </w:r>
          </w:p>
          <w:p w:rsidR="00C136D1" w:rsidRDefault="00F13121">
            <w:pPr>
              <w:spacing w:after="0" w:line="235" w:lineRule="auto"/>
              <w:ind w:left="0" w:right="73" w:firstLine="165"/>
            </w:pPr>
            <w:r>
              <w:rPr>
                <w:sz w:val="15"/>
              </w:rPr>
              <w:t>2.1. Elabora un eje cronológico con hechos que explican de la evolución durante la Segunda Mitad del siglo XIX d</w:t>
            </w:r>
            <w:r>
              <w:rPr>
                <w:sz w:val="15"/>
              </w:rPr>
              <w:t xml:space="preserve">e Inglaterra, Francia, Alemania, Imperio Austrohúngaro, Rusia. Estados Unidos y Japón. </w:t>
            </w:r>
          </w:p>
          <w:p w:rsidR="00C136D1" w:rsidRDefault="00F13121">
            <w:pPr>
              <w:spacing w:after="0" w:line="235" w:lineRule="auto"/>
              <w:ind w:left="0" w:right="0" w:firstLine="165"/>
            </w:pPr>
            <w:r>
              <w:rPr>
                <w:sz w:val="15"/>
              </w:rPr>
              <w:t xml:space="preserve">2.2. Explica a partir de imágenes las características que permiten identificar la Inglaterra Victoriana.  </w:t>
            </w:r>
          </w:p>
          <w:p w:rsidR="00C136D1" w:rsidRDefault="00F13121">
            <w:pPr>
              <w:spacing w:after="0" w:line="235" w:lineRule="auto"/>
              <w:ind w:left="0" w:right="0" w:firstLine="165"/>
            </w:pPr>
            <w:r>
              <w:rPr>
                <w:sz w:val="15"/>
              </w:rPr>
              <w:t>2.3. Analiza textos relativos a la época de Napoleón III en F</w:t>
            </w:r>
            <w:r>
              <w:rPr>
                <w:sz w:val="15"/>
              </w:rPr>
              <w:t xml:space="preserve">rancia. </w:t>
            </w:r>
          </w:p>
          <w:p w:rsidR="00C136D1" w:rsidRDefault="00F13121">
            <w:pPr>
              <w:spacing w:after="0" w:line="235" w:lineRule="auto"/>
              <w:ind w:left="0" w:right="71" w:firstLine="165"/>
            </w:pPr>
            <w:r>
              <w:rPr>
                <w:sz w:val="15"/>
              </w:rPr>
              <w:t xml:space="preserve">2.4. Identifica y explica razonadamente los hechos que convierten a Alemania durante el mandato de Bismarck en una potencia europea. </w:t>
            </w:r>
          </w:p>
          <w:p w:rsidR="00C136D1" w:rsidRDefault="00F13121">
            <w:pPr>
              <w:spacing w:after="0" w:line="235" w:lineRule="auto"/>
              <w:ind w:left="0" w:right="69" w:firstLine="165"/>
            </w:pPr>
            <w:r>
              <w:rPr>
                <w:sz w:val="15"/>
              </w:rPr>
              <w:t xml:space="preserve">3.1. Identifica y explica razonadamente las causas y las consecuencias de la expansión colonial de la Segunda Mitad del siglo XIX. </w:t>
            </w:r>
          </w:p>
          <w:p w:rsidR="00C136D1" w:rsidRDefault="00F13121">
            <w:pPr>
              <w:spacing w:after="0" w:line="235" w:lineRule="auto"/>
              <w:ind w:left="0" w:right="0" w:firstLine="165"/>
            </w:pPr>
            <w:r>
              <w:rPr>
                <w:sz w:val="15"/>
              </w:rPr>
              <w:t xml:space="preserve">3.2. Localiza en un mapamundi las colonias de las distintas potencias imperialistas. </w:t>
            </w:r>
          </w:p>
          <w:p w:rsidR="00C136D1" w:rsidRDefault="00F13121">
            <w:pPr>
              <w:spacing w:after="0" w:line="235" w:lineRule="auto"/>
              <w:ind w:left="0" w:right="0" w:firstLine="165"/>
            </w:pPr>
            <w:r>
              <w:rPr>
                <w:sz w:val="15"/>
              </w:rPr>
              <w:t>4.1. Describe las alianzas de los país</w:t>
            </w:r>
            <w:r>
              <w:rPr>
                <w:sz w:val="15"/>
              </w:rPr>
              <w:t xml:space="preserve">es más destacados durante la Paz Armada. </w:t>
            </w:r>
          </w:p>
          <w:p w:rsidR="00C136D1" w:rsidRDefault="00F13121">
            <w:pPr>
              <w:spacing w:after="0" w:line="235" w:lineRule="auto"/>
              <w:ind w:left="0" w:right="0" w:firstLine="165"/>
              <w:jc w:val="left"/>
            </w:pPr>
            <w:r>
              <w:rPr>
                <w:sz w:val="15"/>
              </w:rPr>
              <w:t xml:space="preserve">5.1. Identifica a partir de fuentes históricas o historiográficas las causas de la I Guerra Mundial. </w:t>
            </w:r>
          </w:p>
          <w:p w:rsidR="00C136D1" w:rsidRDefault="00F13121">
            <w:pPr>
              <w:spacing w:after="0" w:line="235" w:lineRule="auto"/>
              <w:ind w:right="0" w:firstLine="165"/>
              <w:jc w:val="left"/>
            </w:pPr>
            <w:r>
              <w:rPr>
                <w:sz w:val="15"/>
              </w:rPr>
              <w:t xml:space="preserve">5.2. Comenta símbolos conmemorativos vinculados a la I Guerra Mundial. </w:t>
            </w:r>
          </w:p>
          <w:p w:rsidR="00C136D1" w:rsidRDefault="00F13121">
            <w:pPr>
              <w:spacing w:after="0" w:line="235" w:lineRule="auto"/>
              <w:ind w:right="0" w:firstLine="165"/>
            </w:pPr>
            <w:r>
              <w:rPr>
                <w:sz w:val="15"/>
              </w:rPr>
              <w:t>6.1. Analiza  y explica las distintas et</w:t>
            </w:r>
            <w:r>
              <w:rPr>
                <w:sz w:val="15"/>
              </w:rPr>
              <w:t xml:space="preserve">apas de la Gran Guerra  a partir de mapas históricos. </w:t>
            </w:r>
          </w:p>
          <w:p w:rsidR="00C136D1" w:rsidRDefault="00F13121">
            <w:pPr>
              <w:spacing w:after="0" w:line="259" w:lineRule="auto"/>
              <w:ind w:right="0" w:firstLine="165"/>
            </w:pPr>
            <w:r>
              <w:rPr>
                <w:sz w:val="15"/>
              </w:rPr>
              <w:t xml:space="preserve">7.1. Extrae conclusiones de gráficos e imágenes sobre las consecuencias de la I Guerra Mundial. </w:t>
            </w:r>
          </w:p>
        </w:tc>
      </w:tr>
      <w:tr w:rsidR="00C136D1">
        <w:trPr>
          <w:trHeight w:val="295"/>
        </w:trPr>
        <w:tc>
          <w:tcPr>
            <w:tcW w:w="987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2" w:firstLine="0"/>
              <w:jc w:val="center"/>
            </w:pPr>
            <w:r>
              <w:rPr>
                <w:sz w:val="15"/>
              </w:rPr>
              <w:t xml:space="preserve">Bloque 5. El Período de Entreguerras, la II Guerra Mundial y sus consecuencias </w:t>
            </w:r>
          </w:p>
        </w:tc>
      </w:tr>
      <w:tr w:rsidR="00C136D1">
        <w:trPr>
          <w:trHeight w:val="5888"/>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Economía, sociedad y cultura de la época: los años veinte. </w:t>
            </w:r>
          </w:p>
          <w:p w:rsidR="00C136D1" w:rsidRDefault="00F13121">
            <w:pPr>
              <w:spacing w:after="0" w:line="235" w:lineRule="auto"/>
              <w:ind w:left="0" w:right="0" w:firstLine="165"/>
            </w:pPr>
            <w:r>
              <w:rPr>
                <w:sz w:val="15"/>
              </w:rPr>
              <w:t xml:space="preserve">La revolución rusa, la formación y desarrollo de la URSS. </w:t>
            </w:r>
          </w:p>
          <w:p w:rsidR="00C136D1" w:rsidRDefault="00F13121">
            <w:pPr>
              <w:spacing w:after="0" w:line="235" w:lineRule="auto"/>
              <w:ind w:left="0" w:right="0" w:firstLine="165"/>
            </w:pPr>
            <w:r>
              <w:rPr>
                <w:sz w:val="15"/>
              </w:rPr>
              <w:t xml:space="preserve">Tratados de Paz y reajuste internacional: la Sociedad de Naciones. </w:t>
            </w:r>
          </w:p>
          <w:p w:rsidR="00C136D1" w:rsidRDefault="00F13121">
            <w:pPr>
              <w:spacing w:after="0" w:line="235" w:lineRule="auto"/>
              <w:ind w:left="0" w:right="0" w:firstLine="165"/>
            </w:pPr>
            <w:r>
              <w:rPr>
                <w:sz w:val="15"/>
              </w:rPr>
              <w:t xml:space="preserve">Estados Unidos y la crisis de 1929: la Gran Depresión y el New Deal. </w:t>
            </w:r>
          </w:p>
          <w:p w:rsidR="00C136D1" w:rsidRDefault="00F13121">
            <w:pPr>
              <w:spacing w:after="0" w:line="235" w:lineRule="auto"/>
              <w:ind w:left="0" w:right="0" w:firstLine="165"/>
            </w:pPr>
            <w:r>
              <w:rPr>
                <w:sz w:val="15"/>
              </w:rPr>
              <w:t xml:space="preserve">Europa Occidental: entre la reconstrucción y la crisis. </w:t>
            </w:r>
          </w:p>
          <w:p w:rsidR="00C136D1" w:rsidRDefault="00F13121">
            <w:pPr>
              <w:spacing w:after="0" w:line="235" w:lineRule="auto"/>
              <w:ind w:left="0" w:right="0" w:firstLine="165"/>
            </w:pPr>
            <w:r>
              <w:rPr>
                <w:sz w:val="15"/>
              </w:rPr>
              <w:t xml:space="preserve">Los fascismos europeos y el nazismo alemán. </w:t>
            </w:r>
          </w:p>
          <w:p w:rsidR="00C136D1" w:rsidRDefault="00F13121">
            <w:pPr>
              <w:spacing w:after="0" w:line="235" w:lineRule="auto"/>
              <w:ind w:left="0" w:right="40" w:firstLine="165"/>
            </w:pPr>
            <w:r>
              <w:rPr>
                <w:sz w:val="15"/>
              </w:rPr>
              <w:t xml:space="preserve">Las relaciones internacionales del período de Entreguerras, virajes hacia la guerra. </w:t>
            </w:r>
          </w:p>
          <w:p w:rsidR="00C136D1" w:rsidRDefault="00F13121">
            <w:pPr>
              <w:spacing w:after="0" w:line="235" w:lineRule="auto"/>
              <w:ind w:left="0" w:right="0" w:firstLine="165"/>
            </w:pPr>
            <w:r>
              <w:rPr>
                <w:sz w:val="15"/>
              </w:rPr>
              <w:t xml:space="preserve">Orígenes del conflicto y características generales. </w:t>
            </w:r>
          </w:p>
          <w:p w:rsidR="00C136D1" w:rsidRDefault="00F13121">
            <w:pPr>
              <w:spacing w:after="0" w:line="259" w:lineRule="auto"/>
              <w:ind w:left="166" w:right="0" w:firstLine="0"/>
              <w:jc w:val="left"/>
            </w:pPr>
            <w:r>
              <w:rPr>
                <w:sz w:val="15"/>
              </w:rPr>
              <w:t xml:space="preserve">Desarrollo de la Guerra. </w:t>
            </w:r>
          </w:p>
          <w:p w:rsidR="00C136D1" w:rsidRDefault="00F13121">
            <w:pPr>
              <w:spacing w:after="0" w:line="259" w:lineRule="auto"/>
              <w:ind w:left="166" w:right="0" w:firstLine="0"/>
              <w:jc w:val="left"/>
            </w:pPr>
            <w:r>
              <w:rPr>
                <w:sz w:val="15"/>
              </w:rPr>
              <w:t xml:space="preserve">Consecuencias de la Guerra. </w:t>
            </w:r>
          </w:p>
          <w:p w:rsidR="00C136D1" w:rsidRDefault="00F13121">
            <w:pPr>
              <w:spacing w:after="0" w:line="259" w:lineRule="auto"/>
              <w:ind w:left="166" w:right="0" w:firstLine="0"/>
              <w:jc w:val="left"/>
            </w:pPr>
            <w:r>
              <w:rPr>
                <w:sz w:val="15"/>
              </w:rPr>
              <w:t xml:space="preserve">El Antisemitismo: el Holocausto. </w:t>
            </w:r>
          </w:p>
          <w:p w:rsidR="00C136D1" w:rsidRDefault="00F13121">
            <w:pPr>
              <w:spacing w:after="0" w:line="259" w:lineRule="auto"/>
              <w:ind w:left="166" w:right="0" w:firstLine="0"/>
              <w:jc w:val="left"/>
            </w:pPr>
            <w:r>
              <w:rPr>
                <w:sz w:val="15"/>
              </w:rPr>
              <w:t xml:space="preserve">Preparación de la Paz y la ONU.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2"/>
              </w:numPr>
              <w:spacing w:after="0" w:line="259" w:lineRule="auto"/>
              <w:ind w:right="40" w:firstLine="165"/>
            </w:pPr>
            <w:r>
              <w:rPr>
                <w:sz w:val="15"/>
              </w:rPr>
              <w:t xml:space="preserve">Reconocer las características del período de </w:t>
            </w:r>
          </w:p>
          <w:p w:rsidR="00C136D1" w:rsidRDefault="00F13121">
            <w:pPr>
              <w:spacing w:after="0" w:line="239" w:lineRule="auto"/>
              <w:ind w:left="0" w:right="0" w:firstLine="0"/>
              <w:jc w:val="left"/>
            </w:pPr>
            <w:r>
              <w:rPr>
                <w:sz w:val="15"/>
              </w:rPr>
              <w:t xml:space="preserve">Entreguerras </w:t>
            </w:r>
            <w:r>
              <w:rPr>
                <w:sz w:val="15"/>
              </w:rPr>
              <w:tab/>
              <w:t xml:space="preserve">insertándolas </w:t>
            </w:r>
            <w:r>
              <w:rPr>
                <w:sz w:val="15"/>
              </w:rPr>
              <w:tab/>
              <w:t xml:space="preserve">en </w:t>
            </w:r>
            <w:r>
              <w:rPr>
                <w:sz w:val="15"/>
              </w:rPr>
              <w:tab/>
              <w:t>los correspondientes aspectos políticos, económicos, so</w:t>
            </w:r>
            <w:r>
              <w:rPr>
                <w:sz w:val="15"/>
              </w:rPr>
              <w:t xml:space="preserve">ciales o culturales. </w:t>
            </w:r>
          </w:p>
          <w:p w:rsidR="00C136D1" w:rsidRDefault="00F13121">
            <w:pPr>
              <w:numPr>
                <w:ilvl w:val="0"/>
                <w:numId w:val="272"/>
              </w:numPr>
              <w:spacing w:after="0" w:line="235" w:lineRule="auto"/>
              <w:ind w:right="40" w:firstLine="165"/>
            </w:pPr>
            <w:r>
              <w:rPr>
                <w:sz w:val="15"/>
              </w:rPr>
              <w:t xml:space="preserve">Esquematizar el desarrollo de la Revolución Rusa de 1917 reconociendo sus etapas y sus protagonistas más significativos y estableciendo sus consecuencias. </w:t>
            </w:r>
          </w:p>
          <w:p w:rsidR="00C136D1" w:rsidRDefault="00F13121">
            <w:pPr>
              <w:numPr>
                <w:ilvl w:val="0"/>
                <w:numId w:val="272"/>
              </w:numPr>
              <w:spacing w:after="0" w:line="235" w:lineRule="auto"/>
              <w:ind w:right="40" w:firstLine="165"/>
            </w:pPr>
            <w:r>
              <w:rPr>
                <w:sz w:val="15"/>
              </w:rPr>
              <w:t xml:space="preserve">Identificar los Tratados de Paz de la I Guerra Mundial estableciendo como una consecuencia el surgimiento de la Sociedad de Naciones. </w:t>
            </w:r>
          </w:p>
          <w:p w:rsidR="00C136D1" w:rsidRDefault="00F13121">
            <w:pPr>
              <w:numPr>
                <w:ilvl w:val="0"/>
                <w:numId w:val="272"/>
              </w:numPr>
              <w:spacing w:after="0" w:line="235" w:lineRule="auto"/>
              <w:ind w:right="40" w:firstLine="165"/>
            </w:pPr>
            <w:r>
              <w:rPr>
                <w:sz w:val="15"/>
              </w:rPr>
              <w:t xml:space="preserve">Explicar la Gran Depresión describiendo los factores desencadenantes y sus influencias en la vida cotidiana. </w:t>
            </w:r>
          </w:p>
          <w:p w:rsidR="00C136D1" w:rsidRDefault="00F13121">
            <w:pPr>
              <w:numPr>
                <w:ilvl w:val="0"/>
                <w:numId w:val="272"/>
              </w:numPr>
              <w:spacing w:after="0" w:line="235" w:lineRule="auto"/>
              <w:ind w:right="40" w:firstLine="165"/>
            </w:pPr>
            <w:r>
              <w:rPr>
                <w:sz w:val="15"/>
              </w:rPr>
              <w:t>Reconocer l</w:t>
            </w:r>
            <w:r>
              <w:rPr>
                <w:sz w:val="15"/>
              </w:rPr>
              <w:t xml:space="preserve">a trascendencia de los fascismos europeos como ideologías que condujeron al desencadenamiento de conflictos en el panorama europeo del momento. </w:t>
            </w:r>
          </w:p>
          <w:p w:rsidR="00C136D1" w:rsidRDefault="00F13121">
            <w:pPr>
              <w:numPr>
                <w:ilvl w:val="0"/>
                <w:numId w:val="272"/>
              </w:numPr>
              <w:spacing w:after="0" w:line="235" w:lineRule="auto"/>
              <w:ind w:right="40" w:firstLine="165"/>
            </w:pPr>
            <w:r>
              <w:rPr>
                <w:sz w:val="15"/>
              </w:rPr>
              <w:t>Establecer las etapas del desarrollo de la II Guerra Mundial, distinguiendo las que afectaron a Europa y las qu</w:t>
            </w:r>
            <w:r>
              <w:rPr>
                <w:sz w:val="15"/>
              </w:rPr>
              <w:t xml:space="preserve">e afectaron a Estados Unidos y Japón.  </w:t>
            </w:r>
          </w:p>
          <w:p w:rsidR="00C136D1" w:rsidRDefault="00F13121">
            <w:pPr>
              <w:numPr>
                <w:ilvl w:val="0"/>
                <w:numId w:val="272"/>
              </w:numPr>
              <w:spacing w:after="0" w:line="235" w:lineRule="auto"/>
              <w:ind w:right="40" w:firstLine="165"/>
            </w:pPr>
            <w:r>
              <w:rPr>
                <w:sz w:val="15"/>
              </w:rPr>
              <w:t xml:space="preserve">Analizar el papel de la guerra mundial como elemento de transformación de la vida cotidiana. </w:t>
            </w:r>
          </w:p>
          <w:p w:rsidR="00C136D1" w:rsidRDefault="00F13121">
            <w:pPr>
              <w:numPr>
                <w:ilvl w:val="0"/>
                <w:numId w:val="272"/>
              </w:numPr>
              <w:spacing w:after="0" w:line="259" w:lineRule="auto"/>
              <w:ind w:right="40" w:firstLine="165"/>
            </w:pPr>
            <w:r>
              <w:rPr>
                <w:sz w:val="15"/>
              </w:rPr>
              <w:t xml:space="preserve">Obtener y seleccionar información escrita y gráfica relevante, utilizando fuentes primarias o secundarias, relativa tanto </w:t>
            </w:r>
            <w:r>
              <w:rPr>
                <w:sz w:val="15"/>
              </w:rPr>
              <w:t xml:space="preserve">al período de Entreguerras como a la II Guerra Mundial y la postguerra.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68" w:firstLine="165"/>
            </w:pPr>
            <w:r>
              <w:rPr>
                <w:sz w:val="15"/>
              </w:rPr>
              <w:t xml:space="preserve">1.1. Explica  las características del Periodo Entreguerras a partir de manifestaciones artísticas y culturales de comienzos del siglo XX. </w:t>
            </w:r>
          </w:p>
          <w:p w:rsidR="00C136D1" w:rsidRDefault="00F13121">
            <w:pPr>
              <w:spacing w:after="0" w:line="235" w:lineRule="auto"/>
              <w:ind w:left="0" w:right="0" w:firstLine="165"/>
            </w:pPr>
            <w:r>
              <w:rPr>
                <w:sz w:val="15"/>
              </w:rPr>
              <w:t>2.1. Identifica y explica algunas de las cau</w:t>
            </w:r>
            <w:r>
              <w:rPr>
                <w:sz w:val="15"/>
              </w:rPr>
              <w:t xml:space="preserve">sas de la Revolución Rusa de 1917. </w:t>
            </w:r>
          </w:p>
          <w:p w:rsidR="00C136D1" w:rsidRDefault="00F13121">
            <w:pPr>
              <w:spacing w:after="0" w:line="235" w:lineRule="auto"/>
              <w:ind w:left="0" w:right="0" w:firstLine="165"/>
            </w:pPr>
            <w:r>
              <w:rPr>
                <w:sz w:val="15"/>
              </w:rPr>
              <w:t xml:space="preserve">2.2. Compara la Revolución Rusa de Febrero de 1917 con la de Octubre de 1917. </w:t>
            </w:r>
          </w:p>
          <w:p w:rsidR="00C136D1" w:rsidRDefault="00F13121">
            <w:pPr>
              <w:spacing w:after="0" w:line="235" w:lineRule="auto"/>
              <w:ind w:left="0" w:right="0" w:firstLine="165"/>
            </w:pPr>
            <w:r>
              <w:rPr>
                <w:sz w:val="15"/>
              </w:rPr>
              <w:t xml:space="preserve">3.1. Explica los acuerdos de los Tratados de Paz de la I Guerra Mundial y analiza sus consecuencias a corto plazo.  </w:t>
            </w:r>
          </w:p>
          <w:p w:rsidR="00C136D1" w:rsidRDefault="00F13121">
            <w:pPr>
              <w:spacing w:after="0" w:line="235" w:lineRule="auto"/>
              <w:ind w:left="0" w:right="68" w:firstLine="165"/>
            </w:pPr>
            <w:r>
              <w:rPr>
                <w:sz w:val="15"/>
              </w:rPr>
              <w:t>3.2. Analiza el papel qu</w:t>
            </w:r>
            <w:r>
              <w:rPr>
                <w:sz w:val="15"/>
              </w:rPr>
              <w:t xml:space="preserve">e juega la Sociedad de Naciones en las relaciones internacionales, a partir de fuentes históricas.  </w:t>
            </w:r>
          </w:p>
          <w:p w:rsidR="00C136D1" w:rsidRDefault="00F13121">
            <w:pPr>
              <w:spacing w:after="0" w:line="259" w:lineRule="auto"/>
              <w:ind w:left="166" w:right="0" w:firstLine="0"/>
              <w:jc w:val="left"/>
            </w:pPr>
            <w:r>
              <w:rPr>
                <w:sz w:val="15"/>
              </w:rPr>
              <w:t xml:space="preserve">4.1. Interpreta imágenes de la Gran Depresión. </w:t>
            </w:r>
          </w:p>
          <w:p w:rsidR="00C136D1" w:rsidRDefault="00F13121">
            <w:pPr>
              <w:spacing w:after="0" w:line="235" w:lineRule="auto"/>
              <w:ind w:left="0" w:right="0" w:firstLine="165"/>
            </w:pPr>
            <w:r>
              <w:rPr>
                <w:sz w:val="15"/>
              </w:rPr>
              <w:t xml:space="preserve">4.2. Comenta gráficas que explican la crisis económica de 1929. </w:t>
            </w:r>
          </w:p>
          <w:p w:rsidR="00C136D1" w:rsidRDefault="00F13121">
            <w:pPr>
              <w:spacing w:after="0" w:line="259" w:lineRule="auto"/>
              <w:ind w:left="0" w:right="45" w:firstLine="0"/>
              <w:jc w:val="center"/>
            </w:pPr>
            <w:r>
              <w:rPr>
                <w:sz w:val="15"/>
              </w:rPr>
              <w:t xml:space="preserve">5.1. Compara el fascismo italiano y el nazismo alemán. </w:t>
            </w:r>
          </w:p>
          <w:p w:rsidR="00C136D1" w:rsidRDefault="00F13121">
            <w:pPr>
              <w:spacing w:after="0" w:line="235" w:lineRule="auto"/>
              <w:ind w:left="0" w:right="0" w:firstLine="165"/>
            </w:pPr>
            <w:r>
              <w:rPr>
                <w:sz w:val="15"/>
              </w:rPr>
              <w:t xml:space="preserve">5.2. Distingue símbolos de los fascismos europeos de la Primera Mitad del siglo XX. </w:t>
            </w:r>
          </w:p>
          <w:p w:rsidR="00C136D1" w:rsidRDefault="00F13121">
            <w:pPr>
              <w:spacing w:after="0" w:line="235" w:lineRule="auto"/>
              <w:ind w:left="0" w:right="73" w:firstLine="165"/>
            </w:pPr>
            <w:r>
              <w:rPr>
                <w:sz w:val="15"/>
              </w:rPr>
              <w:t>5.3. Analiza a partir de diferentes fuentes contrapuestas las relaciones internacionales anteriores al estallido de</w:t>
            </w:r>
            <w:r>
              <w:rPr>
                <w:sz w:val="15"/>
              </w:rPr>
              <w:t xml:space="preserve"> la II Guerra Mundial. </w:t>
            </w:r>
          </w:p>
          <w:p w:rsidR="00C136D1" w:rsidRDefault="00F13121">
            <w:pPr>
              <w:spacing w:after="0" w:line="235" w:lineRule="auto"/>
              <w:ind w:left="0" w:right="0" w:firstLine="165"/>
            </w:pPr>
            <w:r>
              <w:rPr>
                <w:sz w:val="15"/>
              </w:rPr>
              <w:t xml:space="preserve">6.1. Identifica y explica  las causas desencadenantes de la II Guerra Mundial a partir de fuentes históricas. </w:t>
            </w:r>
          </w:p>
          <w:p w:rsidR="00C136D1" w:rsidRDefault="00F13121">
            <w:pPr>
              <w:spacing w:after="0" w:line="235" w:lineRule="auto"/>
              <w:ind w:left="0" w:right="0" w:firstLine="165"/>
              <w:jc w:val="left"/>
            </w:pPr>
            <w:r>
              <w:rPr>
                <w:sz w:val="15"/>
              </w:rPr>
              <w:t xml:space="preserve">6.2. Explica las etapas de la II Guerra Mundial tanto en el frente europeo como en la guerra del Pacífico. </w:t>
            </w:r>
          </w:p>
          <w:p w:rsidR="00C136D1" w:rsidRDefault="00F13121">
            <w:pPr>
              <w:spacing w:after="0" w:line="235" w:lineRule="auto"/>
              <w:ind w:left="0" w:right="0" w:firstLine="165"/>
            </w:pPr>
            <w:r>
              <w:rPr>
                <w:sz w:val="15"/>
              </w:rPr>
              <w:t xml:space="preserve">6.3. Analiza </w:t>
            </w:r>
            <w:r>
              <w:rPr>
                <w:sz w:val="15"/>
              </w:rPr>
              <w:t xml:space="preserve">el desarrollo de la II Guerra Mundial a partir de mapas históricos. </w:t>
            </w:r>
          </w:p>
          <w:p w:rsidR="00C136D1" w:rsidRDefault="00F13121">
            <w:pPr>
              <w:spacing w:after="0" w:line="259" w:lineRule="auto"/>
              <w:ind w:left="41" w:right="0" w:firstLine="0"/>
              <w:jc w:val="center"/>
            </w:pPr>
            <w:r>
              <w:rPr>
                <w:sz w:val="15"/>
              </w:rPr>
              <w:t xml:space="preserve">7.1. Describe las consecuencias de la II Guerra Mundial. </w:t>
            </w:r>
          </w:p>
          <w:p w:rsidR="00C136D1" w:rsidRDefault="00F13121">
            <w:pPr>
              <w:spacing w:after="0" w:line="235" w:lineRule="auto"/>
              <w:ind w:left="0" w:right="0" w:firstLine="165"/>
            </w:pPr>
            <w:r>
              <w:rPr>
                <w:sz w:val="15"/>
              </w:rPr>
              <w:t xml:space="preserve">8.1. Analiza imágenes que explican el Holocausto llevado a cabo por la Alemania Nazi. </w:t>
            </w:r>
          </w:p>
          <w:p w:rsidR="00C136D1" w:rsidRDefault="00F13121">
            <w:pPr>
              <w:spacing w:after="0" w:line="259" w:lineRule="auto"/>
              <w:ind w:left="0" w:right="68" w:firstLine="165"/>
            </w:pPr>
            <w:r>
              <w:rPr>
                <w:sz w:val="15"/>
              </w:rPr>
              <w:t xml:space="preserve">8.2. Sintetiza textos que explican la intervención de la ONU en las relaciones internacionales y asuntos de descolonización. </w:t>
            </w:r>
          </w:p>
        </w:tc>
      </w:tr>
    </w:tbl>
    <w:p w:rsidR="00C136D1" w:rsidRDefault="00C136D1">
      <w:pPr>
        <w:spacing w:after="0" w:line="259" w:lineRule="auto"/>
        <w:ind w:left="-998" w:right="72" w:firstLine="0"/>
        <w:jc w:val="left"/>
      </w:pPr>
    </w:p>
    <w:tbl>
      <w:tblPr>
        <w:tblStyle w:val="TableGrid"/>
        <w:tblW w:w="9877" w:type="dxa"/>
        <w:tblInd w:w="2" w:type="dxa"/>
        <w:tblCellMar>
          <w:top w:w="86" w:type="dxa"/>
          <w:left w:w="55" w:type="dxa"/>
          <w:bottom w:w="0" w:type="dxa"/>
          <w:right w:w="14" w:type="dxa"/>
        </w:tblCellMar>
        <w:tblLook w:val="04A0" w:firstRow="1" w:lastRow="0" w:firstColumn="1" w:lastColumn="0" w:noHBand="0" w:noVBand="1"/>
      </w:tblPr>
      <w:tblGrid>
        <w:gridCol w:w="2737"/>
        <w:gridCol w:w="3283"/>
        <w:gridCol w:w="3857"/>
      </w:tblGrid>
      <w:tr w:rsidR="00C136D1">
        <w:trPr>
          <w:trHeight w:val="295"/>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2" w:right="0" w:firstLine="0"/>
              <w:jc w:val="center"/>
            </w:pPr>
            <w:r>
              <w:rPr>
                <w:sz w:val="15"/>
              </w:rPr>
              <w:t xml:space="preserve">Contenidos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Criterios de evaluación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54" w:right="0" w:firstLine="0"/>
              <w:jc w:val="left"/>
            </w:pPr>
            <w:r>
              <w:rPr>
                <w:sz w:val="15"/>
              </w:rPr>
              <w:t xml:space="preserve">Estándares de aprendizaje evaluables </w:t>
            </w:r>
          </w:p>
        </w:tc>
      </w:tr>
      <w:tr w:rsidR="00C136D1">
        <w:trPr>
          <w:trHeight w:val="295"/>
        </w:trPr>
        <w:tc>
          <w:tcPr>
            <w:tcW w:w="987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2" w:firstLine="0"/>
              <w:jc w:val="center"/>
            </w:pPr>
            <w:r>
              <w:rPr>
                <w:sz w:val="15"/>
              </w:rPr>
              <w:t xml:space="preserve">Bloque 6. Evolución de dos mundos diferentes y sus enfrentamientos </w:t>
            </w:r>
          </w:p>
        </w:tc>
      </w:tr>
      <w:tr w:rsidR="00C136D1">
        <w:trPr>
          <w:trHeight w:val="5015"/>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La formación del bloque comunista frente al bloque capitalista: la Guerra Fría.</w:t>
            </w:r>
          </w:p>
          <w:p w:rsidR="00C136D1" w:rsidRDefault="00F13121">
            <w:pPr>
              <w:spacing w:after="0" w:line="235" w:lineRule="auto"/>
              <w:ind w:left="0" w:right="0" w:firstLine="165"/>
            </w:pPr>
            <w:r>
              <w:rPr>
                <w:sz w:val="15"/>
              </w:rPr>
              <w:t xml:space="preserve">Evolución de la economía mundial de posguerra. </w:t>
            </w:r>
          </w:p>
          <w:p w:rsidR="00C136D1" w:rsidRDefault="00F13121">
            <w:pPr>
              <w:spacing w:after="0" w:line="235" w:lineRule="auto"/>
              <w:ind w:left="0" w:firstLine="165"/>
            </w:pPr>
            <w:r>
              <w:rPr>
                <w:sz w:val="15"/>
              </w:rPr>
              <w:t xml:space="preserve">Características sociales y culturales de dos modelos políticos diferentes: comunismo y capitalismo.  </w:t>
            </w:r>
          </w:p>
          <w:p w:rsidR="00C136D1" w:rsidRDefault="00F13121">
            <w:pPr>
              <w:spacing w:after="0" w:line="235" w:lineRule="auto"/>
              <w:ind w:left="0" w:right="40" w:firstLine="165"/>
            </w:pPr>
            <w:r>
              <w:rPr>
                <w:sz w:val="15"/>
              </w:rPr>
              <w:t xml:space="preserve">Estados Unidos y la URSS como modelos. Las dos superpotencias. Conflictos: de la Guerra Fría a la </w:t>
            </w:r>
          </w:p>
          <w:p w:rsidR="00C136D1" w:rsidRDefault="00F13121">
            <w:pPr>
              <w:spacing w:after="0" w:line="259" w:lineRule="auto"/>
              <w:ind w:left="0" w:right="0" w:firstLine="0"/>
              <w:jc w:val="left"/>
            </w:pPr>
            <w:r>
              <w:rPr>
                <w:sz w:val="15"/>
              </w:rPr>
              <w:t xml:space="preserve">Coexistencia Pacífica y la Distensión.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3"/>
              </w:numPr>
              <w:spacing w:after="0" w:line="235" w:lineRule="auto"/>
              <w:ind w:firstLine="165"/>
            </w:pPr>
            <w:r>
              <w:rPr>
                <w:sz w:val="15"/>
              </w:rPr>
              <w:t xml:space="preserve">Describir los hechos políticos, económicos, sociales y culturales que explican el surgimiento de los dos bloques antagónicos, clasificándolos y presentándolos adecuadamente. </w:t>
            </w:r>
          </w:p>
          <w:p w:rsidR="00C136D1" w:rsidRDefault="00F13121">
            <w:pPr>
              <w:numPr>
                <w:ilvl w:val="0"/>
                <w:numId w:val="273"/>
              </w:numPr>
              <w:spacing w:after="0" w:line="235" w:lineRule="auto"/>
              <w:ind w:firstLine="165"/>
            </w:pPr>
            <w:r>
              <w:rPr>
                <w:sz w:val="15"/>
              </w:rPr>
              <w:t>Distinguir hechos que explican el enfrentamiento entre el bloque comunista y capi</w:t>
            </w:r>
            <w:r>
              <w:rPr>
                <w:sz w:val="15"/>
              </w:rPr>
              <w:t xml:space="preserve">talista, revisando las noticias de los medios de comunicación de la época. </w:t>
            </w:r>
          </w:p>
          <w:p w:rsidR="00C136D1" w:rsidRDefault="00F13121">
            <w:pPr>
              <w:numPr>
                <w:ilvl w:val="0"/>
                <w:numId w:val="273"/>
              </w:numPr>
              <w:spacing w:after="0" w:line="235" w:lineRule="auto"/>
              <w:ind w:firstLine="165"/>
            </w:pPr>
            <w:r>
              <w:rPr>
                <w:sz w:val="15"/>
              </w:rPr>
              <w:t xml:space="preserve">Interpretar la Guerra Fría, la Coexistencia Pacífica y la Distensión y sus consecuencias estableciendo acontecimientos que ejemplifiquen cada una de estas etapas de las relaciones </w:t>
            </w:r>
            <w:r>
              <w:rPr>
                <w:sz w:val="15"/>
              </w:rPr>
              <w:t xml:space="preserve">internacionales. </w:t>
            </w:r>
          </w:p>
          <w:p w:rsidR="00C136D1" w:rsidRDefault="00F13121">
            <w:pPr>
              <w:numPr>
                <w:ilvl w:val="0"/>
                <w:numId w:val="273"/>
              </w:numPr>
              <w:spacing w:after="0" w:line="235" w:lineRule="auto"/>
              <w:ind w:firstLine="165"/>
            </w:pPr>
            <w:r>
              <w:rPr>
                <w:sz w:val="15"/>
              </w:rPr>
              <w:t xml:space="preserve">Comparar analizando el modelo capitalista con el comunista desde el punto de vista político, social, económico y cultural. </w:t>
            </w:r>
          </w:p>
          <w:p w:rsidR="00C136D1" w:rsidRDefault="00F13121">
            <w:pPr>
              <w:numPr>
                <w:ilvl w:val="0"/>
                <w:numId w:val="273"/>
              </w:numPr>
              <w:spacing w:after="0" w:line="235" w:lineRule="auto"/>
              <w:ind w:firstLine="165"/>
            </w:pPr>
            <w:r>
              <w:rPr>
                <w:sz w:val="15"/>
              </w:rPr>
              <w:t>Identificar la materialización de los modelos comunista y capitalista ejemplificando con la selección de hechos qu</w:t>
            </w:r>
            <w:r>
              <w:rPr>
                <w:sz w:val="15"/>
              </w:rPr>
              <w:t xml:space="preserve">e durante este período afecten a las dos grandes superpotencias: URSS y Estados Unidos. </w:t>
            </w:r>
          </w:p>
          <w:p w:rsidR="00C136D1" w:rsidRDefault="00F13121">
            <w:pPr>
              <w:numPr>
                <w:ilvl w:val="0"/>
                <w:numId w:val="273"/>
              </w:numPr>
              <w:spacing w:after="0" w:line="235" w:lineRule="auto"/>
              <w:ind w:firstLine="165"/>
            </w:pPr>
            <w:r>
              <w:rPr>
                <w:sz w:val="15"/>
              </w:rPr>
              <w:t xml:space="preserve">Localizar fuentes primarias y secundarias (en bibliotecas, Internet, etc.) y extraer información de interés, valorando críticamente su fiabilidad presentándolas según </w:t>
            </w:r>
            <w:r>
              <w:rPr>
                <w:sz w:val="15"/>
              </w:rPr>
              <w:t xml:space="preserve">el origen de la misma.  </w:t>
            </w:r>
          </w:p>
          <w:p w:rsidR="00C136D1" w:rsidRDefault="00F13121">
            <w:pPr>
              <w:numPr>
                <w:ilvl w:val="0"/>
                <w:numId w:val="273"/>
              </w:numPr>
              <w:spacing w:after="0" w:line="259" w:lineRule="auto"/>
              <w:ind w:firstLine="165"/>
            </w:pPr>
            <w:r>
              <w:rPr>
                <w:sz w:val="15"/>
              </w:rPr>
              <w:t xml:space="preserve">Utilizar el vocabulario histórico de la Guerra Fría con precisión, insertándolo en el contexto adecuado.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Localiza en un mapa los países que forma el bloque comunista y capitalista. </w:t>
            </w:r>
          </w:p>
          <w:p w:rsidR="00C136D1" w:rsidRDefault="00F13121">
            <w:pPr>
              <w:spacing w:after="0" w:line="235" w:lineRule="auto"/>
              <w:ind w:left="0" w:right="0" w:firstLine="165"/>
            </w:pPr>
            <w:r>
              <w:rPr>
                <w:sz w:val="15"/>
              </w:rPr>
              <w:t>2.1. Identifica y explica  los conflictos d</w:t>
            </w:r>
            <w:r>
              <w:rPr>
                <w:sz w:val="15"/>
              </w:rPr>
              <w:t xml:space="preserve">e la Guerra Fría a partir de un mapa histórico. </w:t>
            </w:r>
          </w:p>
          <w:p w:rsidR="00C136D1" w:rsidRDefault="00F13121">
            <w:pPr>
              <w:spacing w:after="0" w:line="235" w:lineRule="auto"/>
              <w:ind w:left="0" w:right="0" w:firstLine="165"/>
            </w:pPr>
            <w:r>
              <w:rPr>
                <w:sz w:val="15"/>
              </w:rPr>
              <w:t xml:space="preserve">3.1. Selecciona símbolos e imágenes que se identifican con el mundo capitalista y  el mundo comunista. </w:t>
            </w:r>
          </w:p>
          <w:p w:rsidR="00C136D1" w:rsidRDefault="00F13121">
            <w:pPr>
              <w:spacing w:after="0" w:line="235" w:lineRule="auto"/>
              <w:ind w:left="0" w:right="0" w:firstLine="165"/>
            </w:pPr>
            <w:r>
              <w:rPr>
                <w:sz w:val="15"/>
              </w:rPr>
              <w:t xml:space="preserve">4.1. Explica algunas características de la economía capitalista a partir de gráficas. </w:t>
            </w:r>
          </w:p>
          <w:p w:rsidR="00C136D1" w:rsidRDefault="00F13121">
            <w:pPr>
              <w:spacing w:after="0" w:line="235" w:lineRule="auto"/>
              <w:ind w:left="0" w:right="71" w:firstLine="165"/>
            </w:pPr>
            <w:r>
              <w:rPr>
                <w:sz w:val="15"/>
              </w:rPr>
              <w:t>4.2. Establece r</w:t>
            </w:r>
            <w:r>
              <w:rPr>
                <w:sz w:val="15"/>
              </w:rPr>
              <w:t xml:space="preserve">azonada y comparativamente las diferencias entre el mundo capitalista y el mundo comunista. </w:t>
            </w:r>
          </w:p>
          <w:p w:rsidR="00C136D1" w:rsidRDefault="00F13121">
            <w:pPr>
              <w:spacing w:after="0" w:line="235" w:lineRule="auto"/>
              <w:ind w:left="0" w:right="0" w:firstLine="165"/>
            </w:pPr>
            <w:r>
              <w:rPr>
                <w:sz w:val="15"/>
              </w:rPr>
              <w:t xml:space="preserve">5.1. Explica algunas características de la economía comunista a partir de gráficos. </w:t>
            </w:r>
          </w:p>
          <w:p w:rsidR="00C136D1" w:rsidRDefault="00F13121">
            <w:pPr>
              <w:spacing w:after="0" w:line="235" w:lineRule="auto"/>
              <w:ind w:left="0" w:right="0" w:firstLine="165"/>
              <w:jc w:val="left"/>
            </w:pPr>
            <w:r>
              <w:rPr>
                <w:sz w:val="15"/>
              </w:rPr>
              <w:t xml:space="preserve">5.2. Identifica formas políticas del mundo occidental y del mundo comunista. </w:t>
            </w:r>
          </w:p>
          <w:p w:rsidR="00C136D1" w:rsidRDefault="00F13121">
            <w:pPr>
              <w:spacing w:after="0" w:line="235" w:lineRule="auto"/>
              <w:ind w:left="0" w:right="0" w:firstLine="165"/>
              <w:jc w:val="left"/>
            </w:pPr>
            <w:r>
              <w:rPr>
                <w:sz w:val="15"/>
              </w:rPr>
              <w:t xml:space="preserve">6.1. Realiza presentaciones de textos, imágenes, mapas, gráficas que explican cualquiera de los bloques. </w:t>
            </w:r>
          </w:p>
          <w:p w:rsidR="00C136D1" w:rsidRDefault="00F13121">
            <w:pPr>
              <w:spacing w:after="0" w:line="259" w:lineRule="auto"/>
              <w:ind w:left="0" w:right="71" w:firstLine="165"/>
            </w:pPr>
            <w:r>
              <w:rPr>
                <w:sz w:val="15"/>
              </w:rPr>
              <w:t>7.1. Extrae conclusiones de los textos, imágenes, mapas, gráficas que explican la evolución de ambos bloques enfrentados en la Guerra Fría señalando a</w:t>
            </w:r>
            <w:r>
              <w:rPr>
                <w:sz w:val="15"/>
              </w:rPr>
              <w:t xml:space="preserve"> que bloque pertenece y algunos motivos que explican esa pertenencia. </w:t>
            </w:r>
          </w:p>
        </w:tc>
      </w:tr>
      <w:tr w:rsidR="00C136D1">
        <w:trPr>
          <w:trHeight w:val="295"/>
        </w:trPr>
        <w:tc>
          <w:tcPr>
            <w:tcW w:w="987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8" w:firstLine="0"/>
              <w:jc w:val="center"/>
            </w:pPr>
            <w:r>
              <w:rPr>
                <w:sz w:val="15"/>
              </w:rPr>
              <w:t xml:space="preserve">Bloque 7. La Descolonización y el Tercer Mundo </w:t>
            </w:r>
          </w:p>
        </w:tc>
      </w:tr>
      <w:tr w:rsidR="00C136D1">
        <w:trPr>
          <w:trHeight w:val="4840"/>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Orígenes, causas y factores de la descolonización. </w:t>
            </w:r>
          </w:p>
          <w:p w:rsidR="00C136D1" w:rsidRDefault="00F13121">
            <w:pPr>
              <w:spacing w:after="0" w:line="235" w:lineRule="auto"/>
              <w:ind w:left="0" w:right="0" w:firstLine="165"/>
            </w:pPr>
            <w:r>
              <w:rPr>
                <w:sz w:val="15"/>
              </w:rPr>
              <w:t xml:space="preserve">Desarrollo del proceso descolonizador: el papel de la ONU. </w:t>
            </w:r>
          </w:p>
          <w:p w:rsidR="00C136D1" w:rsidRDefault="00F13121">
            <w:pPr>
              <w:spacing w:after="0" w:line="235" w:lineRule="auto"/>
              <w:ind w:left="0" w:right="40" w:firstLine="165"/>
            </w:pPr>
            <w:r>
              <w:rPr>
                <w:sz w:val="15"/>
              </w:rPr>
              <w:t xml:space="preserve">El Tercer Mundo y el Movimiento de Países No Alineados: problemas de los países del Tercer Mundo. </w:t>
            </w:r>
          </w:p>
          <w:p w:rsidR="00C136D1" w:rsidRDefault="00F13121">
            <w:pPr>
              <w:spacing w:after="0" w:line="259" w:lineRule="auto"/>
              <w:ind w:left="0" w:right="40" w:firstLine="165"/>
            </w:pPr>
            <w:r>
              <w:rPr>
                <w:sz w:val="15"/>
              </w:rPr>
              <w:t xml:space="preserve">Las relaciones entre los países desarrollados y no desarrollados, el nacimiento de la ayuda internacional.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4"/>
              </w:numPr>
              <w:spacing w:after="0" w:line="235" w:lineRule="auto"/>
              <w:ind w:right="40" w:firstLine="165"/>
            </w:pPr>
            <w:r>
              <w:rPr>
                <w:sz w:val="15"/>
              </w:rPr>
              <w:t xml:space="preserve">Explicar los motivos y hechos que conducen a la descolonización estableciendo las causas y factores que explican el proceso. </w:t>
            </w:r>
          </w:p>
          <w:p w:rsidR="00C136D1" w:rsidRDefault="00F13121">
            <w:pPr>
              <w:numPr>
                <w:ilvl w:val="0"/>
                <w:numId w:val="274"/>
              </w:numPr>
              <w:spacing w:after="0" w:line="235" w:lineRule="auto"/>
              <w:ind w:right="40" w:firstLine="165"/>
            </w:pPr>
            <w:r>
              <w:rPr>
                <w:sz w:val="15"/>
              </w:rPr>
              <w:t>Describir las etapas y consecuencias del proceso descolonizador identificando las que afectan a unas colonias y a otras, estableci</w:t>
            </w:r>
            <w:r>
              <w:rPr>
                <w:sz w:val="15"/>
              </w:rPr>
              <w:t xml:space="preserve">endo hechos y personajes significativos de cada proceso. </w:t>
            </w:r>
          </w:p>
          <w:p w:rsidR="00C136D1" w:rsidRDefault="00F13121">
            <w:pPr>
              <w:numPr>
                <w:ilvl w:val="0"/>
                <w:numId w:val="274"/>
              </w:numPr>
              <w:spacing w:after="0" w:line="235" w:lineRule="auto"/>
              <w:ind w:right="40" w:firstLine="165"/>
            </w:pPr>
            <w:r>
              <w:rPr>
                <w:sz w:val="15"/>
              </w:rPr>
              <w:t xml:space="preserve">Analizar el subdesarrollo del Tercer Mundo estableciendo las causas que lo explican. </w:t>
            </w:r>
          </w:p>
          <w:p w:rsidR="00C136D1" w:rsidRDefault="00F13121">
            <w:pPr>
              <w:numPr>
                <w:ilvl w:val="0"/>
                <w:numId w:val="274"/>
              </w:numPr>
              <w:spacing w:after="0" w:line="235" w:lineRule="auto"/>
              <w:ind w:right="40" w:firstLine="165"/>
            </w:pPr>
            <w:r>
              <w:rPr>
                <w:sz w:val="15"/>
              </w:rPr>
              <w:t xml:space="preserve">Definir el papel de la ONU en la descolonización analizando información que demuestre sus actuaciones. </w:t>
            </w:r>
          </w:p>
          <w:p w:rsidR="00C136D1" w:rsidRDefault="00F13121">
            <w:pPr>
              <w:numPr>
                <w:ilvl w:val="0"/>
                <w:numId w:val="274"/>
              </w:numPr>
              <w:spacing w:after="0" w:line="235" w:lineRule="auto"/>
              <w:ind w:right="40" w:firstLine="165"/>
            </w:pPr>
            <w:r>
              <w:rPr>
                <w:sz w:val="15"/>
              </w:rPr>
              <w:t>Apreciar</w:t>
            </w:r>
            <w:r>
              <w:rPr>
                <w:sz w:val="15"/>
              </w:rPr>
              <w:t xml:space="preserve"> el nacimiento de la ayuda internacional y el surgimiento de las relaciones entre los países desarrollados y subdesarrollados, reproduciendo las formas de ayuda al desarrollo y describiendo las formas de neocolonialismo dentro de la política de bloques. </w:t>
            </w:r>
          </w:p>
          <w:p w:rsidR="00C136D1" w:rsidRDefault="00F13121">
            <w:pPr>
              <w:numPr>
                <w:ilvl w:val="0"/>
                <w:numId w:val="274"/>
              </w:numPr>
              <w:spacing w:after="0" w:line="235" w:lineRule="auto"/>
              <w:ind w:right="40" w:firstLine="165"/>
            </w:pPr>
            <w:r>
              <w:rPr>
                <w:sz w:val="15"/>
              </w:rPr>
              <w:t>O</w:t>
            </w:r>
            <w:r>
              <w:rPr>
                <w:sz w:val="15"/>
              </w:rPr>
              <w:t xml:space="preserve">btener y seleccionar información de fuentes primarias o secundarias, analizando su credibilidad y considerando la presentación gráfica o escrita. </w:t>
            </w:r>
          </w:p>
          <w:p w:rsidR="00C136D1" w:rsidRDefault="00F13121">
            <w:pPr>
              <w:numPr>
                <w:ilvl w:val="0"/>
                <w:numId w:val="274"/>
              </w:numPr>
              <w:spacing w:after="0" w:line="259" w:lineRule="auto"/>
              <w:ind w:right="40" w:firstLine="165"/>
            </w:pPr>
            <w:r>
              <w:rPr>
                <w:sz w:val="15"/>
              </w:rPr>
              <w:t xml:space="preserve">Ordenar cronológicamente los principales hechos que intervienen en el proceso descolonizador y describir sus </w:t>
            </w:r>
            <w:r>
              <w:rPr>
                <w:sz w:val="15"/>
              </w:rPr>
              <w:t xml:space="preserve">consecuencias a partir de distintas fuentes de información, online o bibliográficas.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Localiza en un mapa las zonas afectadas por la descolonización y sus conflictos. </w:t>
            </w:r>
          </w:p>
          <w:p w:rsidR="00C136D1" w:rsidRDefault="00F13121">
            <w:pPr>
              <w:spacing w:after="0" w:line="235" w:lineRule="auto"/>
              <w:ind w:left="0" w:right="71" w:firstLine="165"/>
            </w:pPr>
            <w:r>
              <w:rPr>
                <w:sz w:val="15"/>
              </w:rPr>
              <w:t>2.1. Establece de forma razonada las distintas causas y hechos factores que desenca</w:t>
            </w:r>
            <w:r>
              <w:rPr>
                <w:sz w:val="15"/>
              </w:rPr>
              <w:t xml:space="preserve">denan y explican el proceso descolonización. </w:t>
            </w:r>
          </w:p>
          <w:p w:rsidR="00C136D1" w:rsidRDefault="00F13121">
            <w:pPr>
              <w:spacing w:after="0" w:line="235" w:lineRule="auto"/>
              <w:ind w:left="0" w:right="0" w:firstLine="165"/>
            </w:pPr>
            <w:r>
              <w:rPr>
                <w:sz w:val="15"/>
              </w:rPr>
              <w:t xml:space="preserve">2.2. Identifica y compara las características de la descolonización de Asia y  de África. </w:t>
            </w:r>
          </w:p>
          <w:p w:rsidR="00C136D1" w:rsidRDefault="00F13121">
            <w:pPr>
              <w:spacing w:after="0" w:line="235" w:lineRule="auto"/>
              <w:ind w:left="0" w:right="0" w:firstLine="165"/>
            </w:pPr>
            <w:r>
              <w:rPr>
                <w:sz w:val="15"/>
              </w:rPr>
              <w:t xml:space="preserve">3.1. Analiza las características de los países del Tercer Mundo a partir de gráficas. </w:t>
            </w:r>
          </w:p>
          <w:p w:rsidR="00C136D1" w:rsidRDefault="00F13121">
            <w:pPr>
              <w:spacing w:after="0" w:line="235" w:lineRule="auto"/>
              <w:ind w:left="0" w:right="0" w:firstLine="165"/>
            </w:pPr>
            <w:r>
              <w:rPr>
                <w:sz w:val="15"/>
              </w:rPr>
              <w:t xml:space="preserve">4.1. Explica las actuaciones de la ONU en el proceso descolonizador a partir de fuentes históricas. </w:t>
            </w:r>
          </w:p>
          <w:p w:rsidR="00C136D1" w:rsidRDefault="00F13121">
            <w:pPr>
              <w:spacing w:after="0" w:line="235" w:lineRule="auto"/>
              <w:ind w:left="0" w:right="72" w:firstLine="165"/>
            </w:pPr>
            <w:r>
              <w:rPr>
                <w:sz w:val="15"/>
              </w:rPr>
              <w:t>5.1. Explica la evolución de las relaciones entre los países desarrollados y los países en vías de desarrollo, comparando la ayuda internacional con la int</w:t>
            </w:r>
            <w:r>
              <w:rPr>
                <w:sz w:val="15"/>
              </w:rPr>
              <w:t xml:space="preserve">ervención neocolonialista.  </w:t>
            </w:r>
          </w:p>
          <w:p w:rsidR="00C136D1" w:rsidRDefault="00F13121">
            <w:pPr>
              <w:spacing w:after="0" w:line="259" w:lineRule="auto"/>
              <w:ind w:left="0" w:right="58" w:firstLine="0"/>
              <w:jc w:val="center"/>
            </w:pPr>
            <w:r>
              <w:rPr>
                <w:sz w:val="15"/>
              </w:rPr>
              <w:t xml:space="preserve">6.1. Localiza en un mapa los Países del Tercer Mundo. </w:t>
            </w:r>
          </w:p>
          <w:p w:rsidR="00C136D1" w:rsidRDefault="00F13121">
            <w:pPr>
              <w:spacing w:after="0" w:line="235" w:lineRule="auto"/>
              <w:ind w:left="0" w:right="0" w:firstLine="165"/>
            </w:pPr>
            <w:r>
              <w:rPr>
                <w:sz w:val="15"/>
              </w:rPr>
              <w:t xml:space="preserve">6.2. Analiza textos  e imágenes del Movimiento de Países No Alineados y de los países subdesarrollados. </w:t>
            </w:r>
          </w:p>
          <w:p w:rsidR="00C136D1" w:rsidRDefault="00F13121">
            <w:pPr>
              <w:spacing w:after="0" w:line="259" w:lineRule="auto"/>
              <w:ind w:left="0" w:right="70" w:firstLine="165"/>
            </w:pPr>
            <w:r>
              <w:rPr>
                <w:sz w:val="15"/>
              </w:rPr>
              <w:t xml:space="preserve">7.1. Elabora líneas del tiempo que interrelacionen hechos políticos, económicos y sociales de los países capitalistas, comunistas y del Tercer Mundo. </w:t>
            </w:r>
          </w:p>
        </w:tc>
      </w:tr>
    </w:tbl>
    <w:p w:rsidR="00C136D1" w:rsidRDefault="00C136D1">
      <w:pPr>
        <w:spacing w:after="0" w:line="259" w:lineRule="auto"/>
        <w:ind w:left="-998" w:right="72" w:firstLine="0"/>
        <w:jc w:val="left"/>
      </w:pPr>
    </w:p>
    <w:tbl>
      <w:tblPr>
        <w:tblStyle w:val="TableGrid"/>
        <w:tblW w:w="9877" w:type="dxa"/>
        <w:tblInd w:w="2" w:type="dxa"/>
        <w:tblCellMar>
          <w:top w:w="86" w:type="dxa"/>
          <w:left w:w="55" w:type="dxa"/>
          <w:bottom w:w="0" w:type="dxa"/>
          <w:right w:w="13" w:type="dxa"/>
        </w:tblCellMar>
        <w:tblLook w:val="04A0" w:firstRow="1" w:lastRow="0" w:firstColumn="1" w:lastColumn="0" w:noHBand="0" w:noVBand="1"/>
      </w:tblPr>
      <w:tblGrid>
        <w:gridCol w:w="2737"/>
        <w:gridCol w:w="3283"/>
        <w:gridCol w:w="3857"/>
      </w:tblGrid>
      <w:tr w:rsidR="00C136D1">
        <w:trPr>
          <w:trHeight w:val="295"/>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1" w:right="0" w:firstLine="0"/>
              <w:jc w:val="center"/>
            </w:pPr>
            <w:r>
              <w:rPr>
                <w:sz w:val="15"/>
              </w:rPr>
              <w:t xml:space="preserve">Contenidos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2" w:right="0" w:firstLine="0"/>
              <w:jc w:val="center"/>
            </w:pPr>
            <w:r>
              <w:rPr>
                <w:sz w:val="15"/>
              </w:rPr>
              <w:t xml:space="preserve">Criterios de evaluación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54" w:right="0" w:firstLine="0"/>
              <w:jc w:val="left"/>
            </w:pPr>
            <w:r>
              <w:rPr>
                <w:sz w:val="15"/>
              </w:rPr>
              <w:t xml:space="preserve">Estándares de aprendizaje evaluables </w:t>
            </w:r>
          </w:p>
        </w:tc>
      </w:tr>
      <w:tr w:rsidR="00C136D1">
        <w:trPr>
          <w:trHeight w:val="295"/>
        </w:trPr>
        <w:tc>
          <w:tcPr>
            <w:tcW w:w="987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5" w:firstLine="0"/>
              <w:jc w:val="center"/>
            </w:pPr>
            <w:r>
              <w:rPr>
                <w:sz w:val="15"/>
              </w:rPr>
              <w:t xml:space="preserve">Bloque 8. La crisis del bloque comunista </w:t>
            </w:r>
          </w:p>
        </w:tc>
      </w:tr>
      <w:tr w:rsidR="00C136D1">
        <w:trPr>
          <w:trHeight w:val="5189"/>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4" w:firstLine="0"/>
              <w:jc w:val="right"/>
            </w:pPr>
            <w:r>
              <w:rPr>
                <w:sz w:val="15"/>
              </w:rPr>
              <w:lastRenderedPageBreak/>
              <w:t xml:space="preserve">La URSS y las democracias populares. </w:t>
            </w:r>
          </w:p>
          <w:p w:rsidR="00C136D1" w:rsidRDefault="00F13121">
            <w:pPr>
              <w:spacing w:after="0" w:line="235" w:lineRule="auto"/>
              <w:ind w:left="0" w:right="41" w:firstLine="165"/>
            </w:pPr>
            <w:r>
              <w:rPr>
                <w:sz w:val="15"/>
              </w:rPr>
              <w:t>La irrupción de M. Gorbachov: “Perestroika” y “Glasnost”, la desintegración de la URSS: CEI-</w:t>
            </w:r>
          </w:p>
          <w:p w:rsidR="00C136D1" w:rsidRDefault="00F13121">
            <w:pPr>
              <w:spacing w:after="0" w:line="235" w:lineRule="auto"/>
              <w:ind w:left="0" w:right="0" w:firstLine="0"/>
              <w:jc w:val="left"/>
            </w:pPr>
            <w:r>
              <w:rPr>
                <w:sz w:val="15"/>
              </w:rPr>
              <w:t xml:space="preserve">Federación Rusa y las nuevas repúblicas exsoviéticas. </w:t>
            </w:r>
          </w:p>
          <w:p w:rsidR="00C136D1" w:rsidRDefault="00F13121">
            <w:pPr>
              <w:spacing w:after="0" w:line="235" w:lineRule="auto"/>
              <w:ind w:left="0" w:right="42" w:firstLine="165"/>
            </w:pPr>
            <w:r>
              <w:rPr>
                <w:sz w:val="15"/>
              </w:rPr>
              <w:t xml:space="preserve">La caída del muro de Berlín y la evolución de los países de Europa Central y Oriental. </w:t>
            </w:r>
          </w:p>
          <w:p w:rsidR="00C136D1" w:rsidRDefault="00F13121">
            <w:pPr>
              <w:spacing w:after="0" w:line="259" w:lineRule="auto"/>
              <w:ind w:left="0" w:right="0" w:firstLine="165"/>
            </w:pPr>
            <w:r>
              <w:rPr>
                <w:sz w:val="15"/>
              </w:rPr>
              <w:t xml:space="preserve">El problema de los Balcanes. La guerra de Yugoslavia.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5"/>
              </w:numPr>
              <w:spacing w:after="0" w:line="235" w:lineRule="auto"/>
              <w:ind w:right="42" w:firstLine="165"/>
            </w:pPr>
            <w:r>
              <w:rPr>
                <w:sz w:val="15"/>
              </w:rPr>
              <w:t xml:space="preserve">Describir la situación de la URSS a finales del siglo XX, estableciendo sus rasgos más significativos desde una perspectiva política, social y económica. </w:t>
            </w:r>
          </w:p>
          <w:p w:rsidR="00C136D1" w:rsidRDefault="00F13121">
            <w:pPr>
              <w:numPr>
                <w:ilvl w:val="0"/>
                <w:numId w:val="275"/>
              </w:numPr>
              <w:spacing w:after="0" w:line="235" w:lineRule="auto"/>
              <w:ind w:right="42" w:firstLine="165"/>
            </w:pPr>
            <w:r>
              <w:rPr>
                <w:sz w:val="15"/>
              </w:rPr>
              <w:t xml:space="preserve">Resumir las políticas de M. Gorbachov nombrando las disposiciones concernientes a la “Perestroika” y </w:t>
            </w:r>
            <w:r>
              <w:rPr>
                <w:sz w:val="15"/>
              </w:rPr>
              <w:t xml:space="preserve">a la “Glasnost” y resaltando sus influencias. </w:t>
            </w:r>
          </w:p>
          <w:p w:rsidR="00C136D1" w:rsidRDefault="00F13121">
            <w:pPr>
              <w:numPr>
                <w:ilvl w:val="0"/>
                <w:numId w:val="275"/>
              </w:numPr>
              <w:spacing w:after="0" w:line="235" w:lineRule="auto"/>
              <w:ind w:right="42" w:firstLine="165"/>
            </w:pPr>
            <w:r>
              <w:rPr>
                <w:sz w:val="15"/>
              </w:rPr>
              <w:t xml:space="preserve">Analizar la situación creada con el surgimiento de la CEI y las repúblicas exsoviéticas recogiendo informaciones que resuman las nuevas circunstancias políticas y económicas. </w:t>
            </w:r>
          </w:p>
          <w:p w:rsidR="00C136D1" w:rsidRDefault="00F13121">
            <w:pPr>
              <w:numPr>
                <w:ilvl w:val="0"/>
                <w:numId w:val="275"/>
              </w:numPr>
              <w:spacing w:after="0" w:line="235" w:lineRule="auto"/>
              <w:ind w:right="42" w:firstLine="165"/>
            </w:pPr>
            <w:r>
              <w:rPr>
                <w:sz w:val="15"/>
              </w:rPr>
              <w:t>Explicar la caída del muro de Ber</w:t>
            </w:r>
            <w:r>
              <w:rPr>
                <w:sz w:val="15"/>
              </w:rPr>
              <w:t xml:space="preserve">lín nombrando sus repercusiones en los países de Europa Central y Oriental. </w:t>
            </w:r>
          </w:p>
          <w:p w:rsidR="00C136D1" w:rsidRDefault="00F13121">
            <w:pPr>
              <w:numPr>
                <w:ilvl w:val="0"/>
                <w:numId w:val="275"/>
              </w:numPr>
              <w:spacing w:after="0" w:line="235" w:lineRule="auto"/>
              <w:ind w:right="42" w:firstLine="165"/>
            </w:pPr>
            <w:r>
              <w:rPr>
                <w:sz w:val="15"/>
              </w:rPr>
              <w:t>Identificar el problema de los Balcanes enumerando las causas que explican el surgimiento de tal situación y resumiendo los hechos que configuran el desarrollo de conflictos en es</w:t>
            </w:r>
            <w:r>
              <w:rPr>
                <w:sz w:val="15"/>
              </w:rPr>
              <w:t xml:space="preserve">ta zona. </w:t>
            </w:r>
          </w:p>
          <w:p w:rsidR="00C136D1" w:rsidRDefault="00F13121">
            <w:pPr>
              <w:numPr>
                <w:ilvl w:val="0"/>
                <w:numId w:val="275"/>
              </w:numPr>
              <w:spacing w:after="0" w:line="259" w:lineRule="auto"/>
              <w:ind w:right="42" w:firstLine="165"/>
            </w:pPr>
            <w:r>
              <w:rPr>
                <w:sz w:val="15"/>
              </w:rPr>
              <w:t xml:space="preserve">Obtener y seleccionar información de diversas fuentes (bibliográficas, Internet) que expliquen los diversos hechos que determinan la crisis del bloque comunista.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71" w:firstLine="165"/>
            </w:pPr>
            <w:r>
              <w:rPr>
                <w:sz w:val="15"/>
              </w:rPr>
              <w:t>1.1. Localiza en un mapa las repúblicas exsoviéticas y los diferentes países formad</w:t>
            </w:r>
            <w:r>
              <w:rPr>
                <w:sz w:val="15"/>
              </w:rPr>
              <w:t xml:space="preserve">os tras la caída del muro de Berlín. </w:t>
            </w:r>
          </w:p>
          <w:p w:rsidR="00C136D1" w:rsidRDefault="00F13121">
            <w:pPr>
              <w:spacing w:after="0" w:line="235" w:lineRule="auto"/>
              <w:ind w:left="0" w:right="73" w:firstLine="165"/>
            </w:pPr>
            <w:r>
              <w:rPr>
                <w:sz w:val="15"/>
              </w:rPr>
              <w:t xml:space="preserve">1.2. Elabora un eje cronológico que ordena los acontecimientos que explican la desintegración de la URSS formación de la CEI-y el surgimiento de las repúblicas exsoviéticas. </w:t>
            </w:r>
          </w:p>
          <w:p w:rsidR="00C136D1" w:rsidRDefault="00F13121">
            <w:pPr>
              <w:spacing w:after="0" w:line="235" w:lineRule="auto"/>
              <w:ind w:left="0" w:right="72" w:firstLine="165"/>
            </w:pPr>
            <w:r>
              <w:rPr>
                <w:sz w:val="15"/>
              </w:rPr>
              <w:t xml:space="preserve">1.3. Compara utilizando mapas de situación </w:t>
            </w:r>
            <w:r>
              <w:rPr>
                <w:sz w:val="15"/>
              </w:rPr>
              <w:t xml:space="preserve">de los países de los Balcanes desde los años 80 hasta la actualidad.  </w:t>
            </w:r>
          </w:p>
          <w:p w:rsidR="00C136D1" w:rsidRDefault="00F13121">
            <w:pPr>
              <w:spacing w:after="0" w:line="235" w:lineRule="auto"/>
              <w:ind w:left="0" w:right="71" w:firstLine="165"/>
            </w:pPr>
            <w:r>
              <w:rPr>
                <w:sz w:val="15"/>
              </w:rPr>
              <w:t xml:space="preserve">2.1. Describe los rasgos políticos y socioeconómicos de la URSS desde la época de Breznev hasta la de Gorbachov. </w:t>
            </w:r>
          </w:p>
          <w:p w:rsidR="00C136D1" w:rsidRDefault="00F13121">
            <w:pPr>
              <w:spacing w:after="0" w:line="235" w:lineRule="auto"/>
              <w:ind w:left="0" w:right="72" w:firstLine="165"/>
            </w:pPr>
            <w:r>
              <w:rPr>
                <w:sz w:val="15"/>
              </w:rPr>
              <w:t xml:space="preserve">3.1. Elabora un cuadro sinóptico sobre  la situación política y económica de las repúblicas exsoviéticas y la CEI- Federación Rusa. </w:t>
            </w:r>
          </w:p>
          <w:p w:rsidR="00C136D1" w:rsidRDefault="00F13121">
            <w:pPr>
              <w:spacing w:after="0" w:line="235" w:lineRule="auto"/>
              <w:ind w:left="0" w:right="0" w:firstLine="165"/>
            </w:pPr>
            <w:r>
              <w:rPr>
                <w:sz w:val="15"/>
              </w:rPr>
              <w:t xml:space="preserve">4.1. Analiza imágenes que reflejen la caída del muro de Berlín. </w:t>
            </w:r>
          </w:p>
          <w:p w:rsidR="00C136D1" w:rsidRDefault="00F13121">
            <w:pPr>
              <w:spacing w:after="0" w:line="235" w:lineRule="auto"/>
              <w:ind w:left="0" w:right="0" w:firstLine="165"/>
            </w:pPr>
            <w:r>
              <w:rPr>
                <w:sz w:val="15"/>
              </w:rPr>
              <w:t>4.2. Explica las nuevas relaciones de las repúblicas exsov</w:t>
            </w:r>
            <w:r>
              <w:rPr>
                <w:sz w:val="15"/>
              </w:rPr>
              <w:t xml:space="preserve">iéticas con Europa occidental. . </w:t>
            </w:r>
          </w:p>
          <w:p w:rsidR="00C136D1" w:rsidRDefault="00F13121">
            <w:pPr>
              <w:spacing w:after="0" w:line="235" w:lineRule="auto"/>
              <w:ind w:left="0" w:right="70" w:firstLine="165"/>
            </w:pPr>
            <w:r>
              <w:rPr>
                <w:sz w:val="15"/>
              </w:rPr>
              <w:t xml:space="preserve">5.1. Describe comparativamente la evolución política de los países de Europa Central y Oriental tras la caída del muro de Berlín. </w:t>
            </w:r>
          </w:p>
          <w:p w:rsidR="00C136D1" w:rsidRDefault="00F13121">
            <w:pPr>
              <w:spacing w:after="0" w:line="235" w:lineRule="auto"/>
              <w:ind w:left="0" w:right="71" w:firstLine="165"/>
            </w:pPr>
            <w:r>
              <w:rPr>
                <w:sz w:val="15"/>
              </w:rPr>
              <w:t>5.2. Describe  y analiza las causas, desarrollo y consecuencias de la guerra de los Balcane</w:t>
            </w:r>
            <w:r>
              <w:rPr>
                <w:sz w:val="15"/>
              </w:rPr>
              <w:t xml:space="preserve">s especialmente en Yugoslavia. </w:t>
            </w:r>
          </w:p>
          <w:p w:rsidR="00C136D1" w:rsidRDefault="00F13121">
            <w:pPr>
              <w:spacing w:after="0" w:line="259" w:lineRule="auto"/>
              <w:ind w:left="0" w:right="69" w:firstLine="165"/>
            </w:pPr>
            <w:r>
              <w:rPr>
                <w:sz w:val="15"/>
              </w:rPr>
              <w:t xml:space="preserve">6.1. Realiza una búsqueda guiada en Internet para explicar de manera razonada la disolución del bloque comunista. </w:t>
            </w:r>
          </w:p>
        </w:tc>
      </w:tr>
      <w:tr w:rsidR="00C136D1">
        <w:trPr>
          <w:trHeight w:val="295"/>
        </w:trPr>
        <w:tc>
          <w:tcPr>
            <w:tcW w:w="987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4" w:firstLine="0"/>
              <w:jc w:val="center"/>
            </w:pPr>
            <w:r>
              <w:rPr>
                <w:sz w:val="15"/>
              </w:rPr>
              <w:t xml:space="preserve">Bloque 9. El mundo capitalista en la segunda mitad del siglo XX </w:t>
            </w:r>
          </w:p>
        </w:tc>
      </w:tr>
      <w:tr w:rsidR="00C136D1">
        <w:trPr>
          <w:trHeight w:val="4840"/>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Pensamiento y cultura de la sociedad capitalista en la segunda mitad del siglo XX: El Estado del Bienestar. </w:t>
            </w:r>
          </w:p>
          <w:p w:rsidR="00C136D1" w:rsidRDefault="00F13121">
            <w:pPr>
              <w:spacing w:after="0" w:line="235" w:lineRule="auto"/>
              <w:ind w:left="0" w:right="43" w:firstLine="165"/>
            </w:pPr>
            <w:r>
              <w:rPr>
                <w:sz w:val="15"/>
              </w:rPr>
              <w:t xml:space="preserve">El proceso de construcción de la Unión Europea: de las Comunidades Europeas a la Unión. Objetivos e Instituciones. </w:t>
            </w:r>
          </w:p>
          <w:p w:rsidR="00C136D1" w:rsidRDefault="00F13121">
            <w:pPr>
              <w:spacing w:after="0" w:line="235" w:lineRule="auto"/>
              <w:ind w:left="0" w:right="0" w:firstLine="165"/>
            </w:pPr>
            <w:r>
              <w:rPr>
                <w:sz w:val="15"/>
              </w:rPr>
              <w:t xml:space="preserve">Evolución de Estados Unidos: de los años 60 a los 90.  </w:t>
            </w:r>
          </w:p>
          <w:p w:rsidR="00C136D1" w:rsidRDefault="00F13121">
            <w:pPr>
              <w:spacing w:after="0" w:line="259" w:lineRule="auto"/>
              <w:ind w:left="0" w:right="0" w:firstLine="165"/>
              <w:jc w:val="left"/>
            </w:pPr>
            <w:r>
              <w:rPr>
                <w:sz w:val="15"/>
              </w:rPr>
              <w:t xml:space="preserve">Japón y los nuevos países asiáticos industrializados.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6"/>
              </w:numPr>
              <w:spacing w:after="0" w:line="235" w:lineRule="auto"/>
              <w:ind w:right="42" w:firstLine="165"/>
            </w:pPr>
            <w:r>
              <w:rPr>
                <w:sz w:val="15"/>
              </w:rPr>
              <w:t>Distinguir los postulados que defiende la cultura capitalista de la segunda mitad del siglo XX estableciendo las líneas de pensamiento y los logr</w:t>
            </w:r>
            <w:r>
              <w:rPr>
                <w:sz w:val="15"/>
              </w:rPr>
              <w:t xml:space="preserve">os obtenidos. </w:t>
            </w:r>
          </w:p>
          <w:p w:rsidR="00C136D1" w:rsidRDefault="00F13121">
            <w:pPr>
              <w:numPr>
                <w:ilvl w:val="0"/>
                <w:numId w:val="276"/>
              </w:numPr>
              <w:spacing w:after="0" w:line="235" w:lineRule="auto"/>
              <w:ind w:right="42" w:firstLine="165"/>
            </w:pPr>
            <w:r>
              <w:rPr>
                <w:sz w:val="15"/>
              </w:rPr>
              <w:t xml:space="preserve">Describir el Estado del Bienestar, aludiendo a las características significativas que influyen en la vida cotidiana. </w:t>
            </w:r>
          </w:p>
          <w:p w:rsidR="00C136D1" w:rsidRDefault="00F13121">
            <w:pPr>
              <w:numPr>
                <w:ilvl w:val="0"/>
                <w:numId w:val="276"/>
              </w:numPr>
              <w:spacing w:after="0" w:line="235" w:lineRule="auto"/>
              <w:ind w:right="42" w:firstLine="165"/>
            </w:pPr>
            <w:r>
              <w:rPr>
                <w:sz w:val="15"/>
              </w:rPr>
              <w:t xml:space="preserve">Explicar el proceso de construcción de la Unión Europea enumerando los hitos más destacados que configuran su evolución. </w:t>
            </w:r>
          </w:p>
          <w:p w:rsidR="00C136D1" w:rsidRDefault="00F13121">
            <w:pPr>
              <w:numPr>
                <w:ilvl w:val="0"/>
                <w:numId w:val="276"/>
              </w:numPr>
              <w:spacing w:after="0" w:line="235" w:lineRule="auto"/>
              <w:ind w:right="42" w:firstLine="165"/>
            </w:pPr>
            <w:r>
              <w:rPr>
                <w:sz w:val="15"/>
              </w:rPr>
              <w:t>C</w:t>
            </w:r>
            <w:r>
              <w:rPr>
                <w:sz w:val="15"/>
              </w:rPr>
              <w:t xml:space="preserve">onocer los objetivos que persigue la Unión Europea relacionándolos con las Instituciones que componen su estructura. </w:t>
            </w:r>
          </w:p>
          <w:p w:rsidR="00C136D1" w:rsidRDefault="00F13121">
            <w:pPr>
              <w:numPr>
                <w:ilvl w:val="0"/>
                <w:numId w:val="276"/>
              </w:numPr>
              <w:spacing w:after="0" w:line="235" w:lineRule="auto"/>
              <w:ind w:right="42" w:firstLine="165"/>
            </w:pPr>
            <w:r>
              <w:rPr>
                <w:sz w:val="15"/>
              </w:rPr>
              <w:t>Describir la evolución política, social y económica de Estados Unidos desde los años 60 a los 90 del siglo XX sintetizando los aspectos qu</w:t>
            </w:r>
            <w:r>
              <w:rPr>
                <w:sz w:val="15"/>
              </w:rPr>
              <w:t xml:space="preserve">e explican la transformación de la sociedad norteamericana y que constituyen elementos originarios del Estado del Bienestar. </w:t>
            </w:r>
          </w:p>
          <w:p w:rsidR="00C136D1" w:rsidRDefault="00F13121">
            <w:pPr>
              <w:numPr>
                <w:ilvl w:val="0"/>
                <w:numId w:val="276"/>
              </w:numPr>
              <w:spacing w:after="0" w:line="235" w:lineRule="auto"/>
              <w:ind w:right="42" w:firstLine="165"/>
            </w:pPr>
            <w:r>
              <w:rPr>
                <w:sz w:val="15"/>
              </w:rPr>
              <w:t>Identificar las singularidades del capitalismo de Japón y los Nuevos Países Industriales Asiáticos, estableciendo rasgos de caráct</w:t>
            </w:r>
            <w:r>
              <w:rPr>
                <w:sz w:val="15"/>
              </w:rPr>
              <w:t xml:space="preserve">er político, económico, social y cultural. </w:t>
            </w:r>
          </w:p>
          <w:p w:rsidR="00C136D1" w:rsidRDefault="00F13121">
            <w:pPr>
              <w:numPr>
                <w:ilvl w:val="0"/>
                <w:numId w:val="276"/>
              </w:numPr>
              <w:spacing w:after="0" w:line="259" w:lineRule="auto"/>
              <w:ind w:right="42" w:firstLine="165"/>
            </w:pPr>
            <w:r>
              <w:rPr>
                <w:sz w:val="15"/>
              </w:rPr>
              <w:t xml:space="preserve">Obtener y seleccionar información de diversas fuentes (bibliográficas, Internet) que expliquen los diversos hechos que determinan el mundo capitalista.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Enumera las líneas de pensamiento económico del mundo </w:t>
            </w:r>
            <w:r>
              <w:rPr>
                <w:sz w:val="15"/>
              </w:rPr>
              <w:t xml:space="preserve">capitalista en la segunda mitad del siglo XX. </w:t>
            </w:r>
          </w:p>
          <w:p w:rsidR="00C136D1" w:rsidRDefault="00F13121">
            <w:pPr>
              <w:spacing w:after="0" w:line="235" w:lineRule="auto"/>
              <w:ind w:left="0" w:right="0" w:firstLine="165"/>
            </w:pPr>
            <w:r>
              <w:rPr>
                <w:sz w:val="15"/>
              </w:rPr>
              <w:t xml:space="preserve">2.1. Identifica razonadamente las características  y símbolos del Estado del Bienestar. </w:t>
            </w:r>
          </w:p>
          <w:p w:rsidR="00C136D1" w:rsidRDefault="00F13121">
            <w:pPr>
              <w:spacing w:after="0" w:line="235" w:lineRule="auto"/>
              <w:ind w:left="0" w:right="0" w:firstLine="165"/>
            </w:pPr>
            <w:r>
              <w:rPr>
                <w:sz w:val="15"/>
              </w:rPr>
              <w:t xml:space="preserve">3.1. Elabora ejes cronológicos sobre el proceso de construcción de la Unión Europea. </w:t>
            </w:r>
          </w:p>
          <w:p w:rsidR="00C136D1" w:rsidRDefault="00F13121">
            <w:pPr>
              <w:spacing w:after="0" w:line="235" w:lineRule="auto"/>
              <w:ind w:left="0" w:right="0" w:firstLine="165"/>
            </w:pPr>
            <w:r>
              <w:rPr>
                <w:sz w:val="15"/>
              </w:rPr>
              <w:t xml:space="preserve">4.1. Relaciona razonadamente las Instituciones de la Unión Europea con los objetivos que ésta persigue. </w:t>
            </w:r>
          </w:p>
          <w:p w:rsidR="00C136D1" w:rsidRDefault="00F13121">
            <w:pPr>
              <w:spacing w:after="0" w:line="235" w:lineRule="auto"/>
              <w:ind w:left="0" w:right="74" w:firstLine="165"/>
            </w:pPr>
            <w:r>
              <w:rPr>
                <w:sz w:val="15"/>
              </w:rPr>
              <w:t xml:space="preserve">5.1. Realiza un eje cronológico de los hechos más significativos de tipo político, social y económico de Estados Unidos desde los años 60 a los 90. </w:t>
            </w:r>
          </w:p>
          <w:p w:rsidR="00C136D1" w:rsidRDefault="00F13121">
            <w:pPr>
              <w:spacing w:after="0" w:line="235" w:lineRule="auto"/>
              <w:ind w:left="0" w:right="72" w:firstLine="165"/>
            </w:pPr>
            <w:r>
              <w:rPr>
                <w:sz w:val="15"/>
              </w:rPr>
              <w:t>5.</w:t>
            </w:r>
            <w:r>
              <w:rPr>
                <w:sz w:val="15"/>
              </w:rPr>
              <w:t xml:space="preserve">2. Selecciona y presenta mediante mapas o redes conceptuales información referida a Estados Unidos desde 1960 al 2000. </w:t>
            </w:r>
          </w:p>
          <w:p w:rsidR="00C136D1" w:rsidRDefault="00F13121">
            <w:pPr>
              <w:spacing w:after="0" w:line="235" w:lineRule="auto"/>
              <w:ind w:left="0" w:right="73" w:firstLine="165"/>
            </w:pPr>
            <w:r>
              <w:rPr>
                <w:sz w:val="15"/>
              </w:rPr>
              <w:t xml:space="preserve">6.1. Establece razonadamente  las características y símbolos que explican aspectos singulares  del capitalismo de Japón y el Área del Pacífico. </w:t>
            </w:r>
          </w:p>
          <w:p w:rsidR="00C136D1" w:rsidRDefault="00F13121">
            <w:pPr>
              <w:spacing w:after="0" w:line="259" w:lineRule="auto"/>
              <w:ind w:left="0" w:right="0" w:firstLine="165"/>
            </w:pPr>
            <w:r>
              <w:rPr>
                <w:sz w:val="15"/>
              </w:rPr>
              <w:t>7.1. Explica el modelo capitalista de un país elaborando información a partir de una búsqueda guiada en interne</w:t>
            </w:r>
            <w:r>
              <w:rPr>
                <w:sz w:val="15"/>
              </w:rPr>
              <w:t xml:space="preserve">t  </w:t>
            </w:r>
          </w:p>
        </w:tc>
      </w:tr>
      <w:tr w:rsidR="00C136D1">
        <w:trPr>
          <w:trHeight w:val="295"/>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3" w:right="0" w:firstLine="0"/>
              <w:jc w:val="center"/>
            </w:pPr>
            <w:r>
              <w:rPr>
                <w:sz w:val="15"/>
              </w:rPr>
              <w:t xml:space="preserve">Contenidos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4" w:right="0" w:firstLine="0"/>
              <w:jc w:val="center"/>
            </w:pPr>
            <w:r>
              <w:rPr>
                <w:sz w:val="15"/>
              </w:rPr>
              <w:t xml:space="preserve">Criterios de evaluación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654" w:right="0" w:firstLine="0"/>
              <w:jc w:val="left"/>
            </w:pPr>
            <w:r>
              <w:rPr>
                <w:sz w:val="15"/>
              </w:rPr>
              <w:t xml:space="preserve">Estándares de aprendizaje evaluables </w:t>
            </w:r>
          </w:p>
        </w:tc>
      </w:tr>
      <w:tr w:rsidR="00C136D1">
        <w:trPr>
          <w:trHeight w:val="295"/>
        </w:trPr>
        <w:tc>
          <w:tcPr>
            <w:tcW w:w="987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71" w:firstLine="0"/>
              <w:jc w:val="center"/>
            </w:pPr>
            <w:r>
              <w:rPr>
                <w:sz w:val="15"/>
              </w:rPr>
              <w:t xml:space="preserve">Bloque 10. El mundo actual desde una perspectiva histórica </w:t>
            </w:r>
          </w:p>
        </w:tc>
      </w:tr>
      <w:tr w:rsidR="00C136D1">
        <w:trPr>
          <w:trHeight w:val="6413"/>
        </w:trPr>
        <w:tc>
          <w:tcPr>
            <w:tcW w:w="273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lastRenderedPageBreak/>
              <w:t xml:space="preserve">La caída del muro de Berlín y los atentados de Nueva York: la globalización y los medios de comunicación. La amenaza terrorista en un mundo globalizado. El impacto científico y tecnológico.  </w:t>
            </w:r>
          </w:p>
          <w:p w:rsidR="00C136D1" w:rsidRDefault="00F13121">
            <w:pPr>
              <w:spacing w:after="0" w:line="259" w:lineRule="auto"/>
              <w:ind w:left="166" w:right="0" w:firstLine="0"/>
              <w:jc w:val="left"/>
            </w:pPr>
            <w:r>
              <w:rPr>
                <w:sz w:val="15"/>
              </w:rPr>
              <w:t xml:space="preserve">Europa: reto y unión. </w:t>
            </w:r>
          </w:p>
          <w:p w:rsidR="00C136D1" w:rsidRDefault="00F13121">
            <w:pPr>
              <w:spacing w:after="0" w:line="235" w:lineRule="auto"/>
              <w:ind w:left="0" w:right="41" w:firstLine="165"/>
            </w:pPr>
            <w:r>
              <w:rPr>
                <w:sz w:val="15"/>
              </w:rPr>
              <w:t xml:space="preserve">Rasgos relevantes de la sociedad norteamericana a comienzos del siglo XXI, tras los atentados del 11-S de 2001. </w:t>
            </w:r>
          </w:p>
          <w:p w:rsidR="00C136D1" w:rsidRDefault="00F13121">
            <w:pPr>
              <w:spacing w:after="14" w:line="235" w:lineRule="auto"/>
              <w:ind w:left="0" w:right="0" w:firstLine="165"/>
            </w:pPr>
            <w:r>
              <w:rPr>
                <w:sz w:val="15"/>
              </w:rPr>
              <w:t xml:space="preserve">Hispanoamérica: situación actual. El mundo islámico en la actualidad. </w:t>
            </w:r>
          </w:p>
          <w:p w:rsidR="00C136D1" w:rsidRDefault="00F13121">
            <w:pPr>
              <w:tabs>
                <w:tab w:val="center" w:pos="1007"/>
                <w:tab w:val="center" w:pos="1919"/>
                <w:tab w:val="right" w:pos="2669"/>
              </w:tabs>
              <w:spacing w:after="0" w:line="259" w:lineRule="auto"/>
              <w:ind w:left="0" w:right="0" w:firstLine="0"/>
              <w:jc w:val="left"/>
            </w:pPr>
            <w:r>
              <w:rPr>
                <w:sz w:val="15"/>
              </w:rPr>
              <w:t xml:space="preserve">África </w:t>
            </w:r>
            <w:r>
              <w:rPr>
                <w:sz w:val="15"/>
              </w:rPr>
              <w:tab/>
              <w:t xml:space="preserve">Islámica, </w:t>
            </w:r>
            <w:r>
              <w:rPr>
                <w:sz w:val="15"/>
              </w:rPr>
              <w:tab/>
              <w:t xml:space="preserve">Subsahariana </w:t>
            </w:r>
            <w:r>
              <w:rPr>
                <w:sz w:val="15"/>
              </w:rPr>
              <w:tab/>
              <w:t xml:space="preserve">y </w:t>
            </w:r>
          </w:p>
          <w:p w:rsidR="00C136D1" w:rsidRDefault="00F13121">
            <w:pPr>
              <w:spacing w:after="0" w:line="259" w:lineRule="auto"/>
              <w:ind w:left="0" w:right="0" w:firstLine="0"/>
              <w:jc w:val="left"/>
            </w:pPr>
            <w:r>
              <w:rPr>
                <w:sz w:val="15"/>
              </w:rPr>
              <w:t xml:space="preserve">Sudáfrica. </w:t>
            </w:r>
          </w:p>
          <w:p w:rsidR="00C136D1" w:rsidRDefault="00F13121">
            <w:pPr>
              <w:spacing w:after="0" w:line="259" w:lineRule="auto"/>
              <w:ind w:left="0" w:right="0" w:firstLine="165"/>
              <w:jc w:val="left"/>
            </w:pPr>
            <w:r>
              <w:rPr>
                <w:sz w:val="15"/>
              </w:rPr>
              <w:t xml:space="preserve">India y China del siglo </w:t>
            </w:r>
            <w:r>
              <w:rPr>
                <w:sz w:val="15"/>
              </w:rPr>
              <w:t xml:space="preserve">XX al siglo XXI: evolución política, económica, social y de mentalidades. </w:t>
            </w:r>
          </w:p>
        </w:tc>
        <w:tc>
          <w:tcPr>
            <w:tcW w:w="32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7"/>
              </w:numPr>
              <w:spacing w:after="0" w:line="235" w:lineRule="auto"/>
              <w:ind w:right="40" w:firstLine="165"/>
            </w:pPr>
            <w:r>
              <w:rPr>
                <w:sz w:val="15"/>
              </w:rPr>
              <w:t xml:space="preserve">Analizar las características de la globalización describiendo la influencia que sobre este fenómeno tienen los medios de comunicación y el impacto que los medios científicos y tecnológicos tienen en la sociedad actual. </w:t>
            </w:r>
          </w:p>
          <w:p w:rsidR="00C136D1" w:rsidRDefault="00F13121">
            <w:pPr>
              <w:numPr>
                <w:ilvl w:val="0"/>
                <w:numId w:val="277"/>
              </w:numPr>
              <w:spacing w:after="0" w:line="235" w:lineRule="auto"/>
              <w:ind w:right="40" w:firstLine="165"/>
            </w:pPr>
            <w:r>
              <w:rPr>
                <w:sz w:val="15"/>
              </w:rPr>
              <w:t xml:space="preserve">Describir los efectos de la amenaza </w:t>
            </w:r>
            <w:r>
              <w:rPr>
                <w:sz w:val="15"/>
              </w:rPr>
              <w:t xml:space="preserve">terrorista (yihadismo, etc.) sobre la vida cotidiana, explicando sus características. </w:t>
            </w:r>
          </w:p>
          <w:p w:rsidR="00C136D1" w:rsidRDefault="00F13121">
            <w:pPr>
              <w:numPr>
                <w:ilvl w:val="0"/>
                <w:numId w:val="277"/>
              </w:numPr>
              <w:spacing w:after="0" w:line="235" w:lineRule="auto"/>
              <w:ind w:right="40" w:firstLine="165"/>
            </w:pPr>
            <w:r>
              <w:rPr>
                <w:sz w:val="15"/>
              </w:rPr>
              <w:t xml:space="preserve">Resumir los retos que tiene la Unión Europea en el mundo actual distinguiendo los problemas que posee para mostrarse como zona geopolítica unida frente a otras áreas. </w:t>
            </w:r>
          </w:p>
          <w:p w:rsidR="00C136D1" w:rsidRDefault="00F13121">
            <w:pPr>
              <w:numPr>
                <w:ilvl w:val="0"/>
                <w:numId w:val="277"/>
              </w:numPr>
              <w:spacing w:after="0" w:line="235" w:lineRule="auto"/>
              <w:ind w:right="40" w:firstLine="165"/>
            </w:pPr>
            <w:r>
              <w:rPr>
                <w:sz w:val="15"/>
              </w:rPr>
              <w:t>E</w:t>
            </w:r>
            <w:r>
              <w:rPr>
                <w:sz w:val="15"/>
              </w:rPr>
              <w:t xml:space="preserve">numerar los rasgos relevantes de la sociedad norteamericana a comienzos del siglo XXI distinguiendo la trascendencia de los atentados del 11-S y explicando las transformaciones y el impacto ocasionado a este país. </w:t>
            </w:r>
          </w:p>
          <w:p w:rsidR="00C136D1" w:rsidRDefault="00F13121">
            <w:pPr>
              <w:numPr>
                <w:ilvl w:val="0"/>
                <w:numId w:val="277"/>
              </w:numPr>
              <w:spacing w:after="0" w:line="235" w:lineRule="auto"/>
              <w:ind w:right="40" w:firstLine="165"/>
            </w:pPr>
            <w:r>
              <w:rPr>
                <w:sz w:val="15"/>
              </w:rPr>
              <w:t>Analizar la evolución política, económica</w:t>
            </w:r>
            <w:r>
              <w:rPr>
                <w:sz w:val="15"/>
              </w:rPr>
              <w:t xml:space="preserve">, social y cultural de Hispanoamérica. </w:t>
            </w:r>
          </w:p>
          <w:p w:rsidR="00C136D1" w:rsidRDefault="00F13121">
            <w:pPr>
              <w:numPr>
                <w:ilvl w:val="0"/>
                <w:numId w:val="277"/>
              </w:numPr>
              <w:spacing w:after="0" w:line="235" w:lineRule="auto"/>
              <w:ind w:right="40" w:firstLine="165"/>
            </w:pPr>
            <w:r>
              <w:rPr>
                <w:sz w:val="15"/>
              </w:rPr>
              <w:t xml:space="preserve">Describir la evolución del mundo islámico en la actualidad resumiendo sus rasgos económicos, políticos, religiosos y sociales. </w:t>
            </w:r>
          </w:p>
          <w:p w:rsidR="00C136D1" w:rsidRDefault="00F13121">
            <w:pPr>
              <w:numPr>
                <w:ilvl w:val="0"/>
                <w:numId w:val="277"/>
              </w:numPr>
              <w:spacing w:after="0" w:line="235" w:lineRule="auto"/>
              <w:ind w:right="40" w:firstLine="165"/>
            </w:pPr>
            <w:r>
              <w:rPr>
                <w:sz w:val="15"/>
              </w:rPr>
              <w:t>Distinguir la evolución de los países de África distinguiendo y relacionando sus zonas g</w:t>
            </w:r>
            <w:r>
              <w:rPr>
                <w:sz w:val="15"/>
              </w:rPr>
              <w:t xml:space="preserve">eoestratégicas. </w:t>
            </w:r>
          </w:p>
          <w:p w:rsidR="00C136D1" w:rsidRDefault="00F13121">
            <w:pPr>
              <w:numPr>
                <w:ilvl w:val="0"/>
                <w:numId w:val="277"/>
              </w:numPr>
              <w:spacing w:after="0" w:line="235" w:lineRule="auto"/>
              <w:ind w:right="40" w:firstLine="165"/>
            </w:pPr>
            <w:r>
              <w:rPr>
                <w:sz w:val="15"/>
              </w:rPr>
              <w:t xml:space="preserve">Resumir la evolución de China e India desde finales del siglo XX al siglo XXI, seleccionando rasgos políticos, económicos, sociales y de mentalidades. </w:t>
            </w:r>
          </w:p>
          <w:p w:rsidR="00C136D1" w:rsidRDefault="00F13121">
            <w:pPr>
              <w:numPr>
                <w:ilvl w:val="0"/>
                <w:numId w:val="277"/>
              </w:numPr>
              <w:spacing w:after="0" w:line="259" w:lineRule="auto"/>
              <w:ind w:right="40" w:firstLine="165"/>
            </w:pPr>
            <w:r>
              <w:rPr>
                <w:sz w:val="15"/>
              </w:rPr>
              <w:t>Obtener y seleccionar información de diversas fuentes (bibliográficas, Internet) que ex</w:t>
            </w:r>
            <w:r>
              <w:rPr>
                <w:sz w:val="15"/>
              </w:rPr>
              <w:t xml:space="preserve">pliquen los diversos hechos que determinan el mundo actual. </w:t>
            </w:r>
          </w:p>
        </w:tc>
        <w:tc>
          <w:tcPr>
            <w:tcW w:w="385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67" w:firstLine="165"/>
            </w:pPr>
            <w:r>
              <w:rPr>
                <w:sz w:val="15"/>
              </w:rPr>
              <w:t xml:space="preserve">1.1. Identifica las principales características ligadas a la fiabilidad y objetividad del flujo de información existente en internet y otros medios digitales. </w:t>
            </w:r>
          </w:p>
          <w:p w:rsidR="00C136D1" w:rsidRDefault="00F13121">
            <w:pPr>
              <w:spacing w:after="0" w:line="235" w:lineRule="auto"/>
              <w:ind w:left="0" w:right="0" w:firstLine="165"/>
            </w:pPr>
            <w:r>
              <w:rPr>
                <w:sz w:val="15"/>
              </w:rPr>
              <w:t>1.2. Extrae conclusiones de imágene</w:t>
            </w:r>
            <w:r>
              <w:rPr>
                <w:sz w:val="15"/>
              </w:rPr>
              <w:t xml:space="preserve">s y material videográfico relacionados con el mundo actual. </w:t>
            </w:r>
          </w:p>
          <w:p w:rsidR="00C136D1" w:rsidRDefault="00F13121">
            <w:pPr>
              <w:spacing w:after="0" w:line="235" w:lineRule="auto"/>
              <w:ind w:left="0" w:right="68" w:firstLine="165"/>
            </w:pPr>
            <w:r>
              <w:rPr>
                <w:sz w:val="15"/>
              </w:rPr>
              <w:t>2.1. Realiza una búsqueda guiada en Internet sobre la amenaza terrorista, organizaciones que la sustentan, actos más relevantes (Nueva York 11-S, Madrid 11-M, Londres 7J, etc.), sus símbolos y re</w:t>
            </w:r>
            <w:r>
              <w:rPr>
                <w:sz w:val="15"/>
              </w:rPr>
              <w:t xml:space="preserve">percusiones en la sociedad (la ciudadanía amenazada, las asociaciones de víctimas, la mediación en conflictos, etc.) y analiza y comunica la información más relevante. </w:t>
            </w:r>
          </w:p>
          <w:p w:rsidR="00C136D1" w:rsidRDefault="00F13121">
            <w:pPr>
              <w:spacing w:after="0" w:line="235" w:lineRule="auto"/>
              <w:ind w:left="0" w:right="0" w:firstLine="165"/>
            </w:pPr>
            <w:r>
              <w:rPr>
                <w:sz w:val="15"/>
              </w:rPr>
              <w:t>3.1. Identifica los retos actuales de la Unión Europea a partir de noticias periodístic</w:t>
            </w:r>
            <w:r>
              <w:rPr>
                <w:sz w:val="15"/>
              </w:rPr>
              <w:t xml:space="preserve">as seleccionadas. </w:t>
            </w:r>
          </w:p>
          <w:p w:rsidR="00C136D1" w:rsidRDefault="00F13121">
            <w:pPr>
              <w:spacing w:after="0" w:line="235" w:lineRule="auto"/>
              <w:ind w:left="0" w:right="0" w:firstLine="165"/>
              <w:jc w:val="left"/>
            </w:pPr>
            <w:r>
              <w:rPr>
                <w:sz w:val="15"/>
              </w:rPr>
              <w:t xml:space="preserve">3.2. Explica comparativamente los desajustes que tiene la Unión Europea en la relación con otros países o áreas geopolíticas. </w:t>
            </w:r>
          </w:p>
          <w:p w:rsidR="00C136D1" w:rsidRDefault="00F13121">
            <w:pPr>
              <w:spacing w:after="0" w:line="235" w:lineRule="auto"/>
              <w:ind w:left="0" w:right="71" w:firstLine="165"/>
            </w:pPr>
            <w:r>
              <w:rPr>
                <w:sz w:val="15"/>
              </w:rPr>
              <w:t xml:space="preserve">4.1. Elabora mapas conceptuales sobre los rasgos de la sociedad norteamericana agrupándolos en política, sociedad, economía y cultura. </w:t>
            </w:r>
          </w:p>
          <w:p w:rsidR="00C136D1" w:rsidRDefault="00F13121">
            <w:pPr>
              <w:spacing w:after="0" w:line="235" w:lineRule="auto"/>
              <w:ind w:left="0" w:right="69" w:firstLine="165"/>
            </w:pPr>
            <w:r>
              <w:rPr>
                <w:sz w:val="15"/>
              </w:rPr>
              <w:t xml:space="preserve">5.1. Describe los principales movimientos políticos económicos, sociales y culturales  de la Hispanoamérica actual. </w:t>
            </w:r>
          </w:p>
          <w:p w:rsidR="00C136D1" w:rsidRDefault="00F13121">
            <w:pPr>
              <w:spacing w:after="0" w:line="235" w:lineRule="auto"/>
              <w:ind w:left="0" w:right="68" w:firstLine="165"/>
            </w:pPr>
            <w:r>
              <w:rPr>
                <w:sz w:val="15"/>
              </w:rPr>
              <w:t>6.1</w:t>
            </w:r>
            <w:r>
              <w:rPr>
                <w:sz w:val="15"/>
              </w:rPr>
              <w:t xml:space="preserve">. Enumera y explica los rasgos económicos, políticos, religiosos y sociales  del mundo islámico  y localiza en un mapa los países que forman en la actualidad el mundo islámico. </w:t>
            </w:r>
          </w:p>
          <w:p w:rsidR="00C136D1" w:rsidRDefault="00F13121">
            <w:pPr>
              <w:spacing w:after="0" w:line="235" w:lineRule="auto"/>
              <w:ind w:left="0" w:right="68" w:firstLine="165"/>
            </w:pPr>
            <w:r>
              <w:rPr>
                <w:sz w:val="15"/>
              </w:rPr>
              <w:t>7.1. Compara aspectos económicos, políticos, religiosos y sociales entre los p</w:t>
            </w:r>
            <w:r>
              <w:rPr>
                <w:sz w:val="15"/>
              </w:rPr>
              <w:t xml:space="preserve">rincipales países del continente africano. </w:t>
            </w:r>
          </w:p>
          <w:p w:rsidR="00C136D1" w:rsidRDefault="00F13121">
            <w:pPr>
              <w:spacing w:after="0" w:line="235" w:lineRule="auto"/>
              <w:ind w:left="0" w:right="0" w:firstLine="165"/>
            </w:pPr>
            <w:r>
              <w:rPr>
                <w:sz w:val="15"/>
              </w:rPr>
              <w:t xml:space="preserve">8.1. Compara aspectos económicos, políticos, religiosos y sociales de China, India. </w:t>
            </w:r>
          </w:p>
          <w:p w:rsidR="00C136D1" w:rsidRDefault="00F13121">
            <w:pPr>
              <w:spacing w:after="0" w:line="235" w:lineRule="auto"/>
              <w:ind w:left="0" w:right="0" w:firstLine="165"/>
            </w:pPr>
            <w:r>
              <w:rPr>
                <w:sz w:val="15"/>
              </w:rPr>
              <w:t xml:space="preserve">8.2. Compara aspectos económicos, políticos, religiosos y sociales entre países emergentes de Así y África.  </w:t>
            </w:r>
          </w:p>
          <w:p w:rsidR="00C136D1" w:rsidRDefault="00F13121">
            <w:pPr>
              <w:spacing w:after="0" w:line="259" w:lineRule="auto"/>
              <w:ind w:left="0" w:right="0" w:firstLine="165"/>
            </w:pPr>
            <w:r>
              <w:rPr>
                <w:sz w:val="15"/>
              </w:rPr>
              <w:t>9.1. Elabora un b</w:t>
            </w:r>
            <w:r>
              <w:rPr>
                <w:sz w:val="15"/>
              </w:rPr>
              <w:t xml:space="preserve">reve informe sobre las relaciones entre inmigración y globalización a partir de fuentes históricas. </w:t>
            </w:r>
          </w:p>
        </w:tc>
      </w:tr>
    </w:tbl>
    <w:p w:rsidR="00C136D1" w:rsidRDefault="00F13121">
      <w:pPr>
        <w:spacing w:after="156" w:line="259" w:lineRule="auto"/>
        <w:ind w:left="-4" w:right="0" w:hanging="10"/>
        <w:jc w:val="left"/>
      </w:pPr>
      <w:r>
        <w:rPr>
          <w:i/>
        </w:rPr>
        <w:t xml:space="preserve">22. Iniciación a la Actividad Emprendedora y Empresarial. </w:t>
      </w:r>
    </w:p>
    <w:p w:rsidR="00C136D1" w:rsidRDefault="00F13121">
      <w:pPr>
        <w:ind w:left="-13" w:right="37"/>
      </w:pPr>
      <w:r>
        <w:t>El espíritu emprendedor dentro de la educación ha sido ampliamente abordado desde diversos enfoques: si bien se ha ligado a materias relacionadas con el ámbito de la Economía, cada vez más implica relación del alumnado con la psicología, la sociología y la</w:t>
      </w:r>
      <w:r>
        <w:t xml:space="preserve"> gestión. Se trata de un fenómeno humano que comprende un amplio espectro de competencias, conocimientos y actitudes, cualidades y valores. </w:t>
      </w:r>
    </w:p>
    <w:p w:rsidR="00C136D1" w:rsidRDefault="00F13121">
      <w:pPr>
        <w:ind w:left="-13" w:right="37"/>
      </w:pPr>
      <w:r>
        <w:t>Asumir riesgos, ser innovador, tener dotes de persuasión, negociación y pensamiento estratégico también se incluyen</w:t>
      </w:r>
      <w:r>
        <w:t xml:space="preserve"> dentro de las competencias que deben ser movilizadas en la juventud para contribuir a formar ciudadanos dotados de capacidad para el emprendimiento. A resultas, el concepto de educación emprendedora ha de abarcar competencias transversales pero ser defini</w:t>
      </w:r>
      <w:r>
        <w:t xml:space="preserve">da en resultados de aprendizaje concretos y diferenciados por nivel educativo. </w:t>
      </w:r>
    </w:p>
    <w:p w:rsidR="00C136D1" w:rsidRDefault="00F13121">
      <w:pPr>
        <w:ind w:left="-13" w:right="37"/>
      </w:pPr>
      <w:r>
        <w:t xml:space="preserve">La competencia “sentido de iniciativa emprendedora y espíritu emprendedor”, asociada a esta materia, incide no solo en la pura actividad económica sino en la contribución a la </w:t>
      </w:r>
      <w:r>
        <w:t xml:space="preserve">sociedad por parte de los individuos, la inclusión social y el aseguramiento del bienestar de la comunidad. </w:t>
      </w:r>
    </w:p>
    <w:p w:rsidR="00C136D1" w:rsidRDefault="00F13121">
      <w:pPr>
        <w:ind w:left="-13" w:right="37"/>
      </w:pPr>
      <w:r>
        <w:t xml:space="preserve">Esta materia incluye aspectos teóricos y prácticos orientados a preparar a los jóvenes para una ciudadanía responsable y para la vida profesional; </w:t>
      </w:r>
      <w:r>
        <w:t xml:space="preserve">ayuda al conocimiento de quiénes son los emprendedores, qué hacen y qué necesitan, pero también a aprender a responsabilizarse de su propia carrera y su camino personal de formación y, en suma, de sus decisiones clave en la vida, todo ello sin olvidar los </w:t>
      </w:r>
      <w:r>
        <w:t xml:space="preserve">aspectos más concretos relacionados con la posibilidad de creación de un negocio propio o de ser innovadores o “intraemprendedores” en su trabajo dentro de una organización. </w:t>
      </w:r>
    </w:p>
    <w:p w:rsidR="00C136D1" w:rsidRDefault="00F13121">
      <w:pPr>
        <w:ind w:left="2281" w:right="37" w:firstLine="0"/>
      </w:pPr>
      <w:r>
        <w:t xml:space="preserve">Iniciación a la Actividad Emprendedora y Empresarial. 4º ESO </w:t>
      </w:r>
    </w:p>
    <w:tbl>
      <w:tblPr>
        <w:tblStyle w:val="TableGrid"/>
        <w:tblW w:w="9909" w:type="dxa"/>
        <w:tblInd w:w="1" w:type="dxa"/>
        <w:tblCellMar>
          <w:top w:w="86" w:type="dxa"/>
          <w:left w:w="55" w:type="dxa"/>
          <w:bottom w:w="0" w:type="dxa"/>
          <w:right w:w="13" w:type="dxa"/>
        </w:tblCellMar>
        <w:tblLook w:val="04A0" w:firstRow="1" w:lastRow="0" w:firstColumn="1" w:lastColumn="0" w:noHBand="0" w:noVBand="1"/>
      </w:tblPr>
      <w:tblGrid>
        <w:gridCol w:w="2753"/>
        <w:gridCol w:w="3303"/>
        <w:gridCol w:w="3853"/>
      </w:tblGrid>
      <w:tr w:rsidR="00C136D1">
        <w:trPr>
          <w:trHeight w:val="296"/>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Autonomía personal, liderazgo e innovación </w:t>
            </w:r>
          </w:p>
        </w:tc>
      </w:tr>
      <w:tr w:rsidR="00C136D1">
        <w:trPr>
          <w:trHeight w:val="5887"/>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lastRenderedPageBreak/>
              <w:t xml:space="preserve">Autonomía y autoconocimiento. La iniciativa emprendedora y el empresario en la sociedad. </w:t>
            </w:r>
          </w:p>
          <w:p w:rsidR="00C136D1" w:rsidRDefault="00F13121">
            <w:pPr>
              <w:spacing w:after="0" w:line="235" w:lineRule="auto"/>
              <w:ind w:left="0" w:right="0" w:firstLine="165"/>
            </w:pPr>
            <w:r>
              <w:rPr>
                <w:sz w:val="15"/>
              </w:rPr>
              <w:t xml:space="preserve">Intereses, aptitudes y motivaciones personales para la carrera profesional.  </w:t>
            </w:r>
          </w:p>
          <w:p w:rsidR="00C136D1" w:rsidRDefault="00F13121">
            <w:pPr>
              <w:spacing w:after="0" w:line="235" w:lineRule="auto"/>
              <w:ind w:left="0" w:right="42" w:firstLine="165"/>
            </w:pPr>
            <w:r>
              <w:rPr>
                <w:sz w:val="15"/>
              </w:rPr>
              <w:t>Itinerarios formativos y carreras profesionales. Proceso de búsqueda de empleo en empresas del sector. El autoempleo. El proceso de toma de decisiones sobre el itinerario persona</w:t>
            </w:r>
            <w:r>
              <w:rPr>
                <w:sz w:val="15"/>
              </w:rPr>
              <w:t xml:space="preserve">l. </w:t>
            </w:r>
          </w:p>
          <w:p w:rsidR="00C136D1" w:rsidRDefault="00F13121">
            <w:pPr>
              <w:spacing w:after="0" w:line="235" w:lineRule="auto"/>
              <w:ind w:left="0" w:right="0" w:firstLine="165"/>
            </w:pPr>
            <w:r>
              <w:rPr>
                <w:sz w:val="15"/>
              </w:rPr>
              <w:t xml:space="preserve">Los derechos y deberes del trabajador. El derecho del trabajo. </w:t>
            </w:r>
          </w:p>
          <w:p w:rsidR="00C136D1" w:rsidRDefault="00F13121">
            <w:pPr>
              <w:spacing w:after="0" w:line="235" w:lineRule="auto"/>
              <w:ind w:left="0" w:right="0" w:firstLine="165"/>
            </w:pPr>
            <w:r>
              <w:rPr>
                <w:sz w:val="15"/>
              </w:rPr>
              <w:t xml:space="preserve">Derechos y deberes derivados de la relación laboral. </w:t>
            </w:r>
          </w:p>
          <w:p w:rsidR="00C136D1" w:rsidRDefault="00F13121">
            <w:pPr>
              <w:spacing w:after="14" w:line="235" w:lineRule="auto"/>
              <w:ind w:left="0" w:right="0" w:firstLine="165"/>
            </w:pPr>
            <w:r>
              <w:rPr>
                <w:sz w:val="15"/>
              </w:rPr>
              <w:t xml:space="preserve">El contrato de trabajo y la negociación colectiva. </w:t>
            </w:r>
          </w:p>
          <w:p w:rsidR="00C136D1" w:rsidRDefault="00F13121">
            <w:pPr>
              <w:spacing w:after="0" w:line="242" w:lineRule="auto"/>
              <w:ind w:left="0" w:right="0" w:firstLine="165"/>
              <w:jc w:val="left"/>
            </w:pPr>
            <w:r>
              <w:rPr>
                <w:sz w:val="15"/>
              </w:rPr>
              <w:t xml:space="preserve">Seguridad </w:t>
            </w:r>
            <w:r>
              <w:rPr>
                <w:sz w:val="15"/>
              </w:rPr>
              <w:tab/>
              <w:t xml:space="preserve">Social. </w:t>
            </w:r>
            <w:r>
              <w:rPr>
                <w:sz w:val="15"/>
              </w:rPr>
              <w:tab/>
              <w:t xml:space="preserve">Sistema </w:t>
            </w:r>
            <w:r>
              <w:rPr>
                <w:sz w:val="15"/>
              </w:rPr>
              <w:tab/>
              <w:t xml:space="preserve">de protección. Empleo y Desempleo. </w:t>
            </w:r>
          </w:p>
          <w:p w:rsidR="00C136D1" w:rsidRDefault="00F13121">
            <w:pPr>
              <w:spacing w:after="0" w:line="235" w:lineRule="auto"/>
              <w:ind w:left="0" w:right="0" w:firstLine="165"/>
            </w:pPr>
            <w:r>
              <w:rPr>
                <w:sz w:val="15"/>
              </w:rPr>
              <w:t xml:space="preserve">Protección del trabajador y beneficios sociales. </w:t>
            </w:r>
          </w:p>
          <w:p w:rsidR="00C136D1" w:rsidRDefault="00F13121">
            <w:pPr>
              <w:spacing w:after="0" w:line="259" w:lineRule="auto"/>
              <w:ind w:left="0" w:right="45" w:firstLine="165"/>
            </w:pPr>
            <w:r>
              <w:rPr>
                <w:sz w:val="15"/>
              </w:rPr>
              <w:t xml:space="preserve">Los riesgos laborales. Normas. Planificación de la protección en la empresa.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8"/>
              </w:numPr>
              <w:spacing w:after="0" w:line="235" w:lineRule="auto"/>
              <w:ind w:right="42" w:firstLine="165"/>
            </w:pPr>
            <w:r>
              <w:rPr>
                <w:sz w:val="15"/>
              </w:rPr>
              <w:t xml:space="preserve">Describir las cualidades personales y destrezas asociadas a la iniciativa emprendedora analizando los requerimientos de los distintos puestos de trabajo y actividades empresariales. </w:t>
            </w:r>
          </w:p>
          <w:p w:rsidR="00C136D1" w:rsidRDefault="00F13121">
            <w:pPr>
              <w:numPr>
                <w:ilvl w:val="0"/>
                <w:numId w:val="278"/>
              </w:numPr>
              <w:spacing w:after="0" w:line="235" w:lineRule="auto"/>
              <w:ind w:right="42" w:firstLine="165"/>
            </w:pPr>
            <w:r>
              <w:rPr>
                <w:sz w:val="15"/>
              </w:rPr>
              <w:t>Tomar decisiones sobre el itinerario vital propio comprendiendo las posib</w:t>
            </w:r>
            <w:r>
              <w:rPr>
                <w:sz w:val="15"/>
              </w:rPr>
              <w:t xml:space="preserve">ilidades de empleo, autoempleo y carrera profesional en relación con las habilidades personales y las alternativas de formación y aprendizaje a lo largo de la vida. </w:t>
            </w:r>
          </w:p>
          <w:p w:rsidR="00C136D1" w:rsidRDefault="00F13121">
            <w:pPr>
              <w:numPr>
                <w:ilvl w:val="0"/>
                <w:numId w:val="278"/>
              </w:numPr>
              <w:spacing w:after="0" w:line="259" w:lineRule="auto"/>
              <w:ind w:right="42" w:firstLine="165"/>
            </w:pPr>
            <w:r>
              <w:rPr>
                <w:sz w:val="15"/>
              </w:rPr>
              <w:t>Actuar como un futuro trabajador responsable conociendo sus derechos y deberes como tal, v</w:t>
            </w:r>
            <w:r>
              <w:rPr>
                <w:sz w:val="15"/>
              </w:rPr>
              <w:t xml:space="preserve">alorando la acción del Estado y de la Seguridad Social en la protección de la persona empleada así como comprendiendo la necesidad de protección de los riesgos laborales.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Identifica las cualidades personales, actitudes, aspiraciones y formación propi</w:t>
            </w:r>
            <w:r>
              <w:rPr>
                <w:sz w:val="15"/>
              </w:rPr>
              <w:t xml:space="preserve">as de las personas con iniciativa emprendedora, describiendo la actividad de los empresarios y su rol en la generación de trabajo y bienestar social. </w:t>
            </w:r>
          </w:p>
          <w:p w:rsidR="00C136D1" w:rsidRDefault="00F13121">
            <w:pPr>
              <w:spacing w:after="0" w:line="235" w:lineRule="auto"/>
              <w:ind w:left="0" w:right="43" w:firstLine="165"/>
            </w:pPr>
            <w:r>
              <w:rPr>
                <w:sz w:val="15"/>
              </w:rPr>
              <w:t>1.2. Investiga con medios telemáticos las diferentes áreas de actividad profesional del entorno, los tipo</w:t>
            </w:r>
            <w:r>
              <w:rPr>
                <w:sz w:val="15"/>
              </w:rPr>
              <w:t xml:space="preserve">s de empresa que las desarrollan y los diferentes puestos de trabajo en cada una de ellas razonando los requerimientos para el desempeño profesional en cada uno de ellos. </w:t>
            </w:r>
          </w:p>
          <w:p w:rsidR="00C136D1" w:rsidRDefault="00F13121">
            <w:pPr>
              <w:spacing w:after="0" w:line="235" w:lineRule="auto"/>
              <w:ind w:left="0" w:right="41" w:firstLine="165"/>
            </w:pPr>
            <w:r>
              <w:rPr>
                <w:sz w:val="15"/>
              </w:rPr>
              <w:t>2.1. Diseña un proyecto de carrera profesional propia relacionando las posibilidades</w:t>
            </w:r>
            <w:r>
              <w:rPr>
                <w:sz w:val="15"/>
              </w:rPr>
              <w:t xml:space="preserve"> del entorno con las cualidades y aspiraciones personales valorando la opción del autoempleo y la necesidad de formación a lo largo de la vida. </w:t>
            </w:r>
          </w:p>
          <w:p w:rsidR="00C136D1" w:rsidRDefault="00F13121">
            <w:pPr>
              <w:spacing w:after="0" w:line="235" w:lineRule="auto"/>
              <w:ind w:left="0" w:right="42" w:firstLine="165"/>
            </w:pPr>
            <w:r>
              <w:rPr>
                <w:sz w:val="15"/>
              </w:rPr>
              <w:t>3.1. Identifica las normas e instituciones que intervienen en las relaciones entre personas trabajadoras y pers</w:t>
            </w:r>
            <w:r>
              <w:rPr>
                <w:sz w:val="15"/>
              </w:rPr>
              <w:t xml:space="preserve">onas empresarias relacionándolas con el funcionamiento del mercado de trabajo. </w:t>
            </w:r>
          </w:p>
          <w:p w:rsidR="00C136D1" w:rsidRDefault="00F13121">
            <w:pPr>
              <w:spacing w:after="0" w:line="235" w:lineRule="auto"/>
              <w:ind w:left="0" w:right="0" w:firstLine="165"/>
              <w:jc w:val="left"/>
            </w:pPr>
            <w:r>
              <w:rPr>
                <w:sz w:val="15"/>
              </w:rPr>
              <w:t xml:space="preserve">3.2. Distingue los derechos y obligaciones que se derivan de las relaciones laborales comprobándolos en contratos de trabajo y documentos de negociación colectiva. </w:t>
            </w:r>
          </w:p>
          <w:p w:rsidR="00C136D1" w:rsidRDefault="00F13121">
            <w:pPr>
              <w:spacing w:after="0" w:line="235" w:lineRule="auto"/>
              <w:ind w:left="0" w:right="40" w:firstLine="165"/>
            </w:pPr>
            <w:r>
              <w:rPr>
                <w:sz w:val="15"/>
              </w:rPr>
              <w:t xml:space="preserve">3.3. Describe las bases del sistema de la Seguridad Social, así como las obligaciones de personas trabajadoras y personas empresarias dentro de éste, valorando su acción protectora ante las distintas contingencias cubiertas y describiendo las prestaciones </w:t>
            </w:r>
            <w:r>
              <w:rPr>
                <w:sz w:val="15"/>
              </w:rPr>
              <w:t xml:space="preserve">mediante búsquedas en las webs institucionales. </w:t>
            </w:r>
          </w:p>
          <w:p w:rsidR="00C136D1" w:rsidRDefault="00F13121">
            <w:pPr>
              <w:spacing w:after="0" w:line="259" w:lineRule="auto"/>
              <w:ind w:left="0" w:right="37" w:firstLine="165"/>
            </w:pPr>
            <w:r>
              <w:rPr>
                <w:sz w:val="15"/>
              </w:rPr>
              <w:t>3.4. Identifica las situaciones de riesgo laboral más habituales en los sectores de actividad económica más relevantes en el entorno indicando los métodos de prevención legalmente establecidos así como las t</w:t>
            </w:r>
            <w:r>
              <w:rPr>
                <w:sz w:val="15"/>
              </w:rPr>
              <w:t xml:space="preserve">écnicas de primeros auxilios aplicables en caso de accidente o daño. </w:t>
            </w:r>
          </w:p>
        </w:tc>
      </w:tr>
      <w:tr w:rsidR="00C136D1">
        <w:trPr>
          <w:trHeight w:val="296"/>
        </w:trPr>
        <w:tc>
          <w:tcPr>
            <w:tcW w:w="9909"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Proyecto de empresa </w:t>
            </w:r>
          </w:p>
        </w:tc>
      </w:tr>
      <w:tr w:rsidR="00C136D1">
        <w:trPr>
          <w:trHeight w:val="5887"/>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 xml:space="preserve">La idea de proyecto de empresa. Evaluación de la idea. El entorno, el rol social de la empresa. </w:t>
            </w:r>
          </w:p>
          <w:p w:rsidR="00C136D1" w:rsidRDefault="00F13121">
            <w:pPr>
              <w:spacing w:after="0" w:line="259" w:lineRule="auto"/>
              <w:ind w:left="34" w:right="0" w:firstLine="0"/>
              <w:jc w:val="center"/>
            </w:pPr>
            <w:r>
              <w:rPr>
                <w:sz w:val="15"/>
              </w:rPr>
              <w:t xml:space="preserve">Elementos y estructura de la empresa. </w:t>
            </w:r>
          </w:p>
          <w:p w:rsidR="00C136D1" w:rsidRDefault="00F13121">
            <w:pPr>
              <w:spacing w:after="0" w:line="259" w:lineRule="auto"/>
              <w:ind w:left="166" w:right="0" w:firstLine="0"/>
              <w:jc w:val="left"/>
            </w:pPr>
            <w:r>
              <w:rPr>
                <w:sz w:val="15"/>
              </w:rPr>
              <w:t xml:space="preserve">El plan de empresa. </w:t>
            </w:r>
          </w:p>
          <w:p w:rsidR="00C136D1" w:rsidRDefault="00F13121">
            <w:pPr>
              <w:spacing w:after="0" w:line="235" w:lineRule="auto"/>
              <w:ind w:left="0" w:right="42" w:firstLine="165"/>
            </w:pPr>
            <w:r>
              <w:rPr>
                <w:sz w:val="15"/>
              </w:rPr>
              <w:t xml:space="preserve">Información en la empresa. La información contable. La información de recursos humanos. Los documentos comerciales de cobro y pago. El Archivo. </w:t>
            </w:r>
          </w:p>
          <w:p w:rsidR="00C136D1" w:rsidRDefault="00F13121">
            <w:pPr>
              <w:spacing w:after="0" w:line="235" w:lineRule="auto"/>
              <w:ind w:left="0" w:right="42" w:firstLine="165"/>
            </w:pPr>
            <w:r>
              <w:rPr>
                <w:sz w:val="15"/>
              </w:rPr>
              <w:t>Las actividades en la empresa. La función de producción. La función comercial y de marketi</w:t>
            </w:r>
            <w:r>
              <w:rPr>
                <w:sz w:val="15"/>
              </w:rPr>
              <w:t xml:space="preserve">ng. </w:t>
            </w:r>
          </w:p>
          <w:p w:rsidR="00C136D1" w:rsidRDefault="00F13121">
            <w:pPr>
              <w:spacing w:after="0" w:line="259" w:lineRule="auto"/>
              <w:ind w:left="0" w:right="0" w:firstLine="165"/>
            </w:pPr>
            <w:r>
              <w:rPr>
                <w:sz w:val="15"/>
              </w:rPr>
              <w:t xml:space="preserve">Ayudas y apoyo a la creación de empresas.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79"/>
              </w:numPr>
              <w:spacing w:after="0" w:line="235" w:lineRule="auto"/>
              <w:ind w:right="42" w:firstLine="165"/>
            </w:pPr>
            <w:r>
              <w:rPr>
                <w:sz w:val="15"/>
              </w:rPr>
              <w:t>Crear un proyecto de empresa en el aula describiendo las características internas y su relación con el entorno así como su función social, identificando los elementos que constituyen su red logística como proveedores, clientes, sistemas de producción y com</w:t>
            </w:r>
            <w:r>
              <w:rPr>
                <w:sz w:val="15"/>
              </w:rPr>
              <w:t xml:space="preserve">ercialización y redes de almacenaje entre otros. </w:t>
            </w:r>
          </w:p>
          <w:p w:rsidR="00C136D1" w:rsidRDefault="00F13121">
            <w:pPr>
              <w:numPr>
                <w:ilvl w:val="0"/>
                <w:numId w:val="279"/>
              </w:numPr>
              <w:spacing w:after="0" w:line="235" w:lineRule="auto"/>
              <w:ind w:right="42" w:firstLine="165"/>
            </w:pPr>
            <w:r>
              <w:rPr>
                <w:sz w:val="15"/>
              </w:rPr>
              <w:t xml:space="preserve">Identificar y organizar la información de las distintas áreas del proyecto de empresa  aplicando los métodos correspondientes a la tramitación documental empresarial. </w:t>
            </w:r>
          </w:p>
          <w:p w:rsidR="00C136D1" w:rsidRDefault="00F13121">
            <w:pPr>
              <w:numPr>
                <w:ilvl w:val="0"/>
                <w:numId w:val="279"/>
              </w:numPr>
              <w:spacing w:after="0" w:line="259" w:lineRule="auto"/>
              <w:ind w:right="42" w:firstLine="165"/>
            </w:pPr>
            <w:r>
              <w:rPr>
                <w:sz w:val="15"/>
              </w:rPr>
              <w:t>Realizar actividades de producción y c</w:t>
            </w:r>
            <w:r>
              <w:rPr>
                <w:sz w:val="15"/>
              </w:rPr>
              <w:t xml:space="preserve">omercialización propias del proyecto de empresa creado aplicando técnicas de comunicación y trabajo en equipo.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7" w:firstLine="165"/>
            </w:pPr>
            <w:r>
              <w:rPr>
                <w:sz w:val="15"/>
              </w:rPr>
              <w:t xml:space="preserve">1.1. Determina la oportunidad de un proyecto de empresa identificando las características y tomando parte en la actividad que esta desarrolla.  </w:t>
            </w:r>
          </w:p>
          <w:p w:rsidR="00C136D1" w:rsidRDefault="00F13121">
            <w:pPr>
              <w:spacing w:after="0" w:line="235" w:lineRule="auto"/>
              <w:ind w:left="0" w:right="36" w:firstLine="165"/>
            </w:pPr>
            <w:r>
              <w:rPr>
                <w:sz w:val="15"/>
              </w:rPr>
              <w:t xml:space="preserve">1.2. Identifica las características internas y externas del proyecto de empresa así como los elementos que constituyen la red de ésta: mercado, proveedores, clientes, sistemas de producción y/o comercialización, almacenaje, y otros.  </w:t>
            </w:r>
          </w:p>
          <w:p w:rsidR="00C136D1" w:rsidRDefault="00F13121">
            <w:pPr>
              <w:spacing w:after="0" w:line="235" w:lineRule="auto"/>
              <w:ind w:left="0" w:right="42" w:firstLine="165"/>
            </w:pPr>
            <w:r>
              <w:rPr>
                <w:sz w:val="15"/>
              </w:rPr>
              <w:t>1.3. Describe la rel</w:t>
            </w:r>
            <w:r>
              <w:rPr>
                <w:sz w:val="15"/>
              </w:rPr>
              <w:t xml:space="preserve">ación del proyecto de empresa con su sector, su estructura organizativa y las funciones de cada departamento identificando los procedimientos de trabajo en el desarrollo del proceso productivo o comercial.  </w:t>
            </w:r>
          </w:p>
          <w:p w:rsidR="00C136D1" w:rsidRDefault="00F13121">
            <w:pPr>
              <w:spacing w:after="0" w:line="235" w:lineRule="auto"/>
              <w:ind w:left="0" w:right="38" w:firstLine="165"/>
            </w:pPr>
            <w:r>
              <w:rPr>
                <w:sz w:val="15"/>
              </w:rPr>
              <w:t>2.1. Maneja como usuario a nivel básico la aplicación informática de control y seguimiento de clientes, proveedores y otros, aplicando las técnicas básicas de contabilidad, gestión financiera y comercial y administración de personal para la organización de</w:t>
            </w:r>
            <w:r>
              <w:rPr>
                <w:sz w:val="15"/>
              </w:rPr>
              <w:t xml:space="preserve"> la información del proyecto de empresa. </w:t>
            </w:r>
          </w:p>
          <w:p w:rsidR="00C136D1" w:rsidRDefault="00F13121">
            <w:pPr>
              <w:spacing w:after="0" w:line="235" w:lineRule="auto"/>
              <w:ind w:left="0" w:firstLine="165"/>
            </w:pPr>
            <w:r>
              <w:rPr>
                <w:sz w:val="15"/>
              </w:rPr>
              <w:t xml:space="preserve">2.2. Transmite información entre las distintas áreas y a clientes internos y externos del proyecto de empresa reconociendo y aplicando técnicas de comunicación y negociación y aplicando el tratamiento protocolario </w:t>
            </w:r>
            <w:r>
              <w:rPr>
                <w:sz w:val="15"/>
              </w:rPr>
              <w:t xml:space="preserve">adecuado mediante medios telemáticos y presenciales. </w:t>
            </w:r>
          </w:p>
          <w:p w:rsidR="00C136D1" w:rsidRDefault="00F13121">
            <w:pPr>
              <w:spacing w:after="0" w:line="235" w:lineRule="auto"/>
              <w:ind w:left="0" w:right="41" w:firstLine="165"/>
            </w:pPr>
            <w:r>
              <w:rPr>
                <w:sz w:val="15"/>
              </w:rPr>
              <w:t>3.1. Crea materiales de difusión y publicidad de los productos y/o servicios del proyecto de empresa incluyendo un plan de comunicación en internet y en redes sociales aplicando los principios del marke</w:t>
            </w:r>
            <w:r>
              <w:rPr>
                <w:sz w:val="15"/>
              </w:rPr>
              <w:t xml:space="preserve">ting. </w:t>
            </w:r>
          </w:p>
          <w:p w:rsidR="00C136D1" w:rsidRDefault="00F13121">
            <w:pPr>
              <w:spacing w:after="0" w:line="235" w:lineRule="auto"/>
              <w:ind w:left="0" w:right="41" w:firstLine="165"/>
            </w:pPr>
            <w:r>
              <w:rPr>
                <w:sz w:val="15"/>
              </w:rPr>
              <w:t xml:space="preserve">3.2. Desempeña tareas de producción y/o comercialización en el proyecto de empresa tomando decisiones, trabajando en equipo y cumpliendo los plazos y objetivos y proponiendo mejoras según un plan de control prefijado. </w:t>
            </w:r>
          </w:p>
          <w:p w:rsidR="00C136D1" w:rsidRDefault="00F13121">
            <w:pPr>
              <w:spacing w:after="0" w:line="259" w:lineRule="auto"/>
              <w:ind w:left="0" w:firstLine="165"/>
            </w:pPr>
            <w:r>
              <w:rPr>
                <w:sz w:val="15"/>
              </w:rPr>
              <w:t xml:space="preserve">3.3. Recopila datos sobre los </w:t>
            </w:r>
            <w:r>
              <w:rPr>
                <w:sz w:val="15"/>
              </w:rPr>
              <w:t xml:space="preserve">diferentes apoyos a la creación de empresas tanto  del entorno cercano como del territorial, nacional o europeo seleccionando las </w:t>
            </w:r>
            <w:r>
              <w:rPr>
                <w:sz w:val="15"/>
              </w:rPr>
              <w:lastRenderedPageBreak/>
              <w:t xml:space="preserve">posibilidades que se ajusten al proyecto de empresa planteado. </w:t>
            </w:r>
          </w:p>
        </w:tc>
      </w:tr>
      <w:tr w:rsidR="00C136D1">
        <w:trPr>
          <w:trHeight w:val="295"/>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6056" w:type="dxa"/>
            <w:gridSpan w:val="2"/>
            <w:tcBorders>
              <w:top w:val="single" w:sz="4" w:space="0" w:color="000000"/>
              <w:left w:val="single" w:sz="4" w:space="0" w:color="000000"/>
              <w:bottom w:val="single" w:sz="4" w:space="0" w:color="000000"/>
              <w:right w:val="nil"/>
            </w:tcBorders>
          </w:tcPr>
          <w:p w:rsidR="00C136D1" w:rsidRDefault="00F13121">
            <w:pPr>
              <w:spacing w:after="0" w:line="259" w:lineRule="auto"/>
              <w:ind w:left="0" w:right="424" w:firstLine="0"/>
              <w:jc w:val="right"/>
            </w:pPr>
            <w:r>
              <w:rPr>
                <w:sz w:val="15"/>
              </w:rPr>
              <w:t xml:space="preserve">Bloque 3. Finanzas </w:t>
            </w:r>
          </w:p>
        </w:tc>
        <w:tc>
          <w:tcPr>
            <w:tcW w:w="3853" w:type="dxa"/>
            <w:tcBorders>
              <w:top w:val="single" w:sz="4" w:space="0" w:color="000000"/>
              <w:left w:val="nil"/>
              <w:bottom w:val="single" w:sz="4" w:space="0" w:color="000000"/>
              <w:right w:val="single" w:sz="4" w:space="0" w:color="000000"/>
            </w:tcBorders>
          </w:tcPr>
          <w:p w:rsidR="00C136D1" w:rsidRDefault="00C136D1">
            <w:pPr>
              <w:spacing w:after="160" w:line="259" w:lineRule="auto"/>
              <w:ind w:left="0" w:right="0" w:firstLine="0"/>
              <w:jc w:val="left"/>
            </w:pPr>
          </w:p>
        </w:tc>
      </w:tr>
      <w:tr w:rsidR="00C136D1">
        <w:trPr>
          <w:trHeight w:val="6238"/>
        </w:trPr>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Tipos de empresa según su forma jurídica. </w:t>
            </w:r>
          </w:p>
          <w:p w:rsidR="00C136D1" w:rsidRDefault="00F13121">
            <w:pPr>
              <w:spacing w:after="0" w:line="259" w:lineRule="auto"/>
              <w:ind w:left="166" w:right="0" w:firstLine="0"/>
              <w:jc w:val="left"/>
            </w:pPr>
            <w:r>
              <w:rPr>
                <w:sz w:val="15"/>
              </w:rPr>
              <w:t xml:space="preserve">La elección de la forma jurídica. </w:t>
            </w:r>
          </w:p>
          <w:p w:rsidR="00C136D1" w:rsidRDefault="00F13121">
            <w:pPr>
              <w:spacing w:after="0" w:line="235" w:lineRule="auto"/>
              <w:ind w:left="0" w:right="0" w:firstLine="165"/>
            </w:pPr>
            <w:r>
              <w:rPr>
                <w:sz w:val="15"/>
              </w:rPr>
              <w:t xml:space="preserve">Trámites de puesta en marcha de una empresa. </w:t>
            </w:r>
          </w:p>
          <w:p w:rsidR="00C136D1" w:rsidRDefault="00F13121">
            <w:pPr>
              <w:spacing w:after="0" w:line="235" w:lineRule="auto"/>
              <w:ind w:left="0" w:right="42" w:firstLine="165"/>
            </w:pPr>
            <w:r>
              <w:rPr>
                <w:sz w:val="15"/>
              </w:rPr>
              <w:t xml:space="preserve">Fuentes de financiación de las empresas. Externas (bancos, ayudas y subvenciones, </w:t>
            </w:r>
            <w:r>
              <w:rPr>
                <w:i/>
                <w:sz w:val="15"/>
              </w:rPr>
              <w:t>crowdfunding</w:t>
            </w:r>
            <w:r>
              <w:rPr>
                <w:sz w:val="15"/>
              </w:rPr>
              <w:t xml:space="preserve">) e internas (accionistas, inversores, aplicación de beneficios). </w:t>
            </w:r>
          </w:p>
          <w:p w:rsidR="00C136D1" w:rsidRDefault="00F13121">
            <w:pPr>
              <w:spacing w:after="0" w:line="235" w:lineRule="auto"/>
              <w:ind w:left="0" w:right="0" w:firstLine="165"/>
            </w:pPr>
            <w:r>
              <w:rPr>
                <w:sz w:val="15"/>
              </w:rPr>
              <w:t xml:space="preserve">Productos financieros y bancarios para pymes. Comparación. </w:t>
            </w:r>
          </w:p>
          <w:p w:rsidR="00C136D1" w:rsidRDefault="00F13121">
            <w:pPr>
              <w:spacing w:after="0" w:line="235" w:lineRule="auto"/>
              <w:ind w:left="0" w:right="43" w:firstLine="165"/>
            </w:pPr>
            <w:r>
              <w:rPr>
                <w:sz w:val="15"/>
              </w:rPr>
              <w:t xml:space="preserve">La planificación financiera de las empresas. Estudio de viabilidad económico-financiero. Proyección de la actividad. Instrumentos de análisis. Ratios básicos. </w:t>
            </w:r>
          </w:p>
          <w:p w:rsidR="00C136D1" w:rsidRDefault="00F13121">
            <w:pPr>
              <w:spacing w:after="0" w:line="259" w:lineRule="auto"/>
              <w:ind w:left="0" w:right="0" w:firstLine="165"/>
            </w:pPr>
            <w:r>
              <w:rPr>
                <w:sz w:val="15"/>
              </w:rPr>
              <w:t xml:space="preserve">Los impuestos que afectan a las empresas. El calendario fiscal.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0"/>
              </w:numPr>
              <w:spacing w:after="0" w:line="235" w:lineRule="auto"/>
              <w:ind w:right="41" w:firstLine="165"/>
            </w:pPr>
            <w:r>
              <w:rPr>
                <w:sz w:val="15"/>
              </w:rPr>
              <w:t>Describir las diferentes formas</w:t>
            </w:r>
            <w:r>
              <w:rPr>
                <w:sz w:val="15"/>
              </w:rPr>
              <w:t xml:space="preserve"> jurídicas de las empresas relacionando con cada una de ellas las responsabilidades legales de sus propietarios y gestores así como con las exigencias de capital. </w:t>
            </w:r>
          </w:p>
          <w:p w:rsidR="00C136D1" w:rsidRDefault="00F13121">
            <w:pPr>
              <w:numPr>
                <w:ilvl w:val="0"/>
                <w:numId w:val="280"/>
              </w:numPr>
              <w:spacing w:after="0" w:line="235" w:lineRule="auto"/>
              <w:ind w:right="41" w:firstLine="165"/>
            </w:pPr>
            <w:r>
              <w:rPr>
                <w:sz w:val="15"/>
              </w:rPr>
              <w:t xml:space="preserve">Identificar las fuentes de financiación de las empresas propias de cada forma jurídica incluyendo las externas e internas valorando las más adecuadas para cada tipo y momento en el ciclo de vida de la empresa. </w:t>
            </w:r>
          </w:p>
          <w:p w:rsidR="00C136D1" w:rsidRDefault="00F13121">
            <w:pPr>
              <w:numPr>
                <w:ilvl w:val="0"/>
                <w:numId w:val="280"/>
              </w:numPr>
              <w:spacing w:after="0" w:line="259" w:lineRule="auto"/>
              <w:ind w:right="41" w:firstLine="165"/>
            </w:pPr>
            <w:r>
              <w:rPr>
                <w:sz w:val="15"/>
              </w:rPr>
              <w:t>Comprender las necesidades de la planificació</w:t>
            </w:r>
            <w:r>
              <w:rPr>
                <w:sz w:val="15"/>
              </w:rPr>
              <w:t xml:space="preserve">n financiera y de negocio de las empresas ligándola a la previsión de la marcha de la actividad sectorial y económica nacional.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Distingue las diferentes formas jurídicas de las empresas relacionándolo con las exigencias de capital y responsabilidades</w:t>
            </w:r>
            <w:r>
              <w:rPr>
                <w:sz w:val="15"/>
              </w:rPr>
              <w:t xml:space="preserve"> que es apropiado para cada tipo. </w:t>
            </w:r>
          </w:p>
          <w:p w:rsidR="00C136D1" w:rsidRDefault="00F13121">
            <w:pPr>
              <w:spacing w:after="0" w:line="235" w:lineRule="auto"/>
              <w:ind w:left="0" w:right="43" w:firstLine="165"/>
            </w:pPr>
            <w:r>
              <w:rPr>
                <w:sz w:val="15"/>
              </w:rPr>
              <w:t xml:space="preserve">1.2. Enumera las administraciones públicas que tienen relación con la puesta en marcha de empresas recopilando por vía telemática los principales documentos que se derivan de la puesta en funcionamiento.  </w:t>
            </w:r>
          </w:p>
          <w:p w:rsidR="00C136D1" w:rsidRDefault="00F13121">
            <w:pPr>
              <w:spacing w:after="0" w:line="235" w:lineRule="auto"/>
              <w:ind w:left="0" w:firstLine="165"/>
            </w:pPr>
            <w:r>
              <w:rPr>
                <w:sz w:val="15"/>
              </w:rPr>
              <w:t>1.3. Valora las</w:t>
            </w:r>
            <w:r>
              <w:rPr>
                <w:sz w:val="15"/>
              </w:rPr>
              <w:t xml:space="preserve"> tareas de apoyo, registro, control y fiscalización que realizan las autoridades en el proceso de creación de empresas describiendo los trámites que se deben realizar. </w:t>
            </w:r>
          </w:p>
          <w:p w:rsidR="00C136D1" w:rsidRDefault="00F13121">
            <w:pPr>
              <w:spacing w:after="0" w:line="235" w:lineRule="auto"/>
              <w:ind w:left="0" w:right="43" w:firstLine="165"/>
            </w:pPr>
            <w:r>
              <w:rPr>
                <w:sz w:val="15"/>
              </w:rPr>
              <w:t>2.1. Determina las inversiones necesarias para la puesta en marcha de una empresa disti</w:t>
            </w:r>
            <w:r>
              <w:rPr>
                <w:sz w:val="15"/>
              </w:rPr>
              <w:t xml:space="preserve">nguiendo las principales partidas relacionadas en un balance de situación. </w:t>
            </w:r>
          </w:p>
          <w:p w:rsidR="00C136D1" w:rsidRDefault="00F13121">
            <w:pPr>
              <w:spacing w:after="0" w:line="235" w:lineRule="auto"/>
              <w:ind w:left="0" w:right="42" w:firstLine="165"/>
            </w:pPr>
            <w:r>
              <w:rPr>
                <w:sz w:val="15"/>
              </w:rPr>
              <w:t xml:space="preserve">2.2. Caracteriza de forma básica las posibilidades de financiación del día a día de las empresas diferenciando la financiación externa e interna, a corto y a largo plazo así como el coste de cada una y las implicaciones en la marcha de la empresa. </w:t>
            </w:r>
          </w:p>
          <w:p w:rsidR="00C136D1" w:rsidRDefault="00F13121">
            <w:pPr>
              <w:spacing w:after="0" w:line="235" w:lineRule="auto"/>
              <w:ind w:left="0" w:right="44" w:firstLine="165"/>
            </w:pPr>
            <w:r>
              <w:rPr>
                <w:sz w:val="15"/>
              </w:rPr>
              <w:t>3.1. Pr</w:t>
            </w:r>
            <w:r>
              <w:rPr>
                <w:sz w:val="15"/>
              </w:rPr>
              <w:t>esenta un estudio de viabilidad económico financiero a medio plazo del proyecto de empresa aplicando condiciones reales de productos financieros analizados y previsiones de ventas según un estudio del entorno mediante una aplicación informática tipo hoja d</w:t>
            </w:r>
            <w:r>
              <w:rPr>
                <w:sz w:val="15"/>
              </w:rPr>
              <w:t xml:space="preserve">e cálculo manejando ratios financieros básicos. </w:t>
            </w:r>
          </w:p>
          <w:p w:rsidR="00C136D1" w:rsidRDefault="00F13121">
            <w:pPr>
              <w:spacing w:after="0" w:line="235" w:lineRule="auto"/>
              <w:ind w:left="0" w:right="41" w:firstLine="165"/>
            </w:pPr>
            <w:r>
              <w:rPr>
                <w:sz w:val="15"/>
              </w:rPr>
              <w:t>3.2. Analiza los productos financieros más adecuados de entre las entidades financieras del entorno para cada tipo de empresa valorando el coste y el riesgo de cada uno de ellos y seleccionando los más adecu</w:t>
            </w:r>
            <w:r>
              <w:rPr>
                <w:sz w:val="15"/>
              </w:rPr>
              <w:t xml:space="preserve">ado para el proyecto de empresa. </w:t>
            </w:r>
          </w:p>
          <w:p w:rsidR="00C136D1" w:rsidRDefault="00F13121">
            <w:pPr>
              <w:spacing w:after="0" w:line="259" w:lineRule="auto"/>
              <w:ind w:left="0" w:right="42" w:firstLine="165"/>
            </w:pPr>
            <w:r>
              <w:rPr>
                <w:sz w:val="15"/>
              </w:rPr>
              <w:t xml:space="preserve">3.3. Identifica las obligaciones fiscales de las empresas según la actividad señalando el funcionamiento básico de IAE, IVA, IRPF e IS indicando las principales diferencias entre ellos y valorando la aportación que supone </w:t>
            </w:r>
            <w:r>
              <w:rPr>
                <w:sz w:val="15"/>
              </w:rPr>
              <w:t xml:space="preserve">la carga impositiva a la riqueza nacional. </w:t>
            </w:r>
          </w:p>
        </w:tc>
      </w:tr>
    </w:tbl>
    <w:p w:rsidR="00C136D1" w:rsidRDefault="00F13121">
      <w:pPr>
        <w:spacing w:after="156" w:line="259" w:lineRule="auto"/>
        <w:ind w:left="-4" w:right="0" w:hanging="10"/>
        <w:jc w:val="left"/>
      </w:pPr>
      <w:r>
        <w:rPr>
          <w:i/>
        </w:rPr>
        <w:t xml:space="preserve">23. Latín. </w:t>
      </w:r>
    </w:p>
    <w:p w:rsidR="00C136D1" w:rsidRDefault="00F13121">
      <w:pPr>
        <w:ind w:left="-13" w:right="37"/>
      </w:pPr>
      <w:r>
        <w:t>La materia Latín en la etapa de ESO tiene como principal finalidad introducir al alumnado en el conocimiento de los aspectos esenciales de la lengua y la cultura latina, haciendo hincapié al mismo tiempo en el papel que estas desempeñan en tanto que origen</w:t>
      </w:r>
      <w:r>
        <w:t xml:space="preserve"> y fundamento de las lenguas romances y de la cultura occidental. Esta misma perspectiva está también presente en el currículo básico para Bachillerato, si bien en esta etapa se persigue un estudio más en profundidad de la lengua, caracterizada por su riqu</w:t>
      </w:r>
      <w:r>
        <w:t xml:space="preserve">eza y complejidad estructural. Esto no solo constituye de por sí un importante ejercicio intelectual, sino que al mismo tiempo proporciona una sólida base científica para el estudio y perfeccionamiento progresivo en el manejo de otras lenguas.  </w:t>
      </w:r>
    </w:p>
    <w:p w:rsidR="00C136D1" w:rsidRDefault="00F13121">
      <w:pPr>
        <w:ind w:left="-13" w:right="37"/>
      </w:pPr>
      <w:r>
        <w:t xml:space="preserve">Partiendo </w:t>
      </w:r>
      <w:r>
        <w:t>de esta perspectiva, el estudio de la asignatura se ha organizado en bloques que, con ligeros matices, se repiten en todos los cursos. Dichos bloques se refieren tanto a cuestiones lingüísticas como a temas culturales, teniendo en cuenta que ambos aspectos</w:t>
      </w:r>
      <w:r>
        <w:t xml:space="preserve"> constituyen dos facetas inseparables y complementarias para el estudio de la civilización romana, sin las cuales no es posible apreciar la importancia del legado latino en su verdadera dimensión.  </w:t>
      </w:r>
    </w:p>
    <w:p w:rsidR="00C136D1" w:rsidRDefault="00F13121">
      <w:pPr>
        <w:ind w:left="-13" w:right="37"/>
      </w:pPr>
      <w:r>
        <w:t>El primero de estos bloques se centra en analizar el pape</w:t>
      </w:r>
      <w:r>
        <w:t>l que ha desempeñado la lengua latina en la formación del castellano y de las demás lenguas romances que se hablan en la actualidad en la Europa romanizada y en otros países del mundo. Para la explicación de este hecho, que tradicionalmente ha sido esgrimi</w:t>
      </w:r>
      <w:r>
        <w:t>do como uno de los principales argumentos para justificar la importancia de la asignatura, es necesario partir del marco geográfico en el que se desarrolla la civilización romana, marco que varía sustancialmente en función del proceso de expansión que dich</w:t>
      </w:r>
      <w:r>
        <w:t>a civilización experimenta a lo largo de su dilatada historia. Al mismo tiempo, se trabajará la definición del concepto de lengua romance, partiendo de una comprensión intuitiva basada en la comparación entre el latín y las lenguas conocidas por el alumnad</w:t>
      </w:r>
      <w:r>
        <w:t xml:space="preserve">o para, progresivamente, profundizar en el tratamiento más científico del término y en las clasificaciones que se establecen dentro del mismo. </w:t>
      </w:r>
    </w:p>
    <w:p w:rsidR="00C136D1" w:rsidRDefault="00F13121">
      <w:pPr>
        <w:ind w:left="-13" w:right="37"/>
      </w:pPr>
      <w:r>
        <w:t>Al estudio de los aspectos netamente lingüísticos se dedican tres bloques: el primero de ellos, previsto para lo</w:t>
      </w:r>
      <w:r>
        <w:t>s cursos de iniciación al latín, se centra en algunos elementos básicos de la lengua, y muy especialmente en el procedimiento de escritura, comenzando por recorrer los diferentes sistemas conocidos para analizar después el origen del abecedario latino y su</w:t>
      </w:r>
      <w:r>
        <w:t xml:space="preserve"> pronunciación. Los otros dos niveles de descripción y explicación del sistema son la morfología y la sintaxis, dos realidades inseparables que conforman e integran juntas el aspecto gramatical. Se pretende iniciar al alumnado en el concepto de flexión, es</w:t>
      </w:r>
      <w:r>
        <w:t xml:space="preserve">tudiando la estructura interna de las palabras y los elementos </w:t>
      </w:r>
      <w:r>
        <w:lastRenderedPageBreak/>
        <w:t>formales de estas que sirven para definir la relación que mantienen con otras dentro de la oración. La sintaxis, a su vez, se ocupa de estudiar las estructuras oracionales latinas y los element</w:t>
      </w:r>
      <w:r>
        <w:t xml:space="preserve">os que definen sus construcciones más características, introduciendo progresivamente niveles de mayor complejidad. </w:t>
      </w:r>
    </w:p>
    <w:p w:rsidR="00C136D1" w:rsidRDefault="00F13121">
      <w:pPr>
        <w:ind w:left="-13" w:right="37"/>
      </w:pPr>
      <w:r>
        <w:t>En todos los cursos se ha dedicado un bloque al estudio de la civilización latina, con objeto de identificar no solo los hitos más important</w:t>
      </w:r>
      <w:r>
        <w:t>es de su historia, sino también los aspectos propios de su organización política y social y de su identidad cultural. Dentro de esta última merece especial atención el estudio de la mitología, cuya influencia resulta decisiva para la configuración del imag</w:t>
      </w:r>
      <w:r>
        <w:t>inario occidental. Se pretende también iniciar al alumnado en el conocimiento de algunas de las manifestaciones artísticas más significativas de la antigüedad romana, entre las cuales destacan por una parte las relativas a las artes plásticas, y más concre</w:t>
      </w:r>
      <w:r>
        <w:t xml:space="preserve">tamente a la escultura y la arquitectura, y por otra las literarias; eEl estudio más en profundidad de estas últimas se reserva para el último curso, en el que un mejor conocimiento de la lengua permitirá al alumnado entrar en contacto directo con algunos </w:t>
      </w:r>
      <w:r>
        <w:t xml:space="preserve">fragmentos de las obras originales, profundizando de este modo en la comprensión de los textos literarios clásicos latinos para comprender las claves de la sociedad en la que vieron la luz. </w:t>
      </w:r>
    </w:p>
    <w:p w:rsidR="00C136D1" w:rsidRDefault="00F13121">
      <w:pPr>
        <w:ind w:left="-13" w:right="37"/>
      </w:pPr>
      <w:r>
        <w:t>Si, como hemos dicho, la lengua y la cultura constituyen dos real</w:t>
      </w:r>
      <w:r>
        <w:t>idades inseparables y complementarias para adentrarse en el conocimiento de la civilización latina, no existe mejor instrumento para el estudio de ambas que los propios textos, a los que se dedica otro de los bloques de contenidos previstos en todos los cu</w:t>
      </w:r>
      <w:r>
        <w:t xml:space="preserve">rsos. Se pretende de este modo hacer hincapié en la necesidad de estudiar desde el primer momento la lengua en su contexto real, como mecanismo de expresión intelectual y estética en el que se ejemplifican los contenidos lingüísticos estudiados. </w:t>
      </w:r>
    </w:p>
    <w:p w:rsidR="00C136D1" w:rsidRDefault="00F13121">
      <w:pPr>
        <w:spacing w:after="161"/>
        <w:ind w:left="-13" w:right="37"/>
      </w:pPr>
      <w:r>
        <w:t>Por últim</w:t>
      </w:r>
      <w:r>
        <w:t>o se dedica un bloque al estudio del léxico, entendiendo que este resulta imprescindible para avanzar en el conocimiento de cualquier lengua. Dentro de este ámbito se presta especial atención a la etimología, no solo porque esta sirve para poner de manifie</w:t>
      </w:r>
      <w:r>
        <w:t>sto la pervivencia de las raíces latinas en las lenguas modernas, sino además porque ayuda al alumnado a adquirir una mejor comprensión de su propia lengua, ayudándole a precisar el significado de términos conocidos o a descubrir el de otros que no había u</w:t>
      </w:r>
      <w:r>
        <w:t xml:space="preserve">tilizado anteriormente, incorporándolos a su vocabulario habitual. </w:t>
      </w:r>
    </w:p>
    <w:p w:rsidR="00C136D1" w:rsidRDefault="00F13121">
      <w:pPr>
        <w:spacing w:after="0" w:line="259" w:lineRule="auto"/>
        <w:ind w:left="10" w:right="40" w:hanging="10"/>
        <w:jc w:val="center"/>
      </w:pPr>
      <w:r>
        <w:t xml:space="preserve">Latín. 4º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2752"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155"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415" w:right="0" w:firstLine="0"/>
              <w:jc w:val="left"/>
            </w:pPr>
            <w:r>
              <w:rPr>
                <w:sz w:val="15"/>
              </w:rPr>
              <w:t xml:space="preserve">Bloque 1. El latín, origen de las lenguas romances </w:t>
            </w:r>
          </w:p>
        </w:tc>
      </w:tr>
      <w:tr w:rsidR="00C136D1">
        <w:trPr>
          <w:trHeight w:val="309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Marco geográfico de la lengua. </w:t>
            </w:r>
          </w:p>
          <w:p w:rsidR="00C136D1" w:rsidRDefault="00F13121">
            <w:pPr>
              <w:spacing w:after="0" w:line="259" w:lineRule="auto"/>
              <w:ind w:left="166" w:right="0" w:firstLine="0"/>
              <w:jc w:val="left"/>
            </w:pPr>
            <w:r>
              <w:rPr>
                <w:sz w:val="15"/>
              </w:rPr>
              <w:t xml:space="preserve">El indoeuropeo. </w:t>
            </w:r>
          </w:p>
          <w:p w:rsidR="00C136D1" w:rsidRDefault="00F13121">
            <w:pPr>
              <w:spacing w:after="0" w:line="235" w:lineRule="auto"/>
              <w:ind w:left="0" w:right="0" w:firstLine="165"/>
            </w:pPr>
            <w:r>
              <w:rPr>
                <w:sz w:val="15"/>
              </w:rPr>
              <w:t xml:space="preserve">Las lenguas de España: lenguas romances y no romances. </w:t>
            </w:r>
          </w:p>
          <w:p w:rsidR="00C136D1" w:rsidRDefault="00F13121">
            <w:pPr>
              <w:spacing w:after="0" w:line="235" w:lineRule="auto"/>
              <w:ind w:left="0" w:right="0" w:firstLine="165"/>
            </w:pPr>
            <w:r>
              <w:rPr>
                <w:sz w:val="15"/>
              </w:rPr>
              <w:t xml:space="preserve">Pervivencia de elementos lingüísticos latinos. </w:t>
            </w:r>
          </w:p>
          <w:p w:rsidR="00C136D1" w:rsidRDefault="00F13121">
            <w:pPr>
              <w:spacing w:after="0" w:line="259" w:lineRule="auto"/>
              <w:ind w:left="0" w:right="0" w:firstLine="165"/>
              <w:jc w:val="left"/>
            </w:pPr>
            <w:r>
              <w:rPr>
                <w:sz w:val="15"/>
              </w:rPr>
              <w:t xml:space="preserve">Identificación de lexemas, y afijos latinos usados en la propia lengua.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1"/>
              </w:numPr>
              <w:spacing w:after="0" w:line="235" w:lineRule="auto"/>
              <w:ind w:right="44" w:firstLine="165"/>
            </w:pPr>
            <w:r>
              <w:rPr>
                <w:sz w:val="15"/>
              </w:rPr>
              <w:t xml:space="preserve">Conocer los orígenes de las lenguas habladas en España, clasificarlas y localizarlas en un mapa. </w:t>
            </w:r>
          </w:p>
          <w:p w:rsidR="00C136D1" w:rsidRDefault="00F13121">
            <w:pPr>
              <w:numPr>
                <w:ilvl w:val="0"/>
                <w:numId w:val="281"/>
              </w:numPr>
              <w:spacing w:after="0" w:line="259" w:lineRule="auto"/>
              <w:ind w:right="44" w:firstLine="165"/>
            </w:pPr>
            <w:r>
              <w:rPr>
                <w:sz w:val="15"/>
              </w:rPr>
              <w:t xml:space="preserve">Poder traducir étimos latinos transparentes. </w:t>
            </w:r>
          </w:p>
          <w:p w:rsidR="00C136D1" w:rsidRDefault="00F13121">
            <w:pPr>
              <w:numPr>
                <w:ilvl w:val="0"/>
                <w:numId w:val="281"/>
              </w:numPr>
              <w:spacing w:after="0" w:line="235" w:lineRule="auto"/>
              <w:ind w:right="44" w:firstLine="165"/>
            </w:pPr>
            <w:r>
              <w:rPr>
                <w:sz w:val="15"/>
              </w:rPr>
              <w:t xml:space="preserve">Conocer, identificar y distinguir los distintos formantes de las palabras.  </w:t>
            </w:r>
          </w:p>
          <w:p w:rsidR="00C136D1" w:rsidRDefault="00F13121">
            <w:pPr>
              <w:numPr>
                <w:ilvl w:val="0"/>
                <w:numId w:val="281"/>
              </w:numPr>
              <w:spacing w:after="0" w:line="259" w:lineRule="auto"/>
              <w:ind w:right="44" w:firstLine="165"/>
            </w:pPr>
            <w:r>
              <w:rPr>
                <w:sz w:val="15"/>
              </w:rPr>
              <w:t>Reconocer y explicar el significado</w:t>
            </w:r>
            <w:r>
              <w:rPr>
                <w:sz w:val="15"/>
              </w:rPr>
              <w:t xml:space="preserve"> de algunos de los latinismos más frecuentes utilizados en el léxico de las lenguas habladas en España, explicando su significado a partir del término de origen.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Señala sobre un mapa el marco geográfico en el que se sitúa en distintos períodos la civ</w:t>
            </w:r>
            <w:r>
              <w:rPr>
                <w:sz w:val="15"/>
              </w:rPr>
              <w:t xml:space="preserve">ilización romana, delimitando su ámbito de influencia y ubicando con precisión puntos geográficos, ciudades o restos arqueológicos conocidos por su relevancia histórica. </w:t>
            </w:r>
          </w:p>
          <w:p w:rsidR="00C136D1" w:rsidRDefault="00F13121">
            <w:pPr>
              <w:spacing w:after="0" w:line="235" w:lineRule="auto"/>
              <w:ind w:left="0" w:right="41" w:firstLine="165"/>
            </w:pPr>
            <w:r>
              <w:rPr>
                <w:sz w:val="15"/>
              </w:rPr>
              <w:t>1.2. Identifica las lenguas que se hablan en España, diferenciando por su origen roma</w:t>
            </w:r>
            <w:r>
              <w:rPr>
                <w:sz w:val="15"/>
              </w:rPr>
              <w:t xml:space="preserve">nces y no romances y delimitando en un mapa las zonas en las que se utilizan. </w:t>
            </w:r>
          </w:p>
          <w:p w:rsidR="00C136D1" w:rsidRDefault="00F13121">
            <w:pPr>
              <w:spacing w:after="0" w:line="235" w:lineRule="auto"/>
              <w:ind w:left="0" w:right="40" w:firstLine="165"/>
            </w:pPr>
            <w:r>
              <w:rPr>
                <w:sz w:val="15"/>
              </w:rPr>
              <w:t xml:space="preserve">2.1. Traduce del latín las palabras transparentes sirviéndose del repertorio léxico que conoce tanto en la propia lengua como en otras lenguas modernas. </w:t>
            </w:r>
          </w:p>
          <w:p w:rsidR="00C136D1" w:rsidRDefault="00F13121">
            <w:pPr>
              <w:spacing w:after="0" w:line="235" w:lineRule="auto"/>
              <w:ind w:left="0" w:right="41" w:firstLine="165"/>
            </w:pPr>
            <w:r>
              <w:rPr>
                <w:sz w:val="15"/>
              </w:rPr>
              <w:t>3.1. Identifica y disti</w:t>
            </w:r>
            <w:r>
              <w:rPr>
                <w:sz w:val="15"/>
              </w:rPr>
              <w:t xml:space="preserve">ngue en palabras propuestas sus formantes, señalando y diferenciando lexemas y afijos y buscando ejemplos de otros términos en los que estén presentes. </w:t>
            </w:r>
          </w:p>
          <w:p w:rsidR="00C136D1" w:rsidRDefault="00F13121">
            <w:pPr>
              <w:spacing w:after="0" w:line="259" w:lineRule="auto"/>
              <w:ind w:left="0" w:right="0" w:firstLine="165"/>
            </w:pPr>
            <w:r>
              <w:rPr>
                <w:sz w:val="15"/>
              </w:rPr>
              <w:t>4.1. Deduce el significado de palabras tomadas de las distintas lenguas de España a partir de los étimo</w:t>
            </w:r>
            <w:r>
              <w:rPr>
                <w:sz w:val="15"/>
              </w:rPr>
              <w:t xml:space="preserve">s latinos.  </w:t>
            </w:r>
          </w:p>
        </w:tc>
      </w:tr>
      <w:tr w:rsidR="00C136D1">
        <w:trPr>
          <w:trHeight w:val="296"/>
        </w:trPr>
        <w:tc>
          <w:tcPr>
            <w:tcW w:w="2752" w:type="dxa"/>
            <w:tcBorders>
              <w:top w:val="single" w:sz="4" w:space="0" w:color="000000"/>
              <w:left w:val="single" w:sz="4" w:space="0" w:color="000000"/>
              <w:bottom w:val="single" w:sz="4" w:space="0" w:color="000000"/>
              <w:right w:val="nil"/>
            </w:tcBorders>
          </w:tcPr>
          <w:p w:rsidR="00C136D1" w:rsidRDefault="00C136D1">
            <w:pPr>
              <w:spacing w:after="160" w:line="259" w:lineRule="auto"/>
              <w:ind w:left="0" w:right="0" w:firstLine="0"/>
              <w:jc w:val="left"/>
            </w:pPr>
          </w:p>
        </w:tc>
        <w:tc>
          <w:tcPr>
            <w:tcW w:w="7155" w:type="dxa"/>
            <w:gridSpan w:val="2"/>
            <w:tcBorders>
              <w:top w:val="single" w:sz="4" w:space="0" w:color="000000"/>
              <w:left w:val="nil"/>
              <w:bottom w:val="single" w:sz="4" w:space="0" w:color="000000"/>
              <w:right w:val="single" w:sz="4" w:space="0" w:color="000000"/>
            </w:tcBorders>
          </w:tcPr>
          <w:p w:rsidR="00C136D1" w:rsidRDefault="00F13121">
            <w:pPr>
              <w:spacing w:after="0" w:line="259" w:lineRule="auto"/>
              <w:ind w:left="259" w:right="0" w:firstLine="0"/>
              <w:jc w:val="left"/>
            </w:pPr>
            <w:r>
              <w:rPr>
                <w:sz w:val="15"/>
              </w:rPr>
              <w:t xml:space="preserve">Bloque 2. Sistema de lengua latina: elementos básicos </w:t>
            </w:r>
          </w:p>
        </w:tc>
      </w:tr>
      <w:tr w:rsidR="00C136D1">
        <w:trPr>
          <w:trHeight w:val="134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Diferentes sistemas de escritura: los orígenes de la escritura.  </w:t>
            </w:r>
          </w:p>
          <w:p w:rsidR="00C136D1" w:rsidRDefault="00F13121">
            <w:pPr>
              <w:spacing w:after="0" w:line="259" w:lineRule="auto"/>
              <w:ind w:left="166" w:right="0" w:firstLine="0"/>
              <w:jc w:val="left"/>
            </w:pPr>
            <w:r>
              <w:rPr>
                <w:sz w:val="15"/>
              </w:rPr>
              <w:t xml:space="preserve">Orígenes del alfabeto latino. </w:t>
            </w:r>
          </w:p>
          <w:p w:rsidR="00C136D1" w:rsidRDefault="00F13121">
            <w:pPr>
              <w:spacing w:after="0" w:line="259" w:lineRule="auto"/>
              <w:ind w:left="166" w:right="0" w:firstLine="0"/>
              <w:jc w:val="left"/>
            </w:pPr>
            <w:r>
              <w:rPr>
                <w:sz w:val="15"/>
              </w:rPr>
              <w:t xml:space="preserve">La pronunciación.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2"/>
              </w:numPr>
              <w:spacing w:after="0" w:line="235" w:lineRule="auto"/>
              <w:ind w:right="0" w:firstLine="165"/>
            </w:pPr>
            <w:r>
              <w:rPr>
                <w:sz w:val="15"/>
              </w:rPr>
              <w:t xml:space="preserve">Conocer diferentes sistemas de escritura y distinguirlos del alfabeto. </w:t>
            </w:r>
          </w:p>
          <w:p w:rsidR="00C136D1" w:rsidRDefault="00F13121">
            <w:pPr>
              <w:numPr>
                <w:ilvl w:val="0"/>
                <w:numId w:val="282"/>
              </w:numPr>
              <w:spacing w:after="0" w:line="235" w:lineRule="auto"/>
              <w:ind w:right="0" w:firstLine="165"/>
            </w:pPr>
            <w:r>
              <w:rPr>
                <w:sz w:val="15"/>
              </w:rPr>
              <w:t xml:space="preserve">Conocer el origen del alfabeto en las lenguas modernas. </w:t>
            </w:r>
          </w:p>
          <w:p w:rsidR="00C136D1" w:rsidRDefault="00F13121">
            <w:pPr>
              <w:numPr>
                <w:ilvl w:val="0"/>
                <w:numId w:val="282"/>
              </w:numPr>
              <w:spacing w:after="0" w:line="259" w:lineRule="auto"/>
              <w:ind w:right="0" w:firstLine="165"/>
            </w:pPr>
            <w:r>
              <w:rPr>
                <w:sz w:val="15"/>
              </w:rPr>
              <w:t xml:space="preserve">Conocer y aplicar con corrección las normas básicas de pronunciación en latín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diferentes tipos de escritura, clasificándolos conforme a su naturaleza y su función. </w:t>
            </w:r>
          </w:p>
          <w:p w:rsidR="00C136D1" w:rsidRDefault="00F13121">
            <w:pPr>
              <w:spacing w:after="0" w:line="235" w:lineRule="auto"/>
              <w:ind w:left="0" w:right="42" w:firstLine="165"/>
            </w:pPr>
            <w:r>
              <w:rPr>
                <w:sz w:val="15"/>
              </w:rPr>
              <w:t xml:space="preserve">2.1. Explica el origen del alfabeto de diferentes lenguas partiendo del abecedario latino, señalando las principales adaptaciones que se producen en cada </w:t>
            </w:r>
            <w:r>
              <w:rPr>
                <w:sz w:val="15"/>
              </w:rPr>
              <w:t xml:space="preserve">una de ellas. </w:t>
            </w:r>
          </w:p>
          <w:p w:rsidR="00C136D1" w:rsidRDefault="00F13121">
            <w:pPr>
              <w:spacing w:after="0" w:line="259" w:lineRule="auto"/>
              <w:ind w:left="0" w:right="0" w:firstLine="165"/>
            </w:pPr>
            <w:r>
              <w:rPr>
                <w:sz w:val="15"/>
              </w:rPr>
              <w:t xml:space="preserve">3.1. Lee en voz alta textos latinos de cierta extensión con la pronunciación correcta.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Morfología </w:t>
            </w:r>
          </w:p>
        </w:tc>
      </w:tr>
      <w:tr w:rsidR="00C136D1">
        <w:trPr>
          <w:trHeight w:val="606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lastRenderedPageBreak/>
              <w:t xml:space="preserve">Formantes de las palabras. </w:t>
            </w:r>
          </w:p>
          <w:p w:rsidR="00C136D1" w:rsidRDefault="00F13121">
            <w:pPr>
              <w:spacing w:after="9" w:line="242" w:lineRule="auto"/>
              <w:ind w:left="0" w:right="0" w:firstLine="165"/>
              <w:jc w:val="left"/>
            </w:pPr>
            <w:r>
              <w:rPr>
                <w:sz w:val="15"/>
              </w:rPr>
              <w:t xml:space="preserve">Tipos </w:t>
            </w:r>
            <w:r>
              <w:rPr>
                <w:sz w:val="15"/>
              </w:rPr>
              <w:tab/>
              <w:t xml:space="preserve">de </w:t>
            </w:r>
            <w:r>
              <w:rPr>
                <w:sz w:val="15"/>
              </w:rPr>
              <w:tab/>
              <w:t xml:space="preserve">palabras: </w:t>
            </w:r>
            <w:r>
              <w:rPr>
                <w:sz w:val="15"/>
              </w:rPr>
              <w:tab/>
              <w:t xml:space="preserve">variables </w:t>
            </w:r>
            <w:r>
              <w:rPr>
                <w:sz w:val="15"/>
              </w:rPr>
              <w:tab/>
              <w:t xml:space="preserve">e invariables. </w:t>
            </w:r>
          </w:p>
          <w:p w:rsidR="00C136D1" w:rsidRDefault="00F13121">
            <w:pPr>
              <w:spacing w:after="0" w:line="242" w:lineRule="auto"/>
              <w:ind w:left="0" w:right="0" w:firstLine="165"/>
              <w:jc w:val="left"/>
            </w:pPr>
            <w:r>
              <w:rPr>
                <w:sz w:val="15"/>
              </w:rPr>
              <w:t xml:space="preserve">Concepto </w:t>
            </w:r>
            <w:r>
              <w:rPr>
                <w:sz w:val="15"/>
              </w:rPr>
              <w:tab/>
              <w:t xml:space="preserve">de </w:t>
            </w:r>
            <w:r>
              <w:rPr>
                <w:sz w:val="15"/>
              </w:rPr>
              <w:tab/>
              <w:t xml:space="preserve">declinación: </w:t>
            </w:r>
            <w:r>
              <w:rPr>
                <w:sz w:val="15"/>
              </w:rPr>
              <w:tab/>
              <w:t xml:space="preserve">las declinaciones. </w:t>
            </w:r>
          </w:p>
          <w:p w:rsidR="00C136D1" w:rsidRDefault="00F13121">
            <w:pPr>
              <w:spacing w:after="14" w:line="235" w:lineRule="auto"/>
              <w:ind w:left="0" w:right="0" w:firstLine="165"/>
            </w:pPr>
            <w:r>
              <w:rPr>
                <w:sz w:val="15"/>
              </w:rPr>
              <w:t xml:space="preserve">Flexión de sustantivos, adjetivos y verbos. </w:t>
            </w:r>
          </w:p>
          <w:p w:rsidR="00C136D1" w:rsidRDefault="00F13121">
            <w:pPr>
              <w:spacing w:after="0" w:line="259" w:lineRule="auto"/>
              <w:ind w:left="0" w:right="0" w:firstLine="165"/>
              <w:jc w:val="left"/>
            </w:pPr>
            <w:r>
              <w:rPr>
                <w:sz w:val="15"/>
              </w:rPr>
              <w:t xml:space="preserve">Los </w:t>
            </w:r>
            <w:r>
              <w:rPr>
                <w:sz w:val="15"/>
              </w:rPr>
              <w:tab/>
              <w:t xml:space="preserve">verbos: </w:t>
            </w:r>
            <w:r>
              <w:rPr>
                <w:sz w:val="15"/>
              </w:rPr>
              <w:tab/>
              <w:t xml:space="preserve">formas </w:t>
            </w:r>
            <w:r>
              <w:rPr>
                <w:sz w:val="15"/>
              </w:rPr>
              <w:tab/>
              <w:t xml:space="preserve">personales, infinitivo de presente activo y participio de perfecto.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3"/>
              </w:numPr>
              <w:spacing w:after="0" w:line="235" w:lineRule="auto"/>
              <w:ind w:right="0" w:firstLine="165"/>
            </w:pPr>
            <w:r>
              <w:rPr>
                <w:sz w:val="15"/>
              </w:rPr>
              <w:t xml:space="preserve">Identificar y distinguir los distintos formantes de las palabras. </w:t>
            </w:r>
          </w:p>
          <w:p w:rsidR="00C136D1" w:rsidRDefault="00F13121">
            <w:pPr>
              <w:numPr>
                <w:ilvl w:val="0"/>
                <w:numId w:val="283"/>
              </w:numPr>
              <w:spacing w:after="0" w:line="235" w:lineRule="auto"/>
              <w:ind w:right="0" w:firstLine="165"/>
            </w:pPr>
            <w:r>
              <w:rPr>
                <w:sz w:val="15"/>
              </w:rPr>
              <w:t xml:space="preserve">Distinguir y clasificar distintos tipos de palabras. </w:t>
            </w:r>
          </w:p>
          <w:p w:rsidR="00C136D1" w:rsidRDefault="00F13121">
            <w:pPr>
              <w:numPr>
                <w:ilvl w:val="0"/>
                <w:numId w:val="283"/>
              </w:numPr>
              <w:spacing w:after="0" w:line="235" w:lineRule="auto"/>
              <w:ind w:right="0" w:firstLine="165"/>
            </w:pPr>
            <w:r>
              <w:rPr>
                <w:sz w:val="15"/>
              </w:rPr>
              <w:t xml:space="preserve">Comprender el concepto de declinación y flexión verbal. </w:t>
            </w:r>
          </w:p>
          <w:p w:rsidR="00C136D1" w:rsidRDefault="00F13121">
            <w:pPr>
              <w:numPr>
                <w:ilvl w:val="0"/>
                <w:numId w:val="283"/>
              </w:numPr>
              <w:spacing w:after="0" w:line="235" w:lineRule="auto"/>
              <w:ind w:right="0" w:firstLine="165"/>
            </w:pPr>
            <w:r>
              <w:rPr>
                <w:sz w:val="15"/>
              </w:rPr>
              <w:t xml:space="preserve">Conocer las declinaciones, encuadrar las palabras dentro de la su declinación </w:t>
            </w:r>
            <w:r>
              <w:rPr>
                <w:sz w:val="15"/>
              </w:rPr>
              <w:t xml:space="preserve">y declinarlas correctamente. </w:t>
            </w:r>
          </w:p>
          <w:p w:rsidR="00C136D1" w:rsidRDefault="00F13121">
            <w:pPr>
              <w:numPr>
                <w:ilvl w:val="0"/>
                <w:numId w:val="283"/>
              </w:numPr>
              <w:spacing w:after="14" w:line="235" w:lineRule="auto"/>
              <w:ind w:right="0" w:firstLine="165"/>
            </w:pPr>
            <w:r>
              <w:rPr>
                <w:sz w:val="15"/>
              </w:rPr>
              <w:t xml:space="preserve">Conjugar correctamente las formas verbales estudiadas. </w:t>
            </w:r>
          </w:p>
          <w:p w:rsidR="00C136D1" w:rsidRDefault="00F13121">
            <w:pPr>
              <w:numPr>
                <w:ilvl w:val="0"/>
                <w:numId w:val="283"/>
              </w:numPr>
              <w:spacing w:after="0" w:line="259" w:lineRule="auto"/>
              <w:ind w:right="0" w:firstLine="165"/>
            </w:pPr>
            <w:r>
              <w:rPr>
                <w:sz w:val="15"/>
              </w:rPr>
              <w:t xml:space="preserve">Identificar </w:t>
            </w:r>
            <w:r>
              <w:rPr>
                <w:sz w:val="15"/>
              </w:rPr>
              <w:tab/>
              <w:t xml:space="preserve">y </w:t>
            </w:r>
            <w:r>
              <w:rPr>
                <w:sz w:val="15"/>
              </w:rPr>
              <w:tab/>
              <w:t xml:space="preserve">relacionar </w:t>
            </w:r>
            <w:r>
              <w:rPr>
                <w:sz w:val="15"/>
              </w:rPr>
              <w:tab/>
              <w:t xml:space="preserve">elementos morfológicos, de la lengua latina que permitan el análisis y traducción de textos sencillos.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Descompone palabras en sus distin</w:t>
            </w:r>
            <w:r>
              <w:rPr>
                <w:sz w:val="15"/>
              </w:rPr>
              <w:t xml:space="preserve">tos formantes, sirviéndose de estos para identificar desinencias y explicar el concepto de flexión y paradigma. </w:t>
            </w:r>
          </w:p>
          <w:p w:rsidR="00C136D1" w:rsidRDefault="00F13121">
            <w:pPr>
              <w:spacing w:after="0" w:line="235" w:lineRule="auto"/>
              <w:ind w:left="0" w:right="41" w:firstLine="165"/>
            </w:pPr>
            <w:r>
              <w:rPr>
                <w:sz w:val="15"/>
              </w:rPr>
              <w:t xml:space="preserve">2.1. Distingue palabras variables e invariables explicando los rasgos que permiten identificarlas y definiendo criterios para clasificarlas. </w:t>
            </w:r>
          </w:p>
          <w:p w:rsidR="00C136D1" w:rsidRDefault="00F13121">
            <w:pPr>
              <w:spacing w:after="0" w:line="235" w:lineRule="auto"/>
              <w:ind w:left="0" w:right="41" w:firstLine="165"/>
            </w:pPr>
            <w:r>
              <w:rPr>
                <w:sz w:val="15"/>
              </w:rPr>
              <w:t xml:space="preserve">3.1. Enuncia correctamente distintos tipos de palabras en latín, distinguiéndolos a partir de su enunciado y clasificándolos según su categoría y declinación.  </w:t>
            </w:r>
          </w:p>
          <w:p w:rsidR="00C136D1" w:rsidRDefault="00F13121">
            <w:pPr>
              <w:spacing w:after="0" w:line="235" w:lineRule="auto"/>
              <w:ind w:left="0" w:right="0" w:firstLine="165"/>
            </w:pPr>
            <w:r>
              <w:rPr>
                <w:sz w:val="15"/>
              </w:rPr>
              <w:t xml:space="preserve">3.2. Distingue diferentes tipos de palabras a partir de su enunciado. </w:t>
            </w:r>
          </w:p>
          <w:p w:rsidR="00C136D1" w:rsidRDefault="00F13121">
            <w:pPr>
              <w:spacing w:after="0" w:line="235" w:lineRule="auto"/>
              <w:ind w:left="0" w:right="40" w:firstLine="165"/>
            </w:pPr>
            <w:r>
              <w:rPr>
                <w:sz w:val="15"/>
              </w:rPr>
              <w:t xml:space="preserve">4.1. Declina palabras y </w:t>
            </w:r>
            <w:r>
              <w:rPr>
                <w:sz w:val="15"/>
              </w:rPr>
              <w:t xml:space="preserve">sintagmas en concordancia, aplicando correctamente para cada palabra el paradigma de flexión correspondiente. </w:t>
            </w:r>
          </w:p>
          <w:p w:rsidR="00C136D1" w:rsidRDefault="00F13121">
            <w:pPr>
              <w:spacing w:after="0" w:line="235" w:lineRule="auto"/>
              <w:ind w:left="0" w:right="41" w:firstLine="165"/>
            </w:pPr>
            <w:r>
              <w:rPr>
                <w:sz w:val="15"/>
              </w:rPr>
              <w:t xml:space="preserve">5.1. Identifica las distintas conjugaciones verbales latinas y clasifica los verbos según su conjugación a partir de su enunciado. </w:t>
            </w:r>
          </w:p>
          <w:p w:rsidR="00C136D1" w:rsidRDefault="00F13121">
            <w:pPr>
              <w:spacing w:after="0" w:line="235" w:lineRule="auto"/>
              <w:ind w:left="0" w:right="40" w:firstLine="165"/>
            </w:pPr>
            <w:r>
              <w:rPr>
                <w:sz w:val="15"/>
              </w:rPr>
              <w:t>5.2. Conoce e</w:t>
            </w:r>
            <w:r>
              <w:rPr>
                <w:sz w:val="15"/>
              </w:rPr>
              <w:t xml:space="preserve"> identifica las formas que componen el enunciado de los verbos de paradigmas regulares y reconoce a partir de estas los diferentes modelos de conjugación. </w:t>
            </w:r>
          </w:p>
          <w:p w:rsidR="00C136D1" w:rsidRDefault="00F13121">
            <w:pPr>
              <w:spacing w:after="0" w:line="235" w:lineRule="auto"/>
              <w:ind w:left="0" w:right="40" w:firstLine="165"/>
            </w:pPr>
            <w:r>
              <w:rPr>
                <w:sz w:val="15"/>
              </w:rPr>
              <w:t>5.3. Identifica correctamente las principales formas derivadas de cada uno de los temas verbales lat</w:t>
            </w:r>
            <w:r>
              <w:rPr>
                <w:sz w:val="15"/>
              </w:rPr>
              <w:t>inos: en voz activa el modo indicativo tanto del tema de presente como del tema de perfecto; en pasiva, el presente, el pretérito imperfecto, el futuro imperfecto y el pretérito perfecto de indicativo, así como el infinitivo de presente activo y el partici</w:t>
            </w:r>
            <w:r>
              <w:rPr>
                <w:sz w:val="15"/>
              </w:rPr>
              <w:t xml:space="preserve">pio de perfecto. </w:t>
            </w:r>
          </w:p>
          <w:p w:rsidR="00C136D1" w:rsidRDefault="00F13121">
            <w:pPr>
              <w:spacing w:after="0" w:line="259" w:lineRule="auto"/>
              <w:ind w:left="166" w:right="0" w:firstLine="0"/>
              <w:jc w:val="left"/>
            </w:pPr>
            <w:r>
              <w:rPr>
                <w:sz w:val="15"/>
              </w:rPr>
              <w:t xml:space="preserve">5.4. Cambia de voz las formas verbales. </w:t>
            </w:r>
          </w:p>
          <w:p w:rsidR="00C136D1" w:rsidRDefault="00F13121">
            <w:pPr>
              <w:spacing w:after="0" w:line="235" w:lineRule="auto"/>
              <w:ind w:left="0" w:right="0" w:firstLine="165"/>
            </w:pPr>
            <w:r>
              <w:rPr>
                <w:sz w:val="15"/>
              </w:rPr>
              <w:t xml:space="preserve">5.5. Traduce correctamente al castellano diferentes formas verbales latinas. </w:t>
            </w:r>
          </w:p>
          <w:p w:rsidR="00C136D1" w:rsidRDefault="00F13121">
            <w:pPr>
              <w:spacing w:after="0" w:line="259" w:lineRule="auto"/>
              <w:ind w:left="0" w:right="41" w:firstLine="165"/>
            </w:pPr>
            <w:r>
              <w:rPr>
                <w:sz w:val="15"/>
              </w:rPr>
              <w:t>6.1. Identifica y relaciona elementos morfológicos de la lengua latina para realizar el análisis y traducción de textos</w:t>
            </w:r>
            <w:r>
              <w:rPr>
                <w:sz w:val="15"/>
              </w:rPr>
              <w:t xml:space="preserve"> sencillos.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Sintaxis </w:t>
            </w:r>
          </w:p>
        </w:tc>
      </w:tr>
      <w:tr w:rsidR="00C136D1">
        <w:trPr>
          <w:trHeight w:val="396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Los casos latinos. </w:t>
            </w:r>
          </w:p>
          <w:p w:rsidR="00C136D1" w:rsidRDefault="00F13121">
            <w:pPr>
              <w:spacing w:after="0" w:line="259" w:lineRule="auto"/>
              <w:ind w:left="165" w:right="0" w:firstLine="0"/>
              <w:jc w:val="left"/>
            </w:pPr>
            <w:r>
              <w:rPr>
                <w:sz w:val="15"/>
              </w:rPr>
              <w:t xml:space="preserve">La concordancia. </w:t>
            </w:r>
          </w:p>
          <w:p w:rsidR="00C136D1" w:rsidRDefault="00F13121">
            <w:pPr>
              <w:spacing w:after="0" w:line="259" w:lineRule="auto"/>
              <w:ind w:left="165" w:right="0" w:firstLine="0"/>
              <w:jc w:val="left"/>
            </w:pPr>
            <w:r>
              <w:rPr>
                <w:sz w:val="15"/>
              </w:rPr>
              <w:t xml:space="preserve">Los elementos de la oración. </w:t>
            </w:r>
          </w:p>
          <w:p w:rsidR="00C136D1" w:rsidRDefault="00F13121">
            <w:pPr>
              <w:spacing w:after="0" w:line="235" w:lineRule="auto"/>
              <w:ind w:left="0" w:right="0" w:firstLine="165"/>
            </w:pPr>
            <w:r>
              <w:rPr>
                <w:sz w:val="15"/>
              </w:rPr>
              <w:t xml:space="preserve">La oración simple: oraciones atributivas y predicativas. </w:t>
            </w:r>
          </w:p>
          <w:p w:rsidR="00C136D1" w:rsidRDefault="00F13121">
            <w:pPr>
              <w:spacing w:after="0" w:line="259" w:lineRule="auto"/>
              <w:ind w:left="165" w:right="0" w:firstLine="0"/>
              <w:jc w:val="left"/>
            </w:pPr>
            <w:r>
              <w:rPr>
                <w:sz w:val="15"/>
              </w:rPr>
              <w:t xml:space="preserve">Las oraciones coordinadas. </w:t>
            </w:r>
          </w:p>
          <w:p w:rsidR="00C136D1" w:rsidRDefault="00F13121">
            <w:pPr>
              <w:spacing w:after="0" w:line="259" w:lineRule="auto"/>
              <w:ind w:left="165" w:right="0" w:firstLine="0"/>
              <w:jc w:val="left"/>
            </w:pPr>
            <w:r>
              <w:rPr>
                <w:sz w:val="15"/>
              </w:rPr>
              <w:t xml:space="preserve">Las oraciones de infinitivo concertado. </w:t>
            </w:r>
          </w:p>
          <w:p w:rsidR="00C136D1" w:rsidRDefault="00F13121">
            <w:pPr>
              <w:spacing w:after="0" w:line="259" w:lineRule="auto"/>
              <w:ind w:left="165" w:right="0" w:firstLine="0"/>
              <w:jc w:val="left"/>
            </w:pPr>
            <w:r>
              <w:rPr>
                <w:sz w:val="15"/>
              </w:rPr>
              <w:t xml:space="preserve">Usos del participio.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4"/>
              </w:numPr>
              <w:spacing w:after="0" w:line="235" w:lineRule="auto"/>
              <w:ind w:right="0" w:firstLine="165"/>
            </w:pPr>
            <w:r>
              <w:rPr>
                <w:sz w:val="15"/>
              </w:rPr>
              <w:t xml:space="preserve">Conocer y analizar las funciones de las palabras en la oración. </w:t>
            </w:r>
          </w:p>
          <w:p w:rsidR="00C136D1" w:rsidRDefault="00F13121">
            <w:pPr>
              <w:numPr>
                <w:ilvl w:val="0"/>
                <w:numId w:val="284"/>
              </w:numPr>
              <w:spacing w:after="0" w:line="235" w:lineRule="auto"/>
              <w:ind w:right="0" w:firstLine="165"/>
            </w:pPr>
            <w:r>
              <w:rPr>
                <w:sz w:val="15"/>
              </w:rPr>
              <w:t xml:space="preserve">Conocer los nombres de los casos latinos e identificar las principales funciones que realizar en la oración, saber traducir los casos a la lengua materna de forma adecuada. </w:t>
            </w:r>
          </w:p>
          <w:p w:rsidR="00C136D1" w:rsidRDefault="00F13121">
            <w:pPr>
              <w:numPr>
                <w:ilvl w:val="0"/>
                <w:numId w:val="284"/>
              </w:numPr>
              <w:spacing w:after="0" w:line="235" w:lineRule="auto"/>
              <w:ind w:right="0" w:firstLine="165"/>
            </w:pPr>
            <w:r>
              <w:rPr>
                <w:sz w:val="15"/>
              </w:rPr>
              <w:t>Reconocer y clasi</w:t>
            </w:r>
            <w:r>
              <w:rPr>
                <w:sz w:val="15"/>
              </w:rPr>
              <w:t xml:space="preserve">ficar los tipos de oración simple. </w:t>
            </w:r>
          </w:p>
          <w:p w:rsidR="00C136D1" w:rsidRDefault="00F13121">
            <w:pPr>
              <w:numPr>
                <w:ilvl w:val="0"/>
                <w:numId w:val="284"/>
              </w:numPr>
              <w:spacing w:after="0" w:line="235" w:lineRule="auto"/>
              <w:ind w:right="0" w:firstLine="165"/>
            </w:pPr>
            <w:r>
              <w:rPr>
                <w:sz w:val="15"/>
              </w:rPr>
              <w:t xml:space="preserve">Distinguir las oraciones simples de las compuestas. </w:t>
            </w:r>
          </w:p>
          <w:p w:rsidR="00C136D1" w:rsidRDefault="00F13121">
            <w:pPr>
              <w:numPr>
                <w:ilvl w:val="0"/>
                <w:numId w:val="284"/>
              </w:numPr>
              <w:spacing w:after="0" w:line="235" w:lineRule="auto"/>
              <w:ind w:right="0" w:firstLine="165"/>
            </w:pPr>
            <w:r>
              <w:rPr>
                <w:sz w:val="15"/>
              </w:rPr>
              <w:t xml:space="preserve">Identificar las construcciones de infinitivo concertado. </w:t>
            </w:r>
          </w:p>
          <w:p w:rsidR="00C136D1" w:rsidRDefault="00F13121">
            <w:pPr>
              <w:numPr>
                <w:ilvl w:val="0"/>
                <w:numId w:val="284"/>
              </w:numPr>
              <w:spacing w:after="0" w:line="235" w:lineRule="auto"/>
              <w:ind w:right="0" w:firstLine="165"/>
            </w:pPr>
            <w:r>
              <w:rPr>
                <w:sz w:val="15"/>
              </w:rPr>
              <w:t xml:space="preserve">Identificar, distinguir y traducir de forma correcta las construcciones de participio de perfecto concertado </w:t>
            </w:r>
            <w:r>
              <w:rPr>
                <w:sz w:val="15"/>
              </w:rPr>
              <w:t xml:space="preserve">más transparentes.  </w:t>
            </w:r>
          </w:p>
          <w:p w:rsidR="00C136D1" w:rsidRDefault="00F13121">
            <w:pPr>
              <w:numPr>
                <w:ilvl w:val="0"/>
                <w:numId w:val="284"/>
              </w:numPr>
              <w:spacing w:after="0" w:line="235" w:lineRule="auto"/>
              <w:ind w:right="0" w:firstLine="165"/>
            </w:pPr>
            <w:r>
              <w:rPr>
                <w:sz w:val="15"/>
              </w:rPr>
              <w:t xml:space="preserve">Identificar y relacionar elementos sintácticos de la lengua latina que permitan el análisis y traducción de textos sencillos.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Analiza morfológica y sintácticamente frases y textos adaptados identificando correctamente las categorías gramaticales a las que pertenecen las diferentes palabras y explicando las funciones que realizan en el contexto. </w:t>
            </w:r>
          </w:p>
          <w:p w:rsidR="00C136D1" w:rsidRDefault="00F13121">
            <w:pPr>
              <w:spacing w:after="0" w:line="235" w:lineRule="auto"/>
              <w:ind w:left="0" w:right="38" w:firstLine="165"/>
            </w:pPr>
            <w:r>
              <w:rPr>
                <w:sz w:val="15"/>
              </w:rPr>
              <w:t>2.1. Enumera correctamente lo</w:t>
            </w:r>
            <w:r>
              <w:rPr>
                <w:sz w:val="15"/>
              </w:rPr>
              <w:t xml:space="preserve">s nombres de los casos que existen en la flexión nominal latina, explicando las principales funciones que realizan dentro de la oración e ilustrando con ejemplos la forma adecuada de traducirlos. </w:t>
            </w:r>
          </w:p>
          <w:p w:rsidR="00C136D1" w:rsidRDefault="00F13121">
            <w:pPr>
              <w:spacing w:after="0" w:line="235" w:lineRule="auto"/>
              <w:ind w:left="0" w:right="0" w:firstLine="165"/>
            </w:pPr>
            <w:r>
              <w:rPr>
                <w:sz w:val="15"/>
              </w:rPr>
              <w:t>3.1. Compara y clasifica diferentes tipos de oraciones simp</w:t>
            </w:r>
            <w:r>
              <w:rPr>
                <w:sz w:val="15"/>
              </w:rPr>
              <w:t xml:space="preserve">les identificando sus características. </w:t>
            </w:r>
          </w:p>
          <w:p w:rsidR="00C136D1" w:rsidRDefault="00F13121">
            <w:pPr>
              <w:spacing w:after="0" w:line="235" w:lineRule="auto"/>
              <w:ind w:left="0" w:right="0" w:firstLine="165"/>
            </w:pPr>
            <w:r>
              <w:rPr>
                <w:sz w:val="15"/>
              </w:rPr>
              <w:t xml:space="preserve">4.1. Compara y clasifica diferentes tipos de oraciones compuestas, diferenciándolas de las oraciones simples. </w:t>
            </w:r>
          </w:p>
          <w:p w:rsidR="00C136D1" w:rsidRDefault="00F13121">
            <w:pPr>
              <w:spacing w:after="0" w:line="235" w:lineRule="auto"/>
              <w:ind w:left="0" w:right="41" w:firstLine="165"/>
            </w:pPr>
            <w:r>
              <w:rPr>
                <w:sz w:val="15"/>
              </w:rPr>
              <w:t xml:space="preserve">5.1. Reconoce dentro de frases y textos sencillos construcciones de infinitivo concertado, analizándolas </w:t>
            </w:r>
            <w:r>
              <w:rPr>
                <w:sz w:val="15"/>
              </w:rPr>
              <w:t xml:space="preserve">y traduciéndolas de forma correcta. </w:t>
            </w:r>
          </w:p>
          <w:p w:rsidR="00C136D1" w:rsidRDefault="00F13121">
            <w:pPr>
              <w:spacing w:after="0" w:line="235" w:lineRule="auto"/>
              <w:ind w:left="0" w:right="40" w:firstLine="165"/>
            </w:pPr>
            <w:r>
              <w:rPr>
                <w:sz w:val="15"/>
              </w:rPr>
              <w:t xml:space="preserve">6.1. Reconoce, dentro de frases y textos sencillos, las construcciones de participio de perfecto concertado más transparentes, analizándolas y traduciéndolas de forma correcta. </w:t>
            </w:r>
          </w:p>
          <w:p w:rsidR="00C136D1" w:rsidRDefault="00F13121">
            <w:pPr>
              <w:spacing w:after="0" w:line="259" w:lineRule="auto"/>
              <w:ind w:left="0" w:right="41" w:firstLine="165"/>
            </w:pPr>
            <w:r>
              <w:rPr>
                <w:sz w:val="15"/>
              </w:rPr>
              <w:t>7.1. Identifica y relaciona elementos sin</w:t>
            </w:r>
            <w:r>
              <w:rPr>
                <w:sz w:val="15"/>
              </w:rPr>
              <w:t xml:space="preserve">tácticos de la lengua latina para realizar el análisis y traducción de textos sencillos.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Roma: historia, cultura y civilización </w:t>
            </w:r>
          </w:p>
        </w:tc>
      </w:tr>
      <w:tr w:rsidR="00C136D1">
        <w:trPr>
          <w:trHeight w:val="5539"/>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Períodos de la historia de Roma. </w:t>
            </w:r>
          </w:p>
          <w:p w:rsidR="00C136D1" w:rsidRDefault="00F13121">
            <w:pPr>
              <w:spacing w:after="0" w:line="259" w:lineRule="auto"/>
              <w:ind w:left="166" w:right="0" w:firstLine="0"/>
              <w:jc w:val="left"/>
            </w:pPr>
            <w:r>
              <w:rPr>
                <w:sz w:val="15"/>
              </w:rPr>
              <w:t>Organización política y social de Roma.</w:t>
            </w:r>
          </w:p>
          <w:p w:rsidR="00C136D1" w:rsidRDefault="00F13121">
            <w:pPr>
              <w:spacing w:after="0" w:line="259" w:lineRule="auto"/>
              <w:ind w:left="166" w:right="0" w:firstLine="0"/>
              <w:jc w:val="left"/>
            </w:pPr>
            <w:r>
              <w:rPr>
                <w:sz w:val="15"/>
              </w:rPr>
              <w:t xml:space="preserve">Vida cotidiana. La familia romana. </w:t>
            </w:r>
          </w:p>
          <w:p w:rsidR="00C136D1" w:rsidRDefault="00F13121">
            <w:pPr>
              <w:spacing w:after="0" w:line="259" w:lineRule="auto"/>
              <w:ind w:left="166" w:right="0" w:firstLine="0"/>
              <w:jc w:val="left"/>
            </w:pPr>
            <w:r>
              <w:rPr>
                <w:sz w:val="15"/>
              </w:rPr>
              <w:t xml:space="preserve">Mitología y religión.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5"/>
              </w:numPr>
              <w:spacing w:after="0" w:line="235" w:lineRule="auto"/>
              <w:ind w:right="0" w:firstLine="165"/>
            </w:pPr>
            <w:r>
              <w:rPr>
                <w:sz w:val="15"/>
              </w:rPr>
              <w:t xml:space="preserve">Conocer los hechos históricos de los periodos de la historia de Roma, encuadrarlos en su periodo correspondiente y realizar ejes cronológicos. </w:t>
            </w:r>
          </w:p>
          <w:p w:rsidR="00C136D1" w:rsidRDefault="00F13121">
            <w:pPr>
              <w:numPr>
                <w:ilvl w:val="0"/>
                <w:numId w:val="285"/>
              </w:numPr>
              <w:spacing w:after="0" w:line="235" w:lineRule="auto"/>
              <w:ind w:right="0" w:firstLine="165"/>
            </w:pPr>
            <w:r>
              <w:rPr>
                <w:sz w:val="15"/>
              </w:rPr>
              <w:t xml:space="preserve">Conocer los rasgos fundamentales de la organización política y social de Roma.  </w:t>
            </w:r>
          </w:p>
          <w:p w:rsidR="00C136D1" w:rsidRDefault="00F13121">
            <w:pPr>
              <w:numPr>
                <w:ilvl w:val="0"/>
                <w:numId w:val="285"/>
              </w:numPr>
              <w:spacing w:after="0" w:line="235" w:lineRule="auto"/>
              <w:ind w:right="0" w:firstLine="165"/>
            </w:pPr>
            <w:r>
              <w:rPr>
                <w:sz w:val="15"/>
              </w:rPr>
              <w:t xml:space="preserve">Conocer la composición de la familia y los roles asignados a sus miembros. </w:t>
            </w:r>
          </w:p>
          <w:p w:rsidR="00C136D1" w:rsidRDefault="00F13121">
            <w:pPr>
              <w:numPr>
                <w:ilvl w:val="0"/>
                <w:numId w:val="285"/>
              </w:numPr>
              <w:spacing w:after="0" w:line="235" w:lineRule="auto"/>
              <w:ind w:right="0" w:firstLine="165"/>
            </w:pPr>
            <w:r>
              <w:rPr>
                <w:sz w:val="15"/>
              </w:rPr>
              <w:t xml:space="preserve">Conocer los principales dioses de la mitología. </w:t>
            </w:r>
          </w:p>
          <w:p w:rsidR="00C136D1" w:rsidRDefault="00F13121">
            <w:pPr>
              <w:numPr>
                <w:ilvl w:val="0"/>
                <w:numId w:val="285"/>
              </w:numPr>
              <w:spacing w:after="0" w:line="259" w:lineRule="auto"/>
              <w:ind w:right="0" w:firstLine="165"/>
            </w:pPr>
            <w:r>
              <w:rPr>
                <w:sz w:val="15"/>
              </w:rPr>
              <w:t>Conocer los dioses, mitos y héroes latinos y estab</w:t>
            </w:r>
            <w:r>
              <w:rPr>
                <w:sz w:val="15"/>
              </w:rPr>
              <w:t xml:space="preserve">lecer semejanzas y diferencias entre los mitos y héroes antiguos y los actuales.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Distingue las diferentes etapas de la historia de Roma, explicando sus rasgos esenciales y las circunstancias que intervienen en el paso de unas a otras. </w:t>
            </w:r>
          </w:p>
          <w:p w:rsidR="00C136D1" w:rsidRDefault="00F13121">
            <w:pPr>
              <w:spacing w:after="0" w:line="235" w:lineRule="auto"/>
              <w:ind w:left="0" w:right="0" w:firstLine="165"/>
              <w:jc w:val="left"/>
            </w:pPr>
            <w:r>
              <w:rPr>
                <w:sz w:val="15"/>
              </w:rPr>
              <w:t>1.2. Sabe enma</w:t>
            </w:r>
            <w:r>
              <w:rPr>
                <w:sz w:val="15"/>
              </w:rPr>
              <w:t xml:space="preserve">rcar determinados hechos históricos en el periodo histórico correspondiente. </w:t>
            </w:r>
          </w:p>
          <w:p w:rsidR="00C136D1" w:rsidRDefault="00F13121">
            <w:pPr>
              <w:spacing w:after="0" w:line="235" w:lineRule="auto"/>
              <w:ind w:left="0" w:right="40" w:firstLine="165"/>
            </w:pPr>
            <w:r>
              <w:rPr>
                <w:sz w:val="15"/>
              </w:rPr>
              <w:t xml:space="preserve">1.3. Puede elaborar ejes cronológicos en los que se representan hitos históricos relevantes, consultando diferentes fuentes de información. </w:t>
            </w:r>
          </w:p>
          <w:p w:rsidR="00C136D1" w:rsidRDefault="00F13121">
            <w:pPr>
              <w:spacing w:after="0" w:line="235" w:lineRule="auto"/>
              <w:ind w:left="0" w:firstLine="165"/>
            </w:pPr>
            <w:r>
              <w:rPr>
                <w:sz w:val="15"/>
              </w:rPr>
              <w:t xml:space="preserve">1.4. Describe algunos de los principales hitos históricos de la civilización latina explicando a grandes rasgos las circunstancias en las que tienen lugar y sus principales consecuencias. </w:t>
            </w:r>
          </w:p>
          <w:p w:rsidR="00C136D1" w:rsidRDefault="00F13121">
            <w:pPr>
              <w:spacing w:after="0" w:line="235" w:lineRule="auto"/>
              <w:ind w:left="0" w:right="40" w:firstLine="165"/>
            </w:pPr>
            <w:r>
              <w:rPr>
                <w:sz w:val="15"/>
              </w:rPr>
              <w:t xml:space="preserve">2.1. Describe los rasgos esenciales que caracterizan las sucesivas </w:t>
            </w:r>
            <w:r>
              <w:rPr>
                <w:sz w:val="15"/>
              </w:rPr>
              <w:t xml:space="preserve">formas de organización del sistema político romanos. </w:t>
            </w:r>
          </w:p>
          <w:p w:rsidR="00C136D1" w:rsidRDefault="00F13121">
            <w:pPr>
              <w:spacing w:after="0" w:line="235" w:lineRule="auto"/>
              <w:ind w:left="0" w:firstLine="165"/>
            </w:pPr>
            <w:r>
              <w:rPr>
                <w:sz w:val="15"/>
              </w:rPr>
              <w:t xml:space="preserve">2.2. Describe la organización de la sociedad romana, explicando las características de las distintas clases sociales y los papeles asignados a cada una de ellas, comparándolos con los actuales. </w:t>
            </w:r>
          </w:p>
          <w:p w:rsidR="00C136D1" w:rsidRDefault="00F13121">
            <w:pPr>
              <w:spacing w:after="0" w:line="235" w:lineRule="auto"/>
              <w:ind w:left="0" w:right="40" w:firstLine="165"/>
            </w:pPr>
            <w:r>
              <w:rPr>
                <w:sz w:val="15"/>
              </w:rPr>
              <w:t>3.1. Id</w:t>
            </w:r>
            <w:r>
              <w:rPr>
                <w:sz w:val="15"/>
              </w:rPr>
              <w:t xml:space="preserve">entifica y explica los diferentes papeles que desempeñan dentro de la familia cada uno de sus miembros analizando a través de ellos estereotipos culturales de la época y comparándolos con los actuales. </w:t>
            </w:r>
          </w:p>
          <w:p w:rsidR="00C136D1" w:rsidRDefault="00F13121">
            <w:pPr>
              <w:spacing w:after="0" w:line="235" w:lineRule="auto"/>
              <w:ind w:left="0" w:right="43" w:firstLine="165"/>
            </w:pPr>
            <w:r>
              <w:rPr>
                <w:sz w:val="15"/>
              </w:rPr>
              <w:t>4.1. Identifica los principales dioses y héroes de la</w:t>
            </w:r>
            <w:r>
              <w:rPr>
                <w:sz w:val="15"/>
              </w:rPr>
              <w:t xml:space="preserve"> mitología grecolatina, señalando los rasgos que los caracterizan, y estableciendo relaciones entre los dioses más importantes. </w:t>
            </w:r>
          </w:p>
          <w:p w:rsidR="00C136D1" w:rsidRDefault="00F13121">
            <w:pPr>
              <w:spacing w:after="0" w:line="259" w:lineRule="auto"/>
              <w:ind w:left="0" w:right="41" w:firstLine="165"/>
            </w:pPr>
            <w:r>
              <w:rPr>
                <w:sz w:val="15"/>
              </w:rPr>
              <w:t>5.1. Reconoce e ilustra con ejemplos la pervivencia de lo mítico y de la figura del héroe en nuestra cultura, señalando las sem</w:t>
            </w:r>
            <w:r>
              <w:rPr>
                <w:sz w:val="15"/>
              </w:rPr>
              <w:t xml:space="preserve">ejanzas y las principales diferencias que se observan entre ambos tratamientos.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Textos </w:t>
            </w:r>
          </w:p>
        </w:tc>
      </w:tr>
      <w:tr w:rsidR="00C136D1">
        <w:trPr>
          <w:trHeight w:val="2392"/>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Iniciación a las técnicas de traducción y retroversión. </w:t>
            </w:r>
          </w:p>
          <w:p w:rsidR="00C136D1" w:rsidRDefault="00F13121">
            <w:pPr>
              <w:spacing w:after="0" w:line="259" w:lineRule="auto"/>
              <w:ind w:left="166" w:right="0" w:firstLine="0"/>
              <w:jc w:val="left"/>
            </w:pPr>
            <w:r>
              <w:rPr>
                <w:sz w:val="15"/>
              </w:rPr>
              <w:t xml:space="preserve">Análisis morfológico y sintáctico. </w:t>
            </w:r>
          </w:p>
          <w:p w:rsidR="00C136D1" w:rsidRDefault="00F13121">
            <w:pPr>
              <w:spacing w:after="0" w:line="259" w:lineRule="auto"/>
              <w:ind w:left="0" w:right="0" w:firstLine="165"/>
            </w:pPr>
            <w:r>
              <w:rPr>
                <w:sz w:val="15"/>
              </w:rPr>
              <w:t xml:space="preserve">Lectura comprensiva de textos traducidos.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6"/>
              </w:numPr>
              <w:spacing w:after="0" w:line="235" w:lineRule="auto"/>
              <w:ind w:right="43" w:firstLine="165"/>
            </w:pPr>
            <w:r>
              <w:rPr>
                <w:sz w:val="15"/>
              </w:rPr>
              <w:t xml:space="preserve">Aplicar conocimientos básicos de morfología y sintaxis para iniciarse en la interpretación y traducción de frases de dificultad progresiva y textos adaptados. </w:t>
            </w:r>
          </w:p>
          <w:p w:rsidR="00C136D1" w:rsidRDefault="00F13121">
            <w:pPr>
              <w:numPr>
                <w:ilvl w:val="0"/>
                <w:numId w:val="286"/>
              </w:numPr>
              <w:spacing w:after="0" w:line="259" w:lineRule="auto"/>
              <w:ind w:right="43" w:firstLine="165"/>
            </w:pPr>
            <w:r>
              <w:rPr>
                <w:sz w:val="15"/>
              </w:rPr>
              <w:t>Realizar a través de una lectura comprensiva análisis y comentario del contenido y la estructura</w:t>
            </w:r>
            <w:r>
              <w:rPr>
                <w:sz w:val="15"/>
              </w:rPr>
              <w:t xml:space="preserve"> de textos clásicos traducidos.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Utiliza adecuadamente el análisis morfológico y sintáctico de frases de dificultad graduada y textos adaptados para efectuar correctamente su traducción o retroversión. </w:t>
            </w:r>
          </w:p>
          <w:p w:rsidR="00C136D1" w:rsidRDefault="00F13121">
            <w:pPr>
              <w:spacing w:after="0" w:line="235" w:lineRule="auto"/>
              <w:ind w:left="0" w:right="0" w:firstLine="165"/>
            </w:pPr>
            <w:r>
              <w:rPr>
                <w:sz w:val="15"/>
              </w:rPr>
              <w:t>1.2. Utiliza mecanismos de inferencia para comp</w:t>
            </w:r>
            <w:r>
              <w:rPr>
                <w:sz w:val="15"/>
              </w:rPr>
              <w:t xml:space="preserve">render de forma global textos sencillos. </w:t>
            </w:r>
          </w:p>
          <w:p w:rsidR="00C136D1" w:rsidRDefault="00F13121">
            <w:pPr>
              <w:spacing w:after="0" w:line="235" w:lineRule="auto"/>
              <w:ind w:left="0" w:right="41" w:firstLine="165"/>
            </w:pPr>
            <w:r>
              <w:rPr>
                <w:sz w:val="15"/>
              </w:rPr>
              <w:t xml:space="preserve">2.1. Realiza comentarios sobre determinados aspectos culturales presentes en los textos seleccionados aplicando para ello los conocimientos adquiridos previamente en esta o en otras materias. </w:t>
            </w:r>
          </w:p>
          <w:p w:rsidR="00C136D1" w:rsidRDefault="00F13121">
            <w:pPr>
              <w:spacing w:after="0" w:line="259" w:lineRule="auto"/>
              <w:ind w:left="0" w:firstLine="165"/>
            </w:pPr>
            <w:r>
              <w:rPr>
                <w:sz w:val="15"/>
              </w:rPr>
              <w:t>2.2. Elabora mapas co</w:t>
            </w:r>
            <w:r>
              <w:rPr>
                <w:sz w:val="15"/>
              </w:rPr>
              <w:t xml:space="preserve">nceptuales y estructurales de los textos propuestos, localizando el tema principal y distinguiendo sus partes.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7. Léxico </w:t>
            </w:r>
          </w:p>
        </w:tc>
      </w:tr>
      <w:tr w:rsidR="00C136D1">
        <w:trPr>
          <w:trHeight w:val="186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Vocabulario básico latino: léxico transparente, palabras de mayor frecuencia y principales prefijos y sufijos. </w:t>
            </w:r>
          </w:p>
          <w:p w:rsidR="00C136D1" w:rsidRDefault="00F13121">
            <w:pPr>
              <w:spacing w:after="0" w:line="259" w:lineRule="auto"/>
              <w:ind w:left="0" w:right="41" w:firstLine="165"/>
            </w:pPr>
            <w:r>
              <w:rPr>
                <w:sz w:val="15"/>
              </w:rPr>
              <w:t xml:space="preserve">Nociones básicas de evolución fonética, morfológica y semántica del latín a las lenguas romances. Palabras patrimoniales y cultismos.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7"/>
              </w:numPr>
              <w:spacing w:after="0" w:line="235" w:lineRule="auto"/>
              <w:ind w:right="41" w:firstLine="165"/>
            </w:pPr>
            <w:r>
              <w:rPr>
                <w:sz w:val="15"/>
              </w:rPr>
              <w:t>Conocer, identificar y traducir el léxico latino transparente, las palabras de mayor frecuencia y los principales prefijo</w:t>
            </w:r>
            <w:r>
              <w:rPr>
                <w:sz w:val="15"/>
              </w:rPr>
              <w:t xml:space="preserve">s y sufijos.  </w:t>
            </w:r>
          </w:p>
          <w:p w:rsidR="00C136D1" w:rsidRDefault="00F13121">
            <w:pPr>
              <w:numPr>
                <w:ilvl w:val="0"/>
                <w:numId w:val="287"/>
              </w:numPr>
              <w:spacing w:after="0" w:line="259" w:lineRule="auto"/>
              <w:ind w:right="41" w:firstLine="165"/>
            </w:pPr>
            <w:r>
              <w:rPr>
                <w:sz w:val="15"/>
              </w:rPr>
              <w:t xml:space="preserve">Reconocer los elementos léxicos latinos que permanecen en las lenguas de los alumnos.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Deduce el significado de términos latinos no estudiados partiendo del contexto o de palabras de la lengua propia.  </w:t>
            </w:r>
          </w:p>
          <w:p w:rsidR="00C136D1" w:rsidRDefault="00F13121">
            <w:pPr>
              <w:spacing w:after="0" w:line="235" w:lineRule="auto"/>
              <w:ind w:left="0" w:right="42" w:firstLine="165"/>
            </w:pPr>
            <w:r>
              <w:rPr>
                <w:sz w:val="15"/>
              </w:rPr>
              <w:t>1.2. Identifica y explica las pal</w:t>
            </w:r>
            <w:r>
              <w:rPr>
                <w:sz w:val="15"/>
              </w:rPr>
              <w:t xml:space="preserve">abras de mayor frecuencia y los principales prefijos y sufijos, traduciéndolos a la propia lengua. </w:t>
            </w:r>
          </w:p>
          <w:p w:rsidR="00C136D1" w:rsidRDefault="00F13121">
            <w:pPr>
              <w:spacing w:after="0" w:line="235" w:lineRule="auto"/>
              <w:ind w:left="0" w:right="0" w:firstLine="165"/>
            </w:pPr>
            <w:r>
              <w:rPr>
                <w:sz w:val="15"/>
              </w:rPr>
              <w:t xml:space="preserve">2.1. Identifica la etimología de palabras de léxico común de la lengua propia y explica a partir ésta su significado. </w:t>
            </w:r>
          </w:p>
          <w:p w:rsidR="00C136D1" w:rsidRDefault="00F13121">
            <w:pPr>
              <w:spacing w:after="0" w:line="259" w:lineRule="auto"/>
              <w:ind w:left="0" w:right="0" w:firstLine="165"/>
            </w:pPr>
            <w:r>
              <w:rPr>
                <w:sz w:val="15"/>
              </w:rPr>
              <w:t xml:space="preserve">2.2. Identifica y diferencia cultismos y términos patrimoniales relacionándolos con el término de origen. </w:t>
            </w:r>
          </w:p>
        </w:tc>
      </w:tr>
    </w:tbl>
    <w:p w:rsidR="00C136D1" w:rsidRDefault="00F13121">
      <w:pPr>
        <w:ind w:left="4008" w:right="37" w:firstLine="0"/>
      </w:pPr>
      <w:r>
        <w:t xml:space="preserve">Latín I. 1º Bachillerato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2751"/>
        <w:gridCol w:w="3303"/>
        <w:gridCol w:w="3853"/>
      </w:tblGrid>
      <w:tr w:rsidR="00C136D1">
        <w:trPr>
          <w:trHeight w:val="296"/>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El latín, origen de las lenguas romances </w:t>
            </w:r>
          </w:p>
        </w:tc>
      </w:tr>
      <w:tr w:rsidR="00C136D1">
        <w:trPr>
          <w:trHeight w:val="3615"/>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Marco geográfico de la lengua. </w:t>
            </w:r>
          </w:p>
          <w:p w:rsidR="00C136D1" w:rsidRDefault="00F13121">
            <w:pPr>
              <w:spacing w:after="0" w:line="259" w:lineRule="auto"/>
              <w:ind w:left="166" w:right="0" w:firstLine="0"/>
              <w:jc w:val="left"/>
            </w:pPr>
            <w:r>
              <w:rPr>
                <w:sz w:val="15"/>
              </w:rPr>
              <w:t xml:space="preserve">El indoeuropeo. </w:t>
            </w:r>
          </w:p>
          <w:p w:rsidR="00C136D1" w:rsidRDefault="00F13121">
            <w:pPr>
              <w:spacing w:after="0" w:line="235" w:lineRule="auto"/>
              <w:ind w:left="0" w:right="0" w:firstLine="165"/>
            </w:pPr>
            <w:r>
              <w:rPr>
                <w:sz w:val="15"/>
              </w:rPr>
              <w:t xml:space="preserve">Las lenguas de España: lenguas romances y no romances. </w:t>
            </w:r>
          </w:p>
          <w:p w:rsidR="00C136D1" w:rsidRDefault="00F13121">
            <w:pPr>
              <w:spacing w:after="0" w:line="235" w:lineRule="auto"/>
              <w:ind w:left="0" w:right="42" w:firstLine="165"/>
            </w:pPr>
            <w:r>
              <w:rPr>
                <w:sz w:val="15"/>
              </w:rPr>
              <w:t xml:space="preserve">Pervivencia de elementos lingüísticos latinos: términos patrimoniales y cultismos. </w:t>
            </w:r>
          </w:p>
          <w:p w:rsidR="00C136D1" w:rsidRDefault="00F13121">
            <w:pPr>
              <w:spacing w:after="0" w:line="259" w:lineRule="auto"/>
              <w:ind w:left="0" w:right="40" w:firstLine="165"/>
            </w:pPr>
            <w:r>
              <w:rPr>
                <w:sz w:val="15"/>
              </w:rPr>
              <w:t xml:space="preserve">Identificación de lexemas, sufijos y prefijos latinos usados en la propia lengua.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8"/>
              </w:numPr>
              <w:spacing w:after="0" w:line="235" w:lineRule="auto"/>
              <w:ind w:firstLine="165"/>
            </w:pPr>
            <w:r>
              <w:rPr>
                <w:sz w:val="15"/>
              </w:rPr>
              <w:t xml:space="preserve">Conocer y localizar en mapas el marco geográfico de la lengua latina y de las lenguas romances de Europa. </w:t>
            </w:r>
          </w:p>
          <w:p w:rsidR="00C136D1" w:rsidRDefault="00F13121">
            <w:pPr>
              <w:numPr>
                <w:ilvl w:val="0"/>
                <w:numId w:val="288"/>
              </w:numPr>
              <w:spacing w:after="0" w:line="235" w:lineRule="auto"/>
              <w:ind w:firstLine="165"/>
            </w:pPr>
            <w:r>
              <w:rPr>
                <w:sz w:val="15"/>
              </w:rPr>
              <w:t>Conocer los orígenes de las lenguas habladas en España, clasificar</w:t>
            </w:r>
            <w:r>
              <w:rPr>
                <w:sz w:val="15"/>
              </w:rPr>
              <w:t xml:space="preserve">las y localizarlas en un mapa. </w:t>
            </w:r>
          </w:p>
          <w:p w:rsidR="00C136D1" w:rsidRDefault="00F13121">
            <w:pPr>
              <w:numPr>
                <w:ilvl w:val="0"/>
                <w:numId w:val="288"/>
              </w:numPr>
              <w:spacing w:after="0" w:line="235" w:lineRule="auto"/>
              <w:ind w:firstLine="165"/>
            </w:pPr>
            <w:r>
              <w:rPr>
                <w:sz w:val="15"/>
              </w:rPr>
              <w:t xml:space="preserve">Establecer mediante mecanismos de inferencia las relaciones existentes entre determinados étimos latinos y sus derivados en lenguas romances. </w:t>
            </w:r>
          </w:p>
          <w:p w:rsidR="00C136D1" w:rsidRDefault="00F13121">
            <w:pPr>
              <w:numPr>
                <w:ilvl w:val="0"/>
                <w:numId w:val="288"/>
              </w:numPr>
              <w:spacing w:after="0" w:line="235" w:lineRule="auto"/>
              <w:ind w:firstLine="165"/>
            </w:pPr>
            <w:r>
              <w:rPr>
                <w:sz w:val="15"/>
              </w:rPr>
              <w:t xml:space="preserve">Conocer y distinguir términos patrimoniales y cultismos. </w:t>
            </w:r>
          </w:p>
          <w:p w:rsidR="00C136D1" w:rsidRDefault="00F13121">
            <w:pPr>
              <w:numPr>
                <w:ilvl w:val="0"/>
                <w:numId w:val="288"/>
              </w:numPr>
              <w:spacing w:after="0" w:line="259" w:lineRule="auto"/>
              <w:ind w:firstLine="165"/>
            </w:pPr>
            <w:r>
              <w:rPr>
                <w:sz w:val="15"/>
              </w:rPr>
              <w:t xml:space="preserve">Conocer, identificar y </w:t>
            </w:r>
            <w:r>
              <w:rPr>
                <w:sz w:val="15"/>
              </w:rPr>
              <w:t xml:space="preserve">distinguir los distintos formantes de las palabras.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Localiza en un mapa el marco geográfico de la lengua latina y su expansión delimitando sus ámbitos de influencia y ubicando con precisión puntos geográficos, ciudades o restos arqueológicos conocido</w:t>
            </w:r>
            <w:r>
              <w:rPr>
                <w:sz w:val="15"/>
              </w:rPr>
              <w:t xml:space="preserve">s por su relevancia histórica. </w:t>
            </w:r>
          </w:p>
          <w:p w:rsidR="00C136D1" w:rsidRDefault="00F13121">
            <w:pPr>
              <w:spacing w:after="0" w:line="235" w:lineRule="auto"/>
              <w:ind w:left="0" w:right="41" w:firstLine="165"/>
            </w:pPr>
            <w:r>
              <w:rPr>
                <w:sz w:val="15"/>
              </w:rPr>
              <w:t xml:space="preserve">2.1. Identifica las lenguas que se hablan en España, diferenciando por su origen romances y no romances y delimitando en un mapa las zonas en las que se utilizan. </w:t>
            </w:r>
          </w:p>
          <w:p w:rsidR="00C136D1" w:rsidRDefault="00F13121">
            <w:pPr>
              <w:spacing w:after="0" w:line="235" w:lineRule="auto"/>
              <w:ind w:left="0" w:right="0" w:firstLine="165"/>
            </w:pPr>
            <w:r>
              <w:rPr>
                <w:sz w:val="15"/>
              </w:rPr>
              <w:t xml:space="preserve">3.1. Deduce el significado de las palabras de las lenguas de España a partir de los étimos latinos.  </w:t>
            </w:r>
          </w:p>
          <w:p w:rsidR="00C136D1" w:rsidRDefault="00F13121">
            <w:pPr>
              <w:spacing w:after="0" w:line="235" w:lineRule="auto"/>
              <w:ind w:left="0" w:right="0" w:firstLine="165"/>
            </w:pPr>
            <w:r>
              <w:rPr>
                <w:sz w:val="15"/>
              </w:rPr>
              <w:t xml:space="preserve">4.1. Explica e ilustra con ejemplos la diferencia entre palabra patrimonial y cultismo. </w:t>
            </w:r>
          </w:p>
          <w:p w:rsidR="00C136D1" w:rsidRDefault="00F13121">
            <w:pPr>
              <w:spacing w:after="0" w:line="235" w:lineRule="auto"/>
              <w:ind w:left="0" w:right="41" w:firstLine="165"/>
            </w:pPr>
            <w:r>
              <w:rPr>
                <w:sz w:val="15"/>
              </w:rPr>
              <w:t>4.2. Conoce ejemplos de términos latinos que han dado origen tant</w:t>
            </w:r>
            <w:r>
              <w:rPr>
                <w:sz w:val="15"/>
              </w:rPr>
              <w:t xml:space="preserve">o a una palabra patrimonial como a un cultismo y señala las diferencias de uso y significado que existen entre ambos. </w:t>
            </w:r>
          </w:p>
          <w:p w:rsidR="00C136D1" w:rsidRDefault="00F13121">
            <w:pPr>
              <w:spacing w:after="0" w:line="259" w:lineRule="auto"/>
              <w:ind w:left="0" w:right="41" w:firstLine="165"/>
            </w:pPr>
            <w:r>
              <w:rPr>
                <w:sz w:val="15"/>
              </w:rPr>
              <w:t>5.1. Identifica y distingue en palabras propuestas sus formantes, señalando y diferenciando lexemas y afijos y buscando ejemplos de otros</w:t>
            </w:r>
            <w:r>
              <w:rPr>
                <w:sz w:val="15"/>
              </w:rPr>
              <w:t xml:space="preserve"> términos en los que estén presentes.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2. Sistema de lengua latina: elementos básicos. </w:t>
            </w:r>
          </w:p>
        </w:tc>
      </w:tr>
      <w:tr w:rsidR="00C136D1">
        <w:trPr>
          <w:trHeight w:val="2217"/>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Diferentes sistemas de escritura: los orígenes de la escritura.  </w:t>
            </w:r>
          </w:p>
          <w:p w:rsidR="00C136D1" w:rsidRDefault="00F13121">
            <w:pPr>
              <w:spacing w:after="0" w:line="259" w:lineRule="auto"/>
              <w:ind w:left="166" w:right="0" w:firstLine="0"/>
              <w:jc w:val="left"/>
            </w:pPr>
            <w:r>
              <w:rPr>
                <w:sz w:val="15"/>
              </w:rPr>
              <w:t xml:space="preserve">Orígenes del alfabeto latino. </w:t>
            </w:r>
          </w:p>
          <w:p w:rsidR="00C136D1" w:rsidRDefault="00F13121">
            <w:pPr>
              <w:spacing w:after="0" w:line="259" w:lineRule="auto"/>
              <w:ind w:left="166" w:right="0" w:firstLine="0"/>
              <w:jc w:val="left"/>
            </w:pPr>
            <w:r>
              <w:rPr>
                <w:sz w:val="15"/>
              </w:rPr>
              <w:t xml:space="preserve">La pronunciación.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89"/>
              </w:numPr>
              <w:spacing w:after="0" w:line="235" w:lineRule="auto"/>
              <w:ind w:right="0" w:firstLine="165"/>
            </w:pPr>
            <w:r>
              <w:rPr>
                <w:sz w:val="15"/>
              </w:rPr>
              <w:t xml:space="preserve">Conocer diferentes sistemas de escritura y distinguirlos del alfabeto. </w:t>
            </w:r>
          </w:p>
          <w:p w:rsidR="00C136D1" w:rsidRDefault="00F13121">
            <w:pPr>
              <w:numPr>
                <w:ilvl w:val="0"/>
                <w:numId w:val="289"/>
              </w:numPr>
              <w:spacing w:after="0" w:line="235" w:lineRule="auto"/>
              <w:ind w:right="0" w:firstLine="165"/>
            </w:pPr>
            <w:r>
              <w:rPr>
                <w:sz w:val="15"/>
              </w:rPr>
              <w:t xml:space="preserve">Conocer el origen del alfabeto en las lenguas modernas. </w:t>
            </w:r>
          </w:p>
          <w:p w:rsidR="00C136D1" w:rsidRDefault="00F13121">
            <w:pPr>
              <w:numPr>
                <w:ilvl w:val="0"/>
                <w:numId w:val="289"/>
              </w:numPr>
              <w:spacing w:after="0" w:line="259" w:lineRule="auto"/>
              <w:ind w:right="0" w:firstLine="165"/>
            </w:pPr>
            <w:r>
              <w:rPr>
                <w:sz w:val="15"/>
              </w:rPr>
              <w:t xml:space="preserve">Conocer los diferentes tipos de pronunciación del latín.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Reconoce, diferentes tipos de escritura, clasificándolos conforme a su naturaleza y su función, y describiendo los rasgos que distinguen a unos de otros. </w:t>
            </w:r>
          </w:p>
          <w:p w:rsidR="00C136D1" w:rsidRDefault="00F13121">
            <w:pPr>
              <w:spacing w:after="0" w:line="235" w:lineRule="auto"/>
              <w:ind w:left="0" w:right="0" w:firstLine="165"/>
            </w:pPr>
            <w:r>
              <w:rPr>
                <w:sz w:val="15"/>
              </w:rPr>
              <w:t>2.1. Explica el origen del alfabeto latino explicando la evolución y adaptación de los signos de</w:t>
            </w:r>
            <w:r>
              <w:rPr>
                <w:sz w:val="15"/>
              </w:rPr>
              <w:t xml:space="preserve">l alfabeto griego. </w:t>
            </w:r>
          </w:p>
          <w:p w:rsidR="00C136D1" w:rsidRDefault="00F13121">
            <w:pPr>
              <w:spacing w:after="0" w:line="235" w:lineRule="auto"/>
              <w:ind w:left="0" w:right="41" w:firstLine="165"/>
            </w:pPr>
            <w:r>
              <w:rPr>
                <w:sz w:val="15"/>
              </w:rPr>
              <w:t xml:space="preserve">2.2. Explica el origen del alfabeto de diferentes lenguas partiendo del alfabeto latino, explicando su evolución y señalando las adaptaciones que se producen en cada una de ellas. </w:t>
            </w:r>
          </w:p>
          <w:p w:rsidR="00C136D1" w:rsidRDefault="00F13121">
            <w:pPr>
              <w:spacing w:after="0" w:line="259" w:lineRule="auto"/>
              <w:ind w:left="0" w:right="41" w:firstLine="165"/>
            </w:pPr>
            <w:r>
              <w:rPr>
                <w:sz w:val="15"/>
              </w:rPr>
              <w:t>3.1. Lee con la pronunciación y acentuación correcta te</w:t>
            </w:r>
            <w:r>
              <w:rPr>
                <w:sz w:val="15"/>
              </w:rPr>
              <w:t xml:space="preserve">xtos latinos identificando y reproduciendo ejemplos de diferentes tipos de pronunciación.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1"/>
        <w:gridCol w:w="3303"/>
        <w:gridCol w:w="3853"/>
      </w:tblGrid>
      <w:tr w:rsidR="00C136D1">
        <w:trPr>
          <w:trHeight w:val="295"/>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Morfología </w:t>
            </w:r>
          </w:p>
        </w:tc>
      </w:tr>
      <w:tr w:rsidR="00C136D1">
        <w:trPr>
          <w:trHeight w:val="7112"/>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Formantes de las palabras. </w:t>
            </w:r>
          </w:p>
          <w:p w:rsidR="00C136D1" w:rsidRDefault="00F13121">
            <w:pPr>
              <w:spacing w:after="9" w:line="242" w:lineRule="auto"/>
              <w:ind w:left="0" w:right="0" w:firstLine="165"/>
              <w:jc w:val="left"/>
            </w:pPr>
            <w:r>
              <w:rPr>
                <w:sz w:val="15"/>
              </w:rPr>
              <w:t xml:space="preserve">Tipos </w:t>
            </w:r>
            <w:r>
              <w:rPr>
                <w:sz w:val="15"/>
              </w:rPr>
              <w:tab/>
              <w:t xml:space="preserve">de </w:t>
            </w:r>
            <w:r>
              <w:rPr>
                <w:sz w:val="15"/>
              </w:rPr>
              <w:tab/>
              <w:t xml:space="preserve">palabras: </w:t>
            </w:r>
            <w:r>
              <w:rPr>
                <w:sz w:val="15"/>
              </w:rPr>
              <w:tab/>
              <w:t xml:space="preserve">variables </w:t>
            </w:r>
            <w:r>
              <w:rPr>
                <w:sz w:val="15"/>
              </w:rPr>
              <w:tab/>
              <w:t xml:space="preserve">e invariables. </w:t>
            </w:r>
          </w:p>
          <w:p w:rsidR="00C136D1" w:rsidRDefault="00F13121">
            <w:pPr>
              <w:spacing w:after="0" w:line="242" w:lineRule="auto"/>
              <w:ind w:left="0" w:right="0" w:firstLine="165"/>
              <w:jc w:val="left"/>
            </w:pPr>
            <w:r>
              <w:rPr>
                <w:sz w:val="15"/>
              </w:rPr>
              <w:t xml:space="preserve">Concepto </w:t>
            </w:r>
            <w:r>
              <w:rPr>
                <w:sz w:val="15"/>
              </w:rPr>
              <w:tab/>
              <w:t xml:space="preserve">de </w:t>
            </w:r>
            <w:r>
              <w:rPr>
                <w:sz w:val="15"/>
              </w:rPr>
              <w:tab/>
              <w:t xml:space="preserve">declinación: </w:t>
            </w:r>
            <w:r>
              <w:rPr>
                <w:sz w:val="15"/>
              </w:rPr>
              <w:tab/>
              <w:t xml:space="preserve">las declinaciones. </w:t>
            </w:r>
          </w:p>
          <w:p w:rsidR="00C136D1" w:rsidRDefault="00F13121">
            <w:pPr>
              <w:spacing w:after="0" w:line="235" w:lineRule="auto"/>
              <w:ind w:left="0" w:right="0" w:firstLine="165"/>
            </w:pPr>
            <w:r>
              <w:rPr>
                <w:sz w:val="15"/>
              </w:rPr>
              <w:t xml:space="preserve">Flexión de sustantivos, pronombres y verbos. </w:t>
            </w:r>
          </w:p>
          <w:p w:rsidR="00C136D1" w:rsidRDefault="00F13121">
            <w:pPr>
              <w:spacing w:after="0" w:line="259" w:lineRule="auto"/>
              <w:ind w:left="0" w:right="0" w:firstLine="165"/>
            </w:pPr>
            <w:r>
              <w:rPr>
                <w:sz w:val="15"/>
              </w:rPr>
              <w:t xml:space="preserve">Los verbos: formas personales y no personales del verbo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0"/>
              </w:numPr>
              <w:spacing w:after="0" w:line="235" w:lineRule="auto"/>
              <w:ind w:right="0" w:firstLine="165"/>
            </w:pPr>
            <w:r>
              <w:rPr>
                <w:sz w:val="15"/>
              </w:rPr>
              <w:t xml:space="preserve">Conocer, identificar y distinguir los distintos formantes de las palabras. </w:t>
            </w:r>
          </w:p>
          <w:p w:rsidR="00C136D1" w:rsidRDefault="00F13121">
            <w:pPr>
              <w:numPr>
                <w:ilvl w:val="0"/>
                <w:numId w:val="290"/>
              </w:numPr>
              <w:spacing w:after="0" w:line="235" w:lineRule="auto"/>
              <w:ind w:right="0" w:firstLine="165"/>
            </w:pPr>
            <w:r>
              <w:rPr>
                <w:sz w:val="15"/>
              </w:rPr>
              <w:t xml:space="preserve">Distinguir los diferentes tipos de palabras a partir de su enunciado.  </w:t>
            </w:r>
          </w:p>
          <w:p w:rsidR="00C136D1" w:rsidRDefault="00F13121">
            <w:pPr>
              <w:numPr>
                <w:ilvl w:val="0"/>
                <w:numId w:val="290"/>
              </w:numPr>
              <w:spacing w:after="0" w:line="235" w:lineRule="auto"/>
              <w:ind w:right="0" w:firstLine="165"/>
            </w:pPr>
            <w:r>
              <w:rPr>
                <w:sz w:val="15"/>
              </w:rPr>
              <w:t xml:space="preserve">Comprender el concepto de declinación/flexión verbal. </w:t>
            </w:r>
          </w:p>
          <w:p w:rsidR="00C136D1" w:rsidRDefault="00F13121">
            <w:pPr>
              <w:numPr>
                <w:ilvl w:val="0"/>
                <w:numId w:val="290"/>
              </w:numPr>
              <w:spacing w:after="0" w:line="235" w:lineRule="auto"/>
              <w:ind w:right="0" w:firstLine="165"/>
            </w:pPr>
            <w:r>
              <w:rPr>
                <w:sz w:val="15"/>
              </w:rPr>
              <w:t>Conocer las declinaciones, encuadrar las palabras den</w:t>
            </w:r>
            <w:r>
              <w:rPr>
                <w:sz w:val="15"/>
              </w:rPr>
              <w:t xml:space="preserve">tro de la su declinación y declinarlas correctamente. </w:t>
            </w:r>
          </w:p>
          <w:p w:rsidR="00C136D1" w:rsidRDefault="00F13121">
            <w:pPr>
              <w:numPr>
                <w:ilvl w:val="0"/>
                <w:numId w:val="290"/>
              </w:numPr>
              <w:spacing w:after="14" w:line="235" w:lineRule="auto"/>
              <w:ind w:right="0" w:firstLine="165"/>
            </w:pPr>
            <w:r>
              <w:rPr>
                <w:sz w:val="15"/>
              </w:rPr>
              <w:t xml:space="preserve">Conjugar correctamente las formas verbales estudiadas. </w:t>
            </w:r>
          </w:p>
          <w:p w:rsidR="00C136D1" w:rsidRDefault="00F13121">
            <w:pPr>
              <w:numPr>
                <w:ilvl w:val="0"/>
                <w:numId w:val="290"/>
              </w:numPr>
              <w:spacing w:after="0" w:line="259" w:lineRule="auto"/>
              <w:ind w:right="0" w:firstLine="165"/>
            </w:pPr>
            <w:r>
              <w:rPr>
                <w:sz w:val="15"/>
              </w:rPr>
              <w:t xml:space="preserve">Identificar </w:t>
            </w:r>
            <w:r>
              <w:rPr>
                <w:sz w:val="15"/>
              </w:rPr>
              <w:tab/>
              <w:t xml:space="preserve">y </w:t>
            </w:r>
            <w:r>
              <w:rPr>
                <w:sz w:val="15"/>
              </w:rPr>
              <w:tab/>
              <w:t xml:space="preserve">relacionar </w:t>
            </w:r>
            <w:r>
              <w:rPr>
                <w:sz w:val="15"/>
              </w:rPr>
              <w:tab/>
              <w:t xml:space="preserve">elementos morfológicos, de la lengua latina que permitan el análisis y traducción de textos sencillos.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Identifi</w:t>
            </w:r>
            <w:r>
              <w:rPr>
                <w:sz w:val="15"/>
              </w:rPr>
              <w:t xml:space="preserve">ca y distingue en palabras propuestas sus formantes, señalando y diferenciando lexemas y afijos y buscando ejemplos de otros términos en los que estén presentes. </w:t>
            </w:r>
          </w:p>
          <w:p w:rsidR="00C136D1" w:rsidRDefault="00F13121">
            <w:pPr>
              <w:spacing w:after="0" w:line="235" w:lineRule="auto"/>
              <w:ind w:left="0" w:right="41" w:firstLine="165"/>
            </w:pPr>
            <w:r>
              <w:rPr>
                <w:sz w:val="15"/>
              </w:rPr>
              <w:t>2.1. Identifica por su enunciado diferentes tipos de palabras en latín, diferenciando unas de</w:t>
            </w:r>
            <w:r>
              <w:rPr>
                <w:sz w:val="15"/>
              </w:rPr>
              <w:t xml:space="preserve"> otras y clasificándolas según su categoría y declinación. </w:t>
            </w:r>
          </w:p>
          <w:p w:rsidR="00C136D1" w:rsidRDefault="00F13121">
            <w:pPr>
              <w:spacing w:after="0" w:line="235" w:lineRule="auto"/>
              <w:ind w:left="0" w:right="41" w:firstLine="165"/>
            </w:pPr>
            <w:r>
              <w:rPr>
                <w:sz w:val="15"/>
              </w:rPr>
              <w:t>3.1. Declina y/o conjuga de forma correcta palabras propuestas según su categoría, explicando e ilustrando con ejemplos las características que diferencian los conceptos de conjugación y declinaci</w:t>
            </w:r>
            <w:r>
              <w:rPr>
                <w:sz w:val="15"/>
              </w:rPr>
              <w:t xml:space="preserve">ón. </w:t>
            </w:r>
          </w:p>
          <w:p w:rsidR="00C136D1" w:rsidRDefault="00F13121">
            <w:pPr>
              <w:spacing w:after="0" w:line="235" w:lineRule="auto"/>
              <w:ind w:left="0" w:right="40" w:firstLine="165"/>
            </w:pPr>
            <w:r>
              <w:rPr>
                <w:sz w:val="15"/>
              </w:rPr>
              <w:t xml:space="preserve">3.2. Enuncia correctamente distintos tipos de palabras en latín, distinguiéndolos a partir de su enunciado y clasificándolos según su categoría y declinación. </w:t>
            </w:r>
          </w:p>
          <w:p w:rsidR="00C136D1" w:rsidRDefault="00F13121">
            <w:pPr>
              <w:spacing w:after="0" w:line="235" w:lineRule="auto"/>
              <w:ind w:left="0" w:right="43" w:firstLine="165"/>
            </w:pPr>
            <w:r>
              <w:rPr>
                <w:sz w:val="15"/>
              </w:rPr>
              <w:t xml:space="preserve">4.1. Declina palabras y sintagmas en concordancia, aplicando correctamente para cada palabra el paradigma de flexión correspondiente. </w:t>
            </w:r>
          </w:p>
          <w:p w:rsidR="00C136D1" w:rsidRDefault="00F13121">
            <w:pPr>
              <w:spacing w:after="0" w:line="235" w:lineRule="auto"/>
              <w:ind w:left="0" w:right="42" w:firstLine="165"/>
            </w:pPr>
            <w:r>
              <w:rPr>
                <w:sz w:val="15"/>
              </w:rPr>
              <w:t>5.1. Clasifica verbos según su conjugación partiendo de su enunciado y describiendo los rasgos que por los que se reconoc</w:t>
            </w:r>
            <w:r>
              <w:rPr>
                <w:sz w:val="15"/>
              </w:rPr>
              <w:t xml:space="preserve">en los distintos modelos de flexión verbal. </w:t>
            </w:r>
          </w:p>
          <w:p w:rsidR="00C136D1" w:rsidRDefault="00F13121">
            <w:pPr>
              <w:spacing w:after="0" w:line="235" w:lineRule="auto"/>
              <w:ind w:left="0" w:right="43" w:firstLine="165"/>
            </w:pPr>
            <w:r>
              <w:rPr>
                <w:sz w:val="15"/>
              </w:rPr>
              <w:t xml:space="preserve">5.2. Explica el enunciado de los verbos de paradigmas regulares identificando las formas que se utilizan para formarlo. </w:t>
            </w:r>
          </w:p>
          <w:p w:rsidR="00C136D1" w:rsidRDefault="00F13121">
            <w:pPr>
              <w:spacing w:after="0" w:line="235" w:lineRule="auto"/>
              <w:ind w:left="0" w:right="41" w:firstLine="165"/>
            </w:pPr>
            <w:r>
              <w:rPr>
                <w:sz w:val="15"/>
              </w:rPr>
              <w:t>5.3. Explica el uso de los temas verbales latinos identificando correctamente las formas d</w:t>
            </w:r>
            <w:r>
              <w:rPr>
                <w:sz w:val="15"/>
              </w:rPr>
              <w:t xml:space="preserve">erivadas de cada uno de ellos. </w:t>
            </w:r>
          </w:p>
          <w:p w:rsidR="00C136D1" w:rsidRDefault="00F13121">
            <w:pPr>
              <w:spacing w:after="0" w:line="235" w:lineRule="auto"/>
              <w:ind w:left="0" w:right="40" w:firstLine="165"/>
            </w:pPr>
            <w:r>
              <w:rPr>
                <w:sz w:val="15"/>
              </w:rPr>
              <w:t xml:space="preserve">5.4. Conjuga los tiempos verbales más frecuentes en voz activa y pasiva aplicando correctamente los paradigmas correspondientes. </w:t>
            </w:r>
          </w:p>
          <w:p w:rsidR="00C136D1" w:rsidRDefault="00F13121">
            <w:pPr>
              <w:spacing w:after="0" w:line="235" w:lineRule="auto"/>
              <w:ind w:left="0" w:right="41" w:firstLine="165"/>
            </w:pPr>
            <w:r>
              <w:rPr>
                <w:sz w:val="15"/>
              </w:rPr>
              <w:t>5.5. Distingue formas personales y no personales de los verbos explicando los rasgos que permi</w:t>
            </w:r>
            <w:r>
              <w:rPr>
                <w:sz w:val="15"/>
              </w:rPr>
              <w:t xml:space="preserve">ten identificarlas y definiendo criterios para clasificarlas.  </w:t>
            </w:r>
          </w:p>
          <w:p w:rsidR="00C136D1" w:rsidRDefault="00F13121">
            <w:pPr>
              <w:spacing w:after="0" w:line="235" w:lineRule="auto"/>
              <w:ind w:left="0" w:right="0" w:firstLine="165"/>
            </w:pPr>
            <w:r>
              <w:rPr>
                <w:sz w:val="15"/>
              </w:rPr>
              <w:t xml:space="preserve">5.6. Traduce al castellano diferentes formas verbales latinas comparando su uso en ambas lenguas. </w:t>
            </w:r>
          </w:p>
          <w:p w:rsidR="00C136D1" w:rsidRDefault="00F13121">
            <w:pPr>
              <w:spacing w:after="0" w:line="235" w:lineRule="auto"/>
              <w:ind w:left="0" w:right="40" w:firstLine="165"/>
            </w:pPr>
            <w:r>
              <w:rPr>
                <w:sz w:val="15"/>
              </w:rPr>
              <w:t xml:space="preserve">5.7. Cambia de voz las formas verbales identificando y manejando con seguridad los formantes que expresan este accidente verbal.  </w:t>
            </w:r>
          </w:p>
          <w:p w:rsidR="00C136D1" w:rsidRDefault="00F13121">
            <w:pPr>
              <w:spacing w:after="0" w:line="259" w:lineRule="auto"/>
              <w:ind w:left="0" w:right="42" w:firstLine="165"/>
            </w:pPr>
            <w:r>
              <w:rPr>
                <w:sz w:val="15"/>
              </w:rPr>
              <w:t>6.1. Identifica y relaciona elementos morfológicos de la lengua latina para realizar el análisis y traducción de textos senci</w:t>
            </w:r>
            <w:r>
              <w:rPr>
                <w:sz w:val="15"/>
              </w:rPr>
              <w:t xml:space="preserve">llos.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Sintaxis </w:t>
            </w:r>
          </w:p>
        </w:tc>
      </w:tr>
      <w:tr w:rsidR="00C136D1">
        <w:trPr>
          <w:trHeight w:val="4840"/>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Los casos latinos. </w:t>
            </w:r>
          </w:p>
          <w:p w:rsidR="00C136D1" w:rsidRDefault="00F13121">
            <w:pPr>
              <w:spacing w:after="0" w:line="259" w:lineRule="auto"/>
              <w:ind w:left="166" w:right="0" w:firstLine="0"/>
              <w:jc w:val="left"/>
            </w:pPr>
            <w:r>
              <w:rPr>
                <w:sz w:val="15"/>
              </w:rPr>
              <w:t xml:space="preserve">La concordancia. </w:t>
            </w:r>
          </w:p>
          <w:p w:rsidR="00C136D1" w:rsidRDefault="00F13121">
            <w:pPr>
              <w:spacing w:after="0" w:line="259" w:lineRule="auto"/>
              <w:ind w:left="166" w:right="0" w:firstLine="0"/>
              <w:jc w:val="left"/>
            </w:pPr>
            <w:r>
              <w:rPr>
                <w:sz w:val="15"/>
              </w:rPr>
              <w:t xml:space="preserve">Los elementos de la oración. </w:t>
            </w:r>
          </w:p>
          <w:p w:rsidR="00C136D1" w:rsidRDefault="00F13121">
            <w:pPr>
              <w:spacing w:after="0" w:line="235" w:lineRule="auto"/>
              <w:ind w:left="0" w:right="0" w:firstLine="165"/>
            </w:pPr>
            <w:r>
              <w:rPr>
                <w:sz w:val="15"/>
              </w:rPr>
              <w:t xml:space="preserve">La oración simple: oraciones atributivas y predicativas. </w:t>
            </w:r>
          </w:p>
          <w:p w:rsidR="00C136D1" w:rsidRDefault="00F13121">
            <w:pPr>
              <w:spacing w:after="0" w:line="259" w:lineRule="auto"/>
              <w:ind w:left="166" w:right="0" w:firstLine="0"/>
              <w:jc w:val="left"/>
            </w:pPr>
            <w:r>
              <w:rPr>
                <w:sz w:val="15"/>
              </w:rPr>
              <w:t xml:space="preserve">Las oraciones compuestas. </w:t>
            </w:r>
          </w:p>
          <w:p w:rsidR="00C136D1" w:rsidRDefault="00F13121">
            <w:pPr>
              <w:spacing w:after="0" w:line="259" w:lineRule="auto"/>
              <w:ind w:left="166" w:right="0" w:firstLine="0"/>
              <w:jc w:val="left"/>
            </w:pPr>
            <w:r>
              <w:rPr>
                <w:sz w:val="15"/>
              </w:rPr>
              <w:t xml:space="preserve">Construcciones de infinitivo, participio.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1"/>
              </w:numPr>
              <w:spacing w:after="0" w:line="235" w:lineRule="auto"/>
              <w:ind w:right="0" w:firstLine="165"/>
            </w:pPr>
            <w:r>
              <w:rPr>
                <w:sz w:val="15"/>
              </w:rPr>
              <w:t xml:space="preserve">Conocer y analizar las funciones de las palabras en la oración. </w:t>
            </w:r>
          </w:p>
          <w:p w:rsidR="00C136D1" w:rsidRDefault="00F13121">
            <w:pPr>
              <w:numPr>
                <w:ilvl w:val="0"/>
                <w:numId w:val="291"/>
              </w:numPr>
              <w:spacing w:after="0" w:line="235" w:lineRule="auto"/>
              <w:ind w:right="0" w:firstLine="165"/>
            </w:pPr>
            <w:r>
              <w:rPr>
                <w:sz w:val="15"/>
              </w:rPr>
              <w:t xml:space="preserve">Conocer los nombres de los casos latinos, identificarlos, las funciones que realizar en la oración, saber traducir los casos a la lengua materna de forma adecuada. </w:t>
            </w:r>
          </w:p>
          <w:p w:rsidR="00C136D1" w:rsidRDefault="00F13121">
            <w:pPr>
              <w:numPr>
                <w:ilvl w:val="0"/>
                <w:numId w:val="291"/>
              </w:numPr>
              <w:spacing w:after="0" w:line="235" w:lineRule="auto"/>
              <w:ind w:right="0" w:firstLine="165"/>
            </w:pPr>
            <w:r>
              <w:rPr>
                <w:sz w:val="15"/>
              </w:rPr>
              <w:t>Reconocer y clasificar los</w:t>
            </w:r>
            <w:r>
              <w:rPr>
                <w:sz w:val="15"/>
              </w:rPr>
              <w:t xml:space="preserve"> tipos de oración simple. </w:t>
            </w:r>
          </w:p>
          <w:p w:rsidR="00C136D1" w:rsidRDefault="00F13121">
            <w:pPr>
              <w:numPr>
                <w:ilvl w:val="0"/>
                <w:numId w:val="291"/>
              </w:numPr>
              <w:spacing w:after="0" w:line="235" w:lineRule="auto"/>
              <w:ind w:right="0" w:firstLine="165"/>
            </w:pPr>
            <w:r>
              <w:rPr>
                <w:sz w:val="15"/>
              </w:rPr>
              <w:t xml:space="preserve">Distinguir las oraciones simples de las compuestas. </w:t>
            </w:r>
          </w:p>
          <w:p w:rsidR="00C136D1" w:rsidRDefault="00F13121">
            <w:pPr>
              <w:numPr>
                <w:ilvl w:val="0"/>
                <w:numId w:val="291"/>
              </w:numPr>
              <w:spacing w:after="0" w:line="235" w:lineRule="auto"/>
              <w:ind w:right="0" w:firstLine="165"/>
            </w:pPr>
            <w:r>
              <w:rPr>
                <w:sz w:val="15"/>
              </w:rPr>
              <w:t xml:space="preserve">Conocer las funciones de las formas no personales: infinitivo y participio en las oraciones.  </w:t>
            </w:r>
          </w:p>
          <w:p w:rsidR="00C136D1" w:rsidRDefault="00F13121">
            <w:pPr>
              <w:numPr>
                <w:ilvl w:val="0"/>
                <w:numId w:val="291"/>
              </w:numPr>
              <w:spacing w:after="0" w:line="235" w:lineRule="auto"/>
              <w:ind w:right="0" w:firstLine="165"/>
            </w:pPr>
            <w:r>
              <w:rPr>
                <w:sz w:val="15"/>
              </w:rPr>
              <w:t>Identificar distinguir y traducir de forma correcta las construcciones de infinit</w:t>
            </w:r>
            <w:r>
              <w:rPr>
                <w:sz w:val="15"/>
              </w:rPr>
              <w:t xml:space="preserve">ivo y participio más frecuentes. </w:t>
            </w:r>
          </w:p>
          <w:p w:rsidR="00C136D1" w:rsidRDefault="00F13121">
            <w:pPr>
              <w:numPr>
                <w:ilvl w:val="0"/>
                <w:numId w:val="291"/>
              </w:numPr>
              <w:spacing w:after="0" w:line="235" w:lineRule="auto"/>
              <w:ind w:right="0" w:firstLine="165"/>
            </w:pPr>
            <w:r>
              <w:rPr>
                <w:sz w:val="15"/>
              </w:rPr>
              <w:t xml:space="preserve">Identificar y relacionar elementos sintácticos de la lengua latina que permitan el análisis y traducción de textos sencillos. </w:t>
            </w:r>
          </w:p>
          <w:p w:rsidR="00C136D1" w:rsidRDefault="00F13121">
            <w:pPr>
              <w:spacing w:after="0" w:line="259" w:lineRule="auto"/>
              <w:ind w:left="166" w:right="0" w:firstLine="0"/>
              <w:jc w:val="left"/>
            </w:pP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Analiza morfológica y sintácticamente frases y textos de dificultad graduada, identifica</w:t>
            </w:r>
            <w:r>
              <w:rPr>
                <w:sz w:val="15"/>
              </w:rPr>
              <w:t xml:space="preserve">ndo correctamente las categorías gramaticales a las que pertenecen las diferentes palabras y explicando las funciones que realizan en el contexto. </w:t>
            </w:r>
          </w:p>
          <w:p w:rsidR="00C136D1" w:rsidRDefault="00F13121">
            <w:pPr>
              <w:spacing w:after="0" w:line="235" w:lineRule="auto"/>
              <w:ind w:left="0" w:right="40" w:firstLine="165"/>
            </w:pPr>
            <w:r>
              <w:rPr>
                <w:sz w:val="15"/>
              </w:rPr>
              <w:t>2.1. Enumera correctamente los nombres de los casos que existen en la flexión nominal latina, explicando las</w:t>
            </w:r>
            <w:r>
              <w:rPr>
                <w:sz w:val="15"/>
              </w:rPr>
              <w:t xml:space="preserve"> funciones que realizan dentro de la oración e ilustrando con ejemplos la forma adecuada de traducirlos. </w:t>
            </w:r>
          </w:p>
          <w:p w:rsidR="00C136D1" w:rsidRDefault="00F13121">
            <w:pPr>
              <w:spacing w:after="0" w:line="235" w:lineRule="auto"/>
              <w:ind w:left="0" w:right="42" w:firstLine="165"/>
            </w:pPr>
            <w:r>
              <w:rPr>
                <w:sz w:val="15"/>
              </w:rPr>
              <w:t xml:space="preserve">3.1. Compara y clasifica diferentes tipos de oraciones simples identificando y explicando en cada caso sus características. </w:t>
            </w:r>
          </w:p>
          <w:p w:rsidR="00C136D1" w:rsidRDefault="00F13121">
            <w:pPr>
              <w:spacing w:after="0" w:line="235" w:lineRule="auto"/>
              <w:ind w:left="0" w:right="42" w:firstLine="165"/>
            </w:pPr>
            <w:r>
              <w:rPr>
                <w:sz w:val="15"/>
              </w:rPr>
              <w:t xml:space="preserve">4.1. Compara y clasifica diferentes tipos de oraciones compuestas, diferenciándolas con precisión de las oraciones simples y explicando en cada caso sus características. </w:t>
            </w:r>
          </w:p>
          <w:p w:rsidR="00C136D1" w:rsidRDefault="00F13121">
            <w:pPr>
              <w:spacing w:after="0" w:line="235" w:lineRule="auto"/>
              <w:ind w:left="0" w:firstLine="165"/>
            </w:pPr>
            <w:r>
              <w:rPr>
                <w:sz w:val="15"/>
              </w:rPr>
              <w:t>5.1. Identifica las distintas funciones que realizan las formas no personales, infini</w:t>
            </w:r>
            <w:r>
              <w:rPr>
                <w:sz w:val="15"/>
              </w:rPr>
              <w:t xml:space="preserve">tivo y participio dentro de la oración comparando distintos ejemplos de su uso. </w:t>
            </w:r>
          </w:p>
          <w:p w:rsidR="00C136D1" w:rsidRDefault="00F13121">
            <w:pPr>
              <w:spacing w:after="0" w:line="235" w:lineRule="auto"/>
              <w:ind w:left="0" w:firstLine="165"/>
            </w:pPr>
            <w:r>
              <w:rPr>
                <w:sz w:val="15"/>
              </w:rPr>
              <w:t>6.1. Reconoce, analiza y traduce de forma correcta las construcciones de infinitivo y participio más frecuentes relacionándolas con construcciones análogas existentes en otras</w:t>
            </w:r>
            <w:r>
              <w:rPr>
                <w:sz w:val="15"/>
              </w:rPr>
              <w:t xml:space="preserve"> lenguas que conoce. </w:t>
            </w:r>
          </w:p>
          <w:p w:rsidR="00C136D1" w:rsidRDefault="00F13121">
            <w:pPr>
              <w:spacing w:after="0" w:line="259" w:lineRule="auto"/>
              <w:ind w:left="0" w:right="42" w:firstLine="165"/>
            </w:pPr>
            <w:r>
              <w:rPr>
                <w:sz w:val="15"/>
              </w:rPr>
              <w:t xml:space="preserve">7.1. Identifica en el análisis de frases y textos de dificultad graduada elementos sintácticos propios de la lengua latina relacionándolos para traducirlos con sus equivalentes en castellano.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1"/>
        <w:gridCol w:w="3303"/>
        <w:gridCol w:w="3853"/>
      </w:tblGrid>
      <w:tr w:rsidR="00C136D1">
        <w:trPr>
          <w:trHeight w:val="295"/>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lastRenderedPageBreak/>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Roma: historia, cultura, arte y civilización </w:t>
            </w:r>
          </w:p>
        </w:tc>
      </w:tr>
      <w:tr w:rsidR="00C136D1">
        <w:trPr>
          <w:trHeight w:val="11131"/>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Períodos de la historia de Roma. </w:t>
            </w:r>
          </w:p>
          <w:p w:rsidR="00C136D1" w:rsidRDefault="00F13121">
            <w:pPr>
              <w:spacing w:after="0" w:line="259" w:lineRule="auto"/>
              <w:ind w:left="166" w:right="0" w:firstLine="0"/>
              <w:jc w:val="left"/>
            </w:pPr>
            <w:r>
              <w:rPr>
                <w:sz w:val="15"/>
              </w:rPr>
              <w:t>Organización política y social de Roma.</w:t>
            </w:r>
          </w:p>
          <w:p w:rsidR="00C136D1" w:rsidRDefault="00F13121">
            <w:pPr>
              <w:spacing w:after="0" w:line="259" w:lineRule="auto"/>
              <w:ind w:left="166" w:right="0" w:firstLine="0"/>
              <w:jc w:val="left"/>
            </w:pPr>
            <w:r>
              <w:rPr>
                <w:sz w:val="15"/>
              </w:rPr>
              <w:t xml:space="preserve">Mitología y religión.  </w:t>
            </w:r>
          </w:p>
          <w:p w:rsidR="00C136D1" w:rsidRDefault="00F13121">
            <w:pPr>
              <w:spacing w:after="0" w:line="259" w:lineRule="auto"/>
              <w:ind w:left="166" w:right="0" w:firstLine="0"/>
              <w:jc w:val="left"/>
            </w:pPr>
            <w:r>
              <w:rPr>
                <w:sz w:val="15"/>
              </w:rPr>
              <w:t xml:space="preserve">Arte romano. </w:t>
            </w:r>
          </w:p>
          <w:p w:rsidR="00C136D1" w:rsidRDefault="00F13121">
            <w:pPr>
              <w:spacing w:after="0" w:line="259" w:lineRule="auto"/>
              <w:ind w:left="166" w:right="0" w:firstLine="0"/>
              <w:jc w:val="left"/>
            </w:pPr>
            <w:r>
              <w:rPr>
                <w:sz w:val="15"/>
              </w:rPr>
              <w:t xml:space="preserve">Obras públicas y urbanismo.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2"/>
              </w:numPr>
              <w:spacing w:after="0" w:line="235" w:lineRule="auto"/>
              <w:ind w:right="41" w:firstLine="165"/>
            </w:pPr>
            <w:r>
              <w:rPr>
                <w:sz w:val="15"/>
              </w:rPr>
              <w:t xml:space="preserve">Conocer los hechos históricos de los periodos de la historia de Roma, encuadrarlos en su periodo correspondiente y realizar ejes cronológicos. </w:t>
            </w:r>
          </w:p>
          <w:p w:rsidR="00C136D1" w:rsidRDefault="00F13121">
            <w:pPr>
              <w:numPr>
                <w:ilvl w:val="0"/>
                <w:numId w:val="292"/>
              </w:numPr>
              <w:spacing w:after="0" w:line="235" w:lineRule="auto"/>
              <w:ind w:right="41" w:firstLine="165"/>
            </w:pPr>
            <w:r>
              <w:rPr>
                <w:sz w:val="15"/>
              </w:rPr>
              <w:t xml:space="preserve">Conocer la organización política y social de Roma.  </w:t>
            </w:r>
          </w:p>
          <w:p w:rsidR="00C136D1" w:rsidRDefault="00F13121">
            <w:pPr>
              <w:numPr>
                <w:ilvl w:val="0"/>
                <w:numId w:val="292"/>
              </w:numPr>
              <w:spacing w:after="0" w:line="235" w:lineRule="auto"/>
              <w:ind w:right="41" w:firstLine="165"/>
            </w:pPr>
            <w:r>
              <w:rPr>
                <w:sz w:val="15"/>
              </w:rPr>
              <w:t xml:space="preserve">Conocer los principales dioses de la mitología. </w:t>
            </w:r>
          </w:p>
          <w:p w:rsidR="00C136D1" w:rsidRDefault="00F13121">
            <w:pPr>
              <w:numPr>
                <w:ilvl w:val="0"/>
                <w:numId w:val="292"/>
              </w:numPr>
              <w:spacing w:after="0" w:line="235" w:lineRule="auto"/>
              <w:ind w:right="41" w:firstLine="165"/>
            </w:pPr>
            <w:r>
              <w:rPr>
                <w:sz w:val="15"/>
              </w:rPr>
              <w:t>Conocer lo</w:t>
            </w:r>
            <w:r>
              <w:rPr>
                <w:sz w:val="15"/>
              </w:rPr>
              <w:t xml:space="preserve">s dioses, mitos y héroes latinos y establecer semejanzas y diferencias entre los mitos y héroes antiguos y los actuales. </w:t>
            </w:r>
          </w:p>
          <w:p w:rsidR="00C136D1" w:rsidRDefault="00F13121">
            <w:pPr>
              <w:numPr>
                <w:ilvl w:val="0"/>
                <w:numId w:val="292"/>
              </w:numPr>
              <w:spacing w:after="0" w:line="235" w:lineRule="auto"/>
              <w:ind w:right="41" w:firstLine="165"/>
            </w:pPr>
            <w:r>
              <w:rPr>
                <w:sz w:val="15"/>
              </w:rPr>
              <w:t xml:space="preserve">Conocer y comparar las características de la religiosidad y religión latina con las actuales. </w:t>
            </w:r>
          </w:p>
          <w:p w:rsidR="00C136D1" w:rsidRDefault="00F13121">
            <w:pPr>
              <w:numPr>
                <w:ilvl w:val="0"/>
                <w:numId w:val="292"/>
              </w:numPr>
              <w:spacing w:after="0" w:line="235" w:lineRule="auto"/>
              <w:ind w:right="41" w:firstLine="165"/>
            </w:pPr>
            <w:r>
              <w:rPr>
                <w:sz w:val="15"/>
              </w:rPr>
              <w:t>Conocer las características fundamental</w:t>
            </w:r>
            <w:r>
              <w:rPr>
                <w:sz w:val="15"/>
              </w:rPr>
              <w:t xml:space="preserve">es del arte romano y describir algunas de sus manifestaciones más importantes. </w:t>
            </w:r>
          </w:p>
          <w:p w:rsidR="00C136D1" w:rsidRDefault="00F13121">
            <w:pPr>
              <w:numPr>
                <w:ilvl w:val="0"/>
                <w:numId w:val="292"/>
              </w:numPr>
              <w:spacing w:after="0" w:line="259" w:lineRule="auto"/>
              <w:ind w:right="41" w:firstLine="165"/>
            </w:pPr>
            <w:r>
              <w:rPr>
                <w:sz w:val="15"/>
              </w:rPr>
              <w:t xml:space="preserve">Identificar los rasgos más destacados de las edificaciones públicas y el urbanismo romano y señalar su presencia dentro del patrimonio histórico de nuestro país.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Describe</w:t>
            </w:r>
            <w:r>
              <w:rPr>
                <w:sz w:val="15"/>
              </w:rPr>
              <w:t xml:space="preserve"> el marco histórico en el que surge y se desarrolla la civilización romana señalando distintos períodos dentro del mismo e identificando en para cada uno de ellos las conexiones más importantes que presentan con otras civilizaciones. </w:t>
            </w:r>
          </w:p>
          <w:p w:rsidR="00C136D1" w:rsidRDefault="00F13121">
            <w:pPr>
              <w:spacing w:after="0" w:line="235" w:lineRule="auto"/>
              <w:ind w:left="0" w:right="41" w:firstLine="165"/>
            </w:pPr>
            <w:r>
              <w:rPr>
                <w:sz w:val="15"/>
              </w:rPr>
              <w:t>1.2. Distingue las di</w:t>
            </w:r>
            <w:r>
              <w:rPr>
                <w:sz w:val="15"/>
              </w:rPr>
              <w:t xml:space="preserve">ferentes etapas de la historia de Roma, explicando sus rasgos esenciales y las circunstancias que intervienen en el paso de unas a otras. </w:t>
            </w:r>
          </w:p>
          <w:p w:rsidR="00C136D1" w:rsidRDefault="00F13121">
            <w:pPr>
              <w:spacing w:after="0" w:line="235" w:lineRule="auto"/>
              <w:ind w:left="0" w:right="40" w:firstLine="165"/>
            </w:pPr>
            <w:r>
              <w:rPr>
                <w:sz w:val="15"/>
              </w:rPr>
              <w:t xml:space="preserve">1.3. Sabe enmarcar determinados hechos históricos en la civilización y periodo histórico correspondiente poniéndolos en contexto y relacionándolos con otras circunstancias contemporáneas. </w:t>
            </w:r>
          </w:p>
          <w:p w:rsidR="00C136D1" w:rsidRDefault="00F13121">
            <w:pPr>
              <w:spacing w:after="0" w:line="235" w:lineRule="auto"/>
              <w:ind w:left="0" w:right="41" w:firstLine="165"/>
            </w:pPr>
            <w:r>
              <w:rPr>
                <w:sz w:val="15"/>
              </w:rPr>
              <w:t>1.4. Puede elaborar ejes cronológicos en los que se representan hit</w:t>
            </w:r>
            <w:r>
              <w:rPr>
                <w:sz w:val="15"/>
              </w:rPr>
              <w:t xml:space="preserve">os históricos relevantes consultando o no diferentes fuentes de información. </w:t>
            </w:r>
          </w:p>
          <w:p w:rsidR="00C136D1" w:rsidRDefault="00F13121">
            <w:pPr>
              <w:spacing w:after="0" w:line="235" w:lineRule="auto"/>
              <w:ind w:left="0" w:right="40" w:firstLine="165"/>
            </w:pPr>
            <w:r>
              <w:rPr>
                <w:sz w:val="15"/>
              </w:rPr>
              <w:t xml:space="preserve">1.5. Describe los principales hitos históricos y los aspectos más significativos de la civilización latina y analiza su influencia en el devenir histórico posterior. </w:t>
            </w:r>
          </w:p>
          <w:p w:rsidR="00C136D1" w:rsidRDefault="00F13121">
            <w:pPr>
              <w:spacing w:after="0" w:line="235" w:lineRule="auto"/>
              <w:ind w:left="0" w:right="0" w:firstLine="165"/>
            </w:pPr>
            <w:r>
              <w:rPr>
                <w:sz w:val="15"/>
              </w:rPr>
              <w:t>1.6. Explic</w:t>
            </w:r>
            <w:r>
              <w:rPr>
                <w:sz w:val="15"/>
              </w:rPr>
              <w:t xml:space="preserve">a la romanización de Hispania, describiendo sus causas y delimitando sus distintas fases. </w:t>
            </w:r>
          </w:p>
          <w:p w:rsidR="00C136D1" w:rsidRDefault="00F13121">
            <w:pPr>
              <w:spacing w:after="0" w:line="235" w:lineRule="auto"/>
              <w:ind w:left="0" w:right="42" w:firstLine="165"/>
            </w:pPr>
            <w:r>
              <w:rPr>
                <w:sz w:val="15"/>
              </w:rPr>
              <w:t>1.7. Enumera, explica e ilustra con ejemplos los aspectos fundamentales que caracterizan el proceso de la romanización de Hispania, señalando su influencia en la his</w:t>
            </w:r>
            <w:r>
              <w:rPr>
                <w:sz w:val="15"/>
              </w:rPr>
              <w:t xml:space="preserve">toria posterior de nuestro país. </w:t>
            </w:r>
          </w:p>
          <w:p w:rsidR="00C136D1" w:rsidRDefault="00F13121">
            <w:pPr>
              <w:spacing w:after="0" w:line="235" w:lineRule="auto"/>
              <w:ind w:left="0" w:right="0" w:firstLine="165"/>
            </w:pPr>
            <w:r>
              <w:rPr>
                <w:sz w:val="15"/>
              </w:rPr>
              <w:t xml:space="preserve">2.1. Describe y compara las sucesivas formas de organización del sistema político romanos. </w:t>
            </w:r>
          </w:p>
          <w:p w:rsidR="00C136D1" w:rsidRDefault="00F13121">
            <w:pPr>
              <w:spacing w:after="0" w:line="235" w:lineRule="auto"/>
              <w:ind w:left="0" w:right="40" w:firstLine="165"/>
            </w:pPr>
            <w:r>
              <w:rPr>
                <w:sz w:val="15"/>
              </w:rPr>
              <w:t>2.2. Describe la organización de la sociedad romana, explicando las características de las distintas clases sociales y los papeles asignados a cada una de ellas, relacionando estos aspectos con los valores cívicos existentes en la época y comparándolos con</w:t>
            </w:r>
            <w:r>
              <w:rPr>
                <w:sz w:val="15"/>
              </w:rPr>
              <w:t xml:space="preserve"> los actuales. </w:t>
            </w:r>
          </w:p>
          <w:p w:rsidR="00C136D1" w:rsidRDefault="00F13121">
            <w:pPr>
              <w:spacing w:after="0" w:line="235" w:lineRule="auto"/>
              <w:ind w:left="0" w:right="42" w:firstLine="165"/>
            </w:pPr>
            <w:r>
              <w:rPr>
                <w:sz w:val="15"/>
              </w:rPr>
              <w:t>3.1. Identifica los principales dioses y héroes de la mitología grecolatina, señalando los rasgos que los caracterizan, sus atributos y su ámbito de influencia, explicando su genealogía y estableciendo relaciones entre los diferentes dioses</w:t>
            </w:r>
            <w:r>
              <w:rPr>
                <w:sz w:val="15"/>
              </w:rPr>
              <w:t xml:space="preserve">. </w:t>
            </w:r>
          </w:p>
          <w:p w:rsidR="00C136D1" w:rsidRDefault="00F13121">
            <w:pPr>
              <w:spacing w:after="0" w:line="235" w:lineRule="auto"/>
              <w:ind w:left="0" w:right="41" w:firstLine="165"/>
            </w:pPr>
            <w:r>
              <w:rPr>
                <w:sz w:val="15"/>
              </w:rPr>
              <w:t xml:space="preserve">4.1. Identifica dentro del imaginario mítico a dioses, semidioses y héroes, explicando los principales aspectos que diferencian a unos de otros. </w:t>
            </w:r>
          </w:p>
          <w:p w:rsidR="00C136D1" w:rsidRDefault="00F13121">
            <w:pPr>
              <w:spacing w:after="0" w:line="235" w:lineRule="auto"/>
              <w:ind w:left="0" w:right="41" w:firstLine="165"/>
            </w:pPr>
            <w:r>
              <w:rPr>
                <w:sz w:val="15"/>
              </w:rPr>
              <w:t>4.2. Reconoce e ilustra con ejemplos la pervivencia de lo mítico y de la figura del héroe en nuestra cultur</w:t>
            </w:r>
            <w:r>
              <w:rPr>
                <w:sz w:val="15"/>
              </w:rPr>
              <w:t xml:space="preserve">a, analizando la influencia de la tradición clásica en este fenómeno y señalando las semejanzas y las principales diferencias que se observan entre ambos tratamientos asociándolas a otros rasgos culturales propios de cada época. </w:t>
            </w:r>
          </w:p>
          <w:p w:rsidR="00C136D1" w:rsidRDefault="00F13121">
            <w:pPr>
              <w:spacing w:after="0" w:line="235" w:lineRule="auto"/>
              <w:ind w:left="0" w:firstLine="165"/>
            </w:pPr>
            <w:r>
              <w:rPr>
                <w:sz w:val="15"/>
              </w:rPr>
              <w:t>4.3. Señala semejanzas y d</w:t>
            </w:r>
            <w:r>
              <w:rPr>
                <w:sz w:val="15"/>
              </w:rPr>
              <w:t xml:space="preserve">iferencias entre los mitos de la antigüedad clásica y los pertenecientes a otras culturas, comparando su tratamiento en la literatura o en la tradición religiosa. </w:t>
            </w:r>
          </w:p>
          <w:p w:rsidR="00C136D1" w:rsidRDefault="00F13121">
            <w:pPr>
              <w:spacing w:after="0" w:line="235" w:lineRule="auto"/>
              <w:ind w:left="0" w:right="0" w:firstLine="165"/>
            </w:pPr>
            <w:r>
              <w:rPr>
                <w:sz w:val="15"/>
              </w:rPr>
              <w:t>5.1. Distingue la religión oficial de Roma de los cultos privados, explicando los rasgos que</w:t>
            </w:r>
            <w:r>
              <w:rPr>
                <w:sz w:val="15"/>
              </w:rPr>
              <w:t xml:space="preserve"> les son propios. </w:t>
            </w:r>
          </w:p>
          <w:p w:rsidR="00C136D1" w:rsidRDefault="00F13121">
            <w:pPr>
              <w:spacing w:after="0" w:line="235" w:lineRule="auto"/>
              <w:ind w:left="0" w:right="41" w:firstLine="165"/>
            </w:pPr>
            <w:r>
              <w:rPr>
                <w:sz w:val="15"/>
              </w:rPr>
              <w:t xml:space="preserve">6.1. Describe las principales manifestaciones escultóricas y pictóricas del arte romano identificando a partir de elementos concretos su estilo y cronología aproximada.  </w:t>
            </w:r>
          </w:p>
          <w:p w:rsidR="00C136D1" w:rsidRDefault="00F13121">
            <w:pPr>
              <w:spacing w:after="0" w:line="235" w:lineRule="auto"/>
              <w:ind w:left="0" w:right="43" w:firstLine="165"/>
            </w:pPr>
            <w:r>
              <w:rPr>
                <w:sz w:val="15"/>
              </w:rPr>
              <w:t xml:space="preserve">7.1. Describe las características, los principales elementos y la función de las grandes obras públicas romanas, explicando e ilustrando con ejemplos su importancia para el desarrollo del Imperio y su influencia en modelos urbanísticos posteriores. </w:t>
            </w:r>
          </w:p>
          <w:p w:rsidR="00C136D1" w:rsidRDefault="00F13121">
            <w:pPr>
              <w:spacing w:after="0" w:line="259" w:lineRule="auto"/>
              <w:ind w:left="0" w:right="43" w:firstLine="165"/>
            </w:pPr>
            <w:r>
              <w:rPr>
                <w:sz w:val="15"/>
              </w:rPr>
              <w:t>7.2. L</w:t>
            </w:r>
            <w:r>
              <w:rPr>
                <w:sz w:val="15"/>
              </w:rPr>
              <w:t xml:space="preserve">ocaliza en un mapa los principales ejemplos de edificaciones públicas romanas que forman parte del patrimonio español, identificando a partir de elementos concretos su estilo y cronología aproximada. </w:t>
            </w:r>
          </w:p>
        </w:tc>
      </w:tr>
      <w:tr w:rsidR="00C136D1">
        <w:trPr>
          <w:trHeight w:val="295"/>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Estándares de apr</w:t>
            </w:r>
            <w:r>
              <w:rPr>
                <w:sz w:val="15"/>
              </w:rPr>
              <w:t xml:space="preserve">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Textos </w:t>
            </w:r>
          </w:p>
        </w:tc>
      </w:tr>
      <w:tr w:rsidR="00C136D1">
        <w:trPr>
          <w:trHeight w:val="3092"/>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lastRenderedPageBreak/>
              <w:t xml:space="preserve">Iniciación a las técnicas de traducción, retroversión y comentario de textos. </w:t>
            </w:r>
          </w:p>
          <w:p w:rsidR="00C136D1" w:rsidRDefault="00F13121">
            <w:pPr>
              <w:spacing w:after="0" w:line="259" w:lineRule="auto"/>
              <w:ind w:left="166" w:right="0" w:firstLine="0"/>
              <w:jc w:val="left"/>
            </w:pPr>
            <w:r>
              <w:rPr>
                <w:sz w:val="15"/>
              </w:rPr>
              <w:t xml:space="preserve">Análisis morfológico y sintáctico. </w:t>
            </w:r>
          </w:p>
          <w:p w:rsidR="00C136D1" w:rsidRDefault="00F13121">
            <w:pPr>
              <w:spacing w:after="0" w:line="235" w:lineRule="auto"/>
              <w:ind w:left="0" w:right="0" w:firstLine="165"/>
            </w:pPr>
            <w:r>
              <w:rPr>
                <w:sz w:val="15"/>
              </w:rPr>
              <w:t xml:space="preserve">Comparación de estructuras latinas con la de la lengua propia. </w:t>
            </w:r>
          </w:p>
          <w:p w:rsidR="00C136D1" w:rsidRDefault="00F13121">
            <w:pPr>
              <w:spacing w:after="0" w:line="235" w:lineRule="auto"/>
              <w:ind w:left="0" w:right="0" w:firstLine="165"/>
            </w:pPr>
            <w:r>
              <w:rPr>
                <w:sz w:val="15"/>
              </w:rPr>
              <w:t xml:space="preserve">Lectura comprensiva de textos clásicos originales en latín o traducidos. </w:t>
            </w:r>
          </w:p>
          <w:p w:rsidR="00C136D1" w:rsidRDefault="00F13121">
            <w:pPr>
              <w:spacing w:after="0" w:line="259" w:lineRule="auto"/>
              <w:ind w:left="0" w:right="0" w:firstLine="165"/>
            </w:pPr>
            <w:r>
              <w:rPr>
                <w:sz w:val="15"/>
              </w:rPr>
              <w:t xml:space="preserve">Lectura comparada y comentario de textos en lengua latina y lengua propia.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3"/>
              </w:numPr>
              <w:spacing w:after="0" w:line="235" w:lineRule="auto"/>
              <w:ind w:right="41" w:firstLine="165"/>
            </w:pPr>
            <w:r>
              <w:rPr>
                <w:sz w:val="15"/>
              </w:rPr>
              <w:t>Conocer y aplicar los conocimientos fonológicos, morfológicos, sintácticos y léxicos de la lengua latina p</w:t>
            </w:r>
            <w:r>
              <w:rPr>
                <w:sz w:val="15"/>
              </w:rPr>
              <w:t xml:space="preserve">ara la interpretación y traducción de textos de dificultad progresiva. </w:t>
            </w:r>
          </w:p>
          <w:p w:rsidR="00C136D1" w:rsidRDefault="00F13121">
            <w:pPr>
              <w:numPr>
                <w:ilvl w:val="0"/>
                <w:numId w:val="293"/>
              </w:numPr>
              <w:spacing w:after="0" w:line="259" w:lineRule="auto"/>
              <w:ind w:right="41" w:firstLine="165"/>
            </w:pPr>
            <w:r>
              <w:rPr>
                <w:sz w:val="15"/>
              </w:rPr>
              <w:t xml:space="preserve">Realizar a través de una lectura comprensiva análisis y comentario del contenido y estructura de textos clásicos originales en latín o traducidos.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Utiliza adecuadamente el análi</w:t>
            </w:r>
            <w:r>
              <w:rPr>
                <w:sz w:val="15"/>
              </w:rPr>
              <w:t xml:space="preserve">sis morfológico y sintáctico de textos de dificultad graduada para efectuar correctamente su traducción o retroversión. </w:t>
            </w:r>
          </w:p>
          <w:p w:rsidR="00C136D1" w:rsidRDefault="00F13121">
            <w:pPr>
              <w:spacing w:after="0" w:line="235" w:lineRule="auto"/>
              <w:ind w:left="0" w:right="0" w:firstLine="165"/>
            </w:pPr>
            <w:r>
              <w:rPr>
                <w:sz w:val="15"/>
              </w:rPr>
              <w:t xml:space="preserve">1.2. Utiliza mecanismos de inferencia para comprender textos de forma global. </w:t>
            </w:r>
          </w:p>
          <w:p w:rsidR="00C136D1" w:rsidRDefault="00F13121">
            <w:pPr>
              <w:spacing w:after="0" w:line="235" w:lineRule="auto"/>
              <w:ind w:left="0" w:right="43" w:firstLine="165"/>
            </w:pPr>
            <w:r>
              <w:rPr>
                <w:sz w:val="15"/>
              </w:rPr>
              <w:t xml:space="preserve">1.3 Utiliza correctamente el diccionario para localizar el significado de palabras que entrañen dificultad identificando entre varias acepciones el sentido más adecuado para la traducción del texto. </w:t>
            </w:r>
          </w:p>
          <w:p w:rsidR="00C136D1" w:rsidRDefault="00F13121">
            <w:pPr>
              <w:spacing w:after="0" w:line="235" w:lineRule="auto"/>
              <w:ind w:left="0" w:firstLine="165"/>
            </w:pPr>
            <w:r>
              <w:rPr>
                <w:sz w:val="15"/>
              </w:rPr>
              <w:t>2.1. Realiza comentarios sobre los principales rasgos de</w:t>
            </w:r>
            <w:r>
              <w:rPr>
                <w:sz w:val="15"/>
              </w:rPr>
              <w:t xml:space="preserve"> los textos seleccionados y sobre los aspectos culturales presentes en los mismos, aplicando para ello los conocimientos adquiridos previamente en esta o en otras materias. </w:t>
            </w:r>
          </w:p>
          <w:p w:rsidR="00C136D1" w:rsidRDefault="00F13121">
            <w:pPr>
              <w:spacing w:after="0" w:line="259" w:lineRule="auto"/>
              <w:ind w:left="0" w:right="40" w:firstLine="165"/>
            </w:pPr>
            <w:r>
              <w:rPr>
                <w:sz w:val="15"/>
              </w:rPr>
              <w:t>2.2. Elabora mapas conceptuales y estructurales de los textos propuestos, localiza</w:t>
            </w:r>
            <w:r>
              <w:rPr>
                <w:sz w:val="15"/>
              </w:rPr>
              <w:t xml:space="preserve">ndo el tema principal y distinguiendo sus partes.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7. Léxico </w:t>
            </w:r>
          </w:p>
        </w:tc>
      </w:tr>
      <w:tr w:rsidR="00C136D1">
        <w:trPr>
          <w:trHeight w:val="2917"/>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41" w:firstLine="165"/>
            </w:pPr>
            <w:r>
              <w:rPr>
                <w:sz w:val="15"/>
              </w:rPr>
              <w:t xml:space="preserve">Vocabulario básico latino: léxico transparente, palabras de mayor frecuencia y principales prefijos y sufijos. </w:t>
            </w:r>
          </w:p>
          <w:p w:rsidR="00C136D1" w:rsidRDefault="00F13121">
            <w:pPr>
              <w:tabs>
                <w:tab w:val="center" w:pos="458"/>
                <w:tab w:val="center" w:pos="1210"/>
                <w:tab w:val="center" w:pos="1749"/>
                <w:tab w:val="right" w:pos="2683"/>
              </w:tabs>
              <w:spacing w:after="0" w:line="259" w:lineRule="auto"/>
              <w:ind w:left="0" w:right="0" w:firstLine="0"/>
              <w:jc w:val="left"/>
            </w:pPr>
            <w:r>
              <w:rPr>
                <w:rFonts w:ascii="Calibri" w:eastAsia="Calibri" w:hAnsi="Calibri" w:cs="Calibri"/>
                <w:sz w:val="22"/>
              </w:rPr>
              <w:tab/>
            </w:r>
            <w:r>
              <w:rPr>
                <w:sz w:val="15"/>
              </w:rPr>
              <w:t xml:space="preserve">Nociones </w:t>
            </w:r>
            <w:r>
              <w:rPr>
                <w:sz w:val="15"/>
              </w:rPr>
              <w:tab/>
              <w:t xml:space="preserve">básicas </w:t>
            </w:r>
            <w:r>
              <w:rPr>
                <w:sz w:val="15"/>
              </w:rPr>
              <w:tab/>
              <w:t xml:space="preserve">de </w:t>
            </w:r>
            <w:r>
              <w:rPr>
                <w:sz w:val="15"/>
              </w:rPr>
              <w:tab/>
              <w:t xml:space="preserve">evolución </w:t>
            </w:r>
          </w:p>
          <w:p w:rsidR="00C136D1" w:rsidRDefault="00F13121">
            <w:pPr>
              <w:spacing w:after="0" w:line="235" w:lineRule="auto"/>
              <w:ind w:left="0" w:right="43" w:firstLine="0"/>
            </w:pPr>
            <w:r>
              <w:rPr>
                <w:sz w:val="15"/>
              </w:rPr>
              <w:t xml:space="preserve">fonética, morfológica y semántica del latín a las lenguas romances. Palabras patrimoniales y cultismos. </w:t>
            </w:r>
          </w:p>
          <w:p w:rsidR="00C136D1" w:rsidRDefault="00F13121">
            <w:pPr>
              <w:spacing w:after="0" w:line="235" w:lineRule="auto"/>
              <w:ind w:left="0" w:right="41" w:firstLine="165"/>
            </w:pPr>
            <w:r>
              <w:rPr>
                <w:sz w:val="15"/>
              </w:rPr>
              <w:t xml:space="preserve">Latinismos más frecuentes del vocabulario común y del léxico especializado. </w:t>
            </w:r>
          </w:p>
          <w:p w:rsidR="00C136D1" w:rsidRDefault="00F13121">
            <w:pPr>
              <w:spacing w:after="0" w:line="259" w:lineRule="auto"/>
              <w:ind w:left="0" w:right="0" w:firstLine="165"/>
            </w:pPr>
            <w:r>
              <w:rPr>
                <w:sz w:val="15"/>
              </w:rPr>
              <w:t xml:space="preserve">Expresiones latinas incorporadas a la lengua coloquial y a la literaria.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4"/>
              </w:numPr>
              <w:spacing w:after="0" w:line="235" w:lineRule="auto"/>
              <w:ind w:right="43" w:firstLine="165"/>
            </w:pPr>
            <w:r>
              <w:rPr>
                <w:sz w:val="15"/>
              </w:rPr>
              <w:t xml:space="preserve">Conocer, identificar y traducir el léxico latino transparente, las palabras de mayor frecuencia y los principales prefijos y sufijos.  </w:t>
            </w:r>
          </w:p>
          <w:p w:rsidR="00C136D1" w:rsidRDefault="00F13121">
            <w:pPr>
              <w:numPr>
                <w:ilvl w:val="0"/>
                <w:numId w:val="294"/>
              </w:numPr>
              <w:spacing w:after="0" w:line="259" w:lineRule="auto"/>
              <w:ind w:right="43" w:firstLine="165"/>
            </w:pPr>
            <w:r>
              <w:rPr>
                <w:sz w:val="15"/>
              </w:rPr>
              <w:t xml:space="preserve">Identificar y explicar los elementos léxicos latinos que permanecen en las lenguas de los estudiantes.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Deduce el s</w:t>
            </w:r>
            <w:r>
              <w:rPr>
                <w:sz w:val="15"/>
              </w:rPr>
              <w:t xml:space="preserve">ignificado de las palabras latinas no estudiadas a partir del contexto o de palabras de su lengua o de otras que conoce. </w:t>
            </w:r>
          </w:p>
          <w:p w:rsidR="00C136D1" w:rsidRDefault="00F13121">
            <w:pPr>
              <w:spacing w:after="0" w:line="235" w:lineRule="auto"/>
              <w:ind w:left="0" w:right="42" w:firstLine="165"/>
            </w:pPr>
            <w:r>
              <w:rPr>
                <w:sz w:val="15"/>
              </w:rPr>
              <w:t>1.2. Identifica y explica términos transparentes, así como las palabras de mayor frecuencia y los principales prefijos y sufijos, trad</w:t>
            </w:r>
            <w:r>
              <w:rPr>
                <w:sz w:val="15"/>
              </w:rPr>
              <w:t xml:space="preserve">uciéndolos correctamente a la propia lengua. </w:t>
            </w:r>
          </w:p>
          <w:p w:rsidR="00C136D1" w:rsidRDefault="00F13121">
            <w:pPr>
              <w:spacing w:after="0" w:line="235" w:lineRule="auto"/>
              <w:ind w:left="0" w:right="0" w:firstLine="165"/>
            </w:pPr>
            <w:r>
              <w:rPr>
                <w:sz w:val="15"/>
              </w:rPr>
              <w:t xml:space="preserve">2.1. Identifica la etimología de palabras de léxico común en la lengua propia y explica a partir de ésta su significado. </w:t>
            </w:r>
          </w:p>
          <w:p w:rsidR="00C136D1" w:rsidRDefault="00F13121">
            <w:pPr>
              <w:spacing w:after="0" w:line="235" w:lineRule="auto"/>
              <w:ind w:left="0" w:right="43" w:firstLine="165"/>
            </w:pPr>
            <w:r>
              <w:rPr>
                <w:sz w:val="15"/>
              </w:rPr>
              <w:t>2.2. Comprende el significado de los principales latinismos y expresiones latinas que se</w:t>
            </w:r>
            <w:r>
              <w:rPr>
                <w:sz w:val="15"/>
              </w:rPr>
              <w:t xml:space="preserve"> han incorporado a la lengua hablada.  </w:t>
            </w:r>
          </w:p>
          <w:p w:rsidR="00C136D1" w:rsidRDefault="00F13121">
            <w:pPr>
              <w:spacing w:after="0" w:line="235" w:lineRule="auto"/>
              <w:ind w:left="0" w:right="40" w:firstLine="165"/>
            </w:pPr>
            <w:r>
              <w:rPr>
                <w:sz w:val="15"/>
              </w:rPr>
              <w:t xml:space="preserve">2.3. Realiza evoluciones de términos latinos a distintas lenguas romances aplicando las reglas fonéticas de evolución. </w:t>
            </w:r>
          </w:p>
          <w:p w:rsidR="00C136D1" w:rsidRDefault="00F13121">
            <w:pPr>
              <w:spacing w:after="0" w:line="259" w:lineRule="auto"/>
              <w:ind w:left="0" w:right="0" w:firstLine="165"/>
            </w:pPr>
            <w:r>
              <w:rPr>
                <w:sz w:val="15"/>
              </w:rPr>
              <w:t xml:space="preserve">2.4. Relaciona distintas palabras de la misma familia etimológica o semántica.  </w:t>
            </w:r>
          </w:p>
        </w:tc>
      </w:tr>
    </w:tbl>
    <w:p w:rsidR="00C136D1" w:rsidRDefault="00F13121">
      <w:pPr>
        <w:ind w:left="3981" w:right="37" w:firstLine="0"/>
      </w:pPr>
      <w:r>
        <w:t xml:space="preserve">Latín II. 2º Bachillerato </w:t>
      </w: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159"/>
        <w:gridCol w:w="3238"/>
        <w:gridCol w:w="4510"/>
      </w:tblGrid>
      <w:tr w:rsidR="00C136D1">
        <w:trPr>
          <w:trHeight w:val="296"/>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0"/>
              <w:jc w:val="center"/>
            </w:pPr>
            <w:r>
              <w:rPr>
                <w:sz w:val="15"/>
              </w:rPr>
              <w:t xml:space="preserve">Criterios de evaluación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El latín, origen de las lenguas romances </w:t>
            </w:r>
          </w:p>
        </w:tc>
      </w:tr>
      <w:tr w:rsidR="00C136D1">
        <w:trPr>
          <w:trHeight w:val="2392"/>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Pervivencia de elementos lingüísticos latinos en las lenguas modernas: términos patrimoniales, cultismos y neologismos. </w:t>
            </w:r>
          </w:p>
          <w:p w:rsidR="00C136D1" w:rsidRDefault="00F13121">
            <w:pPr>
              <w:spacing w:after="0" w:line="235" w:lineRule="auto"/>
              <w:ind w:left="0" w:firstLine="165"/>
            </w:pPr>
            <w:r>
              <w:rPr>
                <w:sz w:val="15"/>
              </w:rPr>
              <w:t xml:space="preserve">Identificación de lexemas, sufijos y prefijos latinos usados en la propia lengua. </w:t>
            </w:r>
          </w:p>
          <w:p w:rsidR="00C136D1" w:rsidRDefault="00F13121">
            <w:pPr>
              <w:spacing w:after="0" w:line="259" w:lineRule="auto"/>
              <w:ind w:left="0" w:right="40" w:firstLine="165"/>
            </w:pPr>
            <w:r>
              <w:rPr>
                <w:sz w:val="15"/>
              </w:rPr>
              <w:t xml:space="preserve">Análisis de los procesos de evolución desde el latín a las lenguas romances.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5"/>
              </w:numPr>
              <w:spacing w:after="0" w:line="235" w:lineRule="auto"/>
              <w:ind w:firstLine="165"/>
            </w:pPr>
            <w:r>
              <w:rPr>
                <w:sz w:val="15"/>
              </w:rPr>
              <w:t xml:space="preserve">Conocer y distinguir términos patrimoniales y cultismos. </w:t>
            </w:r>
          </w:p>
          <w:p w:rsidR="00C136D1" w:rsidRDefault="00F13121">
            <w:pPr>
              <w:numPr>
                <w:ilvl w:val="0"/>
                <w:numId w:val="295"/>
              </w:numPr>
              <w:spacing w:after="0" w:line="235" w:lineRule="auto"/>
              <w:ind w:firstLine="165"/>
            </w:pPr>
            <w:r>
              <w:rPr>
                <w:sz w:val="15"/>
              </w:rPr>
              <w:t>Reconocer la presencia de latinismos en el lenguaje científico y en el habla culta, y deducir su significado a partir de</w:t>
            </w:r>
            <w:r>
              <w:rPr>
                <w:sz w:val="15"/>
              </w:rPr>
              <w:t xml:space="preserve"> los correspondientes términos latinos. </w:t>
            </w:r>
          </w:p>
          <w:p w:rsidR="00C136D1" w:rsidRDefault="00F13121">
            <w:pPr>
              <w:numPr>
                <w:ilvl w:val="0"/>
                <w:numId w:val="295"/>
              </w:numPr>
              <w:spacing w:after="0" w:line="259" w:lineRule="auto"/>
              <w:ind w:firstLine="165"/>
            </w:pPr>
            <w:r>
              <w:rPr>
                <w:sz w:val="15"/>
              </w:rPr>
              <w:t xml:space="preserve">Conocer las reglas de evolución fonética del latín y aplicarlas para realizar la evolución de las palabras latinas.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Reconoce y distingue a partir del étimo latino términos patrimoniales y cultismos explicando </w:t>
            </w:r>
            <w:r>
              <w:rPr>
                <w:sz w:val="15"/>
              </w:rPr>
              <w:t xml:space="preserve">las diferentes evoluciones que se producen en uno y otro caso.  </w:t>
            </w:r>
          </w:p>
          <w:p w:rsidR="00C136D1" w:rsidRDefault="00F13121">
            <w:pPr>
              <w:spacing w:after="0" w:line="235" w:lineRule="auto"/>
              <w:ind w:left="0" w:right="0" w:firstLine="165"/>
            </w:pPr>
            <w:r>
              <w:rPr>
                <w:sz w:val="15"/>
              </w:rPr>
              <w:t xml:space="preserve">1.2. Deduce y explica el significado de las palabras de las lenguas de España a partir de los étimos latinos de los que proceden. </w:t>
            </w:r>
          </w:p>
          <w:p w:rsidR="00C136D1" w:rsidRDefault="00F13121">
            <w:pPr>
              <w:spacing w:after="0" w:line="235" w:lineRule="auto"/>
              <w:ind w:left="0" w:firstLine="165"/>
            </w:pPr>
            <w:r>
              <w:rPr>
                <w:sz w:val="15"/>
              </w:rPr>
              <w:t>2.1. Reconoce y explica el significado de los helenismos y l</w:t>
            </w:r>
            <w:r>
              <w:rPr>
                <w:sz w:val="15"/>
              </w:rPr>
              <w:t xml:space="preserve">atinismos más frecuentes utilizados en el léxico de las lenguas habladas en España, explicando su significado a partir del término de origen.  </w:t>
            </w:r>
          </w:p>
          <w:p w:rsidR="00C136D1" w:rsidRDefault="00F13121">
            <w:pPr>
              <w:spacing w:after="0" w:line="235" w:lineRule="auto"/>
              <w:ind w:left="0" w:firstLine="165"/>
            </w:pPr>
            <w:r>
              <w:rPr>
                <w:sz w:val="15"/>
              </w:rPr>
              <w:t>3.1. Explica el proceso de evolución de términos latinos a las lenguas romances, señalando cambios fonéticos com</w:t>
            </w:r>
            <w:r>
              <w:rPr>
                <w:sz w:val="15"/>
              </w:rPr>
              <w:t xml:space="preserve">unes a distintas lenguas de una misma familia e ilustrándolo con ejemplos.  </w:t>
            </w:r>
          </w:p>
          <w:p w:rsidR="00C136D1" w:rsidRDefault="00F13121">
            <w:pPr>
              <w:spacing w:after="0" w:line="259" w:lineRule="auto"/>
              <w:ind w:left="0" w:right="0" w:firstLine="165"/>
            </w:pPr>
            <w:r>
              <w:rPr>
                <w:sz w:val="15"/>
              </w:rPr>
              <w:t xml:space="preserve">3.2. Realiza evoluciones de términos latinos al castellano aplicando y explicando las reglas fonéticas de evolución.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Morfología. </w:t>
            </w:r>
          </w:p>
        </w:tc>
      </w:tr>
      <w:tr w:rsidR="00C136D1">
        <w:trPr>
          <w:trHeight w:val="2392"/>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Nominal:  </w:t>
            </w:r>
          </w:p>
          <w:p w:rsidR="00C136D1" w:rsidRDefault="00F13121">
            <w:pPr>
              <w:spacing w:after="0" w:line="235" w:lineRule="auto"/>
              <w:ind w:left="0" w:right="0" w:firstLine="165"/>
              <w:jc w:val="left"/>
            </w:pPr>
            <w:r>
              <w:rPr>
                <w:sz w:val="15"/>
              </w:rPr>
              <w:t xml:space="preserve">Formas menos usuales e irregulares. </w:t>
            </w:r>
          </w:p>
          <w:p w:rsidR="00C136D1" w:rsidRDefault="00F13121">
            <w:pPr>
              <w:spacing w:after="0" w:line="259" w:lineRule="auto"/>
              <w:ind w:left="166" w:right="0" w:firstLine="0"/>
              <w:jc w:val="left"/>
            </w:pPr>
            <w:r>
              <w:rPr>
                <w:sz w:val="15"/>
              </w:rPr>
              <w:t xml:space="preserve">Verbal: </w:t>
            </w:r>
          </w:p>
          <w:p w:rsidR="00C136D1" w:rsidRDefault="00F13121">
            <w:pPr>
              <w:spacing w:after="0" w:line="242" w:lineRule="auto"/>
              <w:ind w:left="0" w:right="0" w:firstLine="165"/>
              <w:jc w:val="left"/>
            </w:pPr>
            <w:r>
              <w:rPr>
                <w:sz w:val="15"/>
              </w:rPr>
              <w:t xml:space="preserve">Verbos </w:t>
            </w:r>
            <w:r>
              <w:rPr>
                <w:sz w:val="15"/>
              </w:rPr>
              <w:tab/>
              <w:t xml:space="preserve">irregulares </w:t>
            </w:r>
            <w:r>
              <w:rPr>
                <w:sz w:val="15"/>
              </w:rPr>
              <w:tab/>
              <w:t xml:space="preserve">y defectivos. </w:t>
            </w:r>
          </w:p>
          <w:p w:rsidR="00C136D1" w:rsidRDefault="00F13121">
            <w:pPr>
              <w:spacing w:after="0" w:line="259" w:lineRule="auto"/>
              <w:ind w:left="0" w:firstLine="0"/>
              <w:jc w:val="right"/>
            </w:pPr>
            <w:r>
              <w:rPr>
                <w:sz w:val="15"/>
              </w:rPr>
              <w:t xml:space="preserve">Formas nominales del verbo: </w:t>
            </w:r>
          </w:p>
          <w:p w:rsidR="00C136D1" w:rsidRDefault="00F13121">
            <w:pPr>
              <w:spacing w:after="0" w:line="259" w:lineRule="auto"/>
              <w:ind w:left="165" w:right="23" w:hanging="165"/>
              <w:jc w:val="left"/>
            </w:pPr>
            <w:r>
              <w:rPr>
                <w:sz w:val="15"/>
              </w:rPr>
              <w:t xml:space="preserve">supino, gerundio y gerundivo.  La conjugación perifrástica.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6"/>
              </w:numPr>
              <w:spacing w:after="0" w:line="259" w:lineRule="auto"/>
              <w:ind w:right="0" w:firstLine="165"/>
            </w:pPr>
            <w:r>
              <w:rPr>
                <w:sz w:val="15"/>
              </w:rPr>
              <w:t xml:space="preserve">Conocer las categorías gramaticales. </w:t>
            </w:r>
          </w:p>
          <w:p w:rsidR="00C136D1" w:rsidRDefault="00F13121">
            <w:pPr>
              <w:numPr>
                <w:ilvl w:val="0"/>
                <w:numId w:val="296"/>
              </w:numPr>
              <w:spacing w:after="0" w:line="235" w:lineRule="auto"/>
              <w:ind w:right="0" w:firstLine="165"/>
            </w:pPr>
            <w:r>
              <w:rPr>
                <w:sz w:val="15"/>
              </w:rPr>
              <w:t xml:space="preserve">Conocer, identificar y distinguir los formantes de las palabras. </w:t>
            </w:r>
          </w:p>
          <w:p w:rsidR="00C136D1" w:rsidRDefault="00F13121">
            <w:pPr>
              <w:numPr>
                <w:ilvl w:val="0"/>
                <w:numId w:val="296"/>
              </w:numPr>
              <w:spacing w:after="0" w:line="235" w:lineRule="auto"/>
              <w:ind w:right="0" w:firstLine="165"/>
            </w:pPr>
            <w:r>
              <w:rPr>
                <w:sz w:val="15"/>
              </w:rPr>
              <w:t xml:space="preserve">Realizar el análisis morfológico de las palabras de un texto clásico y enunciarlas. </w:t>
            </w:r>
          </w:p>
          <w:p w:rsidR="00C136D1" w:rsidRDefault="00F13121">
            <w:pPr>
              <w:numPr>
                <w:ilvl w:val="0"/>
                <w:numId w:val="296"/>
              </w:numPr>
              <w:spacing w:after="0" w:line="235" w:lineRule="auto"/>
              <w:ind w:right="0" w:firstLine="165"/>
            </w:pPr>
            <w:r>
              <w:rPr>
                <w:sz w:val="15"/>
              </w:rPr>
              <w:t xml:space="preserve">Identificar todas las formas nominales y pronominales. </w:t>
            </w:r>
          </w:p>
          <w:p w:rsidR="00C136D1" w:rsidRDefault="00F13121">
            <w:pPr>
              <w:numPr>
                <w:ilvl w:val="0"/>
                <w:numId w:val="296"/>
              </w:numPr>
              <w:spacing w:after="0" w:line="259" w:lineRule="auto"/>
              <w:ind w:right="0" w:firstLine="165"/>
            </w:pPr>
            <w:r>
              <w:rPr>
                <w:sz w:val="15"/>
              </w:rPr>
              <w:t>Identificar, conjugar, traducir y efectuar la ret</w:t>
            </w:r>
            <w:r>
              <w:rPr>
                <w:sz w:val="15"/>
              </w:rPr>
              <w:t xml:space="preserve">roversión de todas las formas verbales.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Nombra y describe las categorías gramaticales, señalando los rasgos que las distinguen. </w:t>
            </w:r>
          </w:p>
          <w:p w:rsidR="00C136D1" w:rsidRDefault="00F13121">
            <w:pPr>
              <w:spacing w:after="0" w:line="235" w:lineRule="auto"/>
              <w:ind w:left="0" w:firstLine="165"/>
            </w:pPr>
            <w:r>
              <w:rPr>
                <w:sz w:val="15"/>
              </w:rPr>
              <w:t>2.1. Identifica y distingue en palabras propuestas sus formantes, señalando y diferenciando lexemas y afijos y buscando e</w:t>
            </w:r>
            <w:r>
              <w:rPr>
                <w:sz w:val="15"/>
              </w:rPr>
              <w:t xml:space="preserve">jemplos de otros términos en los que estén presentes. </w:t>
            </w:r>
          </w:p>
          <w:p w:rsidR="00C136D1" w:rsidRDefault="00F13121">
            <w:pPr>
              <w:spacing w:after="0" w:line="235" w:lineRule="auto"/>
              <w:ind w:left="0" w:right="38" w:firstLine="165"/>
            </w:pPr>
            <w:r>
              <w:rPr>
                <w:sz w:val="15"/>
              </w:rPr>
              <w:t xml:space="preserve">3.1. Analiza morfológicamente palabras presentes en un texto clásico identificando correctamente sus formantes y señalando su enunciado.  </w:t>
            </w:r>
          </w:p>
          <w:p w:rsidR="00C136D1" w:rsidRDefault="00F13121">
            <w:pPr>
              <w:spacing w:after="0" w:line="235" w:lineRule="auto"/>
              <w:ind w:left="0" w:right="41" w:firstLine="165"/>
            </w:pPr>
            <w:r>
              <w:rPr>
                <w:sz w:val="15"/>
              </w:rPr>
              <w:t>4.1. Identifica con seguridad y ayudándose del diccionario tod</w:t>
            </w:r>
            <w:r>
              <w:rPr>
                <w:sz w:val="15"/>
              </w:rPr>
              <w:t xml:space="preserve">o tipo de formas verbales, conjugándolas y señalando su equivalente en castellano. </w:t>
            </w:r>
          </w:p>
          <w:p w:rsidR="00C136D1" w:rsidRDefault="00F13121">
            <w:pPr>
              <w:spacing w:after="0" w:line="259" w:lineRule="auto"/>
              <w:ind w:left="0" w:right="0" w:firstLine="165"/>
            </w:pPr>
            <w:r>
              <w:rPr>
                <w:sz w:val="15"/>
              </w:rPr>
              <w:t xml:space="preserve">5.1. Aplica sus conocimientos de la morfología verbal y nominal latina para realizar traducciones y retroversiones.  </w:t>
            </w:r>
          </w:p>
        </w:tc>
      </w:tr>
      <w:tr w:rsidR="00C136D1">
        <w:trPr>
          <w:trHeight w:val="295"/>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3. Sintaxis </w:t>
            </w:r>
          </w:p>
        </w:tc>
      </w:tr>
      <w:tr w:rsidR="00C136D1">
        <w:trPr>
          <w:trHeight w:val="1694"/>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Estudio pormenorizado de la sintaxis nominal y pronominal. </w:t>
            </w:r>
          </w:p>
          <w:p w:rsidR="00C136D1" w:rsidRDefault="00F13121">
            <w:pPr>
              <w:spacing w:after="0" w:line="259" w:lineRule="auto"/>
              <w:ind w:left="166" w:right="0" w:firstLine="0"/>
              <w:jc w:val="left"/>
            </w:pPr>
            <w:r>
              <w:rPr>
                <w:sz w:val="15"/>
              </w:rPr>
              <w:t xml:space="preserve">La oración compuesta. </w:t>
            </w:r>
          </w:p>
          <w:p w:rsidR="00C136D1" w:rsidRDefault="00F13121">
            <w:pPr>
              <w:spacing w:after="0" w:line="235" w:lineRule="auto"/>
              <w:ind w:left="0" w:right="0" w:firstLine="165"/>
            </w:pPr>
            <w:r>
              <w:rPr>
                <w:sz w:val="15"/>
              </w:rPr>
              <w:t xml:space="preserve">Tipos de oraciones y construcciones sintácticas. </w:t>
            </w:r>
          </w:p>
          <w:p w:rsidR="00C136D1" w:rsidRDefault="00F13121">
            <w:pPr>
              <w:spacing w:after="0" w:line="235" w:lineRule="auto"/>
              <w:ind w:left="0" w:right="0" w:firstLine="165"/>
            </w:pPr>
            <w:r>
              <w:rPr>
                <w:sz w:val="15"/>
              </w:rPr>
              <w:t xml:space="preserve">Construcciones de gerundio, gerundivo y supino.  </w:t>
            </w:r>
          </w:p>
          <w:p w:rsidR="00C136D1" w:rsidRDefault="00F13121">
            <w:pPr>
              <w:spacing w:after="0" w:line="259" w:lineRule="auto"/>
              <w:ind w:left="166" w:right="0" w:firstLine="0"/>
              <w:jc w:val="left"/>
            </w:pPr>
            <w:r>
              <w:rPr>
                <w:sz w:val="15"/>
              </w:rPr>
              <w:t xml:space="preserve">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7"/>
              </w:numPr>
              <w:spacing w:after="0" w:line="235" w:lineRule="auto"/>
              <w:ind w:right="41" w:firstLine="165"/>
            </w:pPr>
            <w:r>
              <w:rPr>
                <w:sz w:val="15"/>
              </w:rPr>
              <w:t xml:space="preserve">Reconocer y clasificar las oraciones y las construcciones sintácticas latinas.  </w:t>
            </w:r>
          </w:p>
          <w:p w:rsidR="00C136D1" w:rsidRDefault="00F13121">
            <w:pPr>
              <w:numPr>
                <w:ilvl w:val="0"/>
                <w:numId w:val="297"/>
              </w:numPr>
              <w:spacing w:after="0" w:line="235" w:lineRule="auto"/>
              <w:ind w:right="41" w:firstLine="165"/>
            </w:pPr>
            <w:r>
              <w:rPr>
                <w:sz w:val="15"/>
              </w:rPr>
              <w:t xml:space="preserve">Conocer las funciones de las formas no personales del verbo: Infinitivo, gerundio y participio. </w:t>
            </w:r>
          </w:p>
          <w:p w:rsidR="00C136D1" w:rsidRDefault="00F13121">
            <w:pPr>
              <w:numPr>
                <w:ilvl w:val="0"/>
                <w:numId w:val="297"/>
              </w:numPr>
              <w:spacing w:after="0" w:line="259" w:lineRule="auto"/>
              <w:ind w:right="41" w:firstLine="165"/>
            </w:pPr>
            <w:r>
              <w:rPr>
                <w:sz w:val="15"/>
              </w:rPr>
              <w:t>Relacionar y aplicar conocimientos sobre elementos y construcciones sintáctica</w:t>
            </w:r>
            <w:r>
              <w:rPr>
                <w:sz w:val="15"/>
              </w:rPr>
              <w:t xml:space="preserve">s en interpretación y traducción de textos de textos clásicos.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Reconoce, distingue y clasifica los tipos de oraciones y las construcciones sintácticas latinas, relacionándolas con construcciones análogas existentes en otras lenguas que conoce. </w:t>
            </w:r>
          </w:p>
          <w:p w:rsidR="00C136D1" w:rsidRDefault="00F13121">
            <w:pPr>
              <w:spacing w:after="0" w:line="235" w:lineRule="auto"/>
              <w:ind w:left="0" w:right="41" w:firstLine="165"/>
            </w:pPr>
            <w:r>
              <w:rPr>
                <w:sz w:val="15"/>
              </w:rPr>
              <w:t>2.1. I</w:t>
            </w:r>
            <w:r>
              <w:rPr>
                <w:sz w:val="15"/>
              </w:rPr>
              <w:t xml:space="preserve">dentifica formas no personales del verbo en frases y textos, traduciéndolas correctamente y explicando las funciones que desempeñan. </w:t>
            </w:r>
          </w:p>
          <w:p w:rsidR="00C136D1" w:rsidRDefault="00F13121">
            <w:pPr>
              <w:spacing w:after="0" w:line="259" w:lineRule="auto"/>
              <w:ind w:left="0" w:right="41" w:firstLine="165"/>
            </w:pPr>
            <w:r>
              <w:rPr>
                <w:sz w:val="15"/>
              </w:rPr>
              <w:t xml:space="preserve">3.1. Identifica en el análisis de frases y textos de dificultad graduada elementos sintácticos propios de la lengua latina relacionándolos para traducirlos con sus equivalentes en castellano.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Literatura romana </w:t>
            </w:r>
          </w:p>
        </w:tc>
      </w:tr>
      <w:tr w:rsidR="00C136D1">
        <w:trPr>
          <w:trHeight w:val="3266"/>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Los géneros literarios. </w:t>
            </w:r>
          </w:p>
          <w:p w:rsidR="00C136D1" w:rsidRDefault="00F13121">
            <w:pPr>
              <w:spacing w:after="0" w:line="259" w:lineRule="auto"/>
              <w:ind w:left="166" w:right="0" w:firstLine="0"/>
              <w:jc w:val="left"/>
            </w:pPr>
            <w:r>
              <w:rPr>
                <w:sz w:val="15"/>
              </w:rPr>
              <w:t xml:space="preserve">La épica. </w:t>
            </w:r>
          </w:p>
          <w:p w:rsidR="00C136D1" w:rsidRDefault="00F13121">
            <w:pPr>
              <w:spacing w:after="0" w:line="259" w:lineRule="auto"/>
              <w:ind w:left="166" w:right="0" w:firstLine="0"/>
              <w:jc w:val="left"/>
            </w:pPr>
            <w:r>
              <w:rPr>
                <w:sz w:val="15"/>
              </w:rPr>
              <w:t xml:space="preserve">La historiografía. </w:t>
            </w:r>
          </w:p>
          <w:p w:rsidR="00C136D1" w:rsidRDefault="00F13121">
            <w:pPr>
              <w:spacing w:after="0" w:line="259" w:lineRule="auto"/>
              <w:ind w:left="166" w:right="0" w:firstLine="0"/>
              <w:jc w:val="left"/>
            </w:pPr>
            <w:r>
              <w:rPr>
                <w:sz w:val="15"/>
              </w:rPr>
              <w:t xml:space="preserve">La lírica. </w:t>
            </w:r>
          </w:p>
          <w:p w:rsidR="00C136D1" w:rsidRDefault="00F13121">
            <w:pPr>
              <w:spacing w:after="0" w:line="259" w:lineRule="auto"/>
              <w:ind w:left="166" w:right="0" w:firstLine="0"/>
              <w:jc w:val="left"/>
            </w:pPr>
            <w:r>
              <w:rPr>
                <w:sz w:val="15"/>
              </w:rPr>
              <w:t xml:space="preserve">La oratoria. </w:t>
            </w:r>
          </w:p>
          <w:p w:rsidR="00C136D1" w:rsidRDefault="00F13121">
            <w:pPr>
              <w:spacing w:after="0" w:line="259" w:lineRule="auto"/>
              <w:ind w:left="166" w:right="0" w:firstLine="0"/>
              <w:jc w:val="left"/>
            </w:pPr>
            <w:r>
              <w:rPr>
                <w:sz w:val="15"/>
              </w:rPr>
              <w:t xml:space="preserve">La comedia latina. </w:t>
            </w:r>
          </w:p>
          <w:p w:rsidR="00C136D1" w:rsidRDefault="00F13121">
            <w:pPr>
              <w:spacing w:after="0" w:line="259" w:lineRule="auto"/>
              <w:ind w:left="166" w:right="0" w:firstLine="0"/>
              <w:jc w:val="left"/>
            </w:pPr>
            <w:r>
              <w:rPr>
                <w:sz w:val="15"/>
              </w:rPr>
              <w:t xml:space="preserve">La fábula.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298"/>
              </w:numPr>
              <w:spacing w:after="0" w:line="235" w:lineRule="auto"/>
              <w:ind w:firstLine="165"/>
            </w:pPr>
            <w:r>
              <w:rPr>
                <w:sz w:val="15"/>
              </w:rPr>
              <w:t xml:space="preserve">Conocer las características de los géneros literarios latinos, sus autores y obras más representativas y sus influencias en la literatura posterior. </w:t>
            </w:r>
          </w:p>
          <w:p w:rsidR="00C136D1" w:rsidRDefault="00F13121">
            <w:pPr>
              <w:numPr>
                <w:ilvl w:val="0"/>
                <w:numId w:val="298"/>
              </w:numPr>
              <w:spacing w:after="0" w:line="235" w:lineRule="auto"/>
              <w:ind w:firstLine="165"/>
            </w:pPr>
            <w:r>
              <w:rPr>
                <w:sz w:val="15"/>
              </w:rPr>
              <w:t xml:space="preserve">Conocer los hitos esenciales de la literatura latina como base literaria de la literatura y cultura europea y occidental. </w:t>
            </w:r>
          </w:p>
          <w:p w:rsidR="00C136D1" w:rsidRDefault="00F13121">
            <w:pPr>
              <w:numPr>
                <w:ilvl w:val="0"/>
                <w:numId w:val="298"/>
              </w:numPr>
              <w:spacing w:after="0" w:line="235" w:lineRule="auto"/>
              <w:ind w:firstLine="165"/>
            </w:pPr>
            <w:r>
              <w:rPr>
                <w:sz w:val="15"/>
              </w:rPr>
              <w:t>Analizar, interpretar y situar en el tiempo textos mediante lectura comprensiva, distinguiendo género, época, características y estru</w:t>
            </w:r>
            <w:r>
              <w:rPr>
                <w:sz w:val="15"/>
              </w:rPr>
              <w:t xml:space="preserve">ctura, si la extensión del pasaje lo permite.  </w:t>
            </w:r>
          </w:p>
          <w:p w:rsidR="00C136D1" w:rsidRDefault="00F13121">
            <w:pPr>
              <w:numPr>
                <w:ilvl w:val="0"/>
                <w:numId w:val="298"/>
              </w:numPr>
              <w:spacing w:after="0" w:line="259" w:lineRule="auto"/>
              <w:ind w:firstLine="165"/>
            </w:pPr>
            <w:r>
              <w:rPr>
                <w:sz w:val="15"/>
              </w:rPr>
              <w:t xml:space="preserve">Establecer relaciones y paralelismos entre la literatura clásica y la posterior.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Describe las características esenciales de los géneros literarios latinos e identifica y señala su presencia en textos p</w:t>
            </w:r>
            <w:r>
              <w:rPr>
                <w:sz w:val="15"/>
              </w:rPr>
              <w:t xml:space="preserve">ropuestos. </w:t>
            </w:r>
          </w:p>
          <w:p w:rsidR="00C136D1" w:rsidRDefault="00F13121">
            <w:pPr>
              <w:spacing w:after="0" w:line="235" w:lineRule="auto"/>
              <w:ind w:left="0" w:right="0" w:firstLine="165"/>
            </w:pPr>
            <w:r>
              <w:rPr>
                <w:sz w:val="15"/>
              </w:rPr>
              <w:t xml:space="preserve">2.1. Realiza ejes cronológicos y situando en ellos autores, obras y otros aspectos: relacionados con la literatura latina. </w:t>
            </w:r>
          </w:p>
          <w:p w:rsidR="00C136D1" w:rsidRDefault="00F13121">
            <w:pPr>
              <w:spacing w:after="0" w:line="235" w:lineRule="auto"/>
              <w:ind w:right="41" w:firstLine="165"/>
            </w:pPr>
            <w:r>
              <w:rPr>
                <w:sz w:val="15"/>
              </w:rPr>
              <w:t>2.2. Nombra autores representativos de la literatura latina, encuadrándolos en su contexto cultural y citando y explican</w:t>
            </w:r>
            <w:r>
              <w:rPr>
                <w:sz w:val="15"/>
              </w:rPr>
              <w:t xml:space="preserve">do sus obras más conocidas. </w:t>
            </w:r>
          </w:p>
          <w:p w:rsidR="00C136D1" w:rsidRDefault="00F13121">
            <w:pPr>
              <w:spacing w:after="0" w:line="235" w:lineRule="auto"/>
              <w:ind w:firstLine="165"/>
            </w:pPr>
            <w:r>
              <w:rPr>
                <w:sz w:val="15"/>
              </w:rPr>
              <w:t xml:space="preserve">3.1. Realiza comentarios de textos latinos situándolos en el tiempo, explicando su estructura, si la extensión del pasaje lo permite, y sus características esenciales, e identificando el género al que pertenecen. </w:t>
            </w:r>
          </w:p>
          <w:p w:rsidR="00C136D1" w:rsidRDefault="00F13121">
            <w:pPr>
              <w:numPr>
                <w:ilvl w:val="0"/>
                <w:numId w:val="299"/>
              </w:numPr>
              <w:spacing w:after="0" w:line="235" w:lineRule="auto"/>
              <w:ind w:firstLine="165"/>
            </w:pPr>
            <w:r>
              <w:rPr>
                <w:sz w:val="15"/>
              </w:rPr>
              <w:t xml:space="preserve">1.Analizael distinto uso que se ha hecho de los mismos. Explora la pervivencia de los géneros y los temas literarios de la traducción latina mediante ejemplos de la literatura contemporánea, analizando </w:t>
            </w:r>
          </w:p>
          <w:p w:rsidR="00C136D1" w:rsidRDefault="00F13121">
            <w:pPr>
              <w:spacing w:after="0" w:line="259" w:lineRule="auto"/>
              <w:ind w:right="40" w:firstLine="165"/>
            </w:pPr>
            <w:r>
              <w:rPr>
                <w:sz w:val="15"/>
              </w:rPr>
              <w:t>4.2. Reconoce a través de motivos, temas o personajes</w:t>
            </w:r>
            <w:r>
              <w:rPr>
                <w:sz w:val="15"/>
              </w:rPr>
              <w:t xml:space="preserve"> la influencia de la tradición grecolatina en textos de autores contemporáneos y se sirve de ellos para comprender y explicar la pervivencia de los géneros y de los temas procedentes de la cultura grecolatina, describiendo sus aspectos esenciales y los dis</w:t>
            </w:r>
            <w:r>
              <w:rPr>
                <w:sz w:val="15"/>
              </w:rPr>
              <w:t xml:space="preserve">tintos tratamientos que reciben.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Textos </w:t>
            </w:r>
          </w:p>
        </w:tc>
      </w:tr>
      <w:tr w:rsidR="00C136D1">
        <w:trPr>
          <w:trHeight w:val="2392"/>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Traducción e interpretación de textos clásicos. </w:t>
            </w:r>
          </w:p>
          <w:p w:rsidR="00C136D1" w:rsidRDefault="00F13121">
            <w:pPr>
              <w:spacing w:after="0" w:line="235" w:lineRule="auto"/>
              <w:ind w:left="0" w:right="40" w:firstLine="165"/>
            </w:pPr>
            <w:r>
              <w:rPr>
                <w:sz w:val="15"/>
              </w:rPr>
              <w:t xml:space="preserve">Comentario y análisis histórico, lingüístico y literario de textos clásicos originales. </w:t>
            </w:r>
          </w:p>
          <w:p w:rsidR="00C136D1" w:rsidRDefault="00F13121">
            <w:pPr>
              <w:spacing w:after="0" w:line="235" w:lineRule="auto"/>
              <w:ind w:left="0" w:right="40" w:firstLine="165"/>
            </w:pPr>
            <w:r>
              <w:rPr>
                <w:sz w:val="15"/>
              </w:rPr>
              <w:t xml:space="preserve">Conocimiento del contexto social, cultural e histórico de los textos traducidos. </w:t>
            </w:r>
          </w:p>
          <w:p w:rsidR="00C136D1" w:rsidRDefault="00F13121">
            <w:pPr>
              <w:spacing w:after="0" w:line="259" w:lineRule="auto"/>
              <w:ind w:left="0" w:firstLine="165"/>
            </w:pPr>
            <w:r>
              <w:rPr>
                <w:sz w:val="15"/>
              </w:rPr>
              <w:t xml:space="preserve">Identificación de las características formales de los textos.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0"/>
              </w:numPr>
              <w:spacing w:after="0" w:line="235" w:lineRule="auto"/>
              <w:ind w:firstLine="165"/>
            </w:pPr>
            <w:r>
              <w:rPr>
                <w:sz w:val="15"/>
              </w:rPr>
              <w:t>Realizar la traducción, interpretación y comentarios lingüísticos, históricos y literarios de textos de autores</w:t>
            </w:r>
            <w:r>
              <w:rPr>
                <w:sz w:val="15"/>
              </w:rPr>
              <w:t xml:space="preserve"> latinos. </w:t>
            </w:r>
          </w:p>
          <w:p w:rsidR="00C136D1" w:rsidRDefault="00F13121">
            <w:pPr>
              <w:numPr>
                <w:ilvl w:val="0"/>
                <w:numId w:val="300"/>
              </w:numPr>
              <w:spacing w:after="0" w:line="235" w:lineRule="auto"/>
              <w:ind w:firstLine="165"/>
            </w:pPr>
            <w:r>
              <w:rPr>
                <w:sz w:val="15"/>
              </w:rPr>
              <w:t xml:space="preserve">Utilizar el diccionario y buscar el término más apropiado en la lengua propia para la traducción del texto. </w:t>
            </w:r>
          </w:p>
          <w:p w:rsidR="00C136D1" w:rsidRDefault="00F13121">
            <w:pPr>
              <w:numPr>
                <w:ilvl w:val="0"/>
                <w:numId w:val="300"/>
              </w:numPr>
              <w:spacing w:after="0" w:line="235" w:lineRule="auto"/>
              <w:ind w:firstLine="165"/>
            </w:pPr>
            <w:r>
              <w:rPr>
                <w:sz w:val="15"/>
              </w:rPr>
              <w:t xml:space="preserve">Identificar las características formales de los textos. </w:t>
            </w:r>
          </w:p>
          <w:p w:rsidR="00C136D1" w:rsidRDefault="00F13121">
            <w:pPr>
              <w:numPr>
                <w:ilvl w:val="0"/>
                <w:numId w:val="300"/>
              </w:numPr>
              <w:spacing w:after="0" w:line="259" w:lineRule="auto"/>
              <w:ind w:firstLine="165"/>
            </w:pPr>
            <w:r>
              <w:rPr>
                <w:sz w:val="15"/>
              </w:rPr>
              <w:t xml:space="preserve">Conocer el contexto social, cultural e histórico de los textos traducidos.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Utiliza adecuadamente el análisis morfológico y sintáctico de textos clásicos para efectuar correctamente su traducción. </w:t>
            </w:r>
          </w:p>
          <w:p w:rsidR="00C136D1" w:rsidRDefault="00F13121">
            <w:pPr>
              <w:spacing w:after="0" w:line="235" w:lineRule="auto"/>
              <w:ind w:left="0" w:right="0" w:firstLine="165"/>
            </w:pPr>
            <w:r>
              <w:rPr>
                <w:sz w:val="15"/>
              </w:rPr>
              <w:t xml:space="preserve">1.2. Aplica los conocimientos adquiridos para realizar comentarios lingüísticos, históricos y literarios de textos. </w:t>
            </w:r>
          </w:p>
          <w:p w:rsidR="00C136D1" w:rsidRDefault="00F13121">
            <w:pPr>
              <w:spacing w:after="0" w:line="235" w:lineRule="auto"/>
              <w:ind w:left="0" w:firstLine="165"/>
            </w:pPr>
            <w:r>
              <w:rPr>
                <w:sz w:val="15"/>
              </w:rPr>
              <w:t>2.1. Utiliza</w:t>
            </w:r>
            <w:r>
              <w:rPr>
                <w:sz w:val="15"/>
              </w:rPr>
              <w:t xml:space="preserve"> con seguridad y autonomía el diccionario para la traducción de textos, identificando en cada caso el término más apropiado en la lengua propia en función del contexto y del estilo empleado por el autor. </w:t>
            </w:r>
          </w:p>
          <w:p w:rsidR="00C136D1" w:rsidRDefault="00F13121">
            <w:pPr>
              <w:spacing w:after="0" w:line="235" w:lineRule="auto"/>
              <w:ind w:left="0" w:right="0" w:firstLine="165"/>
            </w:pPr>
            <w:r>
              <w:rPr>
                <w:sz w:val="15"/>
              </w:rPr>
              <w:t>3.1. Reconoce y explica a partir de elementos forma</w:t>
            </w:r>
            <w:r>
              <w:rPr>
                <w:sz w:val="15"/>
              </w:rPr>
              <w:t xml:space="preserve">les el género y el propósito del texto. </w:t>
            </w:r>
          </w:p>
          <w:p w:rsidR="00C136D1" w:rsidRDefault="00F13121">
            <w:pPr>
              <w:spacing w:after="0" w:line="259" w:lineRule="auto"/>
              <w:ind w:left="0" w:right="38" w:firstLine="165"/>
            </w:pPr>
            <w:r>
              <w:rPr>
                <w:sz w:val="15"/>
              </w:rPr>
              <w:t xml:space="preserve">4.1. Identifica el contexto social, cultural e histórico de los textos propuestos partiendo de referencias tomadas de los propios textos y asociándolas con conocimientos adquiridos previamente.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6. Léxico </w:t>
            </w:r>
          </w:p>
        </w:tc>
      </w:tr>
      <w:tr w:rsidR="00C136D1">
        <w:trPr>
          <w:trHeight w:val="2393"/>
        </w:trPr>
        <w:tc>
          <w:tcPr>
            <w:tcW w:w="2159"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40" w:firstLine="165"/>
            </w:pPr>
            <w:r>
              <w:rPr>
                <w:sz w:val="15"/>
              </w:rPr>
              <w:lastRenderedPageBreak/>
              <w:t xml:space="preserve">Ampliación de vocabulario básico latino: léxico literario y filosófico. </w:t>
            </w:r>
          </w:p>
          <w:p w:rsidR="00C136D1" w:rsidRDefault="00F13121">
            <w:pPr>
              <w:spacing w:line="249" w:lineRule="auto"/>
              <w:ind w:left="0" w:right="0" w:firstLine="165"/>
              <w:jc w:val="left"/>
            </w:pPr>
            <w:r>
              <w:rPr>
                <w:sz w:val="15"/>
              </w:rPr>
              <w:t xml:space="preserve">Evolución </w:t>
            </w:r>
            <w:r>
              <w:rPr>
                <w:sz w:val="15"/>
              </w:rPr>
              <w:tab/>
              <w:t xml:space="preserve">fonética, morfológica y semántica del latín a </w:t>
            </w:r>
            <w:r>
              <w:rPr>
                <w:sz w:val="15"/>
              </w:rPr>
              <w:tab/>
              <w:t xml:space="preserve">las </w:t>
            </w:r>
            <w:r>
              <w:rPr>
                <w:sz w:val="15"/>
              </w:rPr>
              <w:tab/>
              <w:t xml:space="preserve">lenguas </w:t>
            </w:r>
            <w:r>
              <w:rPr>
                <w:sz w:val="15"/>
              </w:rPr>
              <w:tab/>
              <w:t xml:space="preserve">romances. Palabras </w:t>
            </w:r>
            <w:r>
              <w:rPr>
                <w:sz w:val="15"/>
              </w:rPr>
              <w:tab/>
              <w:t xml:space="preserve">patrimoniales </w:t>
            </w:r>
            <w:r>
              <w:rPr>
                <w:sz w:val="15"/>
              </w:rPr>
              <w:tab/>
              <w:t xml:space="preserve">y cultismos. </w:t>
            </w:r>
          </w:p>
          <w:p w:rsidR="00C136D1" w:rsidRDefault="00F13121">
            <w:pPr>
              <w:spacing w:after="0" w:line="251" w:lineRule="auto"/>
              <w:ind w:left="0" w:right="0" w:firstLine="165"/>
              <w:jc w:val="left"/>
            </w:pPr>
            <w:r>
              <w:rPr>
                <w:sz w:val="15"/>
              </w:rPr>
              <w:t xml:space="preserve">Expresiones </w:t>
            </w:r>
            <w:r>
              <w:rPr>
                <w:sz w:val="15"/>
              </w:rPr>
              <w:tab/>
              <w:t xml:space="preserve">latinas incorporadas </w:t>
            </w:r>
            <w:r>
              <w:rPr>
                <w:sz w:val="15"/>
              </w:rPr>
              <w:tab/>
              <w:t xml:space="preserve">a </w:t>
            </w:r>
            <w:r>
              <w:rPr>
                <w:sz w:val="15"/>
              </w:rPr>
              <w:tab/>
              <w:t xml:space="preserve">la </w:t>
            </w:r>
            <w:r>
              <w:rPr>
                <w:sz w:val="15"/>
              </w:rPr>
              <w:tab/>
              <w:t>lengua coloquial y a</w:t>
            </w:r>
            <w:r>
              <w:rPr>
                <w:sz w:val="15"/>
              </w:rPr>
              <w:t xml:space="preserve"> la literaria. </w:t>
            </w:r>
          </w:p>
          <w:p w:rsidR="00C136D1" w:rsidRDefault="00F13121">
            <w:pPr>
              <w:spacing w:after="0" w:line="259" w:lineRule="auto"/>
              <w:ind w:left="0" w:right="0" w:firstLine="165"/>
            </w:pPr>
            <w:r>
              <w:rPr>
                <w:sz w:val="15"/>
              </w:rPr>
              <w:t xml:space="preserve">Etimología y origen de las palabras de la propia lengua. </w:t>
            </w:r>
          </w:p>
        </w:tc>
        <w:tc>
          <w:tcPr>
            <w:tcW w:w="323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1"/>
              </w:numPr>
              <w:spacing w:after="0" w:line="235" w:lineRule="auto"/>
              <w:ind w:right="40" w:firstLine="165"/>
            </w:pPr>
            <w:r>
              <w:rPr>
                <w:sz w:val="15"/>
              </w:rPr>
              <w:t xml:space="preserve">Conocer, identificar y traducir términos latinos pertenecientes al vocabulario especializado: léxico literario y filosófico. </w:t>
            </w:r>
          </w:p>
          <w:p w:rsidR="00C136D1" w:rsidRDefault="00F13121">
            <w:pPr>
              <w:numPr>
                <w:ilvl w:val="0"/>
                <w:numId w:val="301"/>
              </w:numPr>
              <w:spacing w:after="0" w:line="235" w:lineRule="auto"/>
              <w:ind w:right="40" w:firstLine="165"/>
            </w:pPr>
            <w:r>
              <w:rPr>
                <w:sz w:val="15"/>
              </w:rPr>
              <w:t xml:space="preserve">Reconocer los elementos léxicos latinos que permanecen en las lenguas de los estudiantes. </w:t>
            </w:r>
          </w:p>
          <w:p w:rsidR="00C136D1" w:rsidRDefault="00F13121">
            <w:pPr>
              <w:numPr>
                <w:ilvl w:val="0"/>
                <w:numId w:val="301"/>
              </w:numPr>
              <w:spacing w:after="0" w:line="259" w:lineRule="auto"/>
              <w:ind w:right="40" w:firstLine="165"/>
            </w:pPr>
            <w:r>
              <w:rPr>
                <w:sz w:val="15"/>
              </w:rPr>
              <w:t xml:space="preserve">Conocer las reglas de evolución fonética del latín y aplicarlas para realizar la evolución de las palabras latinas. </w:t>
            </w:r>
          </w:p>
        </w:tc>
        <w:tc>
          <w:tcPr>
            <w:tcW w:w="45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Identifica y explica términos del léxico li</w:t>
            </w:r>
            <w:r>
              <w:rPr>
                <w:sz w:val="15"/>
              </w:rPr>
              <w:t xml:space="preserve">terario y filosófico, traduciéndolos correctamente a la propia lengua. </w:t>
            </w:r>
          </w:p>
          <w:p w:rsidR="00C136D1" w:rsidRDefault="00F13121">
            <w:pPr>
              <w:spacing w:after="0" w:line="235" w:lineRule="auto"/>
              <w:ind w:left="0" w:right="41" w:firstLine="165"/>
            </w:pPr>
            <w:r>
              <w:rPr>
                <w:sz w:val="15"/>
              </w:rPr>
              <w:t xml:space="preserve">1.2. Deduce el significado de palabras y expresiones latinas no estudiadas a partir del contexto o de palabras o expresiones de su lengua o de otras que conoce. </w:t>
            </w:r>
          </w:p>
          <w:p w:rsidR="00C136D1" w:rsidRDefault="00F13121">
            <w:pPr>
              <w:spacing w:after="0" w:line="235" w:lineRule="auto"/>
              <w:ind w:left="0" w:right="0" w:firstLine="165"/>
            </w:pPr>
            <w:r>
              <w:rPr>
                <w:sz w:val="15"/>
              </w:rPr>
              <w:t>2.1. Identifica la eti</w:t>
            </w:r>
            <w:r>
              <w:rPr>
                <w:sz w:val="15"/>
              </w:rPr>
              <w:t xml:space="preserve">mología y conocer el significado de palabras de léxico común y especializado de la lengua propia. </w:t>
            </w:r>
          </w:p>
          <w:p w:rsidR="00C136D1" w:rsidRDefault="00F13121">
            <w:pPr>
              <w:spacing w:after="0" w:line="235" w:lineRule="auto"/>
              <w:ind w:left="0" w:right="42" w:firstLine="165"/>
            </w:pPr>
            <w:r>
              <w:rPr>
                <w:sz w:val="15"/>
              </w:rPr>
              <w:t>2.2. Comprende y explica de manera correcta el significado de latinismos y expresiones latinas que se han incorporado a diferentes campos semánticos de la le</w:t>
            </w:r>
            <w:r>
              <w:rPr>
                <w:sz w:val="15"/>
              </w:rPr>
              <w:t xml:space="preserve">ngua hablada o han pervivido en el lenguaje jurídico, filosófico, técnico, religioso, médico y científico. </w:t>
            </w:r>
          </w:p>
          <w:p w:rsidR="00C136D1" w:rsidRDefault="00F13121">
            <w:pPr>
              <w:spacing w:after="0" w:line="259" w:lineRule="auto"/>
              <w:ind w:left="0" w:right="0" w:firstLine="165"/>
            </w:pPr>
            <w:r>
              <w:rPr>
                <w:sz w:val="15"/>
              </w:rPr>
              <w:t xml:space="preserve">3.1. Realiza evoluciones de términos latinos a distintas lenguas romances aplicando las reglas fonéticas de evolución. </w:t>
            </w:r>
          </w:p>
        </w:tc>
      </w:tr>
    </w:tbl>
    <w:p w:rsidR="00C136D1" w:rsidRDefault="00F13121">
      <w:pPr>
        <w:spacing w:after="156" w:line="259" w:lineRule="auto"/>
        <w:ind w:left="-4" w:right="0" w:hanging="10"/>
        <w:jc w:val="left"/>
      </w:pPr>
      <w:r>
        <w:rPr>
          <w:i/>
        </w:rPr>
        <w:t xml:space="preserve">24. Lengua Castellana y Literatura. </w:t>
      </w:r>
    </w:p>
    <w:p w:rsidR="00C136D1" w:rsidRDefault="00F13121">
      <w:pPr>
        <w:ind w:left="-13" w:right="37"/>
      </w:pPr>
      <w:r>
        <w:t>La materia Lengua Castellana y Literatura tiene como objetivo el desarrollo de la competencia comunicativa del alumnado, entendida en todas sus vertientes: pragmática, lingüística, sociolingüística y literaria. Debe tam</w:t>
      </w:r>
      <w:r>
        <w:t>bién aportar las herramientas y los conocimientos necesarios para desenvolverse satisfactoriamente en cualquier situación comunicativa de la vida familiar, social y profesional. Esos conocimientos son los que articulan los procesos de comprensión y expresi</w:t>
      </w:r>
      <w:r>
        <w:t>ón oral por un lado, y de comprensión y expresión escrita por otro. La estructuración del pensamiento del ser humano se hace a través del lenguaje, de ahí que esa capacidad de comprender y de expresarse sea el mejor y el más eficaz instrumento de aprendiza</w:t>
      </w:r>
      <w:r>
        <w:t xml:space="preserve">je. </w:t>
      </w:r>
    </w:p>
    <w:p w:rsidR="00C136D1" w:rsidRDefault="00F13121">
      <w:pPr>
        <w:ind w:left="-13" w:right="37"/>
      </w:pPr>
      <w:r>
        <w:t>La finalidad de la reflexión lingüística es el conocimiento progresivo de la propia lengua, que se produce cuando el alumnado percibe el uso de diferentes formas lingüísticas para diversas funciones y cuando analiza sus propias producciones y las de l</w:t>
      </w:r>
      <w:r>
        <w:t>os que le rodean para comprenderlas, evaluarlas y, en su caso, corregirlas. La reflexión literaria a través de la lectura, comprensión e interpretación de textos significativos favorece el conocimiento de las posibilidades expresivas de la lengua, desarrol</w:t>
      </w:r>
      <w:r>
        <w:t xml:space="preserve">la la capacidad crítica y creativa de los estudiantes, les da acceso al conocimiento de otras épocas y culturas y los enfrenta a situaciones que enriquecen su experiencia del mundo y favorecen el conocimiento de sí mismos. </w:t>
      </w:r>
    </w:p>
    <w:p w:rsidR="00C136D1" w:rsidRDefault="00F13121">
      <w:pPr>
        <w:ind w:left="-13" w:right="37"/>
      </w:pPr>
      <w:r>
        <w:t>Los elementos de Lengua Castella</w:t>
      </w:r>
      <w:r>
        <w:t>na y Literatura suponen una progresión respecto a los saberes y habilidades adquiridos desde el inicio de la vida escolar. El enfoque comunicativo centrado en el uso funcional de la lengua se articula alrededor de un eje que es el uso social de la lengua e</w:t>
      </w:r>
      <w:r>
        <w:t>n diferentes ámbitos: privados y públicos, familiares y escolares. La asignatura se centra en el aprendizaje de las destrezas discursivas que pueden darse en diversos ámbitos: el de las relaciones personales, el académico, el social y el de los medios de c</w:t>
      </w:r>
      <w:r>
        <w:t xml:space="preserve">omunicación, cuyo dominio requiere procedimientos y conocimientos explícitos acerca del funcionamiento del lenguaje en todas sus dimensiones, tanto relativos a los elementos formales como a las normas sociolingüísticas que presiden los intercambios.  </w:t>
      </w:r>
    </w:p>
    <w:p w:rsidR="00C136D1" w:rsidRDefault="00F13121">
      <w:pPr>
        <w:ind w:left="331" w:right="37" w:firstLine="0"/>
      </w:pPr>
      <w:r>
        <w:t>La l</w:t>
      </w:r>
      <w:r>
        <w:t xml:space="preserve">ectura de textos diversos y su comprensión contribuye a la adquisición de destrezas comunicativas. </w:t>
      </w:r>
    </w:p>
    <w:p w:rsidR="00C136D1" w:rsidRDefault="00F13121">
      <w:pPr>
        <w:ind w:left="-13" w:right="37"/>
      </w:pPr>
      <w:r>
        <w:t>La organización de los contenidos no pretende jerarquizar los aprendizajes dentro del aula, sino que responde a las destrezas básicas que debe manejar el al</w:t>
      </w:r>
      <w:r>
        <w:t xml:space="preserve">umnado para ampliar progresivamente su capacidad de comprensión y expresión oral y escrita, así como su educación literaria. </w:t>
      </w:r>
    </w:p>
    <w:p w:rsidR="00C136D1" w:rsidRDefault="00F13121">
      <w:pPr>
        <w:ind w:left="-13" w:right="37"/>
      </w:pPr>
      <w:r>
        <w:t>La forma de hablar y de escuchar de una persona determina la percepción que los demás tienen de ella. Es por lo tanto imprescindib</w:t>
      </w:r>
      <w:r>
        <w:t>le dotar al alumnado de estrategias que favorezcan un correcto aprendizaje de esta dimensión oral de la competencia comunicativa, y que le asegure un manejo efectivo de las situaciones de comunicación en los ámbitos personal, social, académico y profesiona</w:t>
      </w:r>
      <w:r>
        <w:t>l a lo largo de su vida. Con el bloque de Comunicación oral: escuchar y hablar se busca que los alumnos y alumnas vayan adquiriendo las habilidades necesarias para comunicar con precisión sus propias ideas, realizar discursos cada vez más elaborados de acu</w:t>
      </w:r>
      <w:r>
        <w:t xml:space="preserve">erdo a una situación comunicativa, y escuchar activamente interpretando de manera correcta las ideas de los demás.  </w:t>
      </w:r>
    </w:p>
    <w:p w:rsidR="00C136D1" w:rsidRDefault="00F13121">
      <w:pPr>
        <w:ind w:left="-13" w:right="37"/>
      </w:pPr>
      <w:r>
        <w:t>La lectura y la escritura son los instrumentos a través de los cuales se ponen en marcha los procesos cognitivos que elaboran el conocimien</w:t>
      </w:r>
      <w:r>
        <w:t>to del mundo, de los demás y de uno mismo y, por tanto, desempeñan un papel fundamental como herramientas de adquisición de nuevos aprendizajes a lo largo de la vida. Con el bloque de Comunicación escrita: leer y escribir se persigue que el alumnado sea ca</w:t>
      </w:r>
      <w:r>
        <w:t>paz de entender textos de distinto grado de complejidad y de géneros diversos, y que reconstruya las ideas explícitas e implícitas en el texto con el fin de elaborar su propio pensamiento crítico y creativo. Comprender un texto implica activar una serie de</w:t>
      </w:r>
      <w:r>
        <w:t xml:space="preserve"> estrategias de lectura que deben practicarse en el aula y proyectarse en todas las esferas de la vida y en todo tipo de lectura: leer para obtener información, leer para aprender la propia lengua y leer por placer. Asimismo, la enseñanza de los procesos d</w:t>
      </w:r>
      <w:r>
        <w:t>e escritura pretende conseguir que el alumnado tome conciencia de la misma como un procedimiento estructurado en tres partes: planificación del escrito, redacción a partir de borradores de escritura y revisión de éstos antes de redactar el texto definitivo</w:t>
      </w:r>
      <w:r>
        <w:t xml:space="preserve">. Del mismo </w:t>
      </w:r>
      <w:r>
        <w:lastRenderedPageBreak/>
        <w:t xml:space="preserve">modo, para progresar en el dominio de las técnicas de escritura es necesario adquirir los mecanismos que permiten diferenciar y utilizar los diferentes géneros discursivos apropiados a cada contexto (familiar, académico, administrativo, social </w:t>
      </w:r>
      <w:r>
        <w:t xml:space="preserve">y profesional). </w:t>
      </w:r>
    </w:p>
    <w:p w:rsidR="00C136D1" w:rsidRDefault="00F13121">
      <w:pPr>
        <w:ind w:left="-13" w:right="37"/>
      </w:pPr>
      <w:r>
        <w:t>Todos los seres humanos poseemos una capacidad innata para comunicarnos a través de elementos verbales o extraverbales que nos permiten interactuar con el mundo que nos rodea, con formas cada vez más complejas. El bloque Conocimiento de la</w:t>
      </w:r>
      <w:r>
        <w:t xml:space="preserve"> lengua responde a la necesidad de reflexión sobre los mecanismos lingüísticos que regulan la comunicación, y se aleja de la pretensión de utilizar los conocimientos lingüísticos como un fin en sí mismos para devolverles su funcionalidad original: servir d</w:t>
      </w:r>
      <w:r>
        <w:t xml:space="preserve">e base para el uso correcto de la lengua.  </w:t>
      </w:r>
    </w:p>
    <w:p w:rsidR="00C136D1" w:rsidRDefault="00F13121">
      <w:pPr>
        <w:ind w:left="-13" w:right="37"/>
      </w:pPr>
      <w:r>
        <w:t>El Conocimiento de la Lengua se plantea como el aprendizaje progresivo de las habilidades lingüísticas, así como la construcción de competencias en los usos discursivos del lenguaje a partir del conocimiento y la reflexión necesarios para apropiarse de las</w:t>
      </w:r>
      <w:r>
        <w:t xml:space="preserve"> reglas ortográficas y gramaticales imprescindibles, para hablar, leer y escribir correctamente en todas las esferas de la vida. Los contenidos se estructuran en torno a cuatro ejes fundamentales: el primero es la observación reflexiva de la palabra, su us</w:t>
      </w:r>
      <w:r>
        <w:t>o y sus valores significativos y expresivos dentro de un discurso, de un texto y de una oración; el segundo se centra en las relaciones gramaticales que se establecen entre las palabras y los grupos de palabras dentro del texto; el tercero profundiza en la</w:t>
      </w:r>
      <w:r>
        <w:t>s relaciones textuales que fundamentan el discurso y el cuarto se centra en las variedades lingüísticas de la lengua. La reflexión metalingüística está integrada en la actividad verbal y en todos los niveles: discursivo, textual y oracional, e interviene e</w:t>
      </w:r>
      <w:r>
        <w:t>n los procesos de aprendizaje de la lengua oral y la lengua escrita a través de las diferentes fases de producción: planificación, textualización y revisión, lo que aportará al alumnado los mecanismos necesarios para el conocimiento activo y autónomo de su</w:t>
      </w:r>
      <w:r>
        <w:t xml:space="preserve"> propia lengua a lo largo de la vida.  </w:t>
      </w:r>
    </w:p>
    <w:p w:rsidR="00C136D1" w:rsidRDefault="00F13121">
      <w:pPr>
        <w:ind w:left="-13" w:right="37"/>
      </w:pPr>
      <w:r>
        <w:t xml:space="preserve">El bloque Educación literaria asume el objetivo de hacer de los escolares lectores cultos y competentes, implicados en un proceso de formación lectora que continúe a lo largo de toda la vida y no se ciña solamente a </w:t>
      </w:r>
      <w:r>
        <w:t>los años de estudio académico. Es un marco conceptual que alterna la lectura, comprensión e interpretación de obras literarias cercanas a sus gustos personales y a su madurez cognitiva, con la de textos literarios y obras completas que aportan el conocimie</w:t>
      </w:r>
      <w:r>
        <w:t xml:space="preserve">nto básico sobre algunas de las aportaciones más representativas de nuestra literatura.  </w:t>
      </w:r>
    </w:p>
    <w:p w:rsidR="00C136D1" w:rsidRDefault="00F13121">
      <w:pPr>
        <w:ind w:left="-13" w:right="37"/>
      </w:pPr>
      <w:r>
        <w:t>La distribución de contenidos se reparte a lo largo de las etapas de la siguiente manera. En la ESO se aborda un estudio progresivo de la literatura: se parte de un a</w:t>
      </w:r>
      <w:r>
        <w:t>cercamiento a los géneros literarios y se continúa planteando progresivamente una visión cronológica desde la Edad Media hasta el silgo XX, siempre a través de la selección de textos significativos. Será en los dos cursos del Bachillerato cuando el alumnad</w:t>
      </w:r>
      <w:r>
        <w:t xml:space="preserve">o profundice en la relación entre el contexto sociocultural y la obra literaria.  </w:t>
      </w:r>
    </w:p>
    <w:p w:rsidR="00C136D1" w:rsidRDefault="00F13121">
      <w:pPr>
        <w:ind w:left="-13" w:right="37"/>
      </w:pPr>
      <w:r>
        <w:t>Por otro lado, es importante favorecer la lectura libre de obras de la literatura española y universal de todos los tiempos y de la literatura juvenil. Se trata de conseguir</w:t>
      </w:r>
      <w:r>
        <w:t xml:space="preserve"> lectores que continúen leyendo y que se sigan formando a través de su libre actividad lectora a lo largo de toda su trayectoria vital: personas críticas capaces de interpretar los significados implícitos de los textos a través de una lectura analítica y c</w:t>
      </w:r>
      <w:r>
        <w:t xml:space="preserve">omparada de distintos fragmentos u obras, ya sea de un mismo periodo o de periodos diversos de la historia de la literatura, aprendiendo así a integrar las opiniones propias y las ajenas.  </w:t>
      </w:r>
    </w:p>
    <w:p w:rsidR="00C136D1" w:rsidRDefault="00F13121">
      <w:pPr>
        <w:spacing w:after="161"/>
        <w:ind w:left="-13" w:right="37"/>
      </w:pPr>
      <w:r>
        <w:t>En resumen, esta materia persigue el objetivo último de crear ciudadanos conscientes e interesados en el desarrollo y la mejora de su competencia comunicativa, capaces de interactuar satisfactoriamente en todos los ámbitos que forman y van a formar parte d</w:t>
      </w:r>
      <w:r>
        <w:t>e su vida. Esto exige una reflexión sobre los mecanismos de usos orales y escritos de su propia lengua, y la capacidad de interpretar y valorar el mundo y de formar sus propias opiniones a través de la lectura crítica de las obras literarias más importante</w:t>
      </w:r>
      <w:r>
        <w:t xml:space="preserve">s de todos los tiempos. </w:t>
      </w:r>
    </w:p>
    <w:p w:rsidR="00C136D1" w:rsidRDefault="00F13121">
      <w:pPr>
        <w:spacing w:after="0" w:line="259" w:lineRule="auto"/>
        <w:ind w:left="10" w:right="41" w:hanging="10"/>
        <w:jc w:val="center"/>
      </w:pPr>
      <w:r>
        <w:t xml:space="preserve">Lengua Castellana y Literatura. 1º ciclo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Comunicación oral: escuchar y hablar </w:t>
            </w:r>
          </w:p>
        </w:tc>
      </w:tr>
      <w:tr w:rsidR="00C136D1">
        <w:trPr>
          <w:trHeight w:val="641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lastRenderedPageBreak/>
              <w:t xml:space="preserve">Escuchar. </w:t>
            </w:r>
          </w:p>
          <w:p w:rsidR="00C136D1" w:rsidRDefault="00F13121">
            <w:pPr>
              <w:spacing w:after="0" w:line="235" w:lineRule="auto"/>
              <w:ind w:left="0" w:right="41" w:firstLine="165"/>
            </w:pPr>
            <w:r>
              <w:rPr>
                <w:sz w:val="15"/>
              </w:rPr>
              <w:t xml:space="preserve">Comprensión, interpretación y valoración de textos orales en relación con el ámbito de uso: ámbito personal, académico/escolar y ámbito social.  </w:t>
            </w:r>
          </w:p>
          <w:p w:rsidR="00C136D1" w:rsidRDefault="00F13121">
            <w:pPr>
              <w:spacing w:after="0" w:line="235" w:lineRule="auto"/>
              <w:ind w:left="0" w:right="42" w:firstLine="165"/>
            </w:pPr>
            <w:r>
              <w:rPr>
                <w:sz w:val="15"/>
              </w:rPr>
              <w:t>Comprensión, interpretación y valoración de textos orales en relación con la finalidad que persiguen: textos n</w:t>
            </w:r>
            <w:r>
              <w:rPr>
                <w:sz w:val="15"/>
              </w:rPr>
              <w:t xml:space="preserve">arrativos, descriptivos, instructivos, expositivos y textos argumentativos. El diálogo. </w:t>
            </w:r>
          </w:p>
          <w:p w:rsidR="00C136D1" w:rsidRDefault="00F13121">
            <w:pPr>
              <w:spacing w:after="0" w:line="235" w:lineRule="auto"/>
              <w:ind w:left="0" w:right="40" w:firstLine="165"/>
            </w:pPr>
            <w:r>
              <w:rPr>
                <w:sz w:val="15"/>
              </w:rPr>
              <w:t xml:space="preserve">Observación, reflexión, comprensión y valoración del sentido global de los debates, coloquios y conversaciones espontáneas, de la intención comunicativa de cada interlocutor y aplicación de las normas básicas que los regulan.  </w:t>
            </w:r>
          </w:p>
          <w:p w:rsidR="00C136D1" w:rsidRDefault="00F13121">
            <w:pPr>
              <w:spacing w:after="0" w:line="259" w:lineRule="auto"/>
              <w:ind w:left="166" w:right="0" w:firstLine="0"/>
              <w:jc w:val="left"/>
            </w:pPr>
            <w:r>
              <w:rPr>
                <w:sz w:val="15"/>
              </w:rPr>
              <w:t xml:space="preserve">Hablar. </w:t>
            </w:r>
          </w:p>
          <w:p w:rsidR="00C136D1" w:rsidRDefault="00F13121">
            <w:pPr>
              <w:spacing w:after="0" w:line="235" w:lineRule="auto"/>
              <w:ind w:left="0" w:right="42" w:firstLine="165"/>
            </w:pPr>
            <w:r>
              <w:rPr>
                <w:sz w:val="15"/>
              </w:rPr>
              <w:t xml:space="preserve">Conocimiento y uso </w:t>
            </w:r>
            <w:r>
              <w:rPr>
                <w:sz w:val="15"/>
              </w:rPr>
              <w:t xml:space="preserve">progresivamente autónomo de las estrategias necesarias para la producción  y evaluación de textos orales.  </w:t>
            </w:r>
          </w:p>
          <w:p w:rsidR="00C136D1" w:rsidRDefault="00F13121">
            <w:pPr>
              <w:spacing w:after="0" w:line="235" w:lineRule="auto"/>
              <w:ind w:left="0" w:right="41" w:firstLine="165"/>
            </w:pPr>
            <w:r>
              <w:rPr>
                <w:sz w:val="15"/>
              </w:rPr>
              <w:t>Conocimiento, uso y aplicación de las estrategias necesarias para hablar en público: planificación del discurso, prácticas orales formales e informa</w:t>
            </w:r>
            <w:r>
              <w:rPr>
                <w:sz w:val="15"/>
              </w:rPr>
              <w:t xml:space="preserve">les y evaluación progresiva  </w:t>
            </w:r>
          </w:p>
          <w:p w:rsidR="00C136D1" w:rsidRDefault="00F13121">
            <w:pPr>
              <w:spacing w:after="0" w:line="259" w:lineRule="auto"/>
              <w:ind w:left="0" w:right="41" w:firstLine="165"/>
            </w:pPr>
            <w:r>
              <w:rPr>
                <w:sz w:val="15"/>
              </w:rPr>
              <w:t xml:space="preserve">Participación en debates, coloquios y conversaciones espontáneas observando y respetando las normas básicas de interacción, intervención y cortesía que regulan estas prácticas orales.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2"/>
              </w:numPr>
              <w:spacing w:after="0" w:line="235" w:lineRule="auto"/>
              <w:ind w:right="43" w:firstLine="165"/>
            </w:pPr>
            <w:r>
              <w:rPr>
                <w:sz w:val="15"/>
              </w:rPr>
              <w:t xml:space="preserve">Comprender, interpretar y valorar textos </w:t>
            </w:r>
            <w:r>
              <w:rPr>
                <w:sz w:val="15"/>
              </w:rPr>
              <w:t xml:space="preserve">orales propios del ámbito personal, académico/escolar y social.  </w:t>
            </w:r>
          </w:p>
          <w:p w:rsidR="00C136D1" w:rsidRDefault="00F13121">
            <w:pPr>
              <w:numPr>
                <w:ilvl w:val="0"/>
                <w:numId w:val="302"/>
              </w:numPr>
              <w:spacing w:after="0" w:line="235" w:lineRule="auto"/>
              <w:ind w:right="43" w:firstLine="165"/>
            </w:pPr>
            <w:r>
              <w:rPr>
                <w:sz w:val="15"/>
              </w:rPr>
              <w:t xml:space="preserve">Comprender, interpretar y valorar textos orales de diferente tipo. </w:t>
            </w:r>
          </w:p>
          <w:p w:rsidR="00C136D1" w:rsidRDefault="00F13121">
            <w:pPr>
              <w:numPr>
                <w:ilvl w:val="0"/>
                <w:numId w:val="302"/>
              </w:numPr>
              <w:spacing w:after="0" w:line="235" w:lineRule="auto"/>
              <w:ind w:right="43" w:firstLine="165"/>
            </w:pPr>
            <w:r>
              <w:rPr>
                <w:sz w:val="15"/>
              </w:rPr>
              <w:t xml:space="preserve">Comprender el sentido global de textos orales. </w:t>
            </w:r>
          </w:p>
          <w:p w:rsidR="00C136D1" w:rsidRDefault="00F13121">
            <w:pPr>
              <w:numPr>
                <w:ilvl w:val="0"/>
                <w:numId w:val="302"/>
              </w:numPr>
              <w:spacing w:after="0" w:line="235" w:lineRule="auto"/>
              <w:ind w:right="43" w:firstLine="165"/>
            </w:pPr>
            <w:r>
              <w:rPr>
                <w:sz w:val="15"/>
              </w:rPr>
              <w:t>Valorar la importancia de la conversación en la vida social practicando ac</w:t>
            </w:r>
            <w:r>
              <w:rPr>
                <w:sz w:val="15"/>
              </w:rPr>
              <w:t xml:space="preserve">tos de habla: contando, describiendo, opinando, dialogando…, en situaciones comunicativas propias de la actividad escolar. </w:t>
            </w:r>
          </w:p>
          <w:p w:rsidR="00C136D1" w:rsidRDefault="00F13121">
            <w:pPr>
              <w:numPr>
                <w:ilvl w:val="0"/>
                <w:numId w:val="302"/>
              </w:numPr>
              <w:spacing w:after="0" w:line="235" w:lineRule="auto"/>
              <w:ind w:right="43" w:firstLine="165"/>
            </w:pPr>
            <w:r>
              <w:rPr>
                <w:sz w:val="15"/>
              </w:rPr>
              <w:t>Reconocer, interpretar y evaluar progresivamente la claridad expositiva, la adecuación, coherencia y cohesión del contenido de las producciones orales propias y ajenas, así como los aspectos prosódicos y los elementos no verbales (gestos, movimientos, mira</w:t>
            </w:r>
            <w:r>
              <w:rPr>
                <w:sz w:val="15"/>
              </w:rPr>
              <w:t xml:space="preserve">da…). </w:t>
            </w:r>
          </w:p>
          <w:p w:rsidR="00C136D1" w:rsidRDefault="00F13121">
            <w:pPr>
              <w:numPr>
                <w:ilvl w:val="0"/>
                <w:numId w:val="302"/>
              </w:numPr>
              <w:spacing w:after="0" w:line="235" w:lineRule="auto"/>
              <w:ind w:right="43" w:firstLine="165"/>
            </w:pPr>
            <w:r>
              <w:rPr>
                <w:sz w:val="15"/>
              </w:rPr>
              <w:t xml:space="preserve">Aprender a hablar en público, en situaciones formales e informales, de forma individual o en grupo. </w:t>
            </w:r>
          </w:p>
          <w:p w:rsidR="00C136D1" w:rsidRDefault="00F13121">
            <w:pPr>
              <w:numPr>
                <w:ilvl w:val="0"/>
                <w:numId w:val="302"/>
              </w:numPr>
              <w:spacing w:after="0" w:line="235" w:lineRule="auto"/>
              <w:ind w:right="43" w:firstLine="165"/>
            </w:pPr>
            <w:r>
              <w:rPr>
                <w:sz w:val="15"/>
              </w:rPr>
              <w:t xml:space="preserve">Participar y valorar la intervención  en debates, coloquios y conversaciones espontáneas. </w:t>
            </w:r>
          </w:p>
          <w:p w:rsidR="00C136D1" w:rsidRDefault="00F13121">
            <w:pPr>
              <w:numPr>
                <w:ilvl w:val="0"/>
                <w:numId w:val="302"/>
              </w:numPr>
              <w:spacing w:after="0" w:line="259" w:lineRule="auto"/>
              <w:ind w:right="43" w:firstLine="165"/>
            </w:pPr>
            <w:r>
              <w:rPr>
                <w:sz w:val="15"/>
              </w:rPr>
              <w:t>Reproducir situaciones reales o imaginarias de comunicaci</w:t>
            </w:r>
            <w:r>
              <w:rPr>
                <w:sz w:val="15"/>
              </w:rPr>
              <w:t xml:space="preserve">ón potenciando el desarrollo progresivo de las habilidades sociales, la expresión verbal y no verbal y la representación de realidades, sentimientos y emociones.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Comprende el sentido global de textos orales propios del ámbito personal, escolar/académ</w:t>
            </w:r>
            <w:r>
              <w:rPr>
                <w:sz w:val="15"/>
              </w:rPr>
              <w:t xml:space="preserve">ico y social, identificando la estructura,  la información relevante y la intención comunicativa del hablante. </w:t>
            </w:r>
          </w:p>
          <w:p w:rsidR="00C136D1" w:rsidRDefault="00F13121">
            <w:pPr>
              <w:spacing w:after="0" w:line="235" w:lineRule="auto"/>
              <w:ind w:left="0" w:right="42" w:firstLine="165"/>
            </w:pPr>
            <w:r>
              <w:rPr>
                <w:sz w:val="15"/>
              </w:rPr>
              <w:t xml:space="preserve">1.2. Anticipa ideas e infiere datos del emisor y del contenido del texto analizando fuentes de procedencia no verbal. </w:t>
            </w:r>
          </w:p>
          <w:p w:rsidR="00C136D1" w:rsidRDefault="00F13121">
            <w:pPr>
              <w:spacing w:after="0" w:line="235" w:lineRule="auto"/>
              <w:ind w:left="0" w:right="0" w:firstLine="165"/>
            </w:pPr>
            <w:r>
              <w:rPr>
                <w:sz w:val="15"/>
              </w:rPr>
              <w:t xml:space="preserve">1.3. Retiene información </w:t>
            </w:r>
            <w:r>
              <w:rPr>
                <w:sz w:val="15"/>
              </w:rPr>
              <w:t xml:space="preserve">relevante y extrae informaciones concretas  </w:t>
            </w:r>
          </w:p>
          <w:p w:rsidR="00C136D1" w:rsidRDefault="00F13121">
            <w:pPr>
              <w:spacing w:after="0" w:line="235" w:lineRule="auto"/>
              <w:ind w:left="0" w:right="0" w:firstLine="165"/>
            </w:pPr>
            <w:r>
              <w:rPr>
                <w:sz w:val="15"/>
              </w:rPr>
              <w:t xml:space="preserve">1.4. Sigue e interpreta instrucciones orales respetando la jerarquía dada. </w:t>
            </w:r>
          </w:p>
          <w:p w:rsidR="00C136D1" w:rsidRDefault="00F13121">
            <w:pPr>
              <w:spacing w:after="0" w:line="235" w:lineRule="auto"/>
              <w:ind w:left="0" w:right="38" w:firstLine="165"/>
            </w:pPr>
            <w:r>
              <w:rPr>
                <w:sz w:val="15"/>
              </w:rPr>
              <w:t>1.5. Comprende el sentido global de textos publicitarios, informativos y de opinión procedentes de los medios de comunicación, distingu</w:t>
            </w:r>
            <w:r>
              <w:rPr>
                <w:sz w:val="15"/>
              </w:rPr>
              <w:t xml:space="preserve">iendo la información de la persuasión en la publicidad y la información de la opinión en noticias, reportajes, etc. identificando las estrategias de enfatización y de expansión. </w:t>
            </w:r>
          </w:p>
          <w:p w:rsidR="00C136D1" w:rsidRDefault="00F13121">
            <w:pPr>
              <w:spacing w:after="0" w:line="235" w:lineRule="auto"/>
              <w:ind w:left="0" w:right="40" w:firstLine="165"/>
            </w:pPr>
            <w:r>
              <w:rPr>
                <w:sz w:val="15"/>
              </w:rPr>
              <w:t xml:space="preserve">1.6. Resume textos, de forma oral, recogiendo las ideas principales e integrándolas, de forma clara, en oraciones que se relacionen lógica y semánticamente. </w:t>
            </w:r>
          </w:p>
          <w:p w:rsidR="00C136D1" w:rsidRDefault="00F13121">
            <w:pPr>
              <w:spacing w:after="0" w:line="235" w:lineRule="auto"/>
              <w:ind w:left="0" w:firstLine="165"/>
            </w:pPr>
            <w:r>
              <w:rPr>
                <w:sz w:val="15"/>
              </w:rPr>
              <w:t>2.1. Comprende el sentido global de textos orales de intención narrativa, descriptiva, instructiva</w:t>
            </w:r>
            <w:r>
              <w:rPr>
                <w:sz w:val="15"/>
              </w:rPr>
              <w:t xml:space="preserve">, expositiva y argumentativa, identificando la información relevante, determinando el tema y reconociendo la intención comunicativa del hablante, así como su estructura y las estrategias de cohesión textual oral. </w:t>
            </w:r>
          </w:p>
          <w:p w:rsidR="00C136D1" w:rsidRDefault="00F13121">
            <w:pPr>
              <w:spacing w:after="0" w:line="235" w:lineRule="auto"/>
              <w:ind w:left="0" w:right="42" w:firstLine="165"/>
            </w:pPr>
            <w:r>
              <w:rPr>
                <w:sz w:val="15"/>
              </w:rPr>
              <w:t>2.2. Anticipa ideas e infiere datos del em</w:t>
            </w:r>
            <w:r>
              <w:rPr>
                <w:sz w:val="15"/>
              </w:rPr>
              <w:t xml:space="preserve">isor y del contenido del texto analizando fuentes de procedencia no verbal. </w:t>
            </w:r>
          </w:p>
          <w:p w:rsidR="00C136D1" w:rsidRDefault="00F13121">
            <w:pPr>
              <w:spacing w:after="0" w:line="235" w:lineRule="auto"/>
              <w:ind w:left="0" w:right="0" w:firstLine="165"/>
            </w:pPr>
            <w:r>
              <w:rPr>
                <w:sz w:val="15"/>
              </w:rPr>
              <w:t xml:space="preserve">2.3. Retiene información relevante y extrae informaciones concretas.  </w:t>
            </w:r>
          </w:p>
          <w:p w:rsidR="00C136D1" w:rsidRDefault="00F13121">
            <w:pPr>
              <w:spacing w:after="0" w:line="259" w:lineRule="auto"/>
              <w:ind w:left="0" w:right="43" w:firstLine="165"/>
            </w:pPr>
            <w:r>
              <w:rPr>
                <w:sz w:val="15"/>
              </w:rPr>
              <w:t>2.4. Interpreta y valora aspectos concretos del contenido y de la estructura  de textos narrativos, descript</w:t>
            </w:r>
            <w:r>
              <w:rPr>
                <w:sz w:val="15"/>
              </w:rPr>
              <w:t xml:space="preserve">ivos, expositivos, argumentativos e instructivos emitiendo juicios razonados y relacionándolos con conceptos personales para justificar un punto de vista particular. </w:t>
            </w:r>
          </w:p>
        </w:tc>
      </w:tr>
    </w:tbl>
    <w:p w:rsidR="00C136D1" w:rsidRDefault="00C136D1">
      <w:pPr>
        <w:spacing w:after="0" w:line="259" w:lineRule="auto"/>
        <w:ind w:left="-998" w:right="42" w:firstLine="0"/>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11306"/>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 xml:space="preserve">2.5. Utiliza progresivamente los instrumentos adecuados para localizar el significado de palabras o enunciados desconocidos. (demanda ayuda, busca en diccionarios, recuerda el contexto en el que aparece…) </w:t>
            </w:r>
          </w:p>
          <w:p w:rsidR="00C136D1" w:rsidRDefault="00F13121">
            <w:pPr>
              <w:spacing w:after="0" w:line="235" w:lineRule="auto"/>
              <w:ind w:left="0" w:right="42" w:firstLine="165"/>
            </w:pPr>
            <w:r>
              <w:rPr>
                <w:sz w:val="15"/>
              </w:rPr>
              <w:t>2.6. Resume textos narrativos, descriptivos, instr</w:t>
            </w:r>
            <w:r>
              <w:rPr>
                <w:sz w:val="15"/>
              </w:rPr>
              <w:t xml:space="preserve">uctivos y expositivos y argumentativos de forma clara, recogiendo las ideas principales e integrando la información en oraciones que se relacionen lógica y semánticamente. </w:t>
            </w:r>
          </w:p>
          <w:p w:rsidR="00C136D1" w:rsidRDefault="00F13121">
            <w:pPr>
              <w:spacing w:after="0" w:line="235" w:lineRule="auto"/>
              <w:ind w:left="0" w:right="40" w:firstLine="165"/>
            </w:pPr>
            <w:r>
              <w:rPr>
                <w:sz w:val="15"/>
              </w:rPr>
              <w:t>3.1. Escucha, observa y explica el sentido global de debates, coloquios y conversac</w:t>
            </w:r>
            <w:r>
              <w:rPr>
                <w:sz w:val="15"/>
              </w:rPr>
              <w:t xml:space="preserve">iones espontáneas identificando la información relevante, determinando el tema y reconociendo la intención comunicativa y la postura de cada participante, así como las diferencias formales y de contenido que regulan los intercambios comunicativos formales </w:t>
            </w:r>
            <w:r>
              <w:rPr>
                <w:sz w:val="15"/>
              </w:rPr>
              <w:t xml:space="preserve">y los intercambios comunicativos espontáneos. </w:t>
            </w:r>
          </w:p>
          <w:p w:rsidR="00C136D1" w:rsidRDefault="00F13121">
            <w:pPr>
              <w:spacing w:after="0" w:line="235" w:lineRule="auto"/>
              <w:ind w:left="0" w:firstLine="165"/>
            </w:pPr>
            <w:r>
              <w:rPr>
                <w:sz w:val="15"/>
              </w:rPr>
              <w:t xml:space="preserve">3.2. Observa y analiza las intervenciones particulares de cada participante en un debate teniendo en cuenta el tono empleado, el lenguaje que se utiliza, el contenido y el grado de respeto hacia las opiniones de los demás. </w:t>
            </w:r>
          </w:p>
          <w:p w:rsidR="00C136D1" w:rsidRDefault="00F13121">
            <w:pPr>
              <w:spacing w:after="0" w:line="235" w:lineRule="auto"/>
              <w:ind w:left="0" w:right="41" w:firstLine="165"/>
            </w:pPr>
            <w:r>
              <w:rPr>
                <w:sz w:val="15"/>
              </w:rPr>
              <w:t>3.3. Reconoce y asume las reglas</w:t>
            </w:r>
            <w:r>
              <w:rPr>
                <w:sz w:val="15"/>
              </w:rPr>
              <w:t xml:space="preserve"> de interacción, intervención y cortesía que regulan los debates y cualquier intercambio comunicativo oral. </w:t>
            </w:r>
          </w:p>
          <w:p w:rsidR="00C136D1" w:rsidRDefault="00F13121">
            <w:pPr>
              <w:spacing w:after="0" w:line="235" w:lineRule="auto"/>
              <w:ind w:left="0" w:right="0" w:firstLine="165"/>
            </w:pPr>
            <w:r>
              <w:rPr>
                <w:sz w:val="15"/>
              </w:rPr>
              <w:t xml:space="preserve">4.1. Interviene y valora su participación en actos comunicativos orales. </w:t>
            </w:r>
          </w:p>
          <w:p w:rsidR="00C136D1" w:rsidRDefault="00F13121">
            <w:pPr>
              <w:spacing w:after="0" w:line="235" w:lineRule="auto"/>
              <w:ind w:left="0" w:firstLine="165"/>
            </w:pPr>
            <w:r>
              <w:rPr>
                <w:sz w:val="15"/>
              </w:rPr>
              <w:t>5.1. Conoce el proceso de producción de discursos orales valorando la cla</w:t>
            </w:r>
            <w:r>
              <w:rPr>
                <w:sz w:val="15"/>
              </w:rPr>
              <w:t xml:space="preserve">ridad expositiva, la adecuación, la coherencia del discurso, así como la cohesión de los contenidos.  </w:t>
            </w:r>
          </w:p>
          <w:p w:rsidR="00C136D1" w:rsidRDefault="00F13121">
            <w:pPr>
              <w:spacing w:after="0" w:line="235" w:lineRule="auto"/>
              <w:ind w:left="0" w:right="41" w:firstLine="165"/>
            </w:pPr>
            <w:r>
              <w:rPr>
                <w:sz w:val="15"/>
              </w:rPr>
              <w:t>5.2. Reconoce la importancia de los aspectos prosódicos del lenguaje no verbal y de la gestión de tiempos y empleo de ayudas audiovisuales en cualquier t</w:t>
            </w:r>
            <w:r>
              <w:rPr>
                <w:sz w:val="15"/>
              </w:rPr>
              <w:t xml:space="preserve">ipo de discurso. </w:t>
            </w:r>
          </w:p>
          <w:p w:rsidR="00C136D1" w:rsidRDefault="00F13121">
            <w:pPr>
              <w:spacing w:after="0" w:line="235" w:lineRule="auto"/>
              <w:ind w:left="0" w:right="43" w:firstLine="165"/>
            </w:pPr>
            <w:r>
              <w:rPr>
                <w:sz w:val="15"/>
              </w:rPr>
              <w:t xml:space="preserve">5.3. Reconoce los errores de la producción oral propia y ajena a partir de la práctica habitual de la evaluación y autoevaluación, proponiendo soluciones para mejorarlas. </w:t>
            </w:r>
          </w:p>
          <w:p w:rsidR="00C136D1" w:rsidRDefault="00F13121">
            <w:pPr>
              <w:spacing w:after="0" w:line="259" w:lineRule="auto"/>
              <w:ind w:left="165" w:right="0" w:firstLine="0"/>
              <w:jc w:val="left"/>
            </w:pPr>
            <w:r>
              <w:rPr>
                <w:sz w:val="15"/>
              </w:rPr>
              <w:t xml:space="preserve">6.1. Realiza presentaciones orales.  </w:t>
            </w:r>
          </w:p>
          <w:p w:rsidR="00C136D1" w:rsidRDefault="00F13121">
            <w:pPr>
              <w:spacing w:after="0" w:line="235" w:lineRule="auto"/>
              <w:ind w:left="0" w:right="40" w:firstLine="165"/>
            </w:pPr>
            <w:r>
              <w:rPr>
                <w:sz w:val="15"/>
              </w:rPr>
              <w:t xml:space="preserve">6.2. Organiza el contenido y elabora guiones previos a la intervención oral formal seleccionando la idea central y el momento en el que va a ser presentada a su auditorio, así como las ideas secundarias y ejemplos que van a apoyar su desarrollo.  </w:t>
            </w:r>
          </w:p>
          <w:p w:rsidR="00C136D1" w:rsidRDefault="00F13121">
            <w:pPr>
              <w:spacing w:after="0" w:line="235" w:lineRule="auto"/>
              <w:ind w:left="0" w:right="40" w:firstLine="165"/>
            </w:pPr>
            <w:r>
              <w:rPr>
                <w:sz w:val="15"/>
              </w:rPr>
              <w:t>6.3. Rea</w:t>
            </w:r>
            <w:r>
              <w:rPr>
                <w:sz w:val="15"/>
              </w:rPr>
              <w:t xml:space="preserve">liza intervenciones no planificadas, dentro del aula, analizando y comparando las similitudes y diferencias entre discursos formales y discursos espontáneos. </w:t>
            </w:r>
          </w:p>
          <w:p w:rsidR="00C136D1" w:rsidRDefault="00F13121">
            <w:pPr>
              <w:spacing w:after="0" w:line="235" w:lineRule="auto"/>
              <w:ind w:left="0" w:right="0" w:firstLine="165"/>
            </w:pPr>
            <w:r>
              <w:rPr>
                <w:sz w:val="15"/>
              </w:rPr>
              <w:t>6.4. Incorpora progresivamente palabras propias del nivel formal de la lengua en sus prácticas or</w:t>
            </w:r>
            <w:r>
              <w:rPr>
                <w:sz w:val="15"/>
              </w:rPr>
              <w:t xml:space="preserve">ales. </w:t>
            </w:r>
          </w:p>
          <w:p w:rsidR="00C136D1" w:rsidRDefault="00F13121">
            <w:pPr>
              <w:spacing w:after="0" w:line="235" w:lineRule="auto"/>
              <w:ind w:left="0" w:right="0" w:firstLine="165"/>
            </w:pPr>
            <w:r>
              <w:rPr>
                <w:sz w:val="15"/>
              </w:rPr>
              <w:t xml:space="preserve">6.5. Pronuncia con corrección y claridad, modulando y adaptando su mensaje a la finalidad de la práctica oral. </w:t>
            </w:r>
          </w:p>
          <w:p w:rsidR="00C136D1" w:rsidRDefault="00F13121">
            <w:pPr>
              <w:spacing w:after="0" w:line="235" w:lineRule="auto"/>
              <w:ind w:left="0" w:right="44" w:firstLine="165"/>
            </w:pPr>
            <w:r>
              <w:rPr>
                <w:sz w:val="15"/>
              </w:rPr>
              <w:t xml:space="preserve">6.6. Evalúa, por medio de guías, las producciones propias y ajenas mejorando progresivamente sus prácticas discursivas. </w:t>
            </w:r>
          </w:p>
          <w:p w:rsidR="00C136D1" w:rsidRDefault="00F13121">
            <w:pPr>
              <w:spacing w:after="0" w:line="235" w:lineRule="auto"/>
              <w:ind w:left="0" w:right="41" w:firstLine="165"/>
            </w:pPr>
            <w:r>
              <w:rPr>
                <w:sz w:val="15"/>
              </w:rPr>
              <w:t xml:space="preserve">7.1. Participa activamente en debates, coloquios… escolares respetando las reglas de interacción, intervención y cortesía que los regulan, manifestando sus opiniones y respetando las opiniones de los demás. </w:t>
            </w:r>
          </w:p>
          <w:p w:rsidR="00C136D1" w:rsidRDefault="00F13121">
            <w:pPr>
              <w:spacing w:after="0" w:line="235" w:lineRule="auto"/>
              <w:ind w:left="0" w:right="0" w:firstLine="165"/>
            </w:pPr>
            <w:r>
              <w:rPr>
                <w:sz w:val="15"/>
              </w:rPr>
              <w:t xml:space="preserve">7.2. Se ciñe al tema, no divaga y atiende a las </w:t>
            </w:r>
            <w:r>
              <w:rPr>
                <w:sz w:val="15"/>
              </w:rPr>
              <w:t xml:space="preserve">instrucciones del moderador en debates y coloquios. </w:t>
            </w:r>
          </w:p>
          <w:p w:rsidR="00C136D1" w:rsidRDefault="00F13121">
            <w:pPr>
              <w:spacing w:after="0" w:line="259" w:lineRule="auto"/>
              <w:ind w:left="165" w:right="0" w:firstLine="0"/>
              <w:jc w:val="left"/>
            </w:pPr>
            <w:r>
              <w:rPr>
                <w:sz w:val="15"/>
              </w:rPr>
              <w:t xml:space="preserve">7.3. Evalúa las intervenciones propias y ajenas. </w:t>
            </w:r>
          </w:p>
          <w:p w:rsidR="00C136D1" w:rsidRDefault="00F13121">
            <w:pPr>
              <w:spacing w:after="0" w:line="235" w:lineRule="auto"/>
              <w:ind w:left="0" w:right="41" w:firstLine="165"/>
            </w:pPr>
            <w:r>
              <w:rPr>
                <w:sz w:val="15"/>
              </w:rPr>
              <w:t>7.4. Respeta las normas de cortesía que deben dirigir las conversaciones orales ajustándose al turno de palabra, respetando el espacio, gesticulando de f</w:t>
            </w:r>
            <w:r>
              <w:rPr>
                <w:sz w:val="15"/>
              </w:rPr>
              <w:t xml:space="preserve">orma adecuada, escuchando activamente a los demás y usando fórmulas de saludo y despedida. </w:t>
            </w:r>
          </w:p>
          <w:p w:rsidR="00C136D1" w:rsidRDefault="00F13121">
            <w:pPr>
              <w:spacing w:after="0" w:line="259" w:lineRule="auto"/>
              <w:ind w:left="0" w:right="0" w:firstLine="165"/>
            </w:pPr>
            <w:r>
              <w:rPr>
                <w:sz w:val="15"/>
              </w:rPr>
              <w:t xml:space="preserve">8.1. Dramatiza e improvisa situaciones reales o imaginarias de comunicación.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Comunicación escrita: leer y escribir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Leer. </w:t>
            </w:r>
          </w:p>
          <w:p w:rsidR="00C136D1" w:rsidRDefault="00F13121">
            <w:pPr>
              <w:spacing w:after="0" w:line="248" w:lineRule="auto"/>
              <w:ind w:left="0" w:right="0" w:firstLine="165"/>
              <w:jc w:val="left"/>
            </w:pPr>
            <w:r>
              <w:rPr>
                <w:sz w:val="15"/>
              </w:rPr>
              <w:t xml:space="preserve">Conocimiento y uso de las técnicas y estrategias </w:t>
            </w:r>
            <w:r>
              <w:rPr>
                <w:sz w:val="15"/>
              </w:rPr>
              <w:tab/>
              <w:t xml:space="preserve">necesarias </w:t>
            </w:r>
            <w:r>
              <w:rPr>
                <w:sz w:val="15"/>
              </w:rPr>
              <w:tab/>
              <w:t xml:space="preserve">para </w:t>
            </w:r>
            <w:r>
              <w:rPr>
                <w:sz w:val="15"/>
              </w:rPr>
              <w:tab/>
              <w:t xml:space="preserve">la comprensión de textos escritos. </w:t>
            </w:r>
          </w:p>
          <w:p w:rsidR="00C136D1" w:rsidRDefault="00F13121">
            <w:pPr>
              <w:spacing w:after="0" w:line="235" w:lineRule="auto"/>
              <w:ind w:left="0" w:right="40" w:firstLine="165"/>
            </w:pPr>
            <w:r>
              <w:rPr>
                <w:sz w:val="15"/>
              </w:rPr>
              <w:t xml:space="preserve">Lectura, comprensión, interpretación y valoración de textos escritos de ámbito personal, académico/escolar y  ámbito social. </w:t>
            </w:r>
          </w:p>
          <w:p w:rsidR="00C136D1" w:rsidRDefault="00F13121">
            <w:pPr>
              <w:spacing w:after="0" w:line="235" w:lineRule="auto"/>
              <w:ind w:left="0" w:right="40" w:firstLine="165"/>
            </w:pPr>
            <w:r>
              <w:rPr>
                <w:sz w:val="15"/>
              </w:rPr>
              <w:t>Lectura, comprensión e interpretación de textos narrativos, descriptivos, instructivos, expositivos y textos argumentativos. El di</w:t>
            </w:r>
            <w:r>
              <w:rPr>
                <w:sz w:val="15"/>
              </w:rPr>
              <w:t xml:space="preserve">álogo.Actitud progresivamente crítica y reflexiva ante la lectura organizando razonadamente las ideas y exponiéndolas y respetando las ideas de los demás. </w:t>
            </w:r>
          </w:p>
          <w:p w:rsidR="00C136D1" w:rsidRDefault="00F13121">
            <w:pPr>
              <w:spacing w:after="0" w:line="235" w:lineRule="auto"/>
              <w:ind w:left="0" w:right="41" w:firstLine="165"/>
            </w:pPr>
            <w:r>
              <w:rPr>
                <w:sz w:val="15"/>
              </w:rPr>
              <w:t>Utilización progresivamente autónoma de los diccionarios, de las bibliotecas y de las Tecnologías de</w:t>
            </w:r>
            <w:r>
              <w:rPr>
                <w:sz w:val="15"/>
              </w:rPr>
              <w:t xml:space="preserve"> la Información y la Comunicación como fuente de obtención de información. </w:t>
            </w:r>
          </w:p>
          <w:p w:rsidR="00C136D1" w:rsidRDefault="00F13121">
            <w:pPr>
              <w:spacing w:after="0" w:line="259" w:lineRule="auto"/>
              <w:ind w:left="166" w:right="0" w:firstLine="0"/>
              <w:jc w:val="left"/>
            </w:pPr>
            <w:r>
              <w:rPr>
                <w:sz w:val="15"/>
              </w:rPr>
              <w:t xml:space="preserve">Escribir. </w:t>
            </w:r>
          </w:p>
          <w:p w:rsidR="00C136D1" w:rsidRDefault="00F13121">
            <w:pPr>
              <w:spacing w:after="0" w:line="235" w:lineRule="auto"/>
              <w:ind w:left="0" w:right="40" w:firstLine="165"/>
            </w:pPr>
            <w:r>
              <w:rPr>
                <w:sz w:val="15"/>
              </w:rPr>
              <w:t>Conocimiento y uso de las técnicas y estrategias para la producción de textos escritos: planificación, obtención de datos, organización de la información, redacción y re</w:t>
            </w:r>
            <w:r>
              <w:rPr>
                <w:sz w:val="15"/>
              </w:rPr>
              <w:t xml:space="preserve">visión del texto. La escritura como proceso. </w:t>
            </w:r>
          </w:p>
          <w:p w:rsidR="00C136D1" w:rsidRDefault="00F13121">
            <w:pPr>
              <w:spacing w:after="0" w:line="235" w:lineRule="auto"/>
              <w:ind w:left="0" w:right="42" w:firstLine="165"/>
            </w:pPr>
            <w:r>
              <w:rPr>
                <w:sz w:val="15"/>
              </w:rPr>
              <w:t xml:space="preserve">Escritura de textos relacionados con el ámbito personal, académico/escolar, ámbito social. </w:t>
            </w:r>
          </w:p>
          <w:p w:rsidR="00C136D1" w:rsidRDefault="00F13121">
            <w:pPr>
              <w:spacing w:after="0" w:line="235" w:lineRule="auto"/>
              <w:ind w:left="0" w:right="42" w:firstLine="165"/>
            </w:pPr>
            <w:r>
              <w:rPr>
                <w:sz w:val="15"/>
              </w:rPr>
              <w:t>Escritura de textos narrativos, descriptivos, instructivos, expositivos y argumentativos y escritura de textos dialoga</w:t>
            </w:r>
            <w:r>
              <w:rPr>
                <w:sz w:val="15"/>
              </w:rPr>
              <w:t xml:space="preserve">dos.  </w:t>
            </w:r>
          </w:p>
          <w:p w:rsidR="00C136D1" w:rsidRDefault="00F13121">
            <w:pPr>
              <w:spacing w:after="0" w:line="259" w:lineRule="auto"/>
              <w:ind w:left="0" w:right="41" w:firstLine="165"/>
            </w:pPr>
            <w:r>
              <w:rPr>
                <w:sz w:val="15"/>
              </w:rPr>
              <w:t xml:space="preserve">Interés creciente por la composición escrita como fuente de información y aprendizaje y como forma de comunicar sentimientos, experiencias, conocimientos y emociones.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3"/>
              </w:numPr>
              <w:spacing w:after="0" w:line="235" w:lineRule="auto"/>
              <w:ind w:right="42" w:firstLine="165"/>
            </w:pPr>
            <w:r>
              <w:rPr>
                <w:sz w:val="15"/>
              </w:rPr>
              <w:t xml:space="preserve">Aplicar estrategias de lectura comprensiva y crítica de textos. </w:t>
            </w:r>
          </w:p>
          <w:p w:rsidR="00C136D1" w:rsidRDefault="00F13121">
            <w:pPr>
              <w:numPr>
                <w:ilvl w:val="0"/>
                <w:numId w:val="303"/>
              </w:numPr>
              <w:spacing w:after="0" w:line="259" w:lineRule="auto"/>
              <w:ind w:right="42" w:firstLine="165"/>
            </w:pPr>
            <w:r>
              <w:rPr>
                <w:sz w:val="15"/>
              </w:rPr>
              <w:t xml:space="preserve">Leer, comprender, interpretar y valorar textos. </w:t>
            </w:r>
          </w:p>
          <w:p w:rsidR="00C136D1" w:rsidRDefault="00F13121">
            <w:pPr>
              <w:numPr>
                <w:ilvl w:val="0"/>
                <w:numId w:val="303"/>
              </w:numPr>
              <w:spacing w:after="0" w:line="235" w:lineRule="auto"/>
              <w:ind w:right="42" w:firstLine="165"/>
            </w:pPr>
            <w:r>
              <w:rPr>
                <w:sz w:val="15"/>
              </w:rPr>
              <w:t>Manifestar una actitud crítica ante la lectura de cualquier tipo de textos u obras literarias a través de una lectura reflexiva que permita identificar posturas de acuerdo o desacuerdo respetando en todo mom</w:t>
            </w:r>
            <w:r>
              <w:rPr>
                <w:sz w:val="15"/>
              </w:rPr>
              <w:t xml:space="preserve">ento las opiniones de los demás. </w:t>
            </w:r>
          </w:p>
          <w:p w:rsidR="00C136D1" w:rsidRDefault="00F13121">
            <w:pPr>
              <w:numPr>
                <w:ilvl w:val="0"/>
                <w:numId w:val="303"/>
              </w:numPr>
              <w:spacing w:after="0" w:line="235" w:lineRule="auto"/>
              <w:ind w:right="42" w:firstLine="165"/>
            </w:pPr>
            <w:r>
              <w:rPr>
                <w:sz w:val="15"/>
              </w:rPr>
              <w:t xml:space="preserve">Seleccionar los conocimientos que se obtengan de las bibliotecas o de cualquier otra fuente de información impresa en papel o digital integrándolos en un proceso de aprendizaje continuo. </w:t>
            </w:r>
          </w:p>
          <w:p w:rsidR="00C136D1" w:rsidRDefault="00F13121">
            <w:pPr>
              <w:numPr>
                <w:ilvl w:val="0"/>
                <w:numId w:val="303"/>
              </w:numPr>
              <w:spacing w:after="0" w:line="235" w:lineRule="auto"/>
              <w:ind w:right="42" w:firstLine="165"/>
            </w:pPr>
            <w:r>
              <w:rPr>
                <w:sz w:val="15"/>
              </w:rPr>
              <w:t>Aplicar progresivamente las estrat</w:t>
            </w:r>
            <w:r>
              <w:rPr>
                <w:sz w:val="15"/>
              </w:rPr>
              <w:t xml:space="preserve">egias necesarias para producir textos adecuados, coherentes y cohesionados. </w:t>
            </w:r>
          </w:p>
          <w:p w:rsidR="00C136D1" w:rsidRDefault="00F13121">
            <w:pPr>
              <w:numPr>
                <w:ilvl w:val="0"/>
                <w:numId w:val="303"/>
              </w:numPr>
              <w:spacing w:after="0" w:line="235" w:lineRule="auto"/>
              <w:ind w:right="42" w:firstLine="165"/>
            </w:pPr>
            <w:r>
              <w:rPr>
                <w:sz w:val="15"/>
              </w:rPr>
              <w:t xml:space="preserve">Escribir textos en relación con el ámbito de uso.  </w:t>
            </w:r>
          </w:p>
          <w:p w:rsidR="00C136D1" w:rsidRDefault="00F13121">
            <w:pPr>
              <w:numPr>
                <w:ilvl w:val="0"/>
                <w:numId w:val="303"/>
              </w:numPr>
              <w:spacing w:after="0" w:line="259" w:lineRule="auto"/>
              <w:ind w:right="42" w:firstLine="165"/>
            </w:pPr>
            <w:r>
              <w:rPr>
                <w:sz w:val="15"/>
              </w:rPr>
              <w:t>Valorar la importancia de la escritura como herramienta de adquisición de los aprendizajes y como estímulo del desarrollo perso</w:t>
            </w:r>
            <w:r>
              <w:rPr>
                <w:sz w:val="15"/>
              </w:rPr>
              <w:t xml:space="preserve">nal.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Pone en práctica diferentes estrategias de lectura en función del objetivo y el tipo de texto. </w:t>
            </w:r>
          </w:p>
          <w:p w:rsidR="00C136D1" w:rsidRDefault="00F13121">
            <w:pPr>
              <w:spacing w:after="0" w:line="235" w:lineRule="auto"/>
              <w:ind w:left="0" w:right="44" w:firstLine="165"/>
            </w:pPr>
            <w:r>
              <w:rPr>
                <w:sz w:val="15"/>
              </w:rPr>
              <w:t xml:space="preserve">1.2. Comprende el significado de las palabras propias de nivel formal de la lengua incorporándolas a su repertorio léxico. </w:t>
            </w:r>
          </w:p>
          <w:p w:rsidR="00C136D1" w:rsidRDefault="00F13121">
            <w:pPr>
              <w:spacing w:after="0" w:line="235" w:lineRule="auto"/>
              <w:ind w:left="0" w:right="0" w:firstLine="165"/>
            </w:pPr>
            <w:r>
              <w:rPr>
                <w:sz w:val="15"/>
              </w:rPr>
              <w:t>1.3. Relaciona la informa</w:t>
            </w:r>
            <w:r>
              <w:rPr>
                <w:sz w:val="15"/>
              </w:rPr>
              <w:t xml:space="preserve">ción explícita e implícita de un texto poniéndola en relación con el contexto. </w:t>
            </w:r>
          </w:p>
          <w:p w:rsidR="00C136D1" w:rsidRDefault="00F13121">
            <w:pPr>
              <w:spacing w:after="0" w:line="235" w:lineRule="auto"/>
              <w:ind w:left="0" w:right="43" w:firstLine="165"/>
            </w:pPr>
            <w:r>
              <w:rPr>
                <w:sz w:val="15"/>
              </w:rPr>
              <w:t xml:space="preserve">1.4. Deduce la idea principal de un texto y reconoce las ideas secundarias comprendiendo las relaciones que se establecen entre ellas.   </w:t>
            </w:r>
          </w:p>
          <w:p w:rsidR="00C136D1" w:rsidRDefault="00F13121">
            <w:pPr>
              <w:spacing w:after="0" w:line="235" w:lineRule="auto"/>
              <w:ind w:left="0" w:right="41" w:firstLine="165"/>
            </w:pPr>
            <w:r>
              <w:rPr>
                <w:sz w:val="15"/>
              </w:rPr>
              <w:t xml:space="preserve">1.5. Hace inferencias e hipótesis sobre el sentido de una frase o de un texto que contenga diferentes matices semánticos y que favorezcan la construcción del significado global y la evaluación crítica. </w:t>
            </w:r>
          </w:p>
          <w:p w:rsidR="00C136D1" w:rsidRDefault="00F13121">
            <w:pPr>
              <w:spacing w:after="0" w:line="235" w:lineRule="auto"/>
              <w:ind w:left="0" w:right="0" w:firstLine="165"/>
            </w:pPr>
            <w:r>
              <w:rPr>
                <w:sz w:val="15"/>
              </w:rPr>
              <w:t xml:space="preserve">1.6. Evalúa su proceso de comprensión lectora usando </w:t>
            </w:r>
            <w:r>
              <w:rPr>
                <w:sz w:val="15"/>
              </w:rPr>
              <w:t xml:space="preserve">fichas sencillas de autoevaluación.  </w:t>
            </w:r>
          </w:p>
          <w:p w:rsidR="00C136D1" w:rsidRDefault="00F13121">
            <w:pPr>
              <w:spacing w:after="0" w:line="235" w:lineRule="auto"/>
              <w:ind w:left="0" w:firstLine="165"/>
            </w:pPr>
            <w:r>
              <w:rPr>
                <w:sz w:val="15"/>
              </w:rPr>
              <w:t>2.1. Reconoce y expresa el tema y la intención comunicativa de textos escritos propios del ámbito personal y familiar académico/escolar y ámbito social (medios de comunicación), identificando la tipología textual selec</w:t>
            </w:r>
            <w:r>
              <w:rPr>
                <w:sz w:val="15"/>
              </w:rPr>
              <w:t xml:space="preserve">cionada, la organización del contenido, las marcas lingüísticas y el formato utilizado. </w:t>
            </w:r>
          </w:p>
          <w:p w:rsidR="00C136D1" w:rsidRDefault="00F13121">
            <w:pPr>
              <w:spacing w:after="0" w:line="235" w:lineRule="auto"/>
              <w:ind w:left="0" w:right="41" w:firstLine="165"/>
            </w:pPr>
            <w:r>
              <w:rPr>
                <w:sz w:val="15"/>
              </w:rPr>
              <w:t>2.2. Reconoce y expresa el tema y la intención comunicativa de textos narrativos, descriptivos, instructivos, expositivos, argumentativos y dialogados identificando la</w:t>
            </w:r>
            <w:r>
              <w:rPr>
                <w:sz w:val="15"/>
              </w:rPr>
              <w:t xml:space="preserve"> tipología textual seleccionada, las marcas lingüísticas  y la organización del contenido. </w:t>
            </w:r>
          </w:p>
          <w:p w:rsidR="00C136D1" w:rsidRDefault="00F13121">
            <w:pPr>
              <w:spacing w:after="0" w:line="235" w:lineRule="auto"/>
              <w:ind w:left="0" w:right="40" w:firstLine="165"/>
            </w:pPr>
            <w:r>
              <w:rPr>
                <w:sz w:val="15"/>
              </w:rPr>
              <w:t xml:space="preserve">2.3. Localiza informaciones explícitas e implícitas en un texto relacionándolas entre sí y secuenciándolas y deduce informaciones o valoraciones implícitas. </w:t>
            </w:r>
          </w:p>
          <w:p w:rsidR="00C136D1" w:rsidRDefault="00F13121">
            <w:pPr>
              <w:spacing w:after="0" w:line="235" w:lineRule="auto"/>
              <w:ind w:left="0" w:right="42" w:firstLine="165"/>
            </w:pPr>
            <w:r>
              <w:rPr>
                <w:sz w:val="15"/>
              </w:rPr>
              <w:t>2.4. R</w:t>
            </w:r>
            <w:r>
              <w:rPr>
                <w:sz w:val="15"/>
              </w:rPr>
              <w:t xml:space="preserve">etiene información y reconoce la idea principal y las ideas secundarias comprendiendo las relaciones entre ellas. </w:t>
            </w:r>
          </w:p>
          <w:p w:rsidR="00C136D1" w:rsidRDefault="00F13121">
            <w:pPr>
              <w:spacing w:after="0" w:line="235" w:lineRule="auto"/>
              <w:ind w:left="0" w:right="40" w:firstLine="165"/>
            </w:pPr>
            <w:r>
              <w:rPr>
                <w:sz w:val="15"/>
              </w:rPr>
              <w:t>2.5. Entiende instrucciones escritas de cierta complejidad que le permiten desenvolverse en situaciones de la vida cotidiana y en los proceso</w:t>
            </w:r>
            <w:r>
              <w:rPr>
                <w:sz w:val="15"/>
              </w:rPr>
              <w:t xml:space="preserve">s de aprendizaje. </w:t>
            </w:r>
          </w:p>
          <w:p w:rsidR="00C136D1" w:rsidRDefault="00F13121">
            <w:pPr>
              <w:spacing w:after="0" w:line="235" w:lineRule="auto"/>
              <w:ind w:left="0" w:right="40" w:firstLine="165"/>
            </w:pPr>
            <w:r>
              <w:rPr>
                <w:sz w:val="15"/>
              </w:rPr>
              <w:t xml:space="preserve">2.6. Interpreta, explica y deduce la información dada en diagramas, gráficas, fotografías, mapas conceptuales, esquemas… </w:t>
            </w:r>
          </w:p>
          <w:p w:rsidR="00C136D1" w:rsidRDefault="00F13121">
            <w:pPr>
              <w:spacing w:after="0" w:line="235" w:lineRule="auto"/>
              <w:ind w:left="0" w:right="0" w:firstLine="165"/>
            </w:pPr>
            <w:r>
              <w:rPr>
                <w:sz w:val="15"/>
              </w:rPr>
              <w:t xml:space="preserve">3.1 Identifica y expresa las posturas de acuerdo y desacuerdo sobre aspectos parciales, o globales, de un texto. </w:t>
            </w:r>
          </w:p>
          <w:p w:rsidR="00C136D1" w:rsidRDefault="00F13121">
            <w:pPr>
              <w:spacing w:after="0" w:line="235" w:lineRule="auto"/>
              <w:ind w:left="0" w:right="0" w:firstLine="165"/>
            </w:pPr>
            <w:r>
              <w:rPr>
                <w:sz w:val="15"/>
              </w:rPr>
              <w:t>3</w:t>
            </w:r>
            <w:r>
              <w:rPr>
                <w:sz w:val="15"/>
              </w:rPr>
              <w:t xml:space="preserve">.2. Elabora su propia interpretación sobre el significado de un texto. </w:t>
            </w:r>
          </w:p>
          <w:p w:rsidR="00C136D1" w:rsidRDefault="00F13121">
            <w:pPr>
              <w:spacing w:after="0" w:line="259" w:lineRule="auto"/>
              <w:ind w:left="166" w:right="0" w:firstLine="0"/>
              <w:jc w:val="left"/>
            </w:pPr>
            <w:r>
              <w:rPr>
                <w:sz w:val="15"/>
              </w:rPr>
              <w:t xml:space="preserve">3.3. Respeta las opiniones de los demás. </w:t>
            </w:r>
          </w:p>
          <w:p w:rsidR="00C136D1" w:rsidRDefault="00F13121">
            <w:pPr>
              <w:spacing w:after="0" w:line="235" w:lineRule="auto"/>
              <w:ind w:left="0" w:right="43" w:firstLine="165"/>
            </w:pPr>
            <w:r>
              <w:rPr>
                <w:sz w:val="15"/>
              </w:rPr>
              <w:t xml:space="preserve">4.1. Utiliza, de forma autónoma, diversas fuentes de información integrando los conocimientos adquiridos en sus discursos orales o escritos. </w:t>
            </w:r>
          </w:p>
          <w:p w:rsidR="00C136D1" w:rsidRDefault="00F13121">
            <w:pPr>
              <w:spacing w:after="0" w:line="235" w:lineRule="auto"/>
              <w:ind w:left="0" w:right="0" w:firstLine="165"/>
            </w:pPr>
            <w:r>
              <w:rPr>
                <w:sz w:val="15"/>
              </w:rPr>
              <w:t xml:space="preserve">4.2. Conoce y maneja habitualmente diccionarios impresos o en versión digital. </w:t>
            </w:r>
          </w:p>
          <w:p w:rsidR="00C136D1" w:rsidRDefault="00F13121">
            <w:pPr>
              <w:spacing w:after="0" w:line="235" w:lineRule="auto"/>
              <w:ind w:left="0" w:right="44" w:firstLine="165"/>
            </w:pPr>
            <w:r>
              <w:rPr>
                <w:sz w:val="15"/>
              </w:rPr>
              <w:t xml:space="preserve">4.3. Conoce el funcionamiento de bibliotecas (escolares, locales…), así como de bibliotecas digitales y es capaz de solicitar libros, vídeos… autónomamente. </w:t>
            </w:r>
          </w:p>
          <w:p w:rsidR="00C136D1" w:rsidRDefault="00F13121">
            <w:pPr>
              <w:spacing w:after="0" w:line="235" w:lineRule="auto"/>
              <w:ind w:left="0" w:firstLine="165"/>
            </w:pPr>
            <w:r>
              <w:rPr>
                <w:sz w:val="15"/>
              </w:rPr>
              <w:t xml:space="preserve">5.1. Aplica técnicas diversas para planificar sus escritos: esquemas, árboles, mapas conceptuales etc. y redacta borradores de escritura. </w:t>
            </w:r>
          </w:p>
          <w:p w:rsidR="00C136D1" w:rsidRDefault="00F13121">
            <w:pPr>
              <w:spacing w:after="0" w:line="235" w:lineRule="auto"/>
              <w:ind w:left="0" w:right="45" w:firstLine="165"/>
            </w:pPr>
            <w:r>
              <w:rPr>
                <w:sz w:val="15"/>
              </w:rPr>
              <w:t>5.2. Escribe textos usando el registro adecuado, organizando las ideas con claridad, enlazando enunciados en secuenci</w:t>
            </w:r>
            <w:r>
              <w:rPr>
                <w:sz w:val="15"/>
              </w:rPr>
              <w:t xml:space="preserve">as lineales cohesionadas y respetando las normas gramaticales y ortográficas.  </w:t>
            </w:r>
          </w:p>
          <w:p w:rsidR="00C136D1" w:rsidRDefault="00F13121">
            <w:pPr>
              <w:spacing w:after="0" w:line="235" w:lineRule="auto"/>
              <w:ind w:left="0" w:right="40" w:firstLine="165"/>
            </w:pPr>
            <w:r>
              <w:rPr>
                <w:sz w:val="15"/>
              </w:rPr>
              <w:t xml:space="preserve">5.3. Revisa el texto en varias fases para aclarar problemas con el contenido (ideas y estructura) o la forma (puntuación, ortografía, gramática y presentación) evaluando su propia producción escrita o la de sus compañeros. </w:t>
            </w:r>
          </w:p>
          <w:p w:rsidR="00C136D1" w:rsidRDefault="00F13121">
            <w:pPr>
              <w:spacing w:after="0" w:line="235" w:lineRule="auto"/>
              <w:ind w:left="0" w:right="42" w:firstLine="165"/>
            </w:pPr>
            <w:r>
              <w:rPr>
                <w:sz w:val="15"/>
              </w:rPr>
              <w:t xml:space="preserve">5.4. Reescribe textos propios y </w:t>
            </w:r>
            <w:r>
              <w:rPr>
                <w:sz w:val="15"/>
              </w:rPr>
              <w:t xml:space="preserve">ajenos aplicando las propuestas de mejora que se deducen de la evaluación de la producción escrita y ajustándose a las normas ortográficas y gramaticales que permiten una comunicación fluida. </w:t>
            </w:r>
          </w:p>
          <w:p w:rsidR="00C136D1" w:rsidRDefault="00F13121">
            <w:pPr>
              <w:spacing w:after="0" w:line="259" w:lineRule="auto"/>
              <w:ind w:left="0" w:right="0" w:firstLine="165"/>
            </w:pPr>
            <w:r>
              <w:rPr>
                <w:sz w:val="15"/>
              </w:rPr>
              <w:t>6.1. Escribe textos propios del ámbito personal y familiar, esc</w:t>
            </w:r>
            <w:r>
              <w:rPr>
                <w:sz w:val="15"/>
              </w:rPr>
              <w:t xml:space="preserve">olar/académico  y social imitando textos modelo.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Estándares de Aprendizaje evaluables </w:t>
            </w:r>
          </w:p>
        </w:tc>
      </w:tr>
      <w:tr w:rsidR="00C136D1">
        <w:trPr>
          <w:trHeight w:val="5015"/>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6.2. Escribe textos narrativos, descriptivos e instructivos, expositivos, argumentativos y dialogados imitando textos modelo. </w:t>
            </w:r>
          </w:p>
          <w:p w:rsidR="00C136D1" w:rsidRDefault="00F13121">
            <w:pPr>
              <w:spacing w:after="0" w:line="235" w:lineRule="auto"/>
              <w:ind w:left="0" w:right="42" w:firstLine="165"/>
            </w:pPr>
            <w:r>
              <w:rPr>
                <w:sz w:val="15"/>
              </w:rPr>
              <w:t xml:space="preserve">6.3. Escribe textos argumentativos con diferente organización secuencial, incorporando diferentes tipos de argumento, imitando textos modelo. </w:t>
            </w:r>
          </w:p>
          <w:p w:rsidR="00C136D1" w:rsidRDefault="00F13121">
            <w:pPr>
              <w:spacing w:after="0" w:line="235" w:lineRule="auto"/>
              <w:ind w:left="0" w:right="0" w:firstLine="165"/>
            </w:pPr>
            <w:r>
              <w:rPr>
                <w:sz w:val="15"/>
              </w:rPr>
              <w:t xml:space="preserve">6.4. Utiliza diferentes y variados organizadores textuales en las exposiciones y argumentaciones.  </w:t>
            </w:r>
          </w:p>
          <w:p w:rsidR="00C136D1" w:rsidRDefault="00F13121">
            <w:pPr>
              <w:spacing w:after="0" w:line="235" w:lineRule="auto"/>
              <w:ind w:left="0" w:right="40" w:firstLine="165"/>
            </w:pPr>
            <w:r>
              <w:rPr>
                <w:sz w:val="15"/>
              </w:rPr>
              <w:t xml:space="preserve">6.5. Resume </w:t>
            </w:r>
            <w:r>
              <w:rPr>
                <w:sz w:val="15"/>
              </w:rPr>
              <w:t xml:space="preserve">textos generalizando términos que tienen rasgos en común, globalizando la información e integrándola en oraciones que se relacionen lógica y semánticamente, evitando parafrasear el texto resumido. </w:t>
            </w:r>
          </w:p>
          <w:p w:rsidR="00C136D1" w:rsidRDefault="00F13121">
            <w:pPr>
              <w:spacing w:after="0" w:line="235" w:lineRule="auto"/>
              <w:ind w:left="0" w:right="41" w:firstLine="165"/>
            </w:pPr>
            <w:r>
              <w:rPr>
                <w:sz w:val="15"/>
              </w:rPr>
              <w:t>6.6. Realiza esquemas y mapas y explica por escrito el sig</w:t>
            </w:r>
            <w:r>
              <w:rPr>
                <w:sz w:val="15"/>
              </w:rPr>
              <w:t xml:space="preserve">nificado de los elementos visuales que pueden aparecer en los textos. </w:t>
            </w:r>
          </w:p>
          <w:p w:rsidR="00C136D1" w:rsidRDefault="00F13121">
            <w:pPr>
              <w:spacing w:after="0" w:line="235" w:lineRule="auto"/>
              <w:ind w:left="0" w:right="0" w:firstLine="165"/>
            </w:pPr>
            <w:r>
              <w:rPr>
                <w:sz w:val="15"/>
              </w:rPr>
              <w:t xml:space="preserve">7.1. Produce textos diversos reconociendo en la escritura el instrumento que es capaz de organizar su pensamiento. </w:t>
            </w:r>
          </w:p>
          <w:p w:rsidR="00C136D1" w:rsidRDefault="00F13121">
            <w:pPr>
              <w:spacing w:after="0" w:line="235" w:lineRule="auto"/>
              <w:ind w:left="0" w:right="41" w:firstLine="165"/>
            </w:pPr>
            <w:r>
              <w:rPr>
                <w:sz w:val="15"/>
              </w:rPr>
              <w:t xml:space="preserve">7.2. Utiliza en sus escritos palabras propias del nivel formal de la </w:t>
            </w:r>
            <w:r>
              <w:rPr>
                <w:sz w:val="15"/>
              </w:rPr>
              <w:t xml:space="preserve">lengua incorporándolas a su repertorio léxico y reconociendo la importancia de enriquecer su vocabulario para expresarse oralmente y por escrito con exactitud y precisión. </w:t>
            </w:r>
          </w:p>
          <w:p w:rsidR="00C136D1" w:rsidRDefault="00F13121">
            <w:pPr>
              <w:spacing w:after="0" w:line="235" w:lineRule="auto"/>
              <w:ind w:left="0" w:right="0" w:firstLine="165"/>
            </w:pPr>
            <w:r>
              <w:rPr>
                <w:sz w:val="15"/>
              </w:rPr>
              <w:t xml:space="preserve">7.3. Valora e incorpora progresivamente una actitud creativa ante la escritura. </w:t>
            </w:r>
          </w:p>
          <w:p w:rsidR="00C136D1" w:rsidRDefault="00F13121">
            <w:pPr>
              <w:spacing w:after="0" w:line="259" w:lineRule="auto"/>
              <w:ind w:left="0" w:firstLine="165"/>
            </w:pPr>
            <w:r>
              <w:rPr>
                <w:sz w:val="15"/>
              </w:rPr>
              <w:t>7.</w:t>
            </w:r>
            <w:r>
              <w:rPr>
                <w:sz w:val="15"/>
              </w:rPr>
              <w:t xml:space="preserve">4. Conoce y utiliza herramientas de las Tecnologías de la Información y la Comunicación, participando, intercambiando opiniones, comentando y valorando escritos ajenos o escribiendo y dando a conocer los suyos propios. </w:t>
            </w:r>
          </w:p>
        </w:tc>
      </w:tr>
    </w:tbl>
    <w:p w:rsidR="00C136D1" w:rsidRDefault="00F13121">
      <w:r>
        <w:br w:type="page"/>
      </w:r>
    </w:p>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Conocimiento de la lengua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La palabra. </w:t>
            </w:r>
          </w:p>
          <w:p w:rsidR="00C136D1" w:rsidRDefault="00F13121">
            <w:pPr>
              <w:spacing w:after="0" w:line="235" w:lineRule="auto"/>
              <w:ind w:left="0" w:right="42" w:firstLine="165"/>
            </w:pPr>
            <w:r>
              <w:rPr>
                <w:sz w:val="15"/>
              </w:rPr>
              <w:t xml:space="preserve">Reconocimiento, uso y explicación de las categorías gramaticales: sustantivo, adjetivo, determinante, pronombre, verbo, adverbio, preposición, conjunción e interjección. </w:t>
            </w:r>
          </w:p>
          <w:p w:rsidR="00C136D1" w:rsidRDefault="00F13121">
            <w:pPr>
              <w:spacing w:after="0" w:line="235" w:lineRule="auto"/>
              <w:ind w:left="0" w:right="42" w:firstLine="165"/>
            </w:pPr>
            <w:r>
              <w:rPr>
                <w:sz w:val="15"/>
              </w:rPr>
              <w:t>Reconocimiento, uso y explicación de los elementos constitutivos de la palabra. Proce</w:t>
            </w:r>
            <w:r>
              <w:rPr>
                <w:sz w:val="15"/>
              </w:rPr>
              <w:t xml:space="preserve">dimientos para formar palabras. </w:t>
            </w:r>
          </w:p>
          <w:p w:rsidR="00C136D1" w:rsidRDefault="00F13121">
            <w:pPr>
              <w:spacing w:after="0" w:line="235" w:lineRule="auto"/>
              <w:ind w:left="0" w:right="42" w:firstLine="165"/>
            </w:pPr>
            <w:r>
              <w:rPr>
                <w:sz w:val="15"/>
              </w:rPr>
              <w:t xml:space="preserve">Comprensión e interpretación de los componentes del significado de las palabras: denotación y connotación. Conocimiento reflexivo de las relaciones semánticas que se establecen entre las palabras. </w:t>
            </w:r>
          </w:p>
          <w:p w:rsidR="00C136D1" w:rsidRDefault="00F13121">
            <w:pPr>
              <w:spacing w:after="0" w:line="235" w:lineRule="auto"/>
              <w:ind w:left="0" w:right="42" w:firstLine="165"/>
            </w:pPr>
            <w:r>
              <w:rPr>
                <w:sz w:val="15"/>
              </w:rPr>
              <w:t xml:space="preserve">Observación, reflexión y </w:t>
            </w:r>
            <w:r>
              <w:rPr>
                <w:sz w:val="15"/>
              </w:rPr>
              <w:t xml:space="preserve">explicación de los cambios que afectan al significado de las palabras: causas y mecanismos. Metáfora, metonimia, palabras tabú y eufemismos. </w:t>
            </w:r>
          </w:p>
          <w:p w:rsidR="00C136D1" w:rsidRDefault="00F13121">
            <w:pPr>
              <w:spacing w:after="0" w:line="235" w:lineRule="auto"/>
              <w:ind w:left="0" w:right="42" w:firstLine="165"/>
            </w:pPr>
            <w:r>
              <w:rPr>
                <w:sz w:val="15"/>
              </w:rPr>
              <w:t>Conocimiento, uso y valoración de las normas ortográficas y gramaticales reconociendo su valor social y la necesid</w:t>
            </w:r>
            <w:r>
              <w:rPr>
                <w:sz w:val="15"/>
              </w:rPr>
              <w:t xml:space="preserve">ad de ceñirse a ellas para conseguir una comunicación eficaz. </w:t>
            </w:r>
          </w:p>
          <w:p w:rsidR="00C136D1" w:rsidRDefault="00F13121">
            <w:pPr>
              <w:spacing w:after="0" w:line="235" w:lineRule="auto"/>
              <w:ind w:left="0" w:right="42" w:firstLine="165"/>
            </w:pPr>
            <w:r>
              <w:rPr>
                <w:sz w:val="15"/>
              </w:rPr>
              <w:t xml:space="preserve">Manejo de diccionarios y otras fuentes de consulta en papel y formato digital sobre el uso de la lengua. </w:t>
            </w:r>
          </w:p>
          <w:p w:rsidR="00C136D1" w:rsidRDefault="00F13121">
            <w:pPr>
              <w:spacing w:after="0" w:line="259" w:lineRule="auto"/>
              <w:ind w:left="166" w:right="0" w:firstLine="0"/>
              <w:jc w:val="left"/>
            </w:pPr>
            <w:r>
              <w:rPr>
                <w:sz w:val="15"/>
              </w:rPr>
              <w:t xml:space="preserve">Las relaciones gramaticales. </w:t>
            </w:r>
          </w:p>
          <w:p w:rsidR="00C136D1" w:rsidRDefault="00F13121">
            <w:pPr>
              <w:spacing w:after="0" w:line="235" w:lineRule="auto"/>
              <w:ind w:left="0" w:right="43" w:firstLine="165"/>
            </w:pPr>
            <w:r>
              <w:rPr>
                <w:sz w:val="15"/>
              </w:rPr>
              <w:t>Reconocimiento, identificación y explicación del uso de l</w:t>
            </w:r>
            <w:r>
              <w:rPr>
                <w:sz w:val="15"/>
              </w:rPr>
              <w:t xml:space="preserve">os distintos grupos de palabras: grupo nominal, adjetival, preposicional, verbal y adverbial y de las relaciones que se establecen entre los elementos que los conforman en el marco de la oración simple. </w:t>
            </w:r>
          </w:p>
          <w:p w:rsidR="00C136D1" w:rsidRDefault="00F13121">
            <w:pPr>
              <w:spacing w:after="0" w:line="235" w:lineRule="auto"/>
              <w:ind w:left="0" w:right="41" w:firstLine="165"/>
            </w:pPr>
            <w:r>
              <w:rPr>
                <w:sz w:val="15"/>
              </w:rPr>
              <w:t>Reconocimiento, uso y explicación de los elementos c</w:t>
            </w:r>
            <w:r>
              <w:rPr>
                <w:sz w:val="15"/>
              </w:rPr>
              <w:t xml:space="preserve">onstitutivos de la oración simple: sujeto y predicado. Oraciones impersonales, activas y oraciones pasivas. </w:t>
            </w:r>
          </w:p>
          <w:p w:rsidR="00C136D1" w:rsidRDefault="00F13121">
            <w:pPr>
              <w:spacing w:after="0" w:line="259" w:lineRule="auto"/>
              <w:ind w:left="166" w:right="0" w:firstLine="0"/>
              <w:jc w:val="left"/>
            </w:pPr>
            <w:r>
              <w:rPr>
                <w:sz w:val="15"/>
              </w:rPr>
              <w:t xml:space="preserve">El discurso. </w:t>
            </w:r>
          </w:p>
          <w:p w:rsidR="00C136D1" w:rsidRDefault="00F13121">
            <w:pPr>
              <w:spacing w:after="0" w:line="235" w:lineRule="auto"/>
              <w:ind w:left="0" w:right="42" w:firstLine="165"/>
            </w:pPr>
            <w:r>
              <w:rPr>
                <w:sz w:val="15"/>
              </w:rPr>
              <w:t>Reconocimiento, uso y explicación de los conectores textuales y de los principales mecanismos de referencia interna, tanto gramatical</w:t>
            </w:r>
            <w:r>
              <w:rPr>
                <w:sz w:val="15"/>
              </w:rPr>
              <w:t xml:space="preserve">es como léxicos. </w:t>
            </w:r>
          </w:p>
          <w:p w:rsidR="00C136D1" w:rsidRDefault="00F13121">
            <w:pPr>
              <w:spacing w:after="0" w:line="235" w:lineRule="auto"/>
              <w:ind w:left="0" w:right="40" w:firstLine="165"/>
            </w:pPr>
            <w:r>
              <w:rPr>
                <w:sz w:val="15"/>
              </w:rPr>
              <w:t>Reconocimiento, uso y explicación de los diferentes recursos de modalización en función de la persona que habla o escribe. La expresión de la objetividad y la subjetividad a través de las modalidades oracionales y las referencias internas</w:t>
            </w:r>
            <w:r>
              <w:rPr>
                <w:sz w:val="15"/>
              </w:rPr>
              <w:t xml:space="preserve"> al emisor y al receptor en los textos. </w:t>
            </w:r>
          </w:p>
          <w:p w:rsidR="00C136D1" w:rsidRDefault="00F13121">
            <w:pPr>
              <w:spacing w:after="0" w:line="235" w:lineRule="auto"/>
              <w:ind w:left="0" w:right="41" w:firstLine="165"/>
            </w:pPr>
            <w:r>
              <w:rPr>
                <w:sz w:val="15"/>
              </w:rPr>
              <w:t xml:space="preserve">Explicación progresiva de la coherencia del discurso teniendo en cuenta las relaciones gramaticales y léxicas que se establecen en el interior del texto y su relación con el contexto. </w:t>
            </w:r>
          </w:p>
          <w:p w:rsidR="00C136D1" w:rsidRDefault="00F13121">
            <w:pPr>
              <w:spacing w:after="0" w:line="259" w:lineRule="auto"/>
              <w:ind w:left="166" w:right="0" w:firstLine="0"/>
              <w:jc w:val="left"/>
            </w:pPr>
            <w:r>
              <w:rPr>
                <w:sz w:val="15"/>
              </w:rPr>
              <w:t xml:space="preserve">Las variedades de la lengua. </w:t>
            </w:r>
          </w:p>
          <w:p w:rsidR="00C136D1" w:rsidRDefault="00F13121">
            <w:pPr>
              <w:spacing w:after="0" w:line="259" w:lineRule="auto"/>
              <w:ind w:left="0" w:right="41" w:firstLine="165"/>
            </w:pPr>
            <w:r>
              <w:rPr>
                <w:sz w:val="15"/>
              </w:rPr>
              <w:t xml:space="preserve">Conocimiento de los orígenes históricos de la realidad plurilingüe de España y valoración como fuente de enriquecimiento personal y como muestra de la riqueza de nuestro patrimonio histórico y cultural.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4"/>
              </w:numPr>
              <w:spacing w:after="0" w:line="235" w:lineRule="auto"/>
              <w:ind w:right="43" w:firstLine="165"/>
            </w:pPr>
            <w:r>
              <w:rPr>
                <w:sz w:val="15"/>
              </w:rPr>
              <w:t>Aplicar los conocimientos sobre la lengua y sus norm</w:t>
            </w:r>
            <w:r>
              <w:rPr>
                <w:sz w:val="15"/>
              </w:rPr>
              <w:t xml:space="preserve">as de uso para resolver problemas de comprensión de textos orales y escritos y para la composición y revisión progresivamente autónoma de los textos propios y ajenos, utilizando la terminología gramatical necesaria para la explicación de los diversos usos </w:t>
            </w:r>
            <w:r>
              <w:rPr>
                <w:sz w:val="15"/>
              </w:rPr>
              <w:t xml:space="preserve">de la lengua. </w:t>
            </w:r>
          </w:p>
          <w:p w:rsidR="00C136D1" w:rsidRDefault="00F13121">
            <w:pPr>
              <w:numPr>
                <w:ilvl w:val="0"/>
                <w:numId w:val="304"/>
              </w:numPr>
              <w:spacing w:after="0" w:line="235" w:lineRule="auto"/>
              <w:ind w:right="43" w:firstLine="165"/>
            </w:pPr>
            <w:r>
              <w:rPr>
                <w:sz w:val="15"/>
              </w:rPr>
              <w:t xml:space="preserve">Reconocer y analizar la estructura de las palabras pertenecientes a las distintas categorías gramaticales, distinguiendo las flexivas de las no flexivas. </w:t>
            </w:r>
          </w:p>
          <w:p w:rsidR="00C136D1" w:rsidRDefault="00F13121">
            <w:pPr>
              <w:numPr>
                <w:ilvl w:val="0"/>
                <w:numId w:val="304"/>
              </w:numPr>
              <w:spacing w:after="0" w:line="235" w:lineRule="auto"/>
              <w:ind w:right="43" w:firstLine="165"/>
            </w:pPr>
            <w:r>
              <w:rPr>
                <w:sz w:val="15"/>
              </w:rPr>
              <w:t>Comprender el significado de las palabras en toda su extensión para reconocer y difere</w:t>
            </w:r>
            <w:r>
              <w:rPr>
                <w:sz w:val="15"/>
              </w:rPr>
              <w:t xml:space="preserve">nciar los usos objetivos de los usos subjetivos. </w:t>
            </w:r>
          </w:p>
          <w:p w:rsidR="00C136D1" w:rsidRDefault="00F13121">
            <w:pPr>
              <w:numPr>
                <w:ilvl w:val="0"/>
                <w:numId w:val="304"/>
              </w:numPr>
              <w:spacing w:after="0" w:line="235" w:lineRule="auto"/>
              <w:ind w:right="43" w:firstLine="165"/>
            </w:pPr>
            <w:r>
              <w:rPr>
                <w:sz w:val="15"/>
              </w:rPr>
              <w:t xml:space="preserve">Comprender y valorar las relaciones de igualdad y de contrariedad que se establecen entre las palabras y su uso en el discurso oral y escrito. </w:t>
            </w:r>
          </w:p>
          <w:p w:rsidR="00C136D1" w:rsidRDefault="00F13121">
            <w:pPr>
              <w:numPr>
                <w:ilvl w:val="0"/>
                <w:numId w:val="304"/>
              </w:numPr>
              <w:spacing w:after="0" w:line="235" w:lineRule="auto"/>
              <w:ind w:right="43" w:firstLine="165"/>
            </w:pPr>
            <w:r>
              <w:rPr>
                <w:sz w:val="15"/>
              </w:rPr>
              <w:t xml:space="preserve">Reconocer los diferentes cambios de significado que afectan a </w:t>
            </w:r>
            <w:r>
              <w:rPr>
                <w:sz w:val="15"/>
              </w:rPr>
              <w:t xml:space="preserve">la palabra en el texto: metáfora, metonimia, palabras tabú y eufemismos. </w:t>
            </w:r>
          </w:p>
          <w:p w:rsidR="00C136D1" w:rsidRDefault="00F13121">
            <w:pPr>
              <w:numPr>
                <w:ilvl w:val="0"/>
                <w:numId w:val="304"/>
              </w:numPr>
              <w:spacing w:after="0" w:line="235" w:lineRule="auto"/>
              <w:ind w:right="43" w:firstLine="165"/>
            </w:pPr>
            <w:r>
              <w:rPr>
                <w:sz w:val="15"/>
              </w:rPr>
              <w:t>Usar de forma efectiva los diccionarios y otras fuentes de consulta, tanto en papel como en formato digital para resolver dudas en relación al manejo de la lengua y para enriquecer e</w:t>
            </w:r>
            <w:r>
              <w:rPr>
                <w:sz w:val="15"/>
              </w:rPr>
              <w:t xml:space="preserve">l propio vocabulario. </w:t>
            </w:r>
          </w:p>
          <w:p w:rsidR="00C136D1" w:rsidRDefault="00F13121">
            <w:pPr>
              <w:numPr>
                <w:ilvl w:val="0"/>
                <w:numId w:val="304"/>
              </w:numPr>
              <w:spacing w:after="0" w:line="235" w:lineRule="auto"/>
              <w:ind w:right="43" w:firstLine="165"/>
            </w:pPr>
            <w:r>
              <w:rPr>
                <w:sz w:val="15"/>
              </w:rPr>
              <w:t xml:space="preserve">Observar, reconocer y explicar los usos de los grupos nominales, adjetivales, verbales, preposicionales y adverbiales dentro del marco de la oración simple. </w:t>
            </w:r>
          </w:p>
          <w:p w:rsidR="00C136D1" w:rsidRDefault="00F13121">
            <w:pPr>
              <w:numPr>
                <w:ilvl w:val="0"/>
                <w:numId w:val="304"/>
              </w:numPr>
              <w:spacing w:after="0" w:line="235" w:lineRule="auto"/>
              <w:ind w:right="43" w:firstLine="165"/>
            </w:pPr>
            <w:r>
              <w:rPr>
                <w:sz w:val="15"/>
              </w:rPr>
              <w:t>Reconocer, usar y explicar los elementos constitutivos de la oración simple</w:t>
            </w:r>
            <w:r>
              <w:rPr>
                <w:sz w:val="15"/>
              </w:rPr>
              <w:t xml:space="preserve">.  </w:t>
            </w:r>
          </w:p>
          <w:p w:rsidR="00C136D1" w:rsidRDefault="00F13121">
            <w:pPr>
              <w:numPr>
                <w:ilvl w:val="0"/>
                <w:numId w:val="304"/>
              </w:numPr>
              <w:spacing w:after="0" w:line="235" w:lineRule="auto"/>
              <w:ind w:right="43" w:firstLine="165"/>
            </w:pPr>
            <w:r>
              <w:rPr>
                <w:sz w:val="15"/>
              </w:rPr>
              <w:t xml:space="preserve">Identificar los conectores textuales presentes en los textos reconociendo la función que realizan en la organización del contenido del discurso. </w:t>
            </w:r>
          </w:p>
          <w:p w:rsidR="00C136D1" w:rsidRDefault="00F13121">
            <w:pPr>
              <w:numPr>
                <w:ilvl w:val="0"/>
                <w:numId w:val="304"/>
              </w:numPr>
              <w:spacing w:after="0" w:line="235" w:lineRule="auto"/>
              <w:ind w:right="43" w:firstLine="165"/>
            </w:pPr>
            <w:r>
              <w:rPr>
                <w:sz w:val="15"/>
              </w:rPr>
              <w:t xml:space="preserve">Identificar la intención comunicativa de la persona que habla o escribe.  </w:t>
            </w:r>
          </w:p>
          <w:p w:rsidR="00C136D1" w:rsidRDefault="00F13121">
            <w:pPr>
              <w:numPr>
                <w:ilvl w:val="0"/>
                <w:numId w:val="304"/>
              </w:numPr>
              <w:spacing w:after="0" w:line="235" w:lineRule="auto"/>
              <w:ind w:right="43" w:firstLine="165"/>
            </w:pPr>
            <w:r>
              <w:rPr>
                <w:sz w:val="15"/>
              </w:rPr>
              <w:t>Interpretar de forma adecuada l</w:t>
            </w:r>
            <w:r>
              <w:rPr>
                <w:sz w:val="15"/>
              </w:rPr>
              <w:t xml:space="preserve">os discursos orales y escritos teniendo en cuenta los elementos lingüísticos, las relaciones gramaticales y léxicas, la estructura y disposición de los contenidos en función de la intención comunicativa. </w:t>
            </w:r>
          </w:p>
          <w:p w:rsidR="00C136D1" w:rsidRDefault="00F13121">
            <w:pPr>
              <w:numPr>
                <w:ilvl w:val="0"/>
                <w:numId w:val="304"/>
              </w:numPr>
              <w:spacing w:after="0" w:line="235" w:lineRule="auto"/>
              <w:ind w:right="43" w:firstLine="165"/>
            </w:pPr>
            <w:r>
              <w:rPr>
                <w:sz w:val="15"/>
              </w:rPr>
              <w:t xml:space="preserve">Conocer la realidad plurilingüe de España, la distribución geográfica de sus diferentes lenguas y dialectos, sus orígenes históricos y algunos de sus rasgos diferenciales.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1.1. Reconoce y explica el uso de las categorías gramaticales en los textos utilizando este conocimiento para corregir errores de concordancia en textos propios y ajenos.</w:t>
            </w:r>
          </w:p>
          <w:p w:rsidR="00C136D1" w:rsidRDefault="00F13121">
            <w:pPr>
              <w:spacing w:after="0" w:line="235" w:lineRule="auto"/>
              <w:ind w:left="0" w:right="41" w:firstLine="165"/>
            </w:pPr>
            <w:r>
              <w:rPr>
                <w:sz w:val="15"/>
              </w:rPr>
              <w:t>1.2. Reconoce y corrige errores ortográficos y gramaticales en textos propios y ajeno</w:t>
            </w:r>
            <w:r>
              <w:rPr>
                <w:sz w:val="15"/>
              </w:rPr>
              <w:t xml:space="preserve">s aplicando los conocimientos adquiridos para mejorar la producción de textos verbales en sus producciones orales y escritas. </w:t>
            </w:r>
          </w:p>
          <w:p w:rsidR="00C136D1" w:rsidRDefault="00F13121">
            <w:pPr>
              <w:spacing w:after="0" w:line="235" w:lineRule="auto"/>
              <w:ind w:left="0" w:right="0" w:firstLine="165"/>
            </w:pPr>
            <w:r>
              <w:rPr>
                <w:sz w:val="15"/>
              </w:rPr>
              <w:t xml:space="preserve">1.3. Conoce y utiliza adecuadamente las formas verbales en sus producciones orales y escritas. </w:t>
            </w:r>
          </w:p>
          <w:p w:rsidR="00C136D1" w:rsidRDefault="00F13121">
            <w:pPr>
              <w:spacing w:after="0" w:line="235" w:lineRule="auto"/>
              <w:ind w:left="0" w:right="42" w:firstLine="165"/>
            </w:pPr>
            <w:r>
              <w:rPr>
                <w:sz w:val="15"/>
              </w:rPr>
              <w:t>2.1. Reconoce y explica los eleme</w:t>
            </w:r>
            <w:r>
              <w:rPr>
                <w:sz w:val="15"/>
              </w:rPr>
              <w:t xml:space="preserve">ntos constitutivos de la palabra: raíz y afijos, aplicando este conocimiento a la mejora de la comprensión de textos escritos y al enriquecimiento de su vocabulario activo. </w:t>
            </w:r>
          </w:p>
          <w:p w:rsidR="00C136D1" w:rsidRDefault="00F13121">
            <w:pPr>
              <w:spacing w:after="0" w:line="235" w:lineRule="auto"/>
              <w:ind w:left="0" w:right="42" w:firstLine="165"/>
            </w:pPr>
            <w:r>
              <w:rPr>
                <w:sz w:val="15"/>
              </w:rPr>
              <w:t xml:space="preserve">2.2. Explica los distintos procedimientos de formación de palabras, distinguiendo </w:t>
            </w:r>
            <w:r>
              <w:rPr>
                <w:sz w:val="15"/>
              </w:rPr>
              <w:t xml:space="preserve">las compuestas, las derivadas, las siglas y los acrónimos. </w:t>
            </w:r>
          </w:p>
          <w:p w:rsidR="00C136D1" w:rsidRDefault="00F13121">
            <w:pPr>
              <w:spacing w:after="0" w:line="235" w:lineRule="auto"/>
              <w:ind w:left="0" w:right="44" w:firstLine="165"/>
            </w:pPr>
            <w:r>
              <w:rPr>
                <w:sz w:val="15"/>
              </w:rPr>
              <w:t xml:space="preserve">3.1. Diferencia los componentes denotativos y connotativos en el significado de las palabras dentro de una frase o un texto oral o escrito. </w:t>
            </w:r>
          </w:p>
          <w:p w:rsidR="00C136D1" w:rsidRDefault="00F13121">
            <w:pPr>
              <w:spacing w:after="0" w:line="235" w:lineRule="auto"/>
              <w:ind w:left="0" w:right="43" w:firstLine="165"/>
            </w:pPr>
            <w:r>
              <w:rPr>
                <w:sz w:val="15"/>
              </w:rPr>
              <w:t>4.1. Reconoce y usa sinónimos y antónimos de una palabr</w:t>
            </w:r>
            <w:r>
              <w:rPr>
                <w:sz w:val="15"/>
              </w:rPr>
              <w:t xml:space="preserve">a explicando su uso concreto en una frase o en un texto oral o escrito. </w:t>
            </w:r>
          </w:p>
          <w:p w:rsidR="00C136D1" w:rsidRDefault="00F13121">
            <w:pPr>
              <w:spacing w:after="0" w:line="235" w:lineRule="auto"/>
              <w:ind w:left="0" w:right="0" w:firstLine="165"/>
            </w:pPr>
            <w:r>
              <w:rPr>
                <w:sz w:val="15"/>
              </w:rPr>
              <w:t xml:space="preserve">5.1. Reconoce y explica el uso metafórico y metonímico de las palabras en una frase o en un texto oral o escrito. </w:t>
            </w:r>
          </w:p>
          <w:p w:rsidR="00C136D1" w:rsidRDefault="00F13121">
            <w:pPr>
              <w:spacing w:after="0" w:line="235" w:lineRule="auto"/>
              <w:ind w:left="0" w:right="43" w:firstLine="165"/>
            </w:pPr>
            <w:r>
              <w:rPr>
                <w:sz w:val="15"/>
              </w:rPr>
              <w:t>5.2. Reconoce y explica los fenómenos contextuales que afectan al si</w:t>
            </w:r>
            <w:r>
              <w:rPr>
                <w:sz w:val="15"/>
              </w:rPr>
              <w:t xml:space="preserve">gnificado global de las palabras: tabú y eufemismo. </w:t>
            </w:r>
          </w:p>
          <w:p w:rsidR="00C136D1" w:rsidRDefault="00F13121">
            <w:pPr>
              <w:spacing w:after="0" w:line="235" w:lineRule="auto"/>
              <w:ind w:left="0" w:right="40" w:firstLine="165"/>
            </w:pPr>
            <w:r>
              <w:rPr>
                <w:sz w:val="15"/>
              </w:rPr>
              <w:t xml:space="preserve">6.1. Utiliza fuentes variadas de consulta en formatos diversos para resolver sus dudas sobre el uso de la lengua y para ampliar su vocabulario. </w:t>
            </w:r>
          </w:p>
          <w:p w:rsidR="00C136D1" w:rsidRDefault="00F13121">
            <w:pPr>
              <w:spacing w:after="0" w:line="235" w:lineRule="auto"/>
              <w:ind w:left="0" w:right="41" w:firstLine="165"/>
            </w:pPr>
            <w:r>
              <w:rPr>
                <w:sz w:val="15"/>
              </w:rPr>
              <w:t xml:space="preserve">7.1. Identifica los diferentes grupos de palabras en frases y textos diferenciando la palabra nuclear del resto de palabras que lo forman y explicando su funcionamiento en el marco de la oración simple. </w:t>
            </w:r>
          </w:p>
          <w:p w:rsidR="00C136D1" w:rsidRDefault="00F13121">
            <w:pPr>
              <w:spacing w:after="0" w:line="235" w:lineRule="auto"/>
              <w:ind w:left="0" w:right="41" w:firstLine="165"/>
            </w:pPr>
            <w:r>
              <w:rPr>
                <w:sz w:val="15"/>
              </w:rPr>
              <w:t>7.2. Reconoce y explica en los textos el funcionamie</w:t>
            </w:r>
            <w:r>
              <w:rPr>
                <w:sz w:val="15"/>
              </w:rPr>
              <w:t xml:space="preserve">nto sintáctico del verbo a partir de su significado distinguiendo los grupos de palabras que pueden funcionar como complementos verbales argumentales y adjuntos.  </w:t>
            </w:r>
          </w:p>
          <w:p w:rsidR="00C136D1" w:rsidRDefault="00F13121">
            <w:pPr>
              <w:spacing w:after="0" w:line="235" w:lineRule="auto"/>
              <w:ind w:left="0" w:firstLine="165"/>
            </w:pPr>
            <w:r>
              <w:rPr>
                <w:sz w:val="15"/>
              </w:rPr>
              <w:t>8.1. Reconoce y explica en los textos los elementos constitutivos de la oración simple difer</w:t>
            </w:r>
            <w:r>
              <w:rPr>
                <w:sz w:val="15"/>
              </w:rPr>
              <w:t xml:space="preserve">enciando sujeto y predicado e interpretando la presencia o ausencia del sujeto como una marca de la actitud, objetiva o subjetiva,  del emisor. </w:t>
            </w:r>
          </w:p>
          <w:p w:rsidR="00C136D1" w:rsidRDefault="00F13121">
            <w:pPr>
              <w:spacing w:after="0" w:line="235" w:lineRule="auto"/>
              <w:ind w:left="0" w:right="42" w:firstLine="165"/>
            </w:pPr>
            <w:r>
              <w:rPr>
                <w:sz w:val="15"/>
              </w:rPr>
              <w:t>8.2. Transforma oraciones activas en pasivas y viceversa, explicando los diferentes papeles semánticos del suje</w:t>
            </w:r>
            <w:r>
              <w:rPr>
                <w:sz w:val="15"/>
              </w:rPr>
              <w:t xml:space="preserve">to: agente, paciente, causa.  </w:t>
            </w:r>
          </w:p>
          <w:p w:rsidR="00C136D1" w:rsidRDefault="00F13121">
            <w:pPr>
              <w:spacing w:after="0" w:line="235" w:lineRule="auto"/>
              <w:ind w:left="0" w:right="41" w:firstLine="165"/>
            </w:pPr>
            <w:r>
              <w:rPr>
                <w:sz w:val="15"/>
              </w:rPr>
              <w:t xml:space="preserve">8.3. Amplía oraciones en un texto usando diferentes grupos de palabras, utilizando los nexos adecuados y creando oraciones nuevas con sentido completo. </w:t>
            </w:r>
          </w:p>
          <w:p w:rsidR="00C136D1" w:rsidRDefault="00F13121">
            <w:pPr>
              <w:spacing w:after="0" w:line="235" w:lineRule="auto"/>
              <w:ind w:left="0" w:right="41" w:firstLine="165"/>
            </w:pPr>
            <w:r>
              <w:rPr>
                <w:sz w:val="15"/>
              </w:rPr>
              <w:t>9.1. Reconoce, usa y explica los conectores textuales (de adición, contr</w:t>
            </w:r>
            <w:r>
              <w:rPr>
                <w:sz w:val="15"/>
              </w:rPr>
              <w:t xml:space="preserve">aste y explicación) y los principales mecanismos de referencia interna, gramaticales (sustituciones pronominales) y léxicos (elipsis y sustituciones mediante sinónimos e hiperónimos), valorando su función en la organización del contenido del texto. </w:t>
            </w:r>
          </w:p>
          <w:p w:rsidR="00C136D1" w:rsidRDefault="00F13121">
            <w:pPr>
              <w:spacing w:after="0" w:line="235" w:lineRule="auto"/>
              <w:ind w:left="0" w:right="43" w:firstLine="165"/>
            </w:pPr>
            <w:r>
              <w:rPr>
                <w:sz w:val="15"/>
              </w:rPr>
              <w:t xml:space="preserve">10.1. </w:t>
            </w:r>
            <w:r>
              <w:rPr>
                <w:sz w:val="15"/>
              </w:rPr>
              <w:t xml:space="preserve">Reconoce la expresión de la objetividad o subjetividad identificando las modalidades asertivas, interrogativas, exclamativas, desiderativas, dubitativas e imperativas en relación con la intención comunicativa del emisor. </w:t>
            </w:r>
          </w:p>
          <w:p w:rsidR="00C136D1" w:rsidRDefault="00F13121">
            <w:pPr>
              <w:spacing w:after="0" w:line="235" w:lineRule="auto"/>
              <w:ind w:left="0" w:right="41" w:firstLine="165"/>
            </w:pPr>
            <w:r>
              <w:rPr>
                <w:sz w:val="15"/>
              </w:rPr>
              <w:t>10.2. Identifica y usa en textos o</w:t>
            </w:r>
            <w:r>
              <w:rPr>
                <w:sz w:val="15"/>
              </w:rPr>
              <w:t xml:space="preserve">rales o escritos las formas lingüísticas que hacen referencia al emisor y al receptor, o audiencia: la persona gramatical, el uso de pronombres, el sujeto agente o paciente, las oraciones impersonales, etc. </w:t>
            </w:r>
          </w:p>
          <w:p w:rsidR="00C136D1" w:rsidRDefault="00F13121">
            <w:pPr>
              <w:spacing w:after="0" w:line="236" w:lineRule="auto"/>
              <w:ind w:left="0" w:right="0" w:firstLine="165"/>
            </w:pPr>
            <w:r>
              <w:rPr>
                <w:sz w:val="15"/>
              </w:rPr>
              <w:t>10.3. Explica la diferencia significativa que im</w:t>
            </w:r>
            <w:r>
              <w:rPr>
                <w:sz w:val="15"/>
              </w:rPr>
              <w:t xml:space="preserve">plica el uso de los tiempos y modos verbales. </w:t>
            </w:r>
          </w:p>
          <w:p w:rsidR="00C136D1" w:rsidRDefault="00F13121">
            <w:pPr>
              <w:spacing w:after="0" w:line="259" w:lineRule="auto"/>
              <w:ind w:left="0" w:right="43" w:firstLine="166"/>
            </w:pPr>
            <w:r>
              <w:rPr>
                <w:sz w:val="15"/>
              </w:rPr>
              <w:t xml:space="preserve">11.1. Reconoce la coherencia de un discurso atendiendo a la intención comunicativa del emisor, identificando la estructura y disposición de contenidos.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0"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0" w:right="0"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 w:right="0" w:firstLine="0"/>
              <w:jc w:val="center"/>
            </w:pPr>
            <w:r>
              <w:rPr>
                <w:sz w:val="15"/>
              </w:rPr>
              <w:t xml:space="preserve">Estándares de Aprendizaje evaluables </w:t>
            </w:r>
          </w:p>
        </w:tc>
      </w:tr>
      <w:tr w:rsidR="00C136D1">
        <w:trPr>
          <w:trHeight w:val="2217"/>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41" w:firstLine="165"/>
            </w:pPr>
            <w:r>
              <w:rPr>
                <w:sz w:val="15"/>
              </w:rPr>
              <w:t xml:space="preserve">11.2. Identifica diferentes estructuras textuales: narración, descripción, explicación y diálogo explicando los mecanismos lingüísticos que las diferencian y aplicando los conocimientos adquiridos en la producción y mejora de textos propios y ajenos. </w:t>
            </w:r>
          </w:p>
          <w:p w:rsidR="00C136D1" w:rsidRDefault="00F13121">
            <w:pPr>
              <w:spacing w:after="0" w:line="235" w:lineRule="auto"/>
              <w:ind w:left="55" w:right="40" w:firstLine="165"/>
            </w:pPr>
            <w:r>
              <w:rPr>
                <w:sz w:val="15"/>
              </w:rPr>
              <w:t>12.1</w:t>
            </w:r>
            <w:r>
              <w:rPr>
                <w:sz w:val="15"/>
              </w:rPr>
              <w:t xml:space="preserve">. Localiza en un mapa las distintas lenguas de España y explica alguna de sus características diferenciales comparando varios textos, reconociendo sus orígenes históricos y describiendo algunos de sus rasgos diferenciales. </w:t>
            </w:r>
          </w:p>
          <w:p w:rsidR="00C136D1" w:rsidRDefault="00F13121">
            <w:pPr>
              <w:spacing w:after="0" w:line="259" w:lineRule="auto"/>
              <w:ind w:left="55" w:right="0" w:firstLine="165"/>
              <w:jc w:val="left"/>
            </w:pPr>
            <w:r>
              <w:rPr>
                <w:sz w:val="15"/>
              </w:rPr>
              <w:t>12.2. Reconoce las variedades ge</w:t>
            </w:r>
            <w:r>
              <w:rPr>
                <w:sz w:val="15"/>
              </w:rPr>
              <w:t xml:space="preserve">ográficas del castellano dentro y fuera de España.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0" w:right="0" w:firstLine="0"/>
              <w:jc w:val="center"/>
            </w:pPr>
            <w:r>
              <w:rPr>
                <w:sz w:val="15"/>
              </w:rPr>
              <w:t xml:space="preserve">Bloque 4. Educación literaria </w:t>
            </w:r>
          </w:p>
        </w:tc>
      </w:tr>
      <w:tr w:rsidR="00C136D1">
        <w:trPr>
          <w:trHeight w:val="9907"/>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220" w:right="0" w:firstLine="0"/>
              <w:jc w:val="left"/>
            </w:pPr>
            <w:r>
              <w:rPr>
                <w:sz w:val="15"/>
              </w:rPr>
              <w:t xml:space="preserve">Plan lector. </w:t>
            </w:r>
          </w:p>
          <w:p w:rsidR="00C136D1" w:rsidRDefault="00F13121">
            <w:pPr>
              <w:spacing w:after="0" w:line="235" w:lineRule="auto"/>
              <w:ind w:left="55" w:right="42" w:firstLine="165"/>
            </w:pPr>
            <w:r>
              <w:rPr>
                <w:sz w:val="15"/>
              </w:rPr>
              <w:t>Lectura libre de obras de la literatura española y universal y de la literatura juvenil como fuente de placer, de enriquecimiento personal y de conocimiento del mundo para lograr el desarrollo de sus propios gustos e intereses literarios y su autonomía lec</w:t>
            </w:r>
            <w:r>
              <w:rPr>
                <w:sz w:val="15"/>
              </w:rPr>
              <w:t>tora.</w:t>
            </w:r>
          </w:p>
          <w:p w:rsidR="00C136D1" w:rsidRDefault="00F13121">
            <w:pPr>
              <w:spacing w:after="0" w:line="235" w:lineRule="auto"/>
              <w:ind w:left="55" w:right="0" w:firstLine="165"/>
            </w:pPr>
            <w:r>
              <w:rPr>
                <w:sz w:val="15"/>
              </w:rPr>
              <w:t xml:space="preserve">Introducción a la literatura a través de los textos. </w:t>
            </w:r>
          </w:p>
          <w:p w:rsidR="00C136D1" w:rsidRDefault="00F13121">
            <w:pPr>
              <w:spacing w:after="0" w:line="235" w:lineRule="auto"/>
              <w:ind w:left="55" w:right="41" w:firstLine="165"/>
            </w:pPr>
            <w:r>
              <w:rPr>
                <w:sz w:val="15"/>
              </w:rPr>
              <w:t>Aproximación a los géneros literarios y a las obras más representativas de la literatura española de la Edad Media al Siglo de Oro a través de la lectura y explicación de fragmentos significativos</w:t>
            </w:r>
            <w:r>
              <w:rPr>
                <w:sz w:val="15"/>
              </w:rPr>
              <w:t xml:space="preserve"> y, en su caso, textos completos.  </w:t>
            </w:r>
          </w:p>
          <w:p w:rsidR="00C136D1" w:rsidRDefault="00F13121">
            <w:pPr>
              <w:spacing w:after="0" w:line="259" w:lineRule="auto"/>
              <w:ind w:left="220" w:right="0" w:firstLine="0"/>
              <w:jc w:val="left"/>
            </w:pPr>
            <w:r>
              <w:rPr>
                <w:sz w:val="15"/>
              </w:rPr>
              <w:t xml:space="preserve">Creación. </w:t>
            </w:r>
          </w:p>
          <w:p w:rsidR="00C136D1" w:rsidRDefault="00F13121">
            <w:pPr>
              <w:spacing w:after="0" w:line="235" w:lineRule="auto"/>
              <w:ind w:left="55" w:right="40" w:firstLine="165"/>
            </w:pPr>
            <w:r>
              <w:rPr>
                <w:sz w:val="15"/>
              </w:rPr>
              <w:t xml:space="preserve">Redacción de textos de intención literaria a partir de la lectura de textos utilizando las convenciones formales del género y con intención lúdica y creativa. </w:t>
            </w:r>
          </w:p>
          <w:p w:rsidR="00C136D1" w:rsidRDefault="00F13121">
            <w:pPr>
              <w:spacing w:after="0" w:line="259" w:lineRule="auto"/>
              <w:ind w:left="55" w:right="41" w:firstLine="165"/>
            </w:pPr>
            <w:r>
              <w:rPr>
                <w:sz w:val="15"/>
              </w:rPr>
              <w:t>Consulta y utilización de fuentes y recursos vari</w:t>
            </w:r>
            <w:r>
              <w:rPr>
                <w:sz w:val="15"/>
              </w:rPr>
              <w:t xml:space="preserve">ados de información  para la realización de trabajos.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5"/>
              </w:numPr>
              <w:spacing w:after="0" w:line="235" w:lineRule="auto"/>
              <w:ind w:right="42" w:firstLine="165"/>
            </w:pPr>
            <w:r>
              <w:rPr>
                <w:sz w:val="15"/>
              </w:rPr>
              <w:t xml:space="preserve">Leer obras de la literatura española y universal de todos los tiempos y de la literatura juvenil, cercanas a los propios gustos y aficiones, mostrando interés por la lectura. </w:t>
            </w:r>
          </w:p>
          <w:p w:rsidR="00C136D1" w:rsidRDefault="00F13121">
            <w:pPr>
              <w:numPr>
                <w:ilvl w:val="0"/>
                <w:numId w:val="305"/>
              </w:numPr>
              <w:spacing w:after="0" w:line="235" w:lineRule="auto"/>
              <w:ind w:right="42" w:firstLine="165"/>
            </w:pPr>
            <w:r>
              <w:rPr>
                <w:sz w:val="15"/>
              </w:rPr>
              <w:t xml:space="preserve">Favorecer la lectura y comprensión obras literarias de la literatura española y universal de todos los tiempos y de la literatura juvenil, cercanas a los propios gustos y aficiones, contribuyendo a la formación de la personalidad literaria. </w:t>
            </w:r>
          </w:p>
          <w:p w:rsidR="00C136D1" w:rsidRDefault="00F13121">
            <w:pPr>
              <w:numPr>
                <w:ilvl w:val="0"/>
                <w:numId w:val="305"/>
              </w:numPr>
              <w:spacing w:after="0" w:line="235" w:lineRule="auto"/>
              <w:ind w:right="42" w:firstLine="165"/>
            </w:pPr>
            <w:r>
              <w:rPr>
                <w:sz w:val="15"/>
              </w:rPr>
              <w:t>Promover la re</w:t>
            </w:r>
            <w:r>
              <w:rPr>
                <w:sz w:val="15"/>
              </w:rPr>
              <w:t>flexión sobre la conexión entre la literatura y el resto de las artes: música, pintura, cine, etc., como expresión del sentimiento humano, analizando e interrelacionando obras (literarias, musicales, arquitectónicas…), personajes,  temas, etc.  de todas la</w:t>
            </w:r>
            <w:r>
              <w:rPr>
                <w:sz w:val="15"/>
              </w:rPr>
              <w:t xml:space="preserve">s épocas. </w:t>
            </w:r>
          </w:p>
          <w:p w:rsidR="00C136D1" w:rsidRDefault="00F13121">
            <w:pPr>
              <w:numPr>
                <w:ilvl w:val="0"/>
                <w:numId w:val="305"/>
              </w:numPr>
              <w:spacing w:after="0" w:line="235" w:lineRule="auto"/>
              <w:ind w:right="42" w:firstLine="165"/>
            </w:pPr>
            <w:r>
              <w:rPr>
                <w:sz w:val="15"/>
              </w:rPr>
              <w:t xml:space="preserve">Fomentar el gusto y el hábito por la lectura en todas sus vertientes: como fuente de acceso al conocimiento y como instrumento de ocio y diversión que permite explorar mundos diferentes a los nuestros, reales o imaginarios. </w:t>
            </w:r>
          </w:p>
          <w:p w:rsidR="00C136D1" w:rsidRDefault="00F13121">
            <w:pPr>
              <w:numPr>
                <w:ilvl w:val="0"/>
                <w:numId w:val="305"/>
              </w:numPr>
              <w:spacing w:after="0" w:line="235" w:lineRule="auto"/>
              <w:ind w:right="42" w:firstLine="165"/>
            </w:pPr>
            <w:r>
              <w:rPr>
                <w:sz w:val="15"/>
              </w:rPr>
              <w:t>Comprender textos li</w:t>
            </w:r>
            <w:r>
              <w:rPr>
                <w:sz w:val="15"/>
              </w:rPr>
              <w:t>terarios representativos de la literatura de la Edad Media al Siglo de Oro reconociendo la intención del autor, relacionando su contenido y su forma con los contextos socioculturales y literarios de la época, identificando el tema, reconociendo la evolució</w:t>
            </w:r>
            <w:r>
              <w:rPr>
                <w:sz w:val="15"/>
              </w:rPr>
              <w:t xml:space="preserve">n de algunos tópicos y formas literarias y expresando esa relación con juicios personales razonados. </w:t>
            </w:r>
          </w:p>
          <w:p w:rsidR="00C136D1" w:rsidRDefault="00F13121">
            <w:pPr>
              <w:numPr>
                <w:ilvl w:val="0"/>
                <w:numId w:val="305"/>
              </w:numPr>
              <w:spacing w:after="0" w:line="235" w:lineRule="auto"/>
              <w:ind w:right="42" w:firstLine="165"/>
            </w:pPr>
            <w:r>
              <w:rPr>
                <w:sz w:val="15"/>
              </w:rPr>
              <w:t xml:space="preserve">Redactar textos personales de intención literaria siguiendo las convenciones del género, con intención lúdica y creativa. </w:t>
            </w:r>
          </w:p>
          <w:p w:rsidR="00C136D1" w:rsidRDefault="00F13121">
            <w:pPr>
              <w:numPr>
                <w:ilvl w:val="0"/>
                <w:numId w:val="305"/>
              </w:numPr>
              <w:spacing w:after="0" w:line="259" w:lineRule="auto"/>
              <w:ind w:right="42" w:firstLine="165"/>
            </w:pPr>
            <w:r>
              <w:rPr>
                <w:sz w:val="15"/>
              </w:rPr>
              <w:t>Consultar y citar adecuadamente</w:t>
            </w:r>
            <w:r>
              <w:rPr>
                <w:sz w:val="15"/>
              </w:rPr>
              <w:t xml:space="preserve"> fuentes de información variadas, para realizar un trabajo académico en soporte papel o digital sobre un tema del currículo de literatura, adoptando un punto de vista crítico y personal y utilizando las tecnologías de la información.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41" w:firstLine="165"/>
            </w:pPr>
            <w:r>
              <w:rPr>
                <w:sz w:val="15"/>
              </w:rPr>
              <w:t xml:space="preserve">1.1. Lee y comprende </w:t>
            </w:r>
            <w:r>
              <w:rPr>
                <w:sz w:val="15"/>
              </w:rPr>
              <w:t xml:space="preserve">con un grado creciente de interés y autonomía obras literarias cercanas a sus gustos, aficiones e intereses. </w:t>
            </w:r>
          </w:p>
          <w:p w:rsidR="00C136D1" w:rsidRDefault="00F13121">
            <w:pPr>
              <w:spacing w:after="0" w:line="235" w:lineRule="auto"/>
              <w:ind w:left="55" w:right="44" w:firstLine="165"/>
            </w:pPr>
            <w:r>
              <w:rPr>
                <w:sz w:val="15"/>
              </w:rPr>
              <w:t xml:space="preserve">1.2. Valora alguna de las obras de lectura libre, resumiendo el contenido, explicando los aspectos que más le han llamado la atención y lo que la </w:t>
            </w:r>
            <w:r>
              <w:rPr>
                <w:sz w:val="15"/>
              </w:rPr>
              <w:t xml:space="preserve">lectura de le ha aportado como experiencia personal.  </w:t>
            </w:r>
          </w:p>
          <w:p w:rsidR="00C136D1" w:rsidRDefault="00F13121">
            <w:pPr>
              <w:spacing w:after="0" w:line="235" w:lineRule="auto"/>
              <w:ind w:left="55" w:right="42" w:firstLine="165"/>
            </w:pPr>
            <w:r>
              <w:rPr>
                <w:sz w:val="15"/>
              </w:rPr>
              <w:t xml:space="preserve">1.3. Desarrolla progresivamente su propio criterio estético persiguiendo como única finalidad el placer por la lectura. </w:t>
            </w:r>
          </w:p>
          <w:p w:rsidR="00C136D1" w:rsidRDefault="00F13121">
            <w:pPr>
              <w:spacing w:after="0" w:line="235" w:lineRule="auto"/>
              <w:ind w:left="55" w:firstLine="165"/>
            </w:pPr>
            <w:r>
              <w:rPr>
                <w:sz w:val="15"/>
              </w:rPr>
              <w:t xml:space="preserve">2.1. Desarrolla progresivamente la capacidad de reflexión observando, analizando y explicando la relación existente entre diversas manifestaciones artísticas de todas las épocas (música, pintura, cine…)  </w:t>
            </w:r>
          </w:p>
          <w:p w:rsidR="00C136D1" w:rsidRDefault="00F13121">
            <w:pPr>
              <w:spacing w:after="0" w:line="235" w:lineRule="auto"/>
              <w:ind w:left="55" w:firstLine="165"/>
            </w:pPr>
            <w:r>
              <w:rPr>
                <w:sz w:val="15"/>
              </w:rPr>
              <w:t xml:space="preserve">2.2. Reconoce y comenta la pervivencia o evolución </w:t>
            </w:r>
            <w:r>
              <w:rPr>
                <w:sz w:val="15"/>
              </w:rPr>
              <w:t xml:space="preserve"> de personajes-tipo, temas y formas a lo largo de diversos periodos histórico/literarios hasta la actualidad. </w:t>
            </w:r>
          </w:p>
          <w:p w:rsidR="00C136D1" w:rsidRDefault="00F13121">
            <w:pPr>
              <w:spacing w:after="0" w:line="236" w:lineRule="auto"/>
              <w:ind w:left="-18" w:right="41" w:firstLine="238"/>
            </w:pPr>
            <w:r>
              <w:rPr>
                <w:sz w:val="15"/>
              </w:rPr>
              <w:t>2.3 Compara textos literarios y piezas de los medios de  comunicación  que respondan a un mismo tópico, observando, analizando y explicando los d</w:t>
            </w:r>
            <w:r>
              <w:rPr>
                <w:sz w:val="15"/>
              </w:rPr>
              <w:t xml:space="preserve">iferentes puntos de vista según el medio, la época o la cultura y  valorando y criticando lo que lee o ve. </w:t>
            </w:r>
          </w:p>
          <w:p w:rsidR="00C136D1" w:rsidRDefault="00F13121">
            <w:pPr>
              <w:spacing w:after="0" w:line="235" w:lineRule="auto"/>
              <w:ind w:left="55" w:right="0" w:firstLine="165"/>
            </w:pPr>
            <w:r>
              <w:rPr>
                <w:sz w:val="15"/>
              </w:rPr>
              <w:t xml:space="preserve">3.1. Habla en clase de los libros y comparte sus impresiones con los compañeros. </w:t>
            </w:r>
          </w:p>
          <w:p w:rsidR="00C136D1" w:rsidRDefault="00F13121">
            <w:pPr>
              <w:spacing w:after="0" w:line="235" w:lineRule="auto"/>
              <w:ind w:left="55" w:right="41" w:firstLine="165"/>
            </w:pPr>
            <w:r>
              <w:rPr>
                <w:sz w:val="15"/>
              </w:rPr>
              <w:t xml:space="preserve">3.2 Trabaja en equipo determinados aspectos de las lecturas propuestas, o seleccionadas por los alumnos, investigando y experimentando de forma progresivamente autónoma. </w:t>
            </w:r>
          </w:p>
          <w:p w:rsidR="00C136D1" w:rsidRDefault="00F13121">
            <w:pPr>
              <w:spacing w:after="0" w:line="235" w:lineRule="auto"/>
              <w:ind w:left="55" w:right="43" w:firstLine="165"/>
            </w:pPr>
            <w:r>
              <w:rPr>
                <w:sz w:val="15"/>
              </w:rPr>
              <w:t>3.3 Lee en voz alta, modulando, adecuando la voz, apoyándose en  elementos de la comu</w:t>
            </w:r>
            <w:r>
              <w:rPr>
                <w:sz w:val="15"/>
              </w:rPr>
              <w:t xml:space="preserve">nicación no verbal y potenciando la expresividad verbal. </w:t>
            </w:r>
          </w:p>
          <w:p w:rsidR="00C136D1" w:rsidRDefault="00F13121">
            <w:pPr>
              <w:spacing w:after="0" w:line="235" w:lineRule="auto"/>
              <w:ind w:left="55" w:firstLine="165"/>
            </w:pPr>
            <w:r>
              <w:rPr>
                <w:sz w:val="15"/>
              </w:rPr>
              <w:t xml:space="preserve">3.4. Dramatiza fragmentos literarios breves desarrollando progresivamente la expresión corporal como manifestación de sentimientos y emociones, respetando las producciones de los demás. </w:t>
            </w:r>
          </w:p>
          <w:p w:rsidR="00C136D1" w:rsidRDefault="00F13121">
            <w:pPr>
              <w:spacing w:after="0" w:line="235" w:lineRule="auto"/>
              <w:ind w:left="55" w:right="42" w:firstLine="165"/>
            </w:pPr>
            <w:r>
              <w:rPr>
                <w:sz w:val="15"/>
              </w:rPr>
              <w:t xml:space="preserve">4.1. Lee y </w:t>
            </w:r>
            <w:r>
              <w:rPr>
                <w:sz w:val="15"/>
              </w:rPr>
              <w:t xml:space="preserve">comprende  una selección de textos literarios, en  versión original o adaptados,  y representativos de la literatura de la Edad Media al Siglo de Oro, identificando el tema, resumiendo su contenido e interpretando el lenguaje literario. </w:t>
            </w:r>
          </w:p>
          <w:p w:rsidR="00C136D1" w:rsidRDefault="00F13121">
            <w:pPr>
              <w:spacing w:after="0" w:line="235" w:lineRule="auto"/>
              <w:ind w:left="55" w:right="42" w:firstLine="165"/>
            </w:pPr>
            <w:r>
              <w:rPr>
                <w:sz w:val="15"/>
              </w:rPr>
              <w:t>5.1. Expresa la re</w:t>
            </w:r>
            <w:r>
              <w:rPr>
                <w:sz w:val="15"/>
              </w:rPr>
              <w:t xml:space="preserve">lación que existe entre el contenido de la obra, la intención del autor y el contexto y la pervivencia de temas y formas, emitiendo juicios personales razonados. </w:t>
            </w:r>
          </w:p>
          <w:p w:rsidR="00C136D1" w:rsidRDefault="00F13121">
            <w:pPr>
              <w:spacing w:after="0" w:line="235" w:lineRule="auto"/>
              <w:ind w:left="55" w:right="43" w:firstLine="165"/>
            </w:pPr>
            <w:r>
              <w:rPr>
                <w:sz w:val="15"/>
              </w:rPr>
              <w:t>6.1. Redacta textos personales de intención literaria a partir de modelos dados siguiendo las</w:t>
            </w:r>
            <w:r>
              <w:rPr>
                <w:sz w:val="15"/>
              </w:rPr>
              <w:t xml:space="preserve"> convenciones del género con intención lúdica y creativa. </w:t>
            </w:r>
          </w:p>
          <w:p w:rsidR="00C136D1" w:rsidRDefault="00F13121">
            <w:pPr>
              <w:spacing w:after="0" w:line="235" w:lineRule="auto"/>
              <w:ind w:left="55" w:right="42" w:firstLine="165"/>
            </w:pPr>
            <w:r>
              <w:rPr>
                <w:sz w:val="15"/>
              </w:rPr>
              <w:t xml:space="preserve">6.2. Desarrolla el gusto por la escritura como instrumento de comunicación capaz de analizar y  regular sus propios sentimientos. </w:t>
            </w:r>
          </w:p>
          <w:p w:rsidR="00C136D1" w:rsidRDefault="00F13121">
            <w:pPr>
              <w:spacing w:after="0" w:line="235" w:lineRule="auto"/>
              <w:ind w:left="55" w:firstLine="165"/>
            </w:pPr>
            <w:r>
              <w:rPr>
                <w:sz w:val="15"/>
              </w:rPr>
              <w:t xml:space="preserve">7.1.  Aporta en sus trabajos escritos u orales conclusiones y puntos de vista personales y críticos sobre las obras literarias estudiadas, expresándose con rigor, claridad y coherencia. </w:t>
            </w:r>
          </w:p>
          <w:p w:rsidR="00C136D1" w:rsidRDefault="00F13121">
            <w:pPr>
              <w:spacing w:after="0" w:line="259" w:lineRule="auto"/>
              <w:ind w:left="55" w:right="44" w:firstLine="165"/>
            </w:pPr>
            <w:r>
              <w:rPr>
                <w:sz w:val="15"/>
              </w:rPr>
              <w:t>7.2. Utiliza recursos variados de las Tecnologías de la Información y</w:t>
            </w:r>
            <w:r>
              <w:rPr>
                <w:sz w:val="15"/>
              </w:rPr>
              <w:t xml:space="preserve"> la Comunicación para la realización de sus trabajos académicos. </w:t>
            </w:r>
          </w:p>
        </w:tc>
      </w:tr>
    </w:tbl>
    <w:p w:rsidR="00C136D1" w:rsidRDefault="00F13121">
      <w:pPr>
        <w:ind w:left="3257" w:right="37" w:firstLine="0"/>
      </w:pPr>
      <w:r>
        <w:t xml:space="preserve">Lengua Castellana y Literatura. 4º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Comunicación oral: escuchar y hablar </w:t>
            </w:r>
          </w:p>
        </w:tc>
      </w:tr>
      <w:tr w:rsidR="00C136D1">
        <w:trPr>
          <w:trHeight w:val="1218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Escuchar. </w:t>
            </w:r>
          </w:p>
          <w:p w:rsidR="00C136D1" w:rsidRDefault="00F13121">
            <w:pPr>
              <w:spacing w:after="0" w:line="235" w:lineRule="auto"/>
              <w:ind w:left="0" w:right="41" w:firstLine="165"/>
            </w:pPr>
            <w:r>
              <w:rPr>
                <w:sz w:val="15"/>
              </w:rPr>
              <w:t xml:space="preserve">Comprensión, interpretación y valoración de textos orales en relación con el ámbito de uso: ámbito personal, académico, social y ámbito laboral. </w:t>
            </w:r>
          </w:p>
          <w:p w:rsidR="00C136D1" w:rsidRDefault="00F13121">
            <w:pPr>
              <w:spacing w:after="0" w:line="235" w:lineRule="auto"/>
              <w:ind w:left="0" w:right="42" w:firstLine="165"/>
            </w:pPr>
            <w:r>
              <w:rPr>
                <w:sz w:val="15"/>
              </w:rPr>
              <w:t>Comprensión, interpretación y valoración de textos orales en relación con la finalidad que persiguen: textos n</w:t>
            </w:r>
            <w:r>
              <w:rPr>
                <w:sz w:val="15"/>
              </w:rPr>
              <w:t xml:space="preserve">arrativos, descriptivos, instructivos, expositivos y textos argumentativos. El diálogo. </w:t>
            </w:r>
          </w:p>
          <w:p w:rsidR="00C136D1" w:rsidRDefault="00F13121">
            <w:pPr>
              <w:spacing w:after="0" w:line="235" w:lineRule="auto"/>
              <w:ind w:left="0" w:right="41" w:firstLine="165"/>
            </w:pPr>
            <w:r>
              <w:rPr>
                <w:sz w:val="15"/>
              </w:rPr>
              <w:t>Observación y comprensión del sentido global de debates, coloquios, entrevistas y conversaciones espontáneas de la intención comunicativa de cada interlocutor y aplica</w:t>
            </w:r>
            <w:r>
              <w:rPr>
                <w:sz w:val="15"/>
              </w:rPr>
              <w:t xml:space="preserve">ción de las normas básicas que regulan la comunicación. </w:t>
            </w:r>
          </w:p>
          <w:p w:rsidR="00C136D1" w:rsidRDefault="00F13121">
            <w:pPr>
              <w:spacing w:after="0" w:line="259" w:lineRule="auto"/>
              <w:ind w:left="166" w:right="0" w:firstLine="0"/>
              <w:jc w:val="left"/>
            </w:pPr>
            <w:r>
              <w:rPr>
                <w:sz w:val="15"/>
              </w:rPr>
              <w:t xml:space="preserve">Hablar. </w:t>
            </w:r>
          </w:p>
          <w:p w:rsidR="00C136D1" w:rsidRDefault="00F13121">
            <w:pPr>
              <w:spacing w:after="0" w:line="235" w:lineRule="auto"/>
              <w:ind w:left="0" w:right="42" w:firstLine="165"/>
            </w:pPr>
            <w:r>
              <w:rPr>
                <w:sz w:val="15"/>
              </w:rPr>
              <w:t xml:space="preserve">Conocimiento y uso progresivamente autónomo de las estrategias necesarias para la producción de textos orales </w:t>
            </w:r>
          </w:p>
          <w:p w:rsidR="00C136D1" w:rsidRDefault="00F13121">
            <w:pPr>
              <w:spacing w:after="0" w:line="235" w:lineRule="auto"/>
              <w:ind w:left="0" w:right="43" w:firstLine="165"/>
            </w:pPr>
            <w:r>
              <w:rPr>
                <w:sz w:val="15"/>
              </w:rPr>
              <w:t>Conocimiento, uso y aplicación de las estrategias necesarias para hablar en púb</w:t>
            </w:r>
            <w:r>
              <w:rPr>
                <w:sz w:val="15"/>
              </w:rPr>
              <w:t xml:space="preserve">lico y de los instrumentos de autoevaluación en prácticas orales formales o informales.  </w:t>
            </w:r>
          </w:p>
          <w:p w:rsidR="00C136D1" w:rsidRDefault="00F13121">
            <w:pPr>
              <w:spacing w:after="0" w:line="235" w:lineRule="auto"/>
              <w:ind w:left="0" w:right="42" w:firstLine="165"/>
            </w:pPr>
            <w:r>
              <w:rPr>
                <w:sz w:val="15"/>
              </w:rPr>
              <w:t>Conocimiento, comparación, uso y valoración de las normas de cortesía de la comunicación oral que regulan las conversaciones espontáneas y otras prácticas discursivas</w:t>
            </w:r>
            <w:r>
              <w:rPr>
                <w:sz w:val="15"/>
              </w:rPr>
              <w:t xml:space="preserve"> orales propias de los medios de comunicación. El debate.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6"/>
              </w:numPr>
              <w:spacing w:after="0" w:line="235" w:lineRule="auto"/>
              <w:ind w:right="42" w:firstLine="165"/>
            </w:pPr>
            <w:r>
              <w:rPr>
                <w:sz w:val="15"/>
              </w:rPr>
              <w:t xml:space="preserve">Comprender, interpretar y valorar textos orales propios del ámbito personal, académico/escolar y social.  </w:t>
            </w:r>
          </w:p>
          <w:p w:rsidR="00C136D1" w:rsidRDefault="00F13121">
            <w:pPr>
              <w:numPr>
                <w:ilvl w:val="0"/>
                <w:numId w:val="306"/>
              </w:numPr>
              <w:spacing w:after="0" w:line="235" w:lineRule="auto"/>
              <w:ind w:right="42" w:firstLine="165"/>
            </w:pPr>
            <w:r>
              <w:rPr>
                <w:sz w:val="15"/>
              </w:rPr>
              <w:t xml:space="preserve">Comprender, interpretar y valorar textos orales de diferente tipo. </w:t>
            </w:r>
          </w:p>
          <w:p w:rsidR="00C136D1" w:rsidRDefault="00F13121">
            <w:pPr>
              <w:numPr>
                <w:ilvl w:val="0"/>
                <w:numId w:val="306"/>
              </w:numPr>
              <w:spacing w:after="0" w:line="235" w:lineRule="auto"/>
              <w:ind w:right="42" w:firstLine="165"/>
            </w:pPr>
            <w:r>
              <w:rPr>
                <w:sz w:val="15"/>
              </w:rPr>
              <w:t>Comprender el sentid</w:t>
            </w:r>
            <w:r>
              <w:rPr>
                <w:sz w:val="15"/>
              </w:rPr>
              <w:t xml:space="preserve">o global y la intención de textos orales. </w:t>
            </w:r>
          </w:p>
          <w:p w:rsidR="00C136D1" w:rsidRDefault="00F13121">
            <w:pPr>
              <w:numPr>
                <w:ilvl w:val="0"/>
                <w:numId w:val="306"/>
              </w:numPr>
              <w:spacing w:after="0" w:line="235" w:lineRule="auto"/>
              <w:ind w:right="42" w:firstLine="165"/>
            </w:pPr>
            <w:r>
              <w:rPr>
                <w:sz w:val="15"/>
              </w:rPr>
              <w:t xml:space="preserve">Reconocer, interpretar y evaluar progresivamente las producciones orales propias y ajenas, así como los aspectos prosódicos y los elementos no verbales (gestos, movimientos, mirada…) </w:t>
            </w:r>
          </w:p>
          <w:p w:rsidR="00C136D1" w:rsidRDefault="00F13121">
            <w:pPr>
              <w:numPr>
                <w:ilvl w:val="0"/>
                <w:numId w:val="306"/>
              </w:numPr>
              <w:spacing w:after="0" w:line="244" w:lineRule="auto"/>
              <w:ind w:right="42" w:firstLine="165"/>
            </w:pPr>
            <w:r>
              <w:rPr>
                <w:sz w:val="15"/>
              </w:rPr>
              <w:t xml:space="preserve">Valorar la lengua oral como instrumento de aprendizaje, </w:t>
            </w:r>
            <w:r>
              <w:rPr>
                <w:sz w:val="15"/>
              </w:rPr>
              <w:tab/>
              <w:t xml:space="preserve">como </w:t>
            </w:r>
            <w:r>
              <w:rPr>
                <w:sz w:val="15"/>
              </w:rPr>
              <w:tab/>
              <w:t xml:space="preserve">medio </w:t>
            </w:r>
            <w:r>
              <w:rPr>
                <w:sz w:val="15"/>
              </w:rPr>
              <w:tab/>
              <w:t xml:space="preserve">para </w:t>
            </w:r>
            <w:r>
              <w:rPr>
                <w:sz w:val="15"/>
              </w:rPr>
              <w:tab/>
              <w:t xml:space="preserve">transmitir conocimientos, ideas y sentimientos y como herramienta para regular la conducta. </w:t>
            </w:r>
          </w:p>
          <w:p w:rsidR="00C136D1" w:rsidRDefault="00F13121">
            <w:pPr>
              <w:numPr>
                <w:ilvl w:val="0"/>
                <w:numId w:val="306"/>
              </w:numPr>
              <w:spacing w:after="0" w:line="235" w:lineRule="auto"/>
              <w:ind w:right="42" w:firstLine="165"/>
            </w:pPr>
            <w:r>
              <w:rPr>
                <w:sz w:val="15"/>
              </w:rPr>
              <w:t>Aprender a hablar en público, en situaciones formales o informales, de forma individual</w:t>
            </w:r>
            <w:r>
              <w:rPr>
                <w:sz w:val="15"/>
              </w:rPr>
              <w:t xml:space="preserve"> o en grupo.  </w:t>
            </w:r>
          </w:p>
          <w:p w:rsidR="00C136D1" w:rsidRDefault="00F13121">
            <w:pPr>
              <w:numPr>
                <w:ilvl w:val="0"/>
                <w:numId w:val="306"/>
              </w:numPr>
              <w:spacing w:after="0" w:line="235" w:lineRule="auto"/>
              <w:ind w:right="42" w:firstLine="165"/>
            </w:pPr>
            <w:r>
              <w:rPr>
                <w:sz w:val="15"/>
              </w:rPr>
              <w:t xml:space="preserve">Conocer, comparar, usar y valorar las normas de cortesía en las intervenciones orales propias de la actividad académica, tanto espontáneas como planificadas y en las prácticas discursivas orales propios de los medios de comunicación.  </w:t>
            </w:r>
          </w:p>
          <w:p w:rsidR="00C136D1" w:rsidRDefault="00F13121">
            <w:pPr>
              <w:numPr>
                <w:ilvl w:val="0"/>
                <w:numId w:val="306"/>
              </w:numPr>
              <w:spacing w:after="0" w:line="235" w:lineRule="auto"/>
              <w:ind w:right="42" w:firstLine="165"/>
            </w:pPr>
            <w:r>
              <w:rPr>
                <w:sz w:val="15"/>
              </w:rPr>
              <w:t>Repro</w:t>
            </w:r>
            <w:r>
              <w:rPr>
                <w:sz w:val="15"/>
              </w:rPr>
              <w:t xml:space="preserve">ducir situaciones reales o imaginarias de comunicación potenciando el desarrollo progresivo de las habilidades sociales, la expresión verbal y no verbal y la representación de realidades, sentimientos y emociones.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6"/>
            </w:pPr>
            <w:r>
              <w:rPr>
                <w:sz w:val="15"/>
              </w:rPr>
              <w:t>1.1. Comprende el sentido global de tex</w:t>
            </w:r>
            <w:r>
              <w:rPr>
                <w:sz w:val="15"/>
              </w:rPr>
              <w:t xml:space="preserve">tos orales propios del ámbito personal, académico y laboral, identificando la información relevante, determinando el tema y reconociendo la intención comunicativa del hablante. </w:t>
            </w:r>
          </w:p>
          <w:p w:rsidR="00C136D1" w:rsidRDefault="00F13121">
            <w:pPr>
              <w:spacing w:after="0" w:line="235" w:lineRule="auto"/>
              <w:ind w:left="0" w:right="42" w:firstLine="165"/>
            </w:pPr>
            <w:r>
              <w:rPr>
                <w:sz w:val="15"/>
              </w:rPr>
              <w:t>1.2. Anticipa ideas e infiere datos del emisor y del contenido del texto anali</w:t>
            </w:r>
            <w:r>
              <w:rPr>
                <w:sz w:val="15"/>
              </w:rPr>
              <w:t xml:space="preserve">zando fuentes de procedencia no verbal. </w:t>
            </w:r>
          </w:p>
          <w:p w:rsidR="00C136D1" w:rsidRDefault="00F13121">
            <w:pPr>
              <w:spacing w:after="0" w:line="235" w:lineRule="auto"/>
              <w:ind w:left="0" w:right="0" w:firstLine="165"/>
            </w:pPr>
            <w:r>
              <w:rPr>
                <w:sz w:val="15"/>
              </w:rPr>
              <w:t xml:space="preserve">1.3 Retiene información relevante y extrae informaciones concretas. </w:t>
            </w:r>
          </w:p>
          <w:p w:rsidR="00C136D1" w:rsidRDefault="00F13121">
            <w:pPr>
              <w:spacing w:after="0" w:line="235" w:lineRule="auto"/>
              <w:ind w:left="0" w:right="0" w:firstLine="165"/>
            </w:pPr>
            <w:r>
              <w:rPr>
                <w:sz w:val="15"/>
              </w:rPr>
              <w:t xml:space="preserve">1.4. Distingue las partes en las que se estructuran los mensajes orales y la interrelación entre discurso y contexto. </w:t>
            </w:r>
          </w:p>
          <w:p w:rsidR="00C136D1" w:rsidRDefault="00F13121">
            <w:pPr>
              <w:spacing w:after="0" w:line="235" w:lineRule="auto"/>
              <w:ind w:left="0" w:right="40" w:firstLine="165"/>
            </w:pPr>
            <w:r>
              <w:rPr>
                <w:sz w:val="15"/>
              </w:rPr>
              <w:t xml:space="preserve">1.5. Distingue entre información y opinión en mensajes procedentes de los medios de comunicación y entre información y persuasión en mensajes publicitarios orales, identificando las estrategias de enfatización y expansión. </w:t>
            </w:r>
          </w:p>
          <w:p w:rsidR="00C136D1" w:rsidRDefault="00F13121">
            <w:pPr>
              <w:spacing w:after="0" w:line="259" w:lineRule="auto"/>
              <w:ind w:left="165" w:right="0" w:firstLine="0"/>
              <w:jc w:val="left"/>
            </w:pPr>
            <w:r>
              <w:rPr>
                <w:sz w:val="15"/>
              </w:rPr>
              <w:t>1.6. Sigue e interpreta instrucc</w:t>
            </w:r>
            <w:r>
              <w:rPr>
                <w:sz w:val="15"/>
              </w:rPr>
              <w:t xml:space="preserve">iones orales. </w:t>
            </w:r>
          </w:p>
          <w:p w:rsidR="00C136D1" w:rsidRDefault="00F13121">
            <w:pPr>
              <w:spacing w:after="0" w:line="235" w:lineRule="auto"/>
              <w:ind w:left="0" w:right="41" w:firstLine="165"/>
            </w:pPr>
            <w:r>
              <w:rPr>
                <w:sz w:val="15"/>
              </w:rPr>
              <w:t>2.1. Comprende el sentido global de textos orales de intención narrativa, descriptiva, instructiva, expositiva y argumentativa, identificando la estructura, la información relevante, determinando el tema y reconociendo la intención comunicat</w:t>
            </w:r>
            <w:r>
              <w:rPr>
                <w:sz w:val="15"/>
              </w:rPr>
              <w:t xml:space="preserve">iva del hablante. </w:t>
            </w:r>
          </w:p>
          <w:p w:rsidR="00C136D1" w:rsidRDefault="00F13121">
            <w:pPr>
              <w:spacing w:after="0" w:line="235" w:lineRule="auto"/>
              <w:ind w:left="0" w:right="0" w:firstLine="165"/>
            </w:pPr>
            <w:r>
              <w:rPr>
                <w:sz w:val="15"/>
              </w:rPr>
              <w:t xml:space="preserve">2.2. Anticipa ideas e infiere datos del emisor y del contenido del texto analizando fuentes de procedencia no verbal. </w:t>
            </w:r>
          </w:p>
          <w:p w:rsidR="00C136D1" w:rsidRDefault="00F13121">
            <w:pPr>
              <w:spacing w:after="0" w:line="235" w:lineRule="auto"/>
              <w:ind w:left="0" w:right="0" w:firstLine="165"/>
            </w:pPr>
            <w:r>
              <w:rPr>
                <w:sz w:val="15"/>
              </w:rPr>
              <w:t xml:space="preserve">2.3. Retiene información relevante y extrae informaciones concretas. </w:t>
            </w:r>
          </w:p>
          <w:p w:rsidR="00C136D1" w:rsidRDefault="00F13121">
            <w:pPr>
              <w:spacing w:after="0" w:line="235" w:lineRule="auto"/>
              <w:ind w:left="0" w:right="43" w:firstLine="165"/>
            </w:pPr>
            <w:r>
              <w:rPr>
                <w:sz w:val="15"/>
              </w:rPr>
              <w:t xml:space="preserve">2.4. Interpreta y valora aspectos concretos del </w:t>
            </w:r>
            <w:r>
              <w:rPr>
                <w:sz w:val="15"/>
              </w:rPr>
              <w:t xml:space="preserve">contenido de textos narrativos, descriptivos, instructivos, expositivos y argumentativos emitiendo juicios razonados y relacionándolos con conceptos personales para justificar un punto de vista particular. </w:t>
            </w:r>
          </w:p>
          <w:p w:rsidR="00C136D1" w:rsidRDefault="00F13121">
            <w:pPr>
              <w:spacing w:after="0" w:line="235" w:lineRule="auto"/>
              <w:ind w:left="0" w:right="40" w:firstLine="165"/>
            </w:pPr>
            <w:r>
              <w:rPr>
                <w:sz w:val="15"/>
              </w:rPr>
              <w:t>2.5 Utiliza progresivamente los instrumentos adec</w:t>
            </w:r>
            <w:r>
              <w:rPr>
                <w:sz w:val="15"/>
              </w:rPr>
              <w:t xml:space="preserve">uados para localizar el significado de palabras o enunciados desconocidos (demanda ayuda, busca en diccionarios, recuerda el contexto en el que aparece…). </w:t>
            </w:r>
          </w:p>
          <w:p w:rsidR="00C136D1" w:rsidRDefault="00F13121">
            <w:pPr>
              <w:spacing w:after="0" w:line="235" w:lineRule="auto"/>
              <w:ind w:left="0" w:right="42" w:firstLine="165"/>
            </w:pPr>
            <w:r>
              <w:rPr>
                <w:sz w:val="15"/>
              </w:rPr>
              <w:t>2.6. Resume textos narrativos, descriptivos, expositivos y argumentativos de forma clara, recogiendo</w:t>
            </w:r>
            <w:r>
              <w:rPr>
                <w:sz w:val="15"/>
              </w:rPr>
              <w:t xml:space="preserve"> las ideas principales e integrando la información en oraciones que se relacionen lógica y semánticamente. </w:t>
            </w:r>
          </w:p>
          <w:p w:rsidR="00C136D1" w:rsidRDefault="00F13121">
            <w:pPr>
              <w:spacing w:after="0" w:line="235" w:lineRule="auto"/>
              <w:ind w:left="0" w:right="36" w:firstLine="165"/>
            </w:pPr>
            <w:r>
              <w:rPr>
                <w:sz w:val="15"/>
              </w:rPr>
              <w:t>3.1. Escucha, observa e interpreta el sentido global de debates, coloquios y conversaciones espontáneas identificando la información relevante, determinando el tema y reconociendo la intención comunicativa y la postura de cada participante, así como las di</w:t>
            </w:r>
            <w:r>
              <w:rPr>
                <w:sz w:val="15"/>
              </w:rPr>
              <w:t xml:space="preserve">ferencias formales y de contenido que regulan los intercambios comunicativos formales y los intercambios comunicativos espontáneos. </w:t>
            </w:r>
          </w:p>
          <w:p w:rsidR="00C136D1" w:rsidRDefault="00F13121">
            <w:pPr>
              <w:spacing w:after="0" w:line="235" w:lineRule="auto"/>
              <w:ind w:left="0" w:right="40" w:firstLine="165"/>
            </w:pPr>
            <w:r>
              <w:rPr>
                <w:sz w:val="15"/>
              </w:rPr>
              <w:t>3.2. Reconoce y explica las características del lenguaje conversacional (cooperación, espontaneidad, economía y subjetivida</w:t>
            </w:r>
            <w:r>
              <w:rPr>
                <w:sz w:val="15"/>
              </w:rPr>
              <w:t xml:space="preserve">d) en las conversaciones espontáneas. </w:t>
            </w:r>
          </w:p>
          <w:p w:rsidR="00C136D1" w:rsidRDefault="00F13121">
            <w:pPr>
              <w:spacing w:after="0" w:line="235" w:lineRule="auto"/>
              <w:ind w:left="0" w:right="40" w:firstLine="165"/>
            </w:pPr>
            <w:r>
              <w:rPr>
                <w:sz w:val="15"/>
              </w:rPr>
              <w:t>3.3. Observa y analiza las intervenciones particulares de cada participante en un debate, coloquio o conversación espontánea teniendo en cuenta el tono empleado, el lenguaje que utiliza, el contenido y el grado de res</w:t>
            </w:r>
            <w:r>
              <w:rPr>
                <w:sz w:val="15"/>
              </w:rPr>
              <w:t xml:space="preserve">peto hacia las opiniones de los demás. </w:t>
            </w:r>
          </w:p>
          <w:p w:rsidR="00C136D1" w:rsidRDefault="00F13121">
            <w:pPr>
              <w:spacing w:after="0" w:line="235" w:lineRule="auto"/>
              <w:ind w:left="0" w:firstLine="165"/>
            </w:pPr>
            <w:r>
              <w:rPr>
                <w:sz w:val="15"/>
              </w:rPr>
              <w:t xml:space="preserve">3.4 Identifica el propósito, la tesis y los argumentos de los participantes, en debates, tertulias y entrevistas procedentes de los medios de comunicación audiovisual valorando de forma crítica aspectos concretos de </w:t>
            </w:r>
            <w:r>
              <w:rPr>
                <w:sz w:val="15"/>
              </w:rPr>
              <w:t xml:space="preserve">su forma y su contenido.  </w:t>
            </w:r>
          </w:p>
          <w:p w:rsidR="00C136D1" w:rsidRDefault="00F13121">
            <w:pPr>
              <w:spacing w:after="0" w:line="235" w:lineRule="auto"/>
              <w:ind w:left="0" w:right="41" w:firstLine="165"/>
            </w:pPr>
            <w:r>
              <w:rPr>
                <w:sz w:val="15"/>
              </w:rPr>
              <w:t xml:space="preserve">3.5. Reconoce y asume las reglas de interacción, intervención y cortesía que regulan los debates y cualquier intercambio comunicativo oral. </w:t>
            </w:r>
          </w:p>
          <w:p w:rsidR="00C136D1" w:rsidRDefault="00F13121">
            <w:pPr>
              <w:spacing w:after="0" w:line="235" w:lineRule="auto"/>
              <w:ind w:left="0" w:right="38" w:firstLine="165"/>
            </w:pPr>
            <w:r>
              <w:rPr>
                <w:sz w:val="15"/>
              </w:rPr>
              <w:t xml:space="preserve">4.1. Conoce el proceso de producción de discursos orales valorando la claridad expositiva, la adecuación, la coherencia del discurso, así como la cohesión de los contenidos.  </w:t>
            </w:r>
          </w:p>
          <w:p w:rsidR="00C136D1" w:rsidRDefault="00F13121">
            <w:pPr>
              <w:spacing w:after="0" w:line="259" w:lineRule="auto"/>
              <w:ind w:left="0" w:right="40" w:firstLine="165"/>
            </w:pPr>
            <w:r>
              <w:rPr>
                <w:sz w:val="15"/>
              </w:rPr>
              <w:t>4.2. Reconoce la importancia de los aspectos prosódicos (entonación, pausas, ton</w:t>
            </w:r>
            <w:r>
              <w:rPr>
                <w:sz w:val="15"/>
              </w:rPr>
              <w:t xml:space="preserve">o, timbre, volumen…) mirada, posicionamiento, lenguaje corporal, etc., gestión de tiempos y empleo de ayudas audiovisuales en cualquier tipo de discurso.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7112"/>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4.3. Reconoce los errores de la producción oral propia y ajena a partir de la práctica habitual de la evaluación y autoevaluación, proponiendo soluciones para mejorarlas. </w:t>
            </w:r>
          </w:p>
          <w:p w:rsidR="00C136D1" w:rsidRDefault="00F13121">
            <w:pPr>
              <w:spacing w:after="0" w:line="235" w:lineRule="auto"/>
              <w:ind w:left="0" w:right="38" w:firstLine="165"/>
            </w:pPr>
            <w:r>
              <w:rPr>
                <w:sz w:val="15"/>
              </w:rPr>
              <w:t>5.1. Utiliza y valora la lengua como un medio para adquirir, procesar y transmitir n</w:t>
            </w:r>
            <w:r>
              <w:rPr>
                <w:sz w:val="15"/>
              </w:rPr>
              <w:t xml:space="preserve">uevos conocimientos; para expresar ideas y sentimientos y para regular la conducta. </w:t>
            </w:r>
          </w:p>
          <w:p w:rsidR="00C136D1" w:rsidRDefault="00F13121">
            <w:pPr>
              <w:spacing w:after="0" w:line="235" w:lineRule="auto"/>
              <w:ind w:left="0" w:firstLine="165"/>
            </w:pPr>
            <w:r>
              <w:rPr>
                <w:sz w:val="15"/>
              </w:rPr>
              <w:t>6.1. Realiza presentaciones orales de forma individual o en grupo, planificando el proceso de oralidad, organizando el contenido, consultando fuentes de información divers</w:t>
            </w:r>
            <w:r>
              <w:rPr>
                <w:sz w:val="15"/>
              </w:rPr>
              <w:t xml:space="preserve">as, gestionando el tiempo y transmitiendo la información de forma coherente aprovechando vídeos, grabaciones u otros soportes digitales. </w:t>
            </w:r>
          </w:p>
          <w:p w:rsidR="00C136D1" w:rsidRDefault="00F13121">
            <w:pPr>
              <w:spacing w:after="0" w:line="235" w:lineRule="auto"/>
              <w:ind w:left="0" w:right="40" w:firstLine="165"/>
            </w:pPr>
            <w:r>
              <w:rPr>
                <w:sz w:val="15"/>
              </w:rPr>
              <w:t xml:space="preserve">6.2. Realiza intervenciones no planificadas, dentro del aula, analizando y comparando las similitudes y diferencias entre discursos formales y discursos espontáneos. </w:t>
            </w:r>
          </w:p>
          <w:p w:rsidR="00C136D1" w:rsidRDefault="00F13121">
            <w:pPr>
              <w:spacing w:after="0" w:line="235" w:lineRule="auto"/>
              <w:ind w:left="0" w:right="0" w:firstLine="165"/>
            </w:pPr>
            <w:r>
              <w:rPr>
                <w:sz w:val="15"/>
              </w:rPr>
              <w:t>6.3. Incorpora progresivamente palabras propias del nivel formal de la lengua en sus prác</w:t>
            </w:r>
            <w:r>
              <w:rPr>
                <w:sz w:val="15"/>
              </w:rPr>
              <w:t xml:space="preserve">ticas orales. </w:t>
            </w:r>
          </w:p>
          <w:p w:rsidR="00C136D1" w:rsidRDefault="00F13121">
            <w:pPr>
              <w:spacing w:after="0" w:line="235" w:lineRule="auto"/>
              <w:ind w:left="0" w:right="0" w:firstLine="165"/>
            </w:pPr>
            <w:r>
              <w:rPr>
                <w:sz w:val="15"/>
              </w:rPr>
              <w:t xml:space="preserve">6.4. Pronuncia con corrección y claridad, modulando y adaptando su mensaje a la finalidad de la práctica oral. </w:t>
            </w:r>
          </w:p>
          <w:p w:rsidR="00C136D1" w:rsidRDefault="00F13121">
            <w:pPr>
              <w:spacing w:after="0" w:line="235" w:lineRule="auto"/>
              <w:ind w:left="0" w:right="44" w:firstLine="165"/>
            </w:pPr>
            <w:r>
              <w:rPr>
                <w:sz w:val="15"/>
              </w:rPr>
              <w:t>6.5. Resume oralmente exposiciones, argumentaciones, intervenciones públicas… recogiendo las ideas principales e integrando la in</w:t>
            </w:r>
            <w:r>
              <w:rPr>
                <w:sz w:val="15"/>
              </w:rPr>
              <w:t xml:space="preserve">formación en oraciones que se relacionen lógica y semánticamente. </w:t>
            </w:r>
          </w:p>
          <w:p w:rsidR="00C136D1" w:rsidRDefault="00F13121">
            <w:pPr>
              <w:spacing w:after="0" w:line="235" w:lineRule="auto"/>
              <w:ind w:left="0" w:right="40" w:firstLine="165"/>
            </w:pPr>
            <w:r>
              <w:rPr>
                <w:sz w:val="15"/>
              </w:rPr>
              <w:t>6.6. Aplica los conocimientos gramaticales a la evaluación y mejora de la expresión oral, reconociendo en exposiciones orales propias o ajenas las dificultades expresivas: incoherencias, re</w:t>
            </w:r>
            <w:r>
              <w:rPr>
                <w:sz w:val="15"/>
              </w:rPr>
              <w:t xml:space="preserve">peticiones, ambigüedades, impropiedades léxicas, pobreza y repetición de conectores etc.  </w:t>
            </w:r>
          </w:p>
          <w:p w:rsidR="00C136D1" w:rsidRDefault="00F13121">
            <w:pPr>
              <w:spacing w:after="0" w:line="235" w:lineRule="auto"/>
              <w:ind w:left="0" w:right="0" w:firstLine="165"/>
            </w:pPr>
            <w:r>
              <w:rPr>
                <w:sz w:val="15"/>
              </w:rPr>
              <w:t xml:space="preserve">7.1. Conoce, valora y aplica las normas que rigen la cortesía en la comunicación oral. </w:t>
            </w:r>
          </w:p>
          <w:p w:rsidR="00C136D1" w:rsidRDefault="00F13121">
            <w:pPr>
              <w:spacing w:after="0" w:line="235" w:lineRule="auto"/>
              <w:ind w:left="0" w:firstLine="165"/>
            </w:pPr>
            <w:r>
              <w:rPr>
                <w:sz w:val="15"/>
              </w:rPr>
              <w:t>7.2. Analiza críticamente debates y tertulias procedentes de los medios de co</w:t>
            </w:r>
            <w:r>
              <w:rPr>
                <w:sz w:val="15"/>
              </w:rPr>
              <w:t xml:space="preserve">municación reconociendo en ellos la validez de los argumentos y valorando críticamente su forma y su contenido. </w:t>
            </w:r>
          </w:p>
          <w:p w:rsidR="00C136D1" w:rsidRDefault="00F13121">
            <w:pPr>
              <w:spacing w:after="0" w:line="235" w:lineRule="auto"/>
              <w:ind w:left="0" w:right="40" w:firstLine="165"/>
            </w:pPr>
            <w:r>
              <w:rPr>
                <w:sz w:val="15"/>
              </w:rPr>
              <w:t xml:space="preserve">7.3. Participa activamente en los debates escolares, respetando las reglas de intervención, interacción y cortesía que los regulan, utilizando </w:t>
            </w:r>
            <w:r>
              <w:rPr>
                <w:sz w:val="15"/>
              </w:rPr>
              <w:t xml:space="preserve">un lenguaje no discriminatorio. </w:t>
            </w:r>
          </w:p>
          <w:p w:rsidR="00C136D1" w:rsidRDefault="00F13121">
            <w:pPr>
              <w:spacing w:after="0" w:line="259" w:lineRule="auto"/>
              <w:ind w:left="0" w:right="0" w:firstLine="165"/>
            </w:pPr>
            <w:r>
              <w:rPr>
                <w:sz w:val="15"/>
              </w:rPr>
              <w:t xml:space="preserve">8.1 Dramatiza e improvisa situaciones reales o imaginarias de comunicación.  </w:t>
            </w:r>
          </w:p>
        </w:tc>
      </w:tr>
    </w:tbl>
    <w:p w:rsidR="00C136D1" w:rsidRDefault="00C136D1">
      <w:pPr>
        <w:spacing w:after="0" w:line="259" w:lineRule="auto"/>
        <w:ind w:left="-998" w:right="42" w:firstLine="0"/>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2. Comunicación escrita: leer y escribir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Leer. </w:t>
            </w:r>
          </w:p>
          <w:p w:rsidR="00C136D1" w:rsidRDefault="00F13121">
            <w:pPr>
              <w:spacing w:after="0" w:line="235" w:lineRule="auto"/>
              <w:ind w:left="0" w:right="42" w:firstLine="165"/>
            </w:pPr>
            <w:r>
              <w:rPr>
                <w:sz w:val="15"/>
              </w:rPr>
              <w:t xml:space="preserve">Conocimiento y uso progresivo de técnicas y estrategias de comprensión escrita. </w:t>
            </w:r>
          </w:p>
          <w:p w:rsidR="00C136D1" w:rsidRDefault="00F13121">
            <w:pPr>
              <w:spacing w:after="0" w:line="235" w:lineRule="auto"/>
              <w:ind w:left="0" w:right="40" w:firstLine="165"/>
            </w:pPr>
            <w:r>
              <w:rPr>
                <w:sz w:val="15"/>
              </w:rPr>
              <w:t xml:space="preserve">Lectura, comprensión, interpretación y valoración de textos escritos en relación con el ámbito personal, académico, social y ámbito laboral. </w:t>
            </w:r>
          </w:p>
          <w:p w:rsidR="00C136D1" w:rsidRDefault="00F13121">
            <w:pPr>
              <w:spacing w:after="0" w:line="235" w:lineRule="auto"/>
              <w:ind w:left="0" w:right="43" w:firstLine="165"/>
            </w:pPr>
            <w:r>
              <w:rPr>
                <w:sz w:val="15"/>
              </w:rPr>
              <w:t>Lectura, comprensión, interpretac</w:t>
            </w:r>
            <w:r>
              <w:rPr>
                <w:sz w:val="15"/>
              </w:rPr>
              <w:t xml:space="preserve">ión y valoración de textos narrativos, descriptivos, instructivos, expositivos y argumentativos y textos dialogados. </w:t>
            </w:r>
          </w:p>
          <w:p w:rsidR="00C136D1" w:rsidRDefault="00F13121">
            <w:pPr>
              <w:spacing w:after="0" w:line="235" w:lineRule="auto"/>
              <w:ind w:left="0" w:right="0" w:firstLine="165"/>
            </w:pPr>
            <w:r>
              <w:rPr>
                <w:sz w:val="15"/>
              </w:rPr>
              <w:t xml:space="preserve">Actitud progresivamente crítica y reflexiva ante la lectura.  </w:t>
            </w:r>
          </w:p>
          <w:p w:rsidR="00C136D1" w:rsidRDefault="00F13121">
            <w:pPr>
              <w:spacing w:after="0" w:line="235" w:lineRule="auto"/>
              <w:ind w:left="0" w:right="41" w:firstLine="165"/>
            </w:pPr>
            <w:r>
              <w:rPr>
                <w:sz w:val="15"/>
              </w:rPr>
              <w:t>Utilización progresivamente autónoma de los diccionarios, de las biblioteca</w:t>
            </w:r>
            <w:r>
              <w:rPr>
                <w:sz w:val="15"/>
              </w:rPr>
              <w:t xml:space="preserve">s y de las Tecnologías de la Información y la Comunicación como fuente de obtención de información. </w:t>
            </w:r>
          </w:p>
          <w:p w:rsidR="00C136D1" w:rsidRDefault="00F13121">
            <w:pPr>
              <w:spacing w:after="0" w:line="259" w:lineRule="auto"/>
              <w:ind w:left="166" w:right="0" w:firstLine="0"/>
              <w:jc w:val="left"/>
            </w:pPr>
            <w:r>
              <w:rPr>
                <w:sz w:val="15"/>
              </w:rPr>
              <w:t xml:space="preserve">Escribir. </w:t>
            </w:r>
          </w:p>
          <w:p w:rsidR="00C136D1" w:rsidRDefault="00F13121">
            <w:pPr>
              <w:spacing w:after="0" w:line="235" w:lineRule="auto"/>
              <w:ind w:left="0" w:right="40" w:firstLine="165"/>
            </w:pPr>
            <w:r>
              <w:rPr>
                <w:sz w:val="15"/>
              </w:rPr>
              <w:t>Conocimiento y uso de las técnicas y estrategias para la producción de textos escritos: planificación, obtención de datos, organización de la in</w:t>
            </w:r>
            <w:r>
              <w:rPr>
                <w:sz w:val="15"/>
              </w:rPr>
              <w:t xml:space="preserve">formación, redacción y revisión. </w:t>
            </w:r>
          </w:p>
          <w:p w:rsidR="00C136D1" w:rsidRDefault="00F13121">
            <w:pPr>
              <w:spacing w:after="0" w:line="235" w:lineRule="auto"/>
              <w:ind w:left="0" w:right="0" w:firstLine="165"/>
            </w:pPr>
            <w:r>
              <w:rPr>
                <w:sz w:val="15"/>
              </w:rPr>
              <w:t xml:space="preserve">Escritura de textos propios del ámbito personal, académico, social y laboral. </w:t>
            </w:r>
          </w:p>
          <w:p w:rsidR="00C136D1" w:rsidRDefault="00F13121">
            <w:pPr>
              <w:spacing w:after="0" w:line="235" w:lineRule="auto"/>
              <w:ind w:left="0" w:right="42" w:firstLine="165"/>
            </w:pPr>
            <w:r>
              <w:rPr>
                <w:sz w:val="15"/>
              </w:rPr>
              <w:t xml:space="preserve">Escritura de textos narrativos, descriptivos, instructivos, expositivos, argumentativos y textos dialogados. </w:t>
            </w:r>
          </w:p>
          <w:p w:rsidR="00C136D1" w:rsidRDefault="00F13121">
            <w:pPr>
              <w:spacing w:after="0" w:line="259" w:lineRule="auto"/>
              <w:ind w:left="0" w:right="40" w:firstLine="165"/>
            </w:pPr>
            <w:r>
              <w:rPr>
                <w:sz w:val="15"/>
              </w:rPr>
              <w:t xml:space="preserve">Interés por la composición escrita como fuente de información y aprendizaje, como forma de comunicar las experiencias y los conocimientos propios, y como instrumento de enriquecimiento personal y profesional.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7"/>
              </w:numPr>
              <w:spacing w:after="0" w:line="235" w:lineRule="auto"/>
              <w:ind w:right="42" w:firstLine="165"/>
            </w:pPr>
            <w:r>
              <w:rPr>
                <w:sz w:val="15"/>
              </w:rPr>
              <w:t>Aplicar diferentes estrategias de lectura comp</w:t>
            </w:r>
            <w:r>
              <w:rPr>
                <w:sz w:val="15"/>
              </w:rPr>
              <w:t xml:space="preserve">rensiva y crítica de textos </w:t>
            </w:r>
          </w:p>
          <w:p w:rsidR="00C136D1" w:rsidRDefault="00F13121">
            <w:pPr>
              <w:numPr>
                <w:ilvl w:val="0"/>
                <w:numId w:val="307"/>
              </w:numPr>
              <w:spacing w:after="0" w:line="235" w:lineRule="auto"/>
              <w:ind w:right="42" w:firstLine="165"/>
            </w:pPr>
            <w:r>
              <w:rPr>
                <w:sz w:val="15"/>
              </w:rPr>
              <w:t xml:space="preserve">Leer, comprender, interpretar y valorar textos orales  </w:t>
            </w:r>
          </w:p>
          <w:p w:rsidR="00C136D1" w:rsidRDefault="00F13121">
            <w:pPr>
              <w:numPr>
                <w:ilvl w:val="0"/>
                <w:numId w:val="307"/>
              </w:numPr>
              <w:spacing w:after="0" w:line="235" w:lineRule="auto"/>
              <w:ind w:right="42" w:firstLine="165"/>
            </w:pPr>
            <w:r>
              <w:rPr>
                <w:sz w:val="15"/>
              </w:rPr>
              <w:t>Manifestar una actitud crítica ante la lectura de cualquier tipo de textos u obras literarias a través de una lectura reflexiva que permita identificar posturas de acuerdo</w:t>
            </w:r>
            <w:r>
              <w:rPr>
                <w:sz w:val="15"/>
              </w:rPr>
              <w:t xml:space="preserve"> o desacuerdo respetando en todo momento las opiniones de los demás. </w:t>
            </w:r>
          </w:p>
          <w:p w:rsidR="00C136D1" w:rsidRDefault="00F13121">
            <w:pPr>
              <w:numPr>
                <w:ilvl w:val="0"/>
                <w:numId w:val="307"/>
              </w:numPr>
              <w:spacing w:after="0" w:line="235" w:lineRule="auto"/>
              <w:ind w:right="42" w:firstLine="165"/>
            </w:pPr>
            <w:r>
              <w:rPr>
                <w:sz w:val="15"/>
              </w:rPr>
              <w:t>Seleccionar los conocimientos que se obtengan de las bibliotecas o de cualquier otra fuente de información impresa en papel o digital integrándolos en un proceso de aprendizaje continuo.</w:t>
            </w:r>
            <w:r>
              <w:rPr>
                <w:sz w:val="15"/>
              </w:rPr>
              <w:t xml:space="preserve">  </w:t>
            </w:r>
          </w:p>
          <w:p w:rsidR="00C136D1" w:rsidRDefault="00F13121">
            <w:pPr>
              <w:numPr>
                <w:ilvl w:val="0"/>
                <w:numId w:val="307"/>
              </w:numPr>
              <w:spacing w:after="0" w:line="235" w:lineRule="auto"/>
              <w:ind w:right="42" w:firstLine="165"/>
            </w:pPr>
            <w:r>
              <w:rPr>
                <w:sz w:val="15"/>
              </w:rPr>
              <w:t xml:space="preserve">Aplicar progresivamente las estrategias necesarias para producir textos adecuados, coherentes y cohesionados. </w:t>
            </w:r>
          </w:p>
          <w:p w:rsidR="00C136D1" w:rsidRDefault="00F13121">
            <w:pPr>
              <w:numPr>
                <w:ilvl w:val="0"/>
                <w:numId w:val="307"/>
              </w:numPr>
              <w:spacing w:after="0" w:line="235" w:lineRule="auto"/>
              <w:ind w:right="42" w:firstLine="165"/>
            </w:pPr>
            <w:r>
              <w:rPr>
                <w:sz w:val="15"/>
              </w:rPr>
              <w:t xml:space="preserve">Escribir textos en relación con el ámbito de uso.  </w:t>
            </w:r>
          </w:p>
          <w:p w:rsidR="00C136D1" w:rsidRDefault="00F13121">
            <w:pPr>
              <w:numPr>
                <w:ilvl w:val="0"/>
                <w:numId w:val="307"/>
              </w:numPr>
              <w:spacing w:after="0" w:line="235" w:lineRule="auto"/>
              <w:ind w:right="42" w:firstLine="165"/>
            </w:pPr>
            <w:r>
              <w:rPr>
                <w:sz w:val="15"/>
              </w:rPr>
              <w:t>Valorar la importancia de la lectura y la escritura como herramientas de adquisición de lo</w:t>
            </w:r>
            <w:r>
              <w:rPr>
                <w:sz w:val="15"/>
              </w:rPr>
              <w:t xml:space="preserve">s aprendizajes y como estímulo del desarrollo personal.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Comprende textos de diversa índole poniendo en práctica diferentes estrategias de lectura y autoevaluación de su propia comprensión en función del objetivo y el tipo de texto, actualizando co</w:t>
            </w:r>
            <w:r>
              <w:rPr>
                <w:sz w:val="15"/>
              </w:rPr>
              <w:t xml:space="preserve">nocimientos previos, trabajando los errores de comprensión y construyendo el significado global del texto. </w:t>
            </w:r>
          </w:p>
          <w:p w:rsidR="00C136D1" w:rsidRDefault="00F13121">
            <w:pPr>
              <w:spacing w:after="0" w:line="235" w:lineRule="auto"/>
              <w:ind w:left="0" w:right="0" w:firstLine="165"/>
            </w:pPr>
            <w:r>
              <w:rPr>
                <w:sz w:val="15"/>
              </w:rPr>
              <w:t xml:space="preserve">1.2. Localiza, relaciona y secuencia las informaciones explícitas de los textos. </w:t>
            </w:r>
          </w:p>
          <w:p w:rsidR="00C136D1" w:rsidRDefault="00F13121">
            <w:pPr>
              <w:spacing w:after="0" w:line="235" w:lineRule="auto"/>
              <w:ind w:left="0" w:right="41" w:firstLine="165"/>
            </w:pPr>
            <w:r>
              <w:rPr>
                <w:sz w:val="15"/>
              </w:rPr>
              <w:t xml:space="preserve">1.3. Infiere la información relevante de los textos, identificando la idea principal y las ideas secundarias y estableciendo relaciones entre ellas. </w:t>
            </w:r>
          </w:p>
          <w:p w:rsidR="00C136D1" w:rsidRDefault="00F13121">
            <w:pPr>
              <w:spacing w:after="0" w:line="235" w:lineRule="auto"/>
              <w:ind w:left="0" w:right="41" w:firstLine="165"/>
            </w:pPr>
            <w:r>
              <w:rPr>
                <w:sz w:val="15"/>
              </w:rPr>
              <w:t>1.4. Construye el significado global de un texto o de frases del texto demostrando una comprensión plena y</w:t>
            </w:r>
            <w:r>
              <w:rPr>
                <w:sz w:val="15"/>
              </w:rPr>
              <w:t xml:space="preserve"> detallada del mismo. </w:t>
            </w:r>
          </w:p>
          <w:p w:rsidR="00C136D1" w:rsidRDefault="00F13121">
            <w:pPr>
              <w:spacing w:after="0" w:line="235" w:lineRule="auto"/>
              <w:ind w:left="0" w:right="43" w:firstLine="165"/>
            </w:pPr>
            <w:r>
              <w:rPr>
                <w:sz w:val="15"/>
              </w:rPr>
              <w:t xml:space="preserve">1.5. Hace conexiones entre un texto y su contexto, integrándolo y evaluándolo críticamente y realizando hipótesis sobre el mismo. </w:t>
            </w:r>
          </w:p>
          <w:p w:rsidR="00C136D1" w:rsidRDefault="00F13121">
            <w:pPr>
              <w:spacing w:after="0" w:line="235" w:lineRule="auto"/>
              <w:ind w:left="0" w:right="46" w:firstLine="165"/>
            </w:pPr>
            <w:r>
              <w:rPr>
                <w:sz w:val="15"/>
              </w:rPr>
              <w:t>1.6. Comprende el significado palabras propias del nivel culto de la lengua incorporándolas a su reper</w:t>
            </w:r>
            <w:r>
              <w:rPr>
                <w:sz w:val="15"/>
              </w:rPr>
              <w:t xml:space="preserve">torio léxico y reconociendo la importancia de enriquecer su vocabulario para expresarse con exactitud y precisión. </w:t>
            </w:r>
          </w:p>
          <w:p w:rsidR="00C136D1" w:rsidRDefault="00F13121">
            <w:pPr>
              <w:spacing w:after="0" w:line="235" w:lineRule="auto"/>
              <w:ind w:left="0" w:firstLine="165"/>
            </w:pPr>
            <w:r>
              <w:rPr>
                <w:sz w:val="15"/>
              </w:rPr>
              <w:t>2.1. Reconoce y expresa el tema, las ideas principales, la estructura  y la intención comunicativa de textos escritos propios del ámbito per</w:t>
            </w:r>
            <w:r>
              <w:rPr>
                <w:sz w:val="15"/>
              </w:rPr>
              <w:t xml:space="preserve">sonal, académico, ámbito social y ámbito laboral y de relaciones con organizaciones, identificando la tipología textual (narración, exposición…) seleccionada, la organización del contenido y el formato utilizado. </w:t>
            </w:r>
          </w:p>
          <w:p w:rsidR="00C136D1" w:rsidRDefault="00F13121">
            <w:pPr>
              <w:spacing w:after="0" w:line="235" w:lineRule="auto"/>
              <w:ind w:left="0" w:right="40" w:firstLine="165"/>
            </w:pPr>
            <w:r>
              <w:rPr>
                <w:sz w:val="15"/>
              </w:rPr>
              <w:t>2.2. Identifica los rasgos diferenciales d</w:t>
            </w:r>
            <w:r>
              <w:rPr>
                <w:sz w:val="15"/>
              </w:rPr>
              <w:t xml:space="preserve">e los distintos géneros periodísticos informativos y de opinión: noticias, reportajes, editoriales, artículos y columnas, cartas al director, comentarios y crítica. </w:t>
            </w:r>
          </w:p>
          <w:p w:rsidR="00C136D1" w:rsidRDefault="00F13121">
            <w:pPr>
              <w:spacing w:after="0" w:line="235" w:lineRule="auto"/>
              <w:ind w:left="0" w:right="42" w:firstLine="165"/>
            </w:pPr>
            <w:r>
              <w:rPr>
                <w:sz w:val="15"/>
              </w:rPr>
              <w:t xml:space="preserve">2.3. Comprende y explica los elementos verbales y los elementos no verbales y la intención comunicativa de un texto publicitario procedente de los medios de comunicación. </w:t>
            </w:r>
          </w:p>
          <w:p w:rsidR="00C136D1" w:rsidRDefault="00F13121">
            <w:pPr>
              <w:spacing w:after="0" w:line="235" w:lineRule="auto"/>
              <w:ind w:left="0" w:firstLine="165"/>
            </w:pPr>
            <w:r>
              <w:rPr>
                <w:sz w:val="15"/>
              </w:rPr>
              <w:t>2.4. Localiza informaciones explícitas en un texto relacionándolas entre sí y con el</w:t>
            </w:r>
            <w:r>
              <w:rPr>
                <w:sz w:val="15"/>
              </w:rPr>
              <w:t xml:space="preserve"> contexto, secuenciándolas y deduciendo informaciones o valoraciones implícitas. </w:t>
            </w:r>
          </w:p>
          <w:p w:rsidR="00C136D1" w:rsidRDefault="00F13121">
            <w:pPr>
              <w:spacing w:after="0" w:line="235" w:lineRule="auto"/>
              <w:ind w:left="0" w:firstLine="165"/>
            </w:pPr>
            <w:r>
              <w:rPr>
                <w:sz w:val="15"/>
              </w:rPr>
              <w:t xml:space="preserve">2.5. Interpreta el sentido de palabras, expresiones, frases o pequeños fragmentos extraídos de un texto en función de su sentido global. </w:t>
            </w:r>
          </w:p>
          <w:p w:rsidR="00C136D1" w:rsidRDefault="00F13121">
            <w:pPr>
              <w:spacing w:after="0" w:line="235" w:lineRule="auto"/>
              <w:ind w:left="0" w:right="40" w:firstLine="165"/>
            </w:pPr>
            <w:r>
              <w:rPr>
                <w:sz w:val="15"/>
              </w:rPr>
              <w:t>2.6. Interpreta, explica y deduce la</w:t>
            </w:r>
            <w:r>
              <w:rPr>
                <w:sz w:val="15"/>
              </w:rPr>
              <w:t xml:space="preserve"> información dada en esquemas, mapas conceptuales, diagramas, gráficas, fotografías,… </w:t>
            </w:r>
          </w:p>
          <w:p w:rsidR="00C136D1" w:rsidRDefault="00F13121">
            <w:pPr>
              <w:spacing w:after="0" w:line="235" w:lineRule="auto"/>
              <w:ind w:left="0" w:right="41" w:firstLine="165"/>
            </w:pPr>
            <w:r>
              <w:rPr>
                <w:sz w:val="15"/>
              </w:rPr>
              <w:t xml:space="preserve">3.1 Identifica y expresa las posturas de acuerdo y desacuerdo sobre aspectos parciales o globales de un texto. </w:t>
            </w:r>
          </w:p>
          <w:p w:rsidR="00C136D1" w:rsidRDefault="00F13121">
            <w:pPr>
              <w:spacing w:after="0" w:line="235" w:lineRule="auto"/>
              <w:ind w:left="0" w:right="0" w:firstLine="165"/>
            </w:pPr>
            <w:r>
              <w:rPr>
                <w:sz w:val="15"/>
              </w:rPr>
              <w:t xml:space="preserve">3.2 Elabora su propia interpretación sobre el significado de un texto. </w:t>
            </w:r>
          </w:p>
          <w:p w:rsidR="00C136D1" w:rsidRDefault="00F13121">
            <w:pPr>
              <w:spacing w:after="0" w:line="259" w:lineRule="auto"/>
              <w:ind w:left="166" w:right="0" w:firstLine="0"/>
              <w:jc w:val="left"/>
            </w:pPr>
            <w:r>
              <w:rPr>
                <w:sz w:val="15"/>
              </w:rPr>
              <w:t xml:space="preserve">3.3 Respeta las opiniones de los demás. </w:t>
            </w:r>
          </w:p>
          <w:p w:rsidR="00C136D1" w:rsidRDefault="00F13121">
            <w:pPr>
              <w:spacing w:after="0" w:line="235" w:lineRule="auto"/>
              <w:ind w:left="0" w:right="43" w:firstLine="165"/>
            </w:pPr>
            <w:r>
              <w:rPr>
                <w:sz w:val="15"/>
              </w:rPr>
              <w:t xml:space="preserve">4.1. Utiliza, de forma autónoma, diversas fuentes de información integrando los conocimientos adquiridos en sus discursos orales o escritos. </w:t>
            </w:r>
          </w:p>
          <w:p w:rsidR="00C136D1" w:rsidRDefault="00F13121">
            <w:pPr>
              <w:spacing w:after="0" w:line="235" w:lineRule="auto"/>
              <w:ind w:left="0" w:right="42" w:firstLine="165"/>
            </w:pPr>
            <w:r>
              <w:rPr>
                <w:sz w:val="15"/>
              </w:rPr>
              <w:t>4</w:t>
            </w:r>
            <w:r>
              <w:rPr>
                <w:sz w:val="15"/>
              </w:rPr>
              <w:t xml:space="preserve">.2. Conoce y maneja habitualmente diccionarios impresos o en versión digital, diccionarios de dudas e irregularidades de la lengua, etc. </w:t>
            </w:r>
          </w:p>
          <w:p w:rsidR="00C136D1" w:rsidRDefault="00F13121">
            <w:pPr>
              <w:spacing w:after="0" w:line="235" w:lineRule="auto"/>
              <w:ind w:left="0" w:right="44" w:firstLine="165"/>
            </w:pPr>
            <w:r>
              <w:rPr>
                <w:sz w:val="15"/>
              </w:rPr>
              <w:t>4.3. Conoce el funcionamiento de bibliotecas (escolares, locales…), así como de bibliotecas digitales y es capaz de so</w:t>
            </w:r>
            <w:r>
              <w:rPr>
                <w:sz w:val="15"/>
              </w:rPr>
              <w:t xml:space="preserve">licitar libros, vídeos… autónomamente. </w:t>
            </w:r>
          </w:p>
          <w:p w:rsidR="00C136D1" w:rsidRDefault="00F13121">
            <w:pPr>
              <w:spacing w:after="0" w:line="259" w:lineRule="auto"/>
              <w:ind w:left="0" w:firstLine="0"/>
              <w:jc w:val="right"/>
            </w:pPr>
            <w:r>
              <w:rPr>
                <w:sz w:val="15"/>
              </w:rPr>
              <w:t xml:space="preserve">5.1. Aplica técnicas diversas para planificar sus escritos: </w:t>
            </w:r>
          </w:p>
          <w:p w:rsidR="00C136D1" w:rsidRDefault="00F13121">
            <w:pPr>
              <w:spacing w:after="0" w:line="259" w:lineRule="auto"/>
              <w:ind w:left="0" w:right="0" w:firstLine="0"/>
              <w:jc w:val="left"/>
            </w:pPr>
            <w:r>
              <w:rPr>
                <w:sz w:val="15"/>
              </w:rPr>
              <w:t xml:space="preserve">esquemas, árboles, mapas conceptuales etc. </w:t>
            </w:r>
          </w:p>
          <w:p w:rsidR="00C136D1" w:rsidRDefault="00F13121">
            <w:pPr>
              <w:spacing w:after="0" w:line="259" w:lineRule="auto"/>
              <w:ind w:left="166" w:right="0" w:firstLine="0"/>
              <w:jc w:val="left"/>
            </w:pPr>
            <w:r>
              <w:rPr>
                <w:sz w:val="15"/>
              </w:rPr>
              <w:t xml:space="preserve">5.2. Redacta borradores de escritura. </w:t>
            </w:r>
          </w:p>
          <w:p w:rsidR="00C136D1" w:rsidRDefault="00F13121">
            <w:pPr>
              <w:spacing w:after="0" w:line="235" w:lineRule="auto"/>
              <w:ind w:left="0" w:firstLine="165"/>
            </w:pPr>
            <w:r>
              <w:rPr>
                <w:sz w:val="15"/>
              </w:rPr>
              <w:t xml:space="preserve">5.3. Escribe textos en diferentes soportes  usando el registro adecuado, organizando las ideas con claridad, enlazando enunciados en secuencias lineales cohesionadas y respetando las normas gramaticales y ortográficas.  </w:t>
            </w:r>
          </w:p>
          <w:p w:rsidR="00C136D1" w:rsidRDefault="00F13121">
            <w:pPr>
              <w:spacing w:after="0" w:line="235" w:lineRule="auto"/>
              <w:ind w:left="0" w:right="0" w:firstLine="165"/>
            </w:pPr>
            <w:r>
              <w:rPr>
                <w:sz w:val="15"/>
              </w:rPr>
              <w:t>5.4. Revisa el texto en varias fase</w:t>
            </w:r>
            <w:r>
              <w:rPr>
                <w:sz w:val="15"/>
              </w:rPr>
              <w:t xml:space="preserve">s para aclarar problemas con el contenido (ideas, estructura…) o la forma </w:t>
            </w:r>
          </w:p>
          <w:p w:rsidR="00C136D1" w:rsidRDefault="00F13121">
            <w:pPr>
              <w:spacing w:after="0" w:line="259" w:lineRule="auto"/>
              <w:ind w:left="0" w:right="0" w:firstLine="0"/>
              <w:jc w:val="left"/>
            </w:pPr>
            <w:r>
              <w:rPr>
                <w:sz w:val="15"/>
              </w:rPr>
              <w:t xml:space="preserve">(puntuación, ortografía, gramática y presentación)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6238"/>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5.5. Evalúa, utilizando guías, su propia producción escrita, así como la producción escrita de sus compañeros. </w:t>
            </w:r>
          </w:p>
          <w:p w:rsidR="00C136D1" w:rsidRDefault="00F13121">
            <w:pPr>
              <w:spacing w:after="0" w:line="235" w:lineRule="auto"/>
              <w:ind w:left="0" w:right="41" w:firstLine="165"/>
            </w:pPr>
            <w:r>
              <w:rPr>
                <w:sz w:val="15"/>
              </w:rPr>
              <w:t xml:space="preserve">5.6. Reescribe textos propios y ajenos aplicando las propuestas de mejora que se deducen de la evaluación de la producción escrita. </w:t>
            </w:r>
          </w:p>
          <w:p w:rsidR="00C136D1" w:rsidRDefault="00F13121">
            <w:pPr>
              <w:spacing w:after="0" w:line="235" w:lineRule="auto"/>
              <w:ind w:left="0" w:right="0" w:firstLine="165"/>
            </w:pPr>
            <w:r>
              <w:rPr>
                <w:sz w:val="15"/>
              </w:rPr>
              <w:t>6.1. Redact</w:t>
            </w:r>
            <w:r>
              <w:rPr>
                <w:sz w:val="15"/>
              </w:rPr>
              <w:t xml:space="preserve">a con claridad y corrección textos propios del ámbito personal, académico, social y laboral. </w:t>
            </w:r>
          </w:p>
          <w:p w:rsidR="00C136D1" w:rsidRDefault="00F13121">
            <w:pPr>
              <w:spacing w:after="0" w:line="235" w:lineRule="auto"/>
              <w:ind w:left="0" w:right="41" w:firstLine="165"/>
            </w:pPr>
            <w:r>
              <w:rPr>
                <w:sz w:val="15"/>
              </w:rPr>
              <w:t>6.2. Redacta  con claridad y corrección textos narrativos, descriptivos, instructivos, expositivos y argumentativos adecuándose a los rasgos propios de la tipolog</w:t>
            </w:r>
            <w:r>
              <w:rPr>
                <w:sz w:val="15"/>
              </w:rPr>
              <w:t xml:space="preserve">ía seleccionada. </w:t>
            </w:r>
          </w:p>
          <w:p w:rsidR="00C136D1" w:rsidRDefault="00F13121">
            <w:pPr>
              <w:spacing w:after="0" w:line="235" w:lineRule="auto"/>
              <w:ind w:left="0" w:right="0" w:firstLine="165"/>
            </w:pPr>
            <w:r>
              <w:rPr>
                <w:sz w:val="15"/>
              </w:rPr>
              <w:t xml:space="preserve">6.3. Utiliza diferentes y variados organizadores textuales en sus escritos.  </w:t>
            </w:r>
          </w:p>
          <w:p w:rsidR="00C136D1" w:rsidRDefault="00F13121">
            <w:pPr>
              <w:spacing w:after="0" w:line="235" w:lineRule="auto"/>
              <w:ind w:left="0" w:right="40" w:firstLine="165"/>
            </w:pPr>
            <w:r>
              <w:rPr>
                <w:sz w:val="15"/>
              </w:rPr>
              <w:t xml:space="preserve">6.4. Resume el contenido de todo tipo de textos, recogiendo las ideas principales con coherencia y cohesión y expresándolas con un estilo propio, evitando reproducir literalmente las palabras del texto. </w:t>
            </w:r>
          </w:p>
          <w:p w:rsidR="00C136D1" w:rsidRDefault="00F13121">
            <w:pPr>
              <w:spacing w:after="0" w:line="259" w:lineRule="auto"/>
              <w:ind w:left="0" w:right="40" w:firstLine="0"/>
              <w:jc w:val="right"/>
            </w:pPr>
            <w:r>
              <w:rPr>
                <w:sz w:val="15"/>
              </w:rPr>
              <w:t xml:space="preserve">6.5. Realiza esquemas y mapas conceptuales que </w:t>
            </w:r>
          </w:p>
          <w:p w:rsidR="00C136D1" w:rsidRDefault="00F13121">
            <w:pPr>
              <w:spacing w:after="0" w:line="259" w:lineRule="auto"/>
              <w:ind w:left="0" w:right="0" w:firstLine="0"/>
              <w:jc w:val="left"/>
            </w:pPr>
            <w:r>
              <w:rPr>
                <w:sz w:val="15"/>
              </w:rPr>
              <w:t>estr</w:t>
            </w:r>
            <w:r>
              <w:rPr>
                <w:sz w:val="15"/>
              </w:rPr>
              <w:t xml:space="preserve">ucturen el contenido de los textos trabajados  </w:t>
            </w:r>
          </w:p>
          <w:p w:rsidR="00C136D1" w:rsidRDefault="00F13121">
            <w:pPr>
              <w:spacing w:after="0" w:line="235" w:lineRule="auto"/>
              <w:ind w:left="0" w:firstLine="165"/>
            </w:pPr>
            <w:r>
              <w:rPr>
                <w:sz w:val="15"/>
              </w:rPr>
              <w:t xml:space="preserve">6.6. Explica por escrito el significado de los elementos visuales que puedan aparecer en los textos: gráficas, imágenes, etc. </w:t>
            </w:r>
          </w:p>
          <w:p w:rsidR="00C136D1" w:rsidRDefault="00F13121">
            <w:pPr>
              <w:spacing w:after="0" w:line="235" w:lineRule="auto"/>
              <w:ind w:left="0" w:right="0" w:firstLine="165"/>
            </w:pPr>
            <w:r>
              <w:rPr>
                <w:sz w:val="15"/>
              </w:rPr>
              <w:t>7.1. Produce textos diversos reconociendo en la escritura el instrumento que es c</w:t>
            </w:r>
            <w:r>
              <w:rPr>
                <w:sz w:val="15"/>
              </w:rPr>
              <w:t xml:space="preserve">apaz de organizar su pensamiento. </w:t>
            </w:r>
          </w:p>
          <w:p w:rsidR="00C136D1" w:rsidRDefault="00F13121">
            <w:pPr>
              <w:spacing w:after="0" w:line="235" w:lineRule="auto"/>
              <w:ind w:left="0" w:right="41" w:firstLine="165"/>
            </w:pPr>
            <w:r>
              <w:rPr>
                <w:sz w:val="15"/>
              </w:rPr>
              <w:t>7.2. Utiliza en sus escritos palabras propias del nivel formal de la lengua incorporándolas a su repertorio léxico y reconociendo la importancia de enriquecer su vocabulario para expresarse oralmente y por escrito con exa</w:t>
            </w:r>
            <w:r>
              <w:rPr>
                <w:sz w:val="15"/>
              </w:rPr>
              <w:t xml:space="preserve">ctitud y precisión. </w:t>
            </w:r>
          </w:p>
          <w:p w:rsidR="00C136D1" w:rsidRDefault="00F13121">
            <w:pPr>
              <w:spacing w:after="0" w:line="235" w:lineRule="auto"/>
              <w:ind w:left="0" w:right="0" w:firstLine="165"/>
            </w:pPr>
            <w:r>
              <w:rPr>
                <w:sz w:val="15"/>
              </w:rPr>
              <w:t xml:space="preserve">7.3. Valora e incorpora progresivamente una actitud creativa ante la lectura y la escritura. </w:t>
            </w:r>
          </w:p>
          <w:p w:rsidR="00C136D1" w:rsidRDefault="00F13121">
            <w:pPr>
              <w:spacing w:after="0" w:line="259" w:lineRule="auto"/>
              <w:ind w:left="0" w:firstLine="0"/>
              <w:jc w:val="right"/>
            </w:pPr>
            <w:r>
              <w:rPr>
                <w:sz w:val="15"/>
              </w:rPr>
              <w:t xml:space="preserve">7.4. Conoce y utiliza herramientas de la Tecnología de la </w:t>
            </w:r>
          </w:p>
          <w:p w:rsidR="00C136D1" w:rsidRDefault="00F13121">
            <w:pPr>
              <w:spacing w:after="0" w:line="259" w:lineRule="auto"/>
              <w:ind w:left="0" w:right="40" w:firstLine="0"/>
            </w:pPr>
            <w:r>
              <w:rPr>
                <w:sz w:val="15"/>
              </w:rPr>
              <w:t xml:space="preserve">Información y la Comunicación, participando, intercambiando opiniones, comentando y valorando escritos ajenos o escribiendo y dando a conocer los suyos propios.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Conocimiento de la lengua </w:t>
            </w:r>
          </w:p>
        </w:tc>
      </w:tr>
      <w:tr w:rsidR="00C136D1">
        <w:trPr>
          <w:trHeight w:val="1218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La palabra. </w:t>
            </w:r>
          </w:p>
          <w:p w:rsidR="00C136D1" w:rsidRDefault="00F13121">
            <w:pPr>
              <w:spacing w:after="0" w:line="235" w:lineRule="auto"/>
              <w:ind w:left="0" w:right="40" w:firstLine="165"/>
            </w:pPr>
            <w:r>
              <w:rPr>
                <w:sz w:val="15"/>
              </w:rPr>
              <w:t xml:space="preserve">Observación, reflexión y explicación de los valores expresivos y del uso de las distintas categorías gramaticales, con especial atención al adjetivo, a los distintos tipos de determinantes y a los pronombres. </w:t>
            </w:r>
          </w:p>
          <w:p w:rsidR="00C136D1" w:rsidRDefault="00F13121">
            <w:pPr>
              <w:spacing w:after="0" w:line="235" w:lineRule="auto"/>
              <w:ind w:left="0" w:right="40" w:firstLine="165"/>
            </w:pPr>
            <w:r>
              <w:rPr>
                <w:sz w:val="15"/>
              </w:rPr>
              <w:t>Observación, reflexión y explicación de los va</w:t>
            </w:r>
            <w:r>
              <w:rPr>
                <w:sz w:val="15"/>
              </w:rPr>
              <w:t xml:space="preserve">lores expresivos y del uso de las formas verbales en textos con diferente intención comunicativa. </w:t>
            </w:r>
          </w:p>
          <w:p w:rsidR="00C136D1" w:rsidRDefault="00F13121">
            <w:pPr>
              <w:spacing w:after="0" w:line="235" w:lineRule="auto"/>
              <w:ind w:left="0" w:right="42" w:firstLine="165"/>
            </w:pPr>
            <w:r>
              <w:rPr>
                <w:sz w:val="15"/>
              </w:rPr>
              <w:t>Observación, reflexión y explicación del uso expresivo de los prefijos y sufijos, reconociendo aquellos que tienen origen griego y latino, explicando el sign</w:t>
            </w:r>
            <w:r>
              <w:rPr>
                <w:sz w:val="15"/>
              </w:rPr>
              <w:t xml:space="preserve">ificado que aportan a la raíz léxica y su capacidad para la formación y creación de nuevas palabras. </w:t>
            </w:r>
          </w:p>
          <w:p w:rsidR="00C136D1" w:rsidRDefault="00F13121">
            <w:pPr>
              <w:spacing w:after="0" w:line="235" w:lineRule="auto"/>
              <w:ind w:left="0" w:right="41" w:firstLine="165"/>
            </w:pPr>
            <w:r>
              <w:rPr>
                <w:sz w:val="15"/>
              </w:rPr>
              <w:t xml:space="preserve">Observación, reflexión y explicación de los distintos niveles de significado de palabras y expresiones en el discurso oral o escrito. </w:t>
            </w:r>
          </w:p>
          <w:p w:rsidR="00C136D1" w:rsidRDefault="00F13121">
            <w:pPr>
              <w:spacing w:after="0" w:line="235" w:lineRule="auto"/>
              <w:ind w:left="0" w:right="41" w:firstLine="165"/>
            </w:pPr>
            <w:r>
              <w:rPr>
                <w:sz w:val="15"/>
              </w:rPr>
              <w:t>Manejo de diccionar</w:t>
            </w:r>
            <w:r>
              <w:rPr>
                <w:sz w:val="15"/>
              </w:rPr>
              <w:t>ios y otras fuentes de consulta en papel y formato digital sobre la normativa y el uso no normativo de las palabras e interpretación de las informaciones lingüísticas que proporcionan los diccionarios de la Lengua: gramaticales, semánticas, registro y uso.</w:t>
            </w:r>
            <w:r>
              <w:rPr>
                <w:sz w:val="15"/>
              </w:rPr>
              <w:t xml:space="preserve"> </w:t>
            </w:r>
          </w:p>
          <w:p w:rsidR="00C136D1" w:rsidRDefault="00F13121">
            <w:pPr>
              <w:spacing w:after="0" w:line="259" w:lineRule="auto"/>
              <w:ind w:left="166" w:right="0" w:firstLine="0"/>
              <w:jc w:val="left"/>
            </w:pPr>
            <w:r>
              <w:rPr>
                <w:sz w:val="15"/>
              </w:rPr>
              <w:t xml:space="preserve">Las relaciones gramaticales. </w:t>
            </w:r>
          </w:p>
          <w:p w:rsidR="00C136D1" w:rsidRDefault="00F13121">
            <w:pPr>
              <w:spacing w:after="0" w:line="235" w:lineRule="auto"/>
              <w:ind w:left="0" w:right="41" w:firstLine="165"/>
            </w:pPr>
            <w:r>
              <w:rPr>
                <w:sz w:val="15"/>
              </w:rPr>
              <w:t>Observación, reflexión y explicación de los límites sintácticos y semánticos de la oración simple y la compuesta, de las palabras que relacionan los diferentes grupos que forman parte de la misma y de sus elementos constitut</w:t>
            </w:r>
            <w:r>
              <w:rPr>
                <w:sz w:val="15"/>
              </w:rPr>
              <w:t xml:space="preserve">ivos. </w:t>
            </w:r>
          </w:p>
          <w:p w:rsidR="00C136D1" w:rsidRDefault="00F13121">
            <w:pPr>
              <w:spacing w:after="0" w:line="235" w:lineRule="auto"/>
              <w:ind w:left="0" w:right="41" w:firstLine="165"/>
            </w:pPr>
            <w:r>
              <w:rPr>
                <w:sz w:val="15"/>
              </w:rPr>
              <w:t xml:space="preserve">Conocimiento, uso y valoración de las normas ortográficas y gramaticales reconociendo su valor social y la necesidad de ceñirse a ellas en la escritura para obtener una comunicación eficiente. </w:t>
            </w:r>
          </w:p>
          <w:p w:rsidR="00C136D1" w:rsidRDefault="00F13121">
            <w:pPr>
              <w:spacing w:after="0" w:line="259" w:lineRule="auto"/>
              <w:ind w:left="166" w:right="0" w:firstLine="0"/>
              <w:jc w:val="left"/>
            </w:pPr>
            <w:r>
              <w:rPr>
                <w:sz w:val="15"/>
              </w:rPr>
              <w:t xml:space="preserve">El discurso. </w:t>
            </w:r>
          </w:p>
          <w:p w:rsidR="00C136D1" w:rsidRDefault="00F13121">
            <w:pPr>
              <w:spacing w:after="0" w:line="235" w:lineRule="auto"/>
              <w:ind w:left="0" w:right="40" w:firstLine="165"/>
            </w:pPr>
            <w:r>
              <w:rPr>
                <w:sz w:val="15"/>
              </w:rPr>
              <w:t>Observación, reflexión y explicación y us</w:t>
            </w:r>
            <w:r>
              <w:rPr>
                <w:sz w:val="15"/>
              </w:rPr>
              <w:t xml:space="preserve">o de los rasgos característicos de que permiten diferenciar y clasificar los diferentes géneros textuales, con especial atención a los discursos expositivos y argumentativos. </w:t>
            </w:r>
          </w:p>
          <w:p w:rsidR="00C136D1" w:rsidRDefault="00F13121">
            <w:pPr>
              <w:spacing w:after="0" w:line="235" w:lineRule="auto"/>
              <w:ind w:left="0" w:firstLine="165"/>
            </w:pPr>
            <w:r>
              <w:rPr>
                <w:sz w:val="15"/>
              </w:rPr>
              <w:t>Observación, reflexión y explicación del uso de conectores textuales y de los pr</w:t>
            </w:r>
            <w:r>
              <w:rPr>
                <w:sz w:val="15"/>
              </w:rPr>
              <w:t xml:space="preserve">incipales mecanismos de referencia interna, tanto gramaticales (sustituciones pronominales) como léxicos (elipsis y sustituciones mediante sinónimos e hiperónimos). </w:t>
            </w:r>
          </w:p>
          <w:p w:rsidR="00C136D1" w:rsidRDefault="00F13121">
            <w:pPr>
              <w:spacing w:after="0" w:line="259" w:lineRule="auto"/>
              <w:ind w:left="166" w:right="0" w:firstLine="0"/>
              <w:jc w:val="left"/>
            </w:pPr>
            <w:r>
              <w:rPr>
                <w:sz w:val="15"/>
              </w:rPr>
              <w:t xml:space="preserve">Las variedades de la lengua. </w:t>
            </w:r>
          </w:p>
          <w:p w:rsidR="00C136D1" w:rsidRDefault="00F13121">
            <w:pPr>
              <w:spacing w:after="0" w:line="259" w:lineRule="auto"/>
              <w:ind w:left="0" w:right="41" w:firstLine="165"/>
            </w:pPr>
            <w:r>
              <w:rPr>
                <w:sz w:val="15"/>
              </w:rPr>
              <w:t xml:space="preserve">Conocimiento de los diferentes registros y de los factores que inciden en el uso de la lengua en distintos ámbitos sociales y valoración de la importancia de utilizar el registro adecuado según las condiciones de la situación comunicativa.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8"/>
              </w:numPr>
              <w:spacing w:after="0" w:line="235" w:lineRule="auto"/>
              <w:ind w:right="42" w:firstLine="165"/>
            </w:pPr>
            <w:r>
              <w:rPr>
                <w:sz w:val="15"/>
              </w:rPr>
              <w:t>Reconocer y exp</w:t>
            </w:r>
            <w:r>
              <w:rPr>
                <w:sz w:val="15"/>
              </w:rPr>
              <w:t xml:space="preserve">licar los valores expresivos que adquieren determinadas categorías gramaticales en relación con la intención comunicativa del texto donde aparecen, con especial atención a adjetivos, determinantes y pronombres. </w:t>
            </w:r>
          </w:p>
          <w:p w:rsidR="00C136D1" w:rsidRDefault="00F13121">
            <w:pPr>
              <w:numPr>
                <w:ilvl w:val="0"/>
                <w:numId w:val="308"/>
              </w:numPr>
              <w:spacing w:after="0" w:line="235" w:lineRule="auto"/>
              <w:ind w:right="42" w:firstLine="165"/>
            </w:pPr>
            <w:r>
              <w:rPr>
                <w:sz w:val="15"/>
              </w:rPr>
              <w:t xml:space="preserve">Reconocer y explicar los valores expresivos </w:t>
            </w:r>
            <w:r>
              <w:rPr>
                <w:sz w:val="15"/>
              </w:rPr>
              <w:t xml:space="preserve">que adquieren las formas verbales en relación con la intención comunicativa del texto donde aparecen.  </w:t>
            </w:r>
          </w:p>
          <w:p w:rsidR="00C136D1" w:rsidRDefault="00F13121">
            <w:pPr>
              <w:numPr>
                <w:ilvl w:val="0"/>
                <w:numId w:val="308"/>
              </w:numPr>
              <w:spacing w:after="0" w:line="235" w:lineRule="auto"/>
              <w:ind w:right="42" w:firstLine="165"/>
            </w:pPr>
            <w:r>
              <w:rPr>
                <w:sz w:val="15"/>
              </w:rPr>
              <w:t>Reconocer y explicar el significado de los principales prefijos y sufijos y sus posibilidades de combinación para crear nuevas palabras, identificando a</w:t>
            </w:r>
            <w:r>
              <w:rPr>
                <w:sz w:val="15"/>
              </w:rPr>
              <w:t xml:space="preserve">quellos que proceden del latín y griego. </w:t>
            </w:r>
          </w:p>
          <w:p w:rsidR="00C136D1" w:rsidRDefault="00F13121">
            <w:pPr>
              <w:numPr>
                <w:ilvl w:val="0"/>
                <w:numId w:val="308"/>
              </w:numPr>
              <w:spacing w:after="0" w:line="235" w:lineRule="auto"/>
              <w:ind w:right="42" w:firstLine="165"/>
            </w:pPr>
            <w:r>
              <w:rPr>
                <w:sz w:val="15"/>
              </w:rPr>
              <w:t xml:space="preserve">Identificar los distintos niveles de significado de palabras o expresiones en función de la intención comunicativa del discurso oral o escrito donde aparecen. </w:t>
            </w:r>
          </w:p>
          <w:p w:rsidR="00C136D1" w:rsidRDefault="00F13121">
            <w:pPr>
              <w:numPr>
                <w:ilvl w:val="0"/>
                <w:numId w:val="308"/>
              </w:numPr>
              <w:spacing w:after="0" w:line="235" w:lineRule="auto"/>
              <w:ind w:right="42" w:firstLine="165"/>
            </w:pPr>
            <w:r>
              <w:rPr>
                <w:sz w:val="15"/>
              </w:rPr>
              <w:t>Usar correcta y eficazmente los diccionarios y otras f</w:t>
            </w:r>
            <w:r>
              <w:rPr>
                <w:sz w:val="15"/>
              </w:rPr>
              <w:t xml:space="preserve">uentes de consulta, tanto en papel como en formato digital para resolver dudas sobre el uso correcto de la lengua y para progresar en el aprendizaje autónomo. </w:t>
            </w:r>
          </w:p>
          <w:p w:rsidR="00C136D1" w:rsidRDefault="00F13121">
            <w:pPr>
              <w:numPr>
                <w:ilvl w:val="0"/>
                <w:numId w:val="308"/>
              </w:numPr>
              <w:spacing w:after="0" w:line="235" w:lineRule="auto"/>
              <w:ind w:right="42" w:firstLine="165"/>
            </w:pPr>
            <w:r>
              <w:rPr>
                <w:sz w:val="15"/>
              </w:rPr>
              <w:t>Explicar y describir los rasgos que determinan los límites oracionales para reconocer la estruct</w:t>
            </w:r>
            <w:r>
              <w:rPr>
                <w:sz w:val="15"/>
              </w:rPr>
              <w:t xml:space="preserve">ura de las oraciones compuestas.  </w:t>
            </w:r>
          </w:p>
          <w:p w:rsidR="00C136D1" w:rsidRDefault="00F13121">
            <w:pPr>
              <w:numPr>
                <w:ilvl w:val="0"/>
                <w:numId w:val="308"/>
              </w:numPr>
              <w:spacing w:after="0" w:line="235" w:lineRule="auto"/>
              <w:ind w:right="42" w:firstLine="165"/>
            </w:pPr>
            <w:r>
              <w:rPr>
                <w:sz w:val="15"/>
              </w:rPr>
              <w:t xml:space="preserve">Aplicar los conocimientos sobre la lengua para resolver problemas de comprensión y expresión de textos orales y escritos y para la revisión progresivamente autónoma de los textos propios y ajenos. </w:t>
            </w:r>
          </w:p>
          <w:p w:rsidR="00C136D1" w:rsidRDefault="00F13121">
            <w:pPr>
              <w:numPr>
                <w:ilvl w:val="0"/>
                <w:numId w:val="308"/>
              </w:numPr>
              <w:spacing w:after="0" w:line="235" w:lineRule="auto"/>
              <w:ind w:right="42" w:firstLine="165"/>
            </w:pPr>
            <w:r>
              <w:rPr>
                <w:sz w:val="15"/>
              </w:rPr>
              <w:t xml:space="preserve">Identificar y explicar </w:t>
            </w:r>
            <w:r>
              <w:rPr>
                <w:sz w:val="15"/>
              </w:rPr>
              <w:t xml:space="preserve">las estructuras de los diferentes géneros textuales con especial atención a las estructuras expositivas y argumentativas para utilizarlas en sus producciones orales y escritas.  </w:t>
            </w:r>
          </w:p>
          <w:p w:rsidR="00C136D1" w:rsidRDefault="00F13121">
            <w:pPr>
              <w:numPr>
                <w:ilvl w:val="0"/>
                <w:numId w:val="308"/>
              </w:numPr>
              <w:spacing w:after="0" w:line="235" w:lineRule="auto"/>
              <w:ind w:right="42" w:firstLine="165"/>
            </w:pPr>
            <w:r>
              <w:rPr>
                <w:sz w:val="15"/>
              </w:rPr>
              <w:t>Reconocer en textos de diversa índole y usar en las producciones propias oral</w:t>
            </w:r>
            <w:r>
              <w:rPr>
                <w:sz w:val="15"/>
              </w:rPr>
              <w:t xml:space="preserve">es y escritas los diferentes conectores textuales y los principales mecanismos de referencia interna, tanto gramaticales como léxicos. </w:t>
            </w:r>
          </w:p>
          <w:p w:rsidR="00C136D1" w:rsidRDefault="00F13121">
            <w:pPr>
              <w:numPr>
                <w:ilvl w:val="0"/>
                <w:numId w:val="308"/>
              </w:numPr>
              <w:spacing w:after="0" w:line="259" w:lineRule="auto"/>
              <w:ind w:right="42" w:firstLine="165"/>
            </w:pPr>
            <w:r>
              <w:rPr>
                <w:sz w:val="15"/>
              </w:rPr>
              <w:t>Reconocer y utilizar los diferentes registros lingüísticos en función de los ámbitos sociales valorando la importancia d</w:t>
            </w:r>
            <w:r>
              <w:rPr>
                <w:sz w:val="15"/>
              </w:rPr>
              <w:t xml:space="preserve">e utilizar el registro adecuado a cada momento.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Explica los valores expresivos que adquieren algunos adjetivos, determinantes y pronombres en relación con la intención comunicativa del texto donde aparecen. </w:t>
            </w:r>
          </w:p>
          <w:p w:rsidR="00C136D1" w:rsidRDefault="00F13121">
            <w:pPr>
              <w:spacing w:after="0" w:line="235" w:lineRule="auto"/>
              <w:ind w:left="0" w:right="42" w:firstLine="165"/>
            </w:pPr>
            <w:r>
              <w:rPr>
                <w:sz w:val="15"/>
              </w:rPr>
              <w:t>2.1. Reconoce y explica los valores expres</w:t>
            </w:r>
            <w:r>
              <w:rPr>
                <w:sz w:val="15"/>
              </w:rPr>
              <w:t xml:space="preserve">ivos que adquieren las formas verbales en relación con la intención comunicativa del texto donde aparecen. </w:t>
            </w:r>
          </w:p>
          <w:p w:rsidR="00C136D1" w:rsidRDefault="00F13121">
            <w:pPr>
              <w:spacing w:after="0" w:line="235" w:lineRule="auto"/>
              <w:ind w:left="0" w:right="41" w:firstLine="165"/>
            </w:pPr>
            <w:r>
              <w:rPr>
                <w:sz w:val="15"/>
              </w:rPr>
              <w:t xml:space="preserve">3.1. Reconoce los distintos procedimientos para la formación de palabras nuevas explicando el valor significativo de los prefijos y sufijos. </w:t>
            </w:r>
          </w:p>
          <w:p w:rsidR="00C136D1" w:rsidRDefault="00F13121">
            <w:pPr>
              <w:spacing w:after="0" w:line="235" w:lineRule="auto"/>
              <w:ind w:left="0" w:right="43" w:firstLine="165"/>
            </w:pPr>
            <w:r>
              <w:rPr>
                <w:sz w:val="15"/>
              </w:rPr>
              <w:t xml:space="preserve">3.2. Forma sustantivos, adjetivos, verbos y adverbios a partir de otras categorías gramaticales utilizando distintos procedimientos lingüísticos. </w:t>
            </w:r>
          </w:p>
          <w:p w:rsidR="00C136D1" w:rsidRDefault="00F13121">
            <w:pPr>
              <w:spacing w:after="0" w:line="235" w:lineRule="auto"/>
              <w:ind w:left="0" w:right="41" w:firstLine="165"/>
            </w:pPr>
            <w:r>
              <w:rPr>
                <w:sz w:val="15"/>
              </w:rPr>
              <w:t xml:space="preserve"> 3.3. Conoce el significado de los principales prefijos y sufijos de origen grecolatino utilizándolos para de</w:t>
            </w:r>
            <w:r>
              <w:rPr>
                <w:sz w:val="15"/>
              </w:rPr>
              <w:t xml:space="preserve">ducir el significado de palabras desconocidas. </w:t>
            </w:r>
          </w:p>
          <w:p w:rsidR="00C136D1" w:rsidRDefault="00F13121">
            <w:pPr>
              <w:spacing w:after="0" w:line="235" w:lineRule="auto"/>
              <w:ind w:left="0" w:right="42" w:firstLine="165"/>
            </w:pPr>
            <w:r>
              <w:rPr>
                <w:sz w:val="15"/>
              </w:rPr>
              <w:t xml:space="preserve">4.1. Explica todos los valores expresivos de las palabras que guardan relación con la intención comunicativa del texto donde aparecen. </w:t>
            </w:r>
          </w:p>
          <w:p w:rsidR="00C136D1" w:rsidRDefault="00F13121">
            <w:pPr>
              <w:spacing w:after="0" w:line="235" w:lineRule="auto"/>
              <w:ind w:left="0" w:right="41" w:firstLine="165"/>
            </w:pPr>
            <w:r>
              <w:rPr>
                <w:sz w:val="15"/>
              </w:rPr>
              <w:t>4.2. Explica con precisión el significado de palabras usando la acepción</w:t>
            </w:r>
            <w:r>
              <w:rPr>
                <w:sz w:val="15"/>
              </w:rPr>
              <w:t xml:space="preserve"> adecuada en relación al contexto en el que aparecen. </w:t>
            </w:r>
          </w:p>
          <w:p w:rsidR="00C136D1" w:rsidRDefault="00F13121">
            <w:pPr>
              <w:spacing w:after="0" w:line="235" w:lineRule="auto"/>
              <w:ind w:left="0" w:right="42" w:firstLine="165"/>
            </w:pPr>
            <w:r>
              <w:rPr>
                <w:sz w:val="15"/>
              </w:rPr>
              <w:t xml:space="preserve">5.1. Utiliza los diccionarios y otras fuentes de consulta en papel y formato digital resolviendo eficazmente sus dudas sobre el uso correcto de la lengua y progresando en el aprendizaje autónomo. </w:t>
            </w:r>
          </w:p>
          <w:p w:rsidR="00C136D1" w:rsidRDefault="00F13121">
            <w:pPr>
              <w:spacing w:after="0" w:line="235" w:lineRule="auto"/>
              <w:ind w:left="0" w:right="40" w:firstLine="165"/>
            </w:pPr>
            <w:r>
              <w:rPr>
                <w:sz w:val="15"/>
              </w:rPr>
              <w:t>6.1.</w:t>
            </w:r>
            <w:r>
              <w:rPr>
                <w:sz w:val="15"/>
              </w:rPr>
              <w:t xml:space="preserve"> Transforma y amplía oraciones simples en oraciones compuestas usando conectores y otros procedimientos de sustitución para evitar repeticiones. </w:t>
            </w:r>
          </w:p>
          <w:p w:rsidR="00C136D1" w:rsidRDefault="00F13121">
            <w:pPr>
              <w:spacing w:after="0" w:line="235" w:lineRule="auto"/>
              <w:ind w:left="0" w:right="40" w:firstLine="165"/>
            </w:pPr>
            <w:r>
              <w:rPr>
                <w:sz w:val="15"/>
              </w:rPr>
              <w:t>6.2. Reconoce la palabra nuclear que organiza sintáctica y semánticamente un enunciado, así como los elementos</w:t>
            </w:r>
            <w:r>
              <w:rPr>
                <w:sz w:val="15"/>
              </w:rPr>
              <w:t xml:space="preserve"> que se agrupan en torno a ella. </w:t>
            </w:r>
          </w:p>
          <w:p w:rsidR="00C136D1" w:rsidRDefault="00F13121">
            <w:pPr>
              <w:spacing w:after="0" w:line="235" w:lineRule="auto"/>
              <w:ind w:left="0" w:right="40" w:firstLine="165"/>
            </w:pPr>
            <w:r>
              <w:rPr>
                <w:sz w:val="15"/>
              </w:rPr>
              <w:t>6.3. Reconoce la equivalencia semántica y funcional entre el adjetivo, el sustantivo y algunos adverbios con oraciones de relativo, sustantivas y adverbiales respectivamente, transformando y ampliando adjetivos, sustantivo</w:t>
            </w:r>
            <w:r>
              <w:rPr>
                <w:sz w:val="15"/>
              </w:rPr>
              <w:t xml:space="preserve">s y adverbios en oraciones subordinadas e insertándolas como constituyentes de otra oración. </w:t>
            </w:r>
          </w:p>
          <w:p w:rsidR="00C136D1" w:rsidRDefault="00F13121">
            <w:pPr>
              <w:spacing w:after="0" w:line="235" w:lineRule="auto"/>
              <w:ind w:left="0" w:right="0" w:firstLine="165"/>
            </w:pPr>
            <w:r>
              <w:rPr>
                <w:sz w:val="15"/>
              </w:rPr>
              <w:t xml:space="preserve">6.4. Utiliza de forma autónoma textos de la vida cotidiana para la observación, reflexión y explicación sintáctica. </w:t>
            </w:r>
          </w:p>
          <w:p w:rsidR="00C136D1" w:rsidRDefault="00F13121">
            <w:pPr>
              <w:spacing w:after="0" w:line="235" w:lineRule="auto"/>
              <w:ind w:left="0" w:right="42" w:firstLine="165"/>
            </w:pPr>
            <w:r>
              <w:rPr>
                <w:sz w:val="15"/>
              </w:rPr>
              <w:t>7.1. Revisa sus discursos orales y escritos a</w:t>
            </w:r>
            <w:r>
              <w:rPr>
                <w:sz w:val="15"/>
              </w:rPr>
              <w:t xml:space="preserve">plicando correctamente las normas ortográficas y gramaticales reconociendo su valor social para obtener una comunicación eficiente. </w:t>
            </w:r>
          </w:p>
          <w:p w:rsidR="00C136D1" w:rsidRDefault="00F13121">
            <w:pPr>
              <w:spacing w:after="0" w:line="235" w:lineRule="auto"/>
              <w:ind w:left="0" w:right="40" w:firstLine="165"/>
            </w:pPr>
            <w:r>
              <w:rPr>
                <w:sz w:val="15"/>
              </w:rPr>
              <w:t>8.1. Identifica y explica las estructuras de los diferentes géneros textuales, con especial atención a las expositivas y ar</w:t>
            </w:r>
            <w:r>
              <w:rPr>
                <w:sz w:val="15"/>
              </w:rPr>
              <w:t xml:space="preserve">gumentativas, utilizándolas en las propias producciones orales y escritas. </w:t>
            </w:r>
          </w:p>
          <w:p w:rsidR="00C136D1" w:rsidRDefault="00F13121">
            <w:pPr>
              <w:spacing w:after="0" w:line="235" w:lineRule="auto"/>
              <w:ind w:left="0" w:right="40" w:firstLine="165"/>
            </w:pPr>
            <w:r>
              <w:rPr>
                <w:sz w:val="15"/>
              </w:rPr>
              <w:t xml:space="preserve">8.2. Conoce los elementos de la situación comunicativa que determinan los diversos usos lingüísticos tema, propósito, destinatario, género textual, etc. </w:t>
            </w:r>
          </w:p>
          <w:p w:rsidR="00C136D1" w:rsidRDefault="00F13121">
            <w:pPr>
              <w:spacing w:after="0" w:line="235" w:lineRule="auto"/>
              <w:ind w:left="0" w:right="42" w:firstLine="165"/>
            </w:pPr>
            <w:r>
              <w:rPr>
                <w:sz w:val="15"/>
              </w:rPr>
              <w:t xml:space="preserve">8.3. Describe los rasgos lingüísticos más sobresalientes de textos expositivos y argumentativos relacionándolos con la intención comunicativa y el contexto en el que se producen. </w:t>
            </w:r>
          </w:p>
          <w:p w:rsidR="00C136D1" w:rsidRDefault="00F13121">
            <w:pPr>
              <w:spacing w:after="0" w:line="235" w:lineRule="auto"/>
              <w:ind w:left="0" w:right="40" w:firstLine="165"/>
            </w:pPr>
            <w:r>
              <w:rPr>
                <w:sz w:val="15"/>
              </w:rPr>
              <w:t>8.4. Reconoce en un texto, y utiliza en las producciones propias, los distin</w:t>
            </w:r>
            <w:r>
              <w:rPr>
                <w:sz w:val="15"/>
              </w:rPr>
              <w:t xml:space="preserve">tos procedimientos lingüísticos para la expresión de la subjetividad. </w:t>
            </w:r>
          </w:p>
          <w:p w:rsidR="00C136D1" w:rsidRDefault="00F13121">
            <w:pPr>
              <w:spacing w:after="0" w:line="235" w:lineRule="auto"/>
              <w:ind w:left="0" w:right="0" w:firstLine="165"/>
            </w:pPr>
            <w:r>
              <w:rPr>
                <w:sz w:val="15"/>
              </w:rPr>
              <w:t xml:space="preserve">9.1. Reconoce y utiliza la sustitución léxica como un procedimiento de cohesión textual. </w:t>
            </w:r>
          </w:p>
          <w:p w:rsidR="00C136D1" w:rsidRDefault="00F13121">
            <w:pPr>
              <w:spacing w:after="0" w:line="235" w:lineRule="auto"/>
              <w:ind w:left="0" w:right="41" w:firstLine="165"/>
            </w:pPr>
            <w:r>
              <w:rPr>
                <w:sz w:val="15"/>
              </w:rPr>
              <w:t xml:space="preserve">9.2. Identifica, explica y usa distintos tipos de conectores de causa, consecuencia, condición </w:t>
            </w:r>
            <w:r>
              <w:rPr>
                <w:sz w:val="15"/>
              </w:rPr>
              <w:t xml:space="preserve">e hipótesis, así como los mecanismos gramaticales y léxicos de referencia interna que proporcionan cohesión a un texto. </w:t>
            </w:r>
          </w:p>
          <w:p w:rsidR="00C136D1" w:rsidRDefault="00F13121">
            <w:pPr>
              <w:spacing w:after="0" w:line="235" w:lineRule="auto"/>
              <w:ind w:left="0" w:firstLine="165"/>
            </w:pPr>
            <w:r>
              <w:rPr>
                <w:sz w:val="15"/>
              </w:rPr>
              <w:t xml:space="preserve">10.1. Reconoce los registros lingüísticos en textos orales o escritos en función de la intención comunicativa y de su uso social. </w:t>
            </w:r>
          </w:p>
          <w:p w:rsidR="00C136D1" w:rsidRDefault="00F13121">
            <w:pPr>
              <w:spacing w:after="0" w:line="259" w:lineRule="auto"/>
              <w:ind w:left="0" w:right="43" w:firstLine="165"/>
            </w:pPr>
            <w:r>
              <w:rPr>
                <w:sz w:val="15"/>
              </w:rPr>
              <w:t>10.2</w:t>
            </w:r>
            <w:r>
              <w:rPr>
                <w:sz w:val="15"/>
              </w:rPr>
              <w:t xml:space="preserve">. Valora la importancia de utilizar el registro adecuado a cada situación comunicativa y lo aplica en sus discursos orales y escritos.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Educación literaria </w:t>
            </w:r>
          </w:p>
        </w:tc>
      </w:tr>
      <w:tr w:rsidR="00C136D1">
        <w:trPr>
          <w:trHeight w:val="1025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Plan lector.  </w:t>
            </w:r>
          </w:p>
          <w:p w:rsidR="00C136D1" w:rsidRDefault="00F13121">
            <w:pPr>
              <w:spacing w:after="0" w:line="235" w:lineRule="auto"/>
              <w:ind w:left="0" w:right="42" w:firstLine="165"/>
            </w:pPr>
            <w:r>
              <w:rPr>
                <w:sz w:val="15"/>
              </w:rPr>
              <w:t>Lectura libre de obras de la literatura española y universal y de la literatura juvenil como fuente de placer, de enriquecimiento personal y de conocimiento del mundo para lograr el desarrollo de sus propios gustos e intereses literarios y su autonomía lec</w:t>
            </w:r>
            <w:r>
              <w:rPr>
                <w:sz w:val="15"/>
              </w:rPr>
              <w:t>tora.</w:t>
            </w:r>
          </w:p>
          <w:p w:rsidR="00C136D1" w:rsidRDefault="00F13121">
            <w:pPr>
              <w:spacing w:after="0" w:line="235" w:lineRule="auto"/>
              <w:ind w:left="0" w:right="0" w:firstLine="165"/>
            </w:pPr>
            <w:r>
              <w:rPr>
                <w:sz w:val="15"/>
              </w:rPr>
              <w:t xml:space="preserve">Introducción a la literatura a través de los textos. </w:t>
            </w:r>
          </w:p>
          <w:p w:rsidR="00C136D1" w:rsidRDefault="00F13121">
            <w:pPr>
              <w:spacing w:after="0" w:line="235" w:lineRule="auto"/>
              <w:ind w:left="0" w:right="41" w:firstLine="165"/>
            </w:pPr>
            <w:r>
              <w:rPr>
                <w:sz w:val="15"/>
              </w:rPr>
              <w:t>Aproximación a las obras más representativa de la literatura española del siglo XVlll a nuestros días a través de la lectura y explicación de fragmentos significativos y, en su caso, obras complet</w:t>
            </w:r>
            <w:r>
              <w:rPr>
                <w:sz w:val="15"/>
              </w:rPr>
              <w:t xml:space="preserve">as. </w:t>
            </w:r>
          </w:p>
          <w:p w:rsidR="00C136D1" w:rsidRDefault="00F13121">
            <w:pPr>
              <w:spacing w:after="0" w:line="259" w:lineRule="auto"/>
              <w:ind w:left="166" w:right="0" w:firstLine="0"/>
              <w:jc w:val="left"/>
            </w:pPr>
            <w:r>
              <w:rPr>
                <w:sz w:val="15"/>
              </w:rPr>
              <w:t xml:space="preserve">Creación.  </w:t>
            </w:r>
          </w:p>
          <w:p w:rsidR="00C136D1" w:rsidRDefault="00F13121">
            <w:pPr>
              <w:spacing w:after="0" w:line="235" w:lineRule="auto"/>
              <w:ind w:left="0" w:right="40" w:firstLine="165"/>
            </w:pPr>
            <w:r>
              <w:rPr>
                <w:sz w:val="15"/>
              </w:rPr>
              <w:t xml:space="preserve">Redacción de textos de intención literaria a partir de la lectura de textos del siglo XX, utilizando las convenciones formales del género seleccionado y con intención lúdica y creativa. </w:t>
            </w:r>
          </w:p>
          <w:p w:rsidR="00C136D1" w:rsidRDefault="00F13121">
            <w:pPr>
              <w:spacing w:after="0" w:line="259" w:lineRule="auto"/>
              <w:ind w:left="0" w:right="40" w:firstLine="165"/>
            </w:pPr>
            <w:r>
              <w:rPr>
                <w:sz w:val="15"/>
              </w:rPr>
              <w:t xml:space="preserve">Consulta de fuentes de información variadas para la </w:t>
            </w:r>
            <w:r>
              <w:rPr>
                <w:sz w:val="15"/>
              </w:rPr>
              <w:t xml:space="preserve">realización de trabajos y cita adecuada de las mismas.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09"/>
              </w:numPr>
              <w:spacing w:after="0" w:line="235" w:lineRule="auto"/>
              <w:ind w:right="42" w:firstLine="165"/>
            </w:pPr>
            <w:r>
              <w:rPr>
                <w:sz w:val="15"/>
              </w:rPr>
              <w:t xml:space="preserve">Favorecer la lectura y comprensión de obras literarias de la literatura española y universal de todos los tiempos y de la literatura juvenil. </w:t>
            </w:r>
          </w:p>
          <w:p w:rsidR="00C136D1" w:rsidRDefault="00F13121">
            <w:pPr>
              <w:numPr>
                <w:ilvl w:val="0"/>
                <w:numId w:val="309"/>
              </w:numPr>
              <w:spacing w:after="0" w:line="235" w:lineRule="auto"/>
              <w:ind w:right="42" w:firstLine="165"/>
            </w:pPr>
            <w:r>
              <w:rPr>
                <w:sz w:val="15"/>
              </w:rPr>
              <w:t xml:space="preserve">Promover la reflexión sobre la conexión entre la literatura y el resto de las artes.  </w:t>
            </w:r>
          </w:p>
          <w:p w:rsidR="00C136D1" w:rsidRDefault="00F13121">
            <w:pPr>
              <w:numPr>
                <w:ilvl w:val="0"/>
                <w:numId w:val="309"/>
              </w:numPr>
              <w:spacing w:after="0" w:line="235" w:lineRule="auto"/>
              <w:ind w:right="42" w:firstLine="165"/>
            </w:pPr>
            <w:r>
              <w:rPr>
                <w:sz w:val="15"/>
              </w:rPr>
              <w:t>Fomentar el gusto y el hábito por la lectura en todas sus vertientes: como fuente de acceso al conocimiento y como instrumento de ocio y diversión que permite explorar m</w:t>
            </w:r>
            <w:r>
              <w:rPr>
                <w:sz w:val="15"/>
              </w:rPr>
              <w:t xml:space="preserve">undos diferentes a los nuestros, reales o imaginarios. </w:t>
            </w:r>
          </w:p>
          <w:p w:rsidR="00C136D1" w:rsidRDefault="00F13121">
            <w:pPr>
              <w:numPr>
                <w:ilvl w:val="0"/>
                <w:numId w:val="309"/>
              </w:numPr>
              <w:spacing w:after="0" w:line="235" w:lineRule="auto"/>
              <w:ind w:right="42" w:firstLine="165"/>
            </w:pPr>
            <w:r>
              <w:rPr>
                <w:sz w:val="15"/>
              </w:rPr>
              <w:t>Comprender textos literarios representativos del siglo XVlll a nuestros días reconociendo la intención del autor, el tema, los rasgos propios del género al que pertenece y relacionando su contenido co</w:t>
            </w:r>
            <w:r>
              <w:rPr>
                <w:sz w:val="15"/>
              </w:rPr>
              <w:t xml:space="preserve">n el contexto sociocultural y literario de la época, o de otras épocas, y expresando la relación existente con juicios personales razonados. </w:t>
            </w:r>
          </w:p>
          <w:p w:rsidR="00C136D1" w:rsidRDefault="00F13121">
            <w:pPr>
              <w:numPr>
                <w:ilvl w:val="0"/>
                <w:numId w:val="309"/>
              </w:numPr>
              <w:spacing w:after="0" w:line="235" w:lineRule="auto"/>
              <w:ind w:right="42" w:firstLine="165"/>
            </w:pPr>
            <w:r>
              <w:rPr>
                <w:sz w:val="15"/>
              </w:rPr>
              <w:t>Redactar textos personales de intención literaria siguiendo las convenciones del género, con intención lúdica y cr</w:t>
            </w:r>
            <w:r>
              <w:rPr>
                <w:sz w:val="15"/>
              </w:rPr>
              <w:t xml:space="preserve">eativa. </w:t>
            </w:r>
          </w:p>
          <w:p w:rsidR="00C136D1" w:rsidRDefault="00F13121">
            <w:pPr>
              <w:numPr>
                <w:ilvl w:val="0"/>
                <w:numId w:val="309"/>
              </w:numPr>
              <w:spacing w:after="0" w:line="259" w:lineRule="auto"/>
              <w:ind w:right="42" w:firstLine="165"/>
            </w:pPr>
            <w:r>
              <w:rPr>
                <w:sz w:val="15"/>
              </w:rPr>
              <w:t>Consultar y citar adecuadamente fuentes de información variadas para realizar un trabajo académico en soporte papel o digital sobre un tema del currículo de literatura, adoptando un punto de vista crítico y personal y utilizando las tecnologías de la infor</w:t>
            </w:r>
            <w:r>
              <w:rPr>
                <w:sz w:val="15"/>
              </w:rPr>
              <w:t xml:space="preserve">mación.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Lee y comprende con un grado creciente de interés y autonomía obras literarias cercanas a sus gustos y aficiones. </w:t>
            </w:r>
          </w:p>
          <w:p w:rsidR="00C136D1" w:rsidRDefault="00F13121">
            <w:pPr>
              <w:spacing w:after="0" w:line="235" w:lineRule="auto"/>
              <w:ind w:left="0" w:right="43" w:firstLine="165"/>
            </w:pPr>
            <w:r>
              <w:rPr>
                <w:sz w:val="15"/>
              </w:rPr>
              <w:t>1.2. Valora alguna de las obras de lectura libre, resumiendo el contenido, explicando los aspectos que más le han llamado la at</w:t>
            </w:r>
            <w:r>
              <w:rPr>
                <w:sz w:val="15"/>
              </w:rPr>
              <w:t xml:space="preserve">ención y lo que la lectura de le ha aportado como experiencia personal.  </w:t>
            </w:r>
          </w:p>
          <w:p w:rsidR="00C136D1" w:rsidRDefault="00F13121">
            <w:pPr>
              <w:spacing w:after="0" w:line="235" w:lineRule="auto"/>
              <w:ind w:left="0" w:right="42" w:firstLine="165"/>
            </w:pPr>
            <w:r>
              <w:rPr>
                <w:sz w:val="15"/>
              </w:rPr>
              <w:t xml:space="preserve">1.3. Desarrolla progresivamente su propio criterio estético persiguiendo como única finalidad el placer por la lectura. </w:t>
            </w:r>
          </w:p>
          <w:p w:rsidR="00C136D1" w:rsidRDefault="00F13121">
            <w:pPr>
              <w:spacing w:after="0" w:line="235" w:lineRule="auto"/>
              <w:ind w:left="0" w:firstLine="165"/>
            </w:pPr>
            <w:r>
              <w:rPr>
                <w:sz w:val="15"/>
              </w:rPr>
              <w:t>2.1. Desarrolla progresivamente la capacidad de reflexión obs</w:t>
            </w:r>
            <w:r>
              <w:rPr>
                <w:sz w:val="15"/>
              </w:rPr>
              <w:t xml:space="preserve">ervando, analizando y explicando la relación existente entre diversas manifestaciones artísticas de todas las épocas (música, pintura, cine…) </w:t>
            </w:r>
          </w:p>
          <w:p w:rsidR="00C136D1" w:rsidRDefault="00F13121">
            <w:pPr>
              <w:spacing w:after="0" w:line="235" w:lineRule="auto"/>
              <w:ind w:left="0" w:right="41" w:firstLine="165"/>
            </w:pPr>
            <w:r>
              <w:rPr>
                <w:sz w:val="15"/>
              </w:rPr>
              <w:t xml:space="preserve">2.2 Reconoce y comenta la pervivencia o evolución de personajes-tipo, temas y formas a lo largo de los diversos periodos histórico/literarios hasta la actualidad. </w:t>
            </w:r>
          </w:p>
          <w:p w:rsidR="00C136D1" w:rsidRDefault="00F13121">
            <w:pPr>
              <w:spacing w:after="0" w:line="235" w:lineRule="auto"/>
              <w:ind w:left="0" w:right="41" w:firstLine="165"/>
            </w:pPr>
            <w:r>
              <w:rPr>
                <w:sz w:val="15"/>
              </w:rPr>
              <w:t>2.3 Compara textos literarios y piezas de los medios de comunicación que respondan a un mism</w:t>
            </w:r>
            <w:r>
              <w:rPr>
                <w:sz w:val="15"/>
              </w:rPr>
              <w:t xml:space="preserve">o tópico, observando, analizando y explicando los diferentes puntos de vista según el medio, la época o la cultura y valorando y criticando lo que lee o ve. </w:t>
            </w:r>
          </w:p>
          <w:p w:rsidR="00C136D1" w:rsidRDefault="00F13121">
            <w:pPr>
              <w:spacing w:after="0" w:line="235" w:lineRule="auto"/>
              <w:ind w:left="0" w:right="0" w:firstLine="165"/>
            </w:pPr>
            <w:r>
              <w:rPr>
                <w:sz w:val="15"/>
              </w:rPr>
              <w:t xml:space="preserve">3.1. Habla en clase de los libros y comparte sus impresiones con los compañeros. </w:t>
            </w:r>
          </w:p>
          <w:p w:rsidR="00C136D1" w:rsidRDefault="00F13121">
            <w:pPr>
              <w:spacing w:after="0" w:line="235" w:lineRule="auto"/>
              <w:ind w:left="0" w:right="40" w:firstLine="165"/>
            </w:pPr>
            <w:r>
              <w:rPr>
                <w:sz w:val="15"/>
              </w:rPr>
              <w:t xml:space="preserve">3.2. Trabaja en </w:t>
            </w:r>
            <w:r>
              <w:rPr>
                <w:sz w:val="15"/>
              </w:rPr>
              <w:t xml:space="preserve">equipo determinados aspectos de las lecturas propuestas, o seleccionadas por los alumnos, investigando y experimentando de forma progresivamente autónoma. </w:t>
            </w:r>
          </w:p>
          <w:p w:rsidR="00C136D1" w:rsidRDefault="00F13121">
            <w:pPr>
              <w:spacing w:after="0" w:line="235" w:lineRule="auto"/>
              <w:ind w:left="0" w:right="41" w:firstLine="165"/>
            </w:pPr>
            <w:r>
              <w:rPr>
                <w:sz w:val="15"/>
              </w:rPr>
              <w:t>3.3. Lee en voz alta, modulando, adecuando la voz, apoyándose en elementos de la comunicación no ver</w:t>
            </w:r>
            <w:r>
              <w:rPr>
                <w:sz w:val="15"/>
              </w:rPr>
              <w:t xml:space="preserve">bal y potenciando la expresividad verbal. </w:t>
            </w:r>
          </w:p>
          <w:p w:rsidR="00C136D1" w:rsidRDefault="00F13121">
            <w:pPr>
              <w:spacing w:after="0" w:line="235" w:lineRule="auto"/>
              <w:ind w:left="0" w:firstLine="165"/>
            </w:pPr>
            <w:r>
              <w:rPr>
                <w:sz w:val="15"/>
              </w:rPr>
              <w:t xml:space="preserve">3.4. Dramatiza fragmentos literarios breves desarrollando progresivamente la expresión corporal como manifestación de sentimientos y emociones, respetando las producciones de los demás. </w:t>
            </w:r>
          </w:p>
          <w:p w:rsidR="00C136D1" w:rsidRDefault="00F13121">
            <w:pPr>
              <w:spacing w:after="0" w:line="235" w:lineRule="auto"/>
              <w:ind w:left="0" w:firstLine="165"/>
            </w:pPr>
            <w:r>
              <w:rPr>
                <w:sz w:val="15"/>
              </w:rPr>
              <w:t xml:space="preserve">4.1.  Lee y comprende una </w:t>
            </w:r>
            <w:r>
              <w:rPr>
                <w:sz w:val="15"/>
              </w:rPr>
              <w:t xml:space="preserve">selección de textos literarios representativos de la literatura del siglo XVlll a nuestros días, identificando el tema, resumiendo su contenido e interpretando el lenguaje literario. </w:t>
            </w:r>
          </w:p>
          <w:p w:rsidR="00C136D1" w:rsidRDefault="00F13121">
            <w:pPr>
              <w:spacing w:after="0" w:line="235" w:lineRule="auto"/>
              <w:ind w:left="0" w:right="41" w:firstLine="165"/>
            </w:pPr>
            <w:r>
              <w:rPr>
                <w:sz w:val="15"/>
              </w:rPr>
              <w:t>4.2 Expresa la relación que existe entre el contenido de la obra, la int</w:t>
            </w:r>
            <w:r>
              <w:rPr>
                <w:sz w:val="15"/>
              </w:rPr>
              <w:t xml:space="preserve">ención del autor y el contexto y la pervivencia de temas y formas emitiendo juicios personales razonados. </w:t>
            </w:r>
          </w:p>
          <w:p w:rsidR="00C136D1" w:rsidRDefault="00F13121">
            <w:pPr>
              <w:spacing w:after="0" w:line="235" w:lineRule="auto"/>
              <w:ind w:left="0" w:right="43" w:firstLine="165"/>
            </w:pPr>
            <w:r>
              <w:rPr>
                <w:sz w:val="15"/>
              </w:rPr>
              <w:t>5.1. Redacta textos personales de intención literaria a partir de modelos dados, siguiendo las convenciones del género y con intención lúdica y creat</w:t>
            </w:r>
            <w:r>
              <w:rPr>
                <w:sz w:val="15"/>
              </w:rPr>
              <w:t xml:space="preserve">iva. </w:t>
            </w:r>
          </w:p>
          <w:p w:rsidR="00C136D1" w:rsidRDefault="00F13121">
            <w:pPr>
              <w:spacing w:after="0" w:line="235" w:lineRule="auto"/>
              <w:ind w:left="0" w:right="40" w:firstLine="165"/>
            </w:pPr>
            <w:r>
              <w:rPr>
                <w:sz w:val="15"/>
              </w:rPr>
              <w:t xml:space="preserve">5.2 Desarrolla el gusto por la escritura como instrumento de comunicación capaz de analizar y regular sus propios sentimientos. </w:t>
            </w:r>
          </w:p>
          <w:p w:rsidR="00C136D1" w:rsidRDefault="00F13121">
            <w:pPr>
              <w:spacing w:after="0" w:line="235" w:lineRule="auto"/>
              <w:ind w:left="0" w:right="40" w:firstLine="165"/>
            </w:pPr>
            <w:r>
              <w:rPr>
                <w:sz w:val="15"/>
              </w:rPr>
              <w:t>6.1 Consulta y cita adecuadamente varias fuentes de información para desarrollar por escrito, con rigor, claridad y coher</w:t>
            </w:r>
            <w:r>
              <w:rPr>
                <w:sz w:val="15"/>
              </w:rPr>
              <w:t xml:space="preserve">encia, un tema relacionado con el currículo de </w:t>
            </w:r>
          </w:p>
          <w:p w:rsidR="00C136D1" w:rsidRDefault="00F13121">
            <w:pPr>
              <w:spacing w:after="0" w:line="259" w:lineRule="auto"/>
              <w:ind w:left="0" w:right="0" w:firstLine="0"/>
              <w:jc w:val="left"/>
            </w:pPr>
            <w:r>
              <w:rPr>
                <w:sz w:val="15"/>
              </w:rPr>
              <w:t xml:space="preserve">Literatura. </w:t>
            </w:r>
          </w:p>
          <w:p w:rsidR="00C136D1" w:rsidRDefault="00F13121">
            <w:pPr>
              <w:spacing w:after="0" w:line="235" w:lineRule="auto"/>
              <w:ind w:left="0" w:right="40" w:firstLine="165"/>
            </w:pPr>
            <w:r>
              <w:rPr>
                <w:sz w:val="15"/>
              </w:rPr>
              <w:t xml:space="preserve">6.2. Aporta en sus trabajos escritos u orales conclusiones y puntos de vista personales y críticos sobre las obras literarias  expresándose con rigor, claridad y coherencia. </w:t>
            </w:r>
          </w:p>
          <w:p w:rsidR="00C136D1" w:rsidRDefault="00F13121">
            <w:pPr>
              <w:spacing w:after="0" w:line="259" w:lineRule="auto"/>
              <w:ind w:left="0" w:right="44" w:firstLine="165"/>
            </w:pPr>
            <w:r>
              <w:rPr>
                <w:sz w:val="15"/>
              </w:rPr>
              <w:t xml:space="preserve">6.3. Utiliza recursos variados de las Tecnologías de la Información y la Comunicación para la realización de sus trabajos académicos. </w:t>
            </w:r>
          </w:p>
        </w:tc>
      </w:tr>
    </w:tbl>
    <w:p w:rsidR="00C136D1" w:rsidRDefault="00F13121">
      <w:pPr>
        <w:ind w:left="2901" w:right="37" w:firstLine="0"/>
      </w:pPr>
      <w:r>
        <w:t xml:space="preserve">Lengua Castellana y Literatura I. 1º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Comunicación oral: escuchar y hablar </w:t>
            </w:r>
          </w:p>
        </w:tc>
      </w:tr>
      <w:tr w:rsidR="00C136D1">
        <w:trPr>
          <w:trHeight w:val="606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La comunicación oral no espontánea en el ámbito académico. Su proceso  y la situación comunicativa.  </w:t>
            </w:r>
          </w:p>
          <w:p w:rsidR="00C136D1" w:rsidRDefault="00F13121">
            <w:pPr>
              <w:spacing w:after="0" w:line="235" w:lineRule="auto"/>
              <w:ind w:left="0" w:right="0" w:firstLine="165"/>
            </w:pPr>
            <w:r>
              <w:rPr>
                <w:sz w:val="15"/>
              </w:rPr>
              <w:t xml:space="preserve">Textos expositivos y argumentativos orales.  </w:t>
            </w:r>
          </w:p>
          <w:p w:rsidR="00C136D1" w:rsidRDefault="00F13121">
            <w:pPr>
              <w:spacing w:after="0" w:line="235" w:lineRule="auto"/>
              <w:ind w:left="0" w:right="0" w:firstLine="165"/>
            </w:pPr>
            <w:r>
              <w:rPr>
                <w:sz w:val="15"/>
              </w:rPr>
              <w:t xml:space="preserve">Los géneros textuales orales propios del ámbito académico.  </w:t>
            </w:r>
          </w:p>
          <w:p w:rsidR="00C136D1" w:rsidRDefault="00F13121">
            <w:pPr>
              <w:spacing w:after="0" w:line="235" w:lineRule="auto"/>
              <w:ind w:left="0" w:right="41" w:firstLine="165"/>
            </w:pPr>
            <w:r>
              <w:rPr>
                <w:sz w:val="15"/>
              </w:rPr>
              <w:t xml:space="preserve">Comprensión y producción de textos orales procedentes de los medios de comunicación social. Recursos.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0"/>
              </w:numPr>
              <w:spacing w:after="0" w:line="238" w:lineRule="auto"/>
              <w:ind w:right="41" w:firstLine="165"/>
            </w:pPr>
            <w:r>
              <w:rPr>
                <w:sz w:val="15"/>
              </w:rPr>
              <w:t>Exponer oralmente un tema especializado con rigor y claridad, documentándose en fuentes di</w:t>
            </w:r>
            <w:r>
              <w:rPr>
                <w:sz w:val="15"/>
              </w:rPr>
              <w:t xml:space="preserve">versas, organizando la información mediante esquemas, siguiendo un orden preestablecido y utilizando las técnicas de exposición oral y las Tecnologías de la Información y la Comunicación. </w:t>
            </w:r>
            <w:r>
              <w:rPr>
                <w:sz w:val="15"/>
                <w:vertAlign w:val="subscript"/>
              </w:rPr>
              <w:t xml:space="preserve"> </w:t>
            </w:r>
          </w:p>
          <w:p w:rsidR="00C136D1" w:rsidRDefault="00F13121">
            <w:pPr>
              <w:numPr>
                <w:ilvl w:val="0"/>
                <w:numId w:val="310"/>
              </w:numPr>
              <w:spacing w:after="0" w:line="235" w:lineRule="auto"/>
              <w:ind w:right="41" w:firstLine="165"/>
            </w:pPr>
            <w:r>
              <w:rPr>
                <w:sz w:val="15"/>
              </w:rPr>
              <w:t>Sintetizar por escrito el contenido de textos orales de carácter e</w:t>
            </w:r>
            <w:r>
              <w:rPr>
                <w:sz w:val="15"/>
              </w:rPr>
              <w:t xml:space="preserve">xpositivo y argumentativo sobre temas especializados, conferencias, clases, charlas, videoconferencias,…, discriminando la información relevante y accesoria y utilizando la escucha activa como un medio de adquisición de conocimientos.  </w:t>
            </w:r>
          </w:p>
          <w:p w:rsidR="00C136D1" w:rsidRDefault="00F13121">
            <w:pPr>
              <w:numPr>
                <w:ilvl w:val="0"/>
                <w:numId w:val="310"/>
              </w:numPr>
              <w:spacing w:after="0" w:line="259" w:lineRule="auto"/>
              <w:ind w:right="41" w:firstLine="165"/>
            </w:pPr>
            <w:r>
              <w:rPr>
                <w:sz w:val="15"/>
              </w:rPr>
              <w:t>Extraer información</w:t>
            </w:r>
            <w:r>
              <w:rPr>
                <w:sz w:val="15"/>
              </w:rPr>
              <w:t xml:space="preserve"> de textos orales y audiovisuales de los medios de comunicación, reconociendo la intención comunicativa, el tema, la estructura del contenido, identificando los rasgos propios del género periodístico, los recursos verbales y no verbales utilizados y valora</w:t>
            </w:r>
            <w:r>
              <w:rPr>
                <w:sz w:val="15"/>
              </w:rPr>
              <w:t xml:space="preserve">ndo de forma crítica su forma y su contenido.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Realiza exposiciones orales sobre temas especializados, consultando fuentes de información diversa, utilizando las tecnologías de la información y siguiendo un orden previamente establecido. </w:t>
            </w:r>
          </w:p>
          <w:p w:rsidR="00C136D1" w:rsidRDefault="00F13121">
            <w:pPr>
              <w:spacing w:after="0" w:line="235" w:lineRule="auto"/>
              <w:ind w:left="0" w:right="43" w:firstLine="165"/>
            </w:pPr>
            <w:r>
              <w:rPr>
                <w:sz w:val="15"/>
              </w:rPr>
              <w:t xml:space="preserve">1.2. Se expresa oralmente con fluidez, con la entonación, el tono, timbre y velocidad adecuados a las condiciones de la situación comunicativa.  </w:t>
            </w:r>
          </w:p>
          <w:p w:rsidR="00C136D1" w:rsidRDefault="00F13121">
            <w:pPr>
              <w:spacing w:after="0" w:line="235" w:lineRule="auto"/>
              <w:ind w:left="0" w:firstLine="165"/>
            </w:pPr>
            <w:r>
              <w:rPr>
                <w:sz w:val="15"/>
              </w:rPr>
              <w:t xml:space="preserve">1.3. Ajusta su expresión verbal a las condiciones de la situación comunicativa: tema, ámbito discursivo, tipo </w:t>
            </w:r>
            <w:r>
              <w:rPr>
                <w:sz w:val="15"/>
              </w:rPr>
              <w:t xml:space="preserve">de destinatario, etc. empleando un léxico preciso y especializado y evitando el uso de coloquialismos, muletillas y palabras comodín.  </w:t>
            </w:r>
          </w:p>
          <w:p w:rsidR="00C136D1" w:rsidRDefault="00F13121">
            <w:pPr>
              <w:spacing w:after="0" w:line="235" w:lineRule="auto"/>
              <w:ind w:left="0" w:right="41" w:firstLine="165"/>
            </w:pPr>
            <w:r>
              <w:rPr>
                <w:sz w:val="15"/>
              </w:rPr>
              <w:t>1.4. Evalúa sus propias presentaciones orales y las de sus compañeros, detectando las dificultades estructurales y expre</w:t>
            </w:r>
            <w:r>
              <w:rPr>
                <w:sz w:val="15"/>
              </w:rPr>
              <w:t xml:space="preserve">sivas y diseñando estrategias para mejorar sus prácticas orales y progresar en el aprendizaje autónomo.  </w:t>
            </w:r>
          </w:p>
          <w:p w:rsidR="00C136D1" w:rsidRDefault="00F13121">
            <w:pPr>
              <w:spacing w:after="0" w:line="235" w:lineRule="auto"/>
              <w:ind w:left="0" w:right="41" w:firstLine="165"/>
            </w:pPr>
            <w:r>
              <w:rPr>
                <w:sz w:val="15"/>
              </w:rPr>
              <w:t xml:space="preserve">2.1. Sintetiza por escrito textos orales de carácter expositivo, de temas especializados y propios del ámbito académico, discriminando la información </w:t>
            </w:r>
            <w:r>
              <w:rPr>
                <w:sz w:val="15"/>
              </w:rPr>
              <w:t xml:space="preserve">relevante. </w:t>
            </w:r>
          </w:p>
          <w:p w:rsidR="00C136D1" w:rsidRDefault="00F13121">
            <w:pPr>
              <w:spacing w:after="0" w:line="235" w:lineRule="auto"/>
              <w:ind w:left="0" w:right="40" w:firstLine="165"/>
            </w:pPr>
            <w:r>
              <w:rPr>
                <w:sz w:val="15"/>
              </w:rPr>
              <w:t>2.2. Reconoce las distintas formas de organización del contenido en una exposición oral sobre un tema especializado propio del ámbito académico o de divulgación científica y cultural, analiza los recursos verbales y no verbales empleados por el</w:t>
            </w:r>
            <w:r>
              <w:rPr>
                <w:sz w:val="15"/>
              </w:rPr>
              <w:t xml:space="preserve"> emisor y los valora en función de los elementos de la situación comunicativa.  </w:t>
            </w:r>
          </w:p>
          <w:p w:rsidR="00C136D1" w:rsidRDefault="00F13121">
            <w:pPr>
              <w:spacing w:after="0" w:line="235" w:lineRule="auto"/>
              <w:ind w:left="0" w:right="44" w:firstLine="165"/>
            </w:pPr>
            <w:r>
              <w:rPr>
                <w:sz w:val="15"/>
              </w:rPr>
              <w:t xml:space="preserve">2.3. Escucha de manera activa, toma notas, y plantea preguntas con la intención de aclarar ideas que no ha comprendido en una exposición oral.  </w:t>
            </w:r>
          </w:p>
          <w:p w:rsidR="00C136D1" w:rsidRDefault="00F13121">
            <w:pPr>
              <w:spacing w:after="0" w:line="235" w:lineRule="auto"/>
              <w:ind w:left="0" w:right="44" w:firstLine="165"/>
            </w:pPr>
            <w:r>
              <w:rPr>
                <w:sz w:val="15"/>
              </w:rPr>
              <w:t>3.1. Reconoce los rasgos propi</w:t>
            </w:r>
            <w:r>
              <w:rPr>
                <w:sz w:val="15"/>
              </w:rPr>
              <w:t xml:space="preserve">os de los principales géneros informativos y de opinión procedentes de los medios de comunicación social.  </w:t>
            </w:r>
          </w:p>
          <w:p w:rsidR="00C136D1" w:rsidRDefault="00F13121">
            <w:pPr>
              <w:spacing w:after="0" w:line="259" w:lineRule="auto"/>
              <w:ind w:left="0" w:right="43" w:firstLine="165"/>
            </w:pPr>
            <w:r>
              <w:rPr>
                <w:sz w:val="15"/>
              </w:rPr>
              <w:t xml:space="preserve">3.2. Analiza los recursos verbales y no verbales utilizados por el emisor de un texto periodístico oral o audiovisual valorando de forma crítica su </w:t>
            </w:r>
            <w:r>
              <w:rPr>
                <w:sz w:val="15"/>
              </w:rPr>
              <w:t xml:space="preserve">forma y su contenido.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Comunicación escrita: leer y escribir </w:t>
            </w:r>
          </w:p>
        </w:tc>
      </w:tr>
      <w:tr w:rsidR="00C136D1">
        <w:trPr>
          <w:trHeight w:val="851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14" w:line="235" w:lineRule="auto"/>
              <w:ind w:left="0" w:right="0" w:firstLine="165"/>
              <w:jc w:val="left"/>
            </w:pPr>
            <w:r>
              <w:rPr>
                <w:sz w:val="15"/>
              </w:rPr>
              <w:t xml:space="preserve">La comunicación escrita en el ámbito académico.  </w:t>
            </w:r>
          </w:p>
          <w:p w:rsidR="00C136D1" w:rsidRDefault="00F13121">
            <w:pPr>
              <w:spacing w:after="11" w:line="239" w:lineRule="auto"/>
              <w:ind w:left="0" w:right="0" w:firstLine="165"/>
              <w:jc w:val="left"/>
            </w:pPr>
            <w:r>
              <w:rPr>
                <w:sz w:val="15"/>
              </w:rPr>
              <w:t xml:space="preserve">Comprensión, </w:t>
            </w:r>
            <w:r>
              <w:rPr>
                <w:sz w:val="15"/>
              </w:rPr>
              <w:tab/>
              <w:t xml:space="preserve">producción </w:t>
            </w:r>
            <w:r>
              <w:rPr>
                <w:sz w:val="15"/>
              </w:rPr>
              <w:tab/>
              <w:t xml:space="preserve">y organización  de textos expositivos escritos del ámbito académico.  </w:t>
            </w:r>
          </w:p>
          <w:p w:rsidR="00C136D1" w:rsidRDefault="00F13121">
            <w:pPr>
              <w:spacing w:after="0" w:line="249" w:lineRule="auto"/>
              <w:ind w:left="0" w:right="0" w:firstLine="165"/>
              <w:jc w:val="left"/>
            </w:pPr>
            <w:r>
              <w:rPr>
                <w:sz w:val="15"/>
              </w:rPr>
              <w:t xml:space="preserve">Comprensión, </w:t>
            </w:r>
            <w:r>
              <w:rPr>
                <w:sz w:val="15"/>
              </w:rPr>
              <w:tab/>
              <w:t xml:space="preserve">producción </w:t>
            </w:r>
            <w:r>
              <w:rPr>
                <w:sz w:val="15"/>
              </w:rPr>
              <w:tab/>
              <w:t xml:space="preserve">y organización </w:t>
            </w:r>
            <w:r>
              <w:rPr>
                <w:sz w:val="15"/>
              </w:rPr>
              <w:tab/>
              <w:t xml:space="preserve"> </w:t>
            </w:r>
            <w:r>
              <w:rPr>
                <w:sz w:val="15"/>
              </w:rPr>
              <w:tab/>
              <w:t xml:space="preserve">de </w:t>
            </w:r>
            <w:r>
              <w:rPr>
                <w:sz w:val="15"/>
              </w:rPr>
              <w:tab/>
              <w:t xml:space="preserve">textos </w:t>
            </w:r>
            <w:r>
              <w:rPr>
                <w:sz w:val="15"/>
              </w:rPr>
              <w:tab/>
              <w:t xml:space="preserve">escritos procedentes </w:t>
            </w:r>
            <w:r>
              <w:rPr>
                <w:sz w:val="15"/>
              </w:rPr>
              <w:tab/>
              <w:t xml:space="preserve">de </w:t>
            </w:r>
            <w:r>
              <w:rPr>
                <w:sz w:val="15"/>
              </w:rPr>
              <w:tab/>
              <w:t xml:space="preserve">los </w:t>
            </w:r>
            <w:r>
              <w:rPr>
                <w:sz w:val="15"/>
              </w:rPr>
              <w:tab/>
              <w:t xml:space="preserve">medios </w:t>
            </w:r>
            <w:r>
              <w:rPr>
                <w:sz w:val="15"/>
              </w:rPr>
              <w:tab/>
              <w:t>de comunicación social: géneros informativos y de opinión y publ</w:t>
            </w:r>
            <w:r>
              <w:rPr>
                <w:sz w:val="15"/>
              </w:rPr>
              <w:t xml:space="preserve">icidad. </w:t>
            </w:r>
          </w:p>
          <w:p w:rsidR="00C136D1" w:rsidRDefault="00F13121">
            <w:pPr>
              <w:spacing w:after="0" w:line="259" w:lineRule="auto"/>
              <w:ind w:left="0" w:right="41" w:firstLine="165"/>
            </w:pPr>
            <w:r>
              <w:rPr>
                <w:sz w:val="15"/>
              </w:rPr>
              <w:t xml:space="preserve">Procedimientos para la obtención, tratamiento y evaluación de la información procedente de fuentes impresas y digitales.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1"/>
              </w:numPr>
              <w:spacing w:after="0" w:line="235" w:lineRule="auto"/>
              <w:ind w:right="41" w:firstLine="165"/>
            </w:pPr>
            <w:r>
              <w:rPr>
                <w:sz w:val="15"/>
              </w:rPr>
              <w:t>Desarrollar por escrito un tema del currículo con rigor, claridad y corrección ortográfica y gramatical, empleando distintas estructuras expositivas (comparación, problema-solución, enumeración, causa-consecuencia, ordenación cronológica…), y utilizando lo</w:t>
            </w:r>
            <w:r>
              <w:rPr>
                <w:sz w:val="15"/>
              </w:rPr>
              <w:t xml:space="preserve">s recursos expresivos adecuados a las condiciones de la situación comunicativa.  </w:t>
            </w:r>
          </w:p>
          <w:p w:rsidR="00C136D1" w:rsidRDefault="00F13121">
            <w:pPr>
              <w:numPr>
                <w:ilvl w:val="0"/>
                <w:numId w:val="311"/>
              </w:numPr>
              <w:spacing w:after="0" w:line="235" w:lineRule="auto"/>
              <w:ind w:right="41" w:firstLine="165"/>
            </w:pPr>
            <w:r>
              <w:rPr>
                <w:sz w:val="15"/>
              </w:rPr>
              <w:t xml:space="preserve">Sintetizar el contenido de textos expositivos y argumentativos de tema especializado discriminando la información relevante y accesoria y utilizando la lectura como un medio </w:t>
            </w:r>
            <w:r>
              <w:rPr>
                <w:sz w:val="15"/>
              </w:rPr>
              <w:t xml:space="preserve">de adquisición de conocimientos.  </w:t>
            </w:r>
          </w:p>
          <w:p w:rsidR="00C136D1" w:rsidRDefault="00F13121">
            <w:pPr>
              <w:numPr>
                <w:ilvl w:val="0"/>
                <w:numId w:val="311"/>
              </w:numPr>
              <w:spacing w:after="0" w:line="235" w:lineRule="auto"/>
              <w:ind w:right="41" w:firstLine="165"/>
            </w:pPr>
            <w:r>
              <w:rPr>
                <w:sz w:val="15"/>
              </w:rPr>
              <w:t>Leer, comprender e interpretar textos periodísticos y publicitarios de carácter informativo y de opinión, reconociendo la intención comunicativa, identificando los rasgos propios del género, los recursos verbales y no ver</w:t>
            </w:r>
            <w:r>
              <w:rPr>
                <w:sz w:val="15"/>
              </w:rPr>
              <w:t xml:space="preserve">bales utilizados y valorando de forma crítica su forma y su contenido. </w:t>
            </w:r>
          </w:p>
          <w:p w:rsidR="00C136D1" w:rsidRDefault="00F13121">
            <w:pPr>
              <w:numPr>
                <w:ilvl w:val="0"/>
                <w:numId w:val="311"/>
              </w:numPr>
              <w:spacing w:after="0" w:line="259" w:lineRule="auto"/>
              <w:ind w:right="41" w:firstLine="165"/>
            </w:pPr>
            <w:r>
              <w:rPr>
                <w:sz w:val="15"/>
              </w:rPr>
              <w:t>Realizar trabajos de investigación sobre temas del currículo o de la actualidad social, científica o cultural planificando su realización, obteniendo la información de fuentes diversas</w:t>
            </w:r>
            <w:r>
              <w:rPr>
                <w:sz w:val="15"/>
              </w:rPr>
              <w:t xml:space="preserve"> y utilizando las Tecnologías de la Información y la Comunicación para su realización, evaluación y mejora.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Desarrolla por escrito un tema del currículo con rigor, claridad y corrección ortográfica y gramatical.  </w:t>
            </w:r>
          </w:p>
          <w:p w:rsidR="00C136D1" w:rsidRDefault="00F13121">
            <w:pPr>
              <w:spacing w:after="0" w:line="235" w:lineRule="auto"/>
              <w:ind w:left="0" w:firstLine="165"/>
            </w:pPr>
            <w:r>
              <w:rPr>
                <w:sz w:val="15"/>
              </w:rPr>
              <w:t xml:space="preserve">1.2. Ajusta su expresión verbal a las condiciones de la situación comunicativa: tema, ámbito discursivo, tipo de destinatario, etc. empleando un léxico preciso y especializado y evitando el uso de coloquialismos, muletillas y palabras comodín.  </w:t>
            </w:r>
          </w:p>
          <w:p w:rsidR="00C136D1" w:rsidRDefault="00F13121">
            <w:pPr>
              <w:spacing w:after="0" w:line="235" w:lineRule="auto"/>
              <w:ind w:left="0" w:right="40" w:firstLine="165"/>
            </w:pPr>
            <w:r>
              <w:rPr>
                <w:sz w:val="15"/>
              </w:rPr>
              <w:t>1.3. Evalú</w:t>
            </w:r>
            <w:r>
              <w:rPr>
                <w:sz w:val="15"/>
              </w:rPr>
              <w:t xml:space="preserve">a sus propias producciones escritas y las de sus compañeros, reconociendo las dificultades estructurales y expresivas y diseñando estrategias para mejorar su redacción y avanzar en el aprendizaje autónomo.  </w:t>
            </w:r>
          </w:p>
          <w:p w:rsidR="00C136D1" w:rsidRDefault="00F13121">
            <w:pPr>
              <w:spacing w:after="0" w:line="235" w:lineRule="auto"/>
              <w:ind w:left="0" w:right="41" w:firstLine="165"/>
            </w:pPr>
            <w:r>
              <w:rPr>
                <w:sz w:val="15"/>
              </w:rPr>
              <w:t>2.1. Comprende textos escritos de carácter expos</w:t>
            </w:r>
            <w:r>
              <w:rPr>
                <w:sz w:val="15"/>
              </w:rPr>
              <w:t xml:space="preserve">itivo de tema especializado, propios del ámbito académico o de divulgación científica y cultural, identificando el tema y la estructura. </w:t>
            </w:r>
          </w:p>
          <w:p w:rsidR="00C136D1" w:rsidRDefault="00F13121">
            <w:pPr>
              <w:spacing w:after="0" w:line="235" w:lineRule="auto"/>
              <w:ind w:left="0" w:right="41" w:firstLine="165"/>
            </w:pPr>
            <w:r>
              <w:rPr>
                <w:sz w:val="15"/>
              </w:rPr>
              <w:t>2.2. Sintetiza textos de carácter expositivo, de tema especializado, propios del ámbito académico, distinguiendo las i</w:t>
            </w:r>
            <w:r>
              <w:rPr>
                <w:sz w:val="15"/>
              </w:rPr>
              <w:t xml:space="preserve">deas principales y secundarias. </w:t>
            </w:r>
          </w:p>
          <w:p w:rsidR="00C136D1" w:rsidRDefault="00F13121">
            <w:pPr>
              <w:spacing w:after="0" w:line="235" w:lineRule="auto"/>
              <w:ind w:left="0" w:right="41" w:firstLine="165"/>
            </w:pPr>
            <w:r>
              <w:rPr>
                <w:sz w:val="15"/>
              </w:rPr>
              <w:t xml:space="preserve">2.3. Analiza los recursos verbales y no verbales presentes en un texto expositivo de tema especializado y los valora en función de los elementos de la situación comunicativa: intención comunicativa del autor, tema y género </w:t>
            </w:r>
            <w:r>
              <w:rPr>
                <w:sz w:val="15"/>
              </w:rPr>
              <w:t xml:space="preserve">textual. </w:t>
            </w:r>
          </w:p>
          <w:p w:rsidR="00C136D1" w:rsidRDefault="00F13121">
            <w:pPr>
              <w:spacing w:after="0" w:line="235" w:lineRule="auto"/>
              <w:ind w:left="0" w:right="40" w:firstLine="165"/>
            </w:pPr>
            <w:r>
              <w:rPr>
                <w:sz w:val="15"/>
              </w:rPr>
              <w:t xml:space="preserve">3.1. Resume el contenido de textos periodísticos escritos informativos y de opinión, discriminando la información relevante, reconociendo el tema y la estructura del texto y valorando de forma crítica su forma y su contenido.  </w:t>
            </w:r>
          </w:p>
          <w:p w:rsidR="00C136D1" w:rsidRDefault="00F13121">
            <w:pPr>
              <w:spacing w:after="0" w:line="235" w:lineRule="auto"/>
              <w:ind w:left="0" w:right="38" w:firstLine="165"/>
            </w:pPr>
            <w:r>
              <w:rPr>
                <w:sz w:val="15"/>
              </w:rPr>
              <w:t>3.2. Interpreta di</w:t>
            </w:r>
            <w:r>
              <w:rPr>
                <w:sz w:val="15"/>
              </w:rPr>
              <w:t xml:space="preserve">versos anuncios impresos identificando la información y la persuasión, reconociendo los elementos que utiliza el emisor para seducir al receptor, valorando críticamente su forma y su contenido y rechazando las ideas discriminatorias. </w:t>
            </w:r>
          </w:p>
          <w:p w:rsidR="00C136D1" w:rsidRDefault="00F13121">
            <w:pPr>
              <w:spacing w:after="0" w:line="235" w:lineRule="auto"/>
              <w:ind w:left="0" w:right="42" w:firstLine="165"/>
            </w:pPr>
            <w:r>
              <w:rPr>
                <w:sz w:val="15"/>
              </w:rPr>
              <w:t>4.1. Realiza trabajos</w:t>
            </w:r>
            <w:r>
              <w:rPr>
                <w:sz w:val="15"/>
              </w:rPr>
              <w:t xml:space="preserve"> de investigación planificando su realización, fijando sus propios objetivos, organizando la información en función de un orden predefinido, revisando el proceso de escritura para mejorar el producto final y llegando a conclusiones personales. </w:t>
            </w:r>
          </w:p>
          <w:p w:rsidR="00C136D1" w:rsidRDefault="00F13121">
            <w:pPr>
              <w:spacing w:after="0" w:line="235" w:lineRule="auto"/>
              <w:ind w:left="0" w:right="41" w:firstLine="165"/>
            </w:pPr>
            <w:r>
              <w:rPr>
                <w:sz w:val="15"/>
              </w:rPr>
              <w:t>4.2. Utiliz</w:t>
            </w:r>
            <w:r>
              <w:rPr>
                <w:sz w:val="15"/>
              </w:rPr>
              <w:t xml:space="preserve">a las Tecnologías de la Información y la Comunicación para documentarse, consultando fuentes diversas, evaluando, contrastando, seleccionando y organizando la información relevante mediante fichasresumen. </w:t>
            </w:r>
          </w:p>
          <w:p w:rsidR="00C136D1" w:rsidRDefault="00F13121">
            <w:pPr>
              <w:spacing w:after="0" w:line="235" w:lineRule="auto"/>
              <w:ind w:left="0" w:right="40" w:firstLine="165"/>
            </w:pPr>
            <w:r>
              <w:rPr>
                <w:sz w:val="15"/>
              </w:rPr>
              <w:t>4.3. Respeta las normas de presentación de trabajo</w:t>
            </w:r>
            <w:r>
              <w:rPr>
                <w:sz w:val="15"/>
              </w:rPr>
              <w:t xml:space="preserve">s escritos: organización en epígrafes, procedimientos de cita, notas a pie de páginas, bibliografía. </w:t>
            </w:r>
          </w:p>
          <w:p w:rsidR="00C136D1" w:rsidRDefault="00F13121">
            <w:pPr>
              <w:spacing w:after="0" w:line="259" w:lineRule="auto"/>
              <w:ind w:left="0" w:firstLine="165"/>
            </w:pPr>
            <w:r>
              <w:rPr>
                <w:sz w:val="15"/>
              </w:rPr>
              <w:t xml:space="preserve">4.4. Utiliza las Tecnologías de la Información y la Comunicación para la realización, evaluación y mejora de textos escritos propios y ajenos.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Conocimiento de la lengua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La palabra. </w:t>
            </w:r>
          </w:p>
          <w:p w:rsidR="00C136D1" w:rsidRDefault="00F13121">
            <w:pPr>
              <w:spacing w:after="0" w:line="235" w:lineRule="auto"/>
              <w:ind w:left="0" w:right="0" w:firstLine="165"/>
            </w:pPr>
            <w:r>
              <w:rPr>
                <w:sz w:val="15"/>
              </w:rPr>
              <w:t xml:space="preserve">El sustantivo. Caracterización morfológica, sintáctica y semántica. </w:t>
            </w:r>
          </w:p>
          <w:p w:rsidR="00C136D1" w:rsidRDefault="00F13121">
            <w:pPr>
              <w:spacing w:after="0" w:line="235" w:lineRule="auto"/>
              <w:ind w:left="0" w:right="0" w:firstLine="165"/>
            </w:pPr>
            <w:r>
              <w:rPr>
                <w:sz w:val="15"/>
              </w:rPr>
              <w:t xml:space="preserve">El adjetivo. Caracterización morfológica, sintáctica y semántica. </w:t>
            </w:r>
          </w:p>
          <w:p w:rsidR="00C136D1" w:rsidRDefault="00F13121">
            <w:pPr>
              <w:spacing w:after="0" w:line="235" w:lineRule="auto"/>
              <w:ind w:left="0" w:right="0" w:firstLine="165"/>
            </w:pPr>
            <w:r>
              <w:rPr>
                <w:sz w:val="15"/>
              </w:rPr>
              <w:t xml:space="preserve">El verbo. La flexión verbal. La perífrasis verbal. </w:t>
            </w:r>
          </w:p>
          <w:p w:rsidR="00C136D1" w:rsidRDefault="00F13121">
            <w:pPr>
              <w:spacing w:after="0" w:line="235" w:lineRule="auto"/>
              <w:ind w:left="0" w:right="0" w:firstLine="165"/>
              <w:jc w:val="left"/>
            </w:pPr>
            <w:r>
              <w:rPr>
                <w:sz w:val="15"/>
              </w:rPr>
              <w:t xml:space="preserve">El pronombre. Tipología y valores gramaticales.  </w:t>
            </w:r>
          </w:p>
          <w:p w:rsidR="00C136D1" w:rsidRDefault="00F13121">
            <w:pPr>
              <w:spacing w:after="0" w:line="259" w:lineRule="auto"/>
              <w:ind w:left="0" w:right="78" w:firstLine="0"/>
              <w:jc w:val="center"/>
            </w:pPr>
            <w:r>
              <w:rPr>
                <w:sz w:val="15"/>
              </w:rPr>
              <w:t xml:space="preserve">Los determinantes. Tipología y usos. </w:t>
            </w:r>
          </w:p>
          <w:p w:rsidR="00C136D1" w:rsidRDefault="00F13121">
            <w:pPr>
              <w:spacing w:after="0" w:line="235" w:lineRule="auto"/>
              <w:ind w:left="0" w:right="41" w:firstLine="165"/>
            </w:pPr>
            <w:r>
              <w:rPr>
                <w:sz w:val="15"/>
              </w:rPr>
              <w:t>Reconocimiento de las diferencias entre pronombre</w:t>
            </w:r>
            <w:r>
              <w:rPr>
                <w:sz w:val="15"/>
              </w:rPr>
              <w:t xml:space="preserve">s y determinantes. Las relaciones gramaticales. </w:t>
            </w:r>
          </w:p>
          <w:p w:rsidR="00C136D1" w:rsidRDefault="00F13121">
            <w:pPr>
              <w:spacing w:after="0" w:line="235" w:lineRule="auto"/>
              <w:ind w:left="0" w:right="40" w:firstLine="165"/>
            </w:pPr>
            <w:r>
              <w:rPr>
                <w:sz w:val="15"/>
              </w:rPr>
              <w:t xml:space="preserve">Observación, reflexión y explicación de las estructuras sintácticas simples y complejas. Conexiones lógicas y semánticas en los textos. </w:t>
            </w:r>
          </w:p>
          <w:p w:rsidR="00C136D1" w:rsidRDefault="00F13121">
            <w:pPr>
              <w:spacing w:after="0" w:line="259" w:lineRule="auto"/>
              <w:ind w:left="166" w:right="0" w:firstLine="0"/>
              <w:jc w:val="left"/>
            </w:pPr>
            <w:r>
              <w:rPr>
                <w:sz w:val="15"/>
              </w:rPr>
              <w:t xml:space="preserve">El discurso. </w:t>
            </w:r>
          </w:p>
          <w:p w:rsidR="00C136D1" w:rsidRDefault="00F13121">
            <w:pPr>
              <w:spacing w:after="0" w:line="235" w:lineRule="auto"/>
              <w:ind w:left="0" w:right="40" w:firstLine="165"/>
            </w:pPr>
            <w:r>
              <w:rPr>
                <w:sz w:val="15"/>
              </w:rPr>
              <w:t xml:space="preserve">Observación, reflexión y explicación de las diferentes formas de organización textual. </w:t>
            </w:r>
          </w:p>
          <w:p w:rsidR="00C136D1" w:rsidRDefault="00F13121">
            <w:pPr>
              <w:spacing w:after="0" w:line="248" w:lineRule="auto"/>
              <w:ind w:left="0" w:right="0" w:firstLine="165"/>
              <w:jc w:val="left"/>
            </w:pPr>
            <w:r>
              <w:rPr>
                <w:sz w:val="15"/>
              </w:rPr>
              <w:t xml:space="preserve">Reconocimiento y explicación de las propiedades </w:t>
            </w:r>
            <w:r>
              <w:rPr>
                <w:sz w:val="15"/>
              </w:rPr>
              <w:tab/>
              <w:t xml:space="preserve">textuales. </w:t>
            </w:r>
            <w:r>
              <w:rPr>
                <w:sz w:val="15"/>
              </w:rPr>
              <w:tab/>
              <w:t xml:space="preserve">Sus procedimientos. La modalidad.  </w:t>
            </w:r>
          </w:p>
          <w:p w:rsidR="00C136D1" w:rsidRDefault="00F13121">
            <w:pPr>
              <w:spacing w:after="0" w:line="259" w:lineRule="auto"/>
              <w:ind w:left="166" w:right="0" w:firstLine="0"/>
              <w:jc w:val="left"/>
            </w:pPr>
            <w:r>
              <w:rPr>
                <w:sz w:val="15"/>
              </w:rPr>
              <w:t xml:space="preserve">Variedades de la lengua. </w:t>
            </w:r>
          </w:p>
          <w:p w:rsidR="00C136D1" w:rsidRDefault="00F13121">
            <w:pPr>
              <w:spacing w:after="0" w:line="235" w:lineRule="auto"/>
              <w:ind w:left="0" w:right="40" w:firstLine="165"/>
            </w:pPr>
            <w:r>
              <w:rPr>
                <w:sz w:val="15"/>
              </w:rPr>
              <w:t>Conocimiento y explicación de la pluralidad l</w:t>
            </w:r>
            <w:r>
              <w:rPr>
                <w:sz w:val="15"/>
              </w:rPr>
              <w:t xml:space="preserve">ingüística de España. Sus orígenes históricos.  </w:t>
            </w:r>
          </w:p>
          <w:p w:rsidR="00C136D1" w:rsidRDefault="00F13121">
            <w:pPr>
              <w:spacing w:after="0" w:line="259" w:lineRule="auto"/>
              <w:ind w:left="0" w:right="0" w:firstLine="165"/>
            </w:pPr>
            <w:r>
              <w:rPr>
                <w:sz w:val="15"/>
              </w:rPr>
              <w:t xml:space="preserve">Reconocimiento y explicación de las variedades funcionales de la lengua.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2"/>
              </w:numPr>
              <w:spacing w:after="0" w:line="235" w:lineRule="auto"/>
              <w:ind w:right="42" w:firstLine="165"/>
            </w:pPr>
            <w:r>
              <w:rPr>
                <w:sz w:val="15"/>
              </w:rPr>
              <w:t xml:space="preserve">Aplicar sistemáticamente los conocimientos sobre las distintas categorías gramaticales en la realización, autoevaluación y mejora de </w:t>
            </w:r>
            <w:r>
              <w:rPr>
                <w:sz w:val="15"/>
              </w:rPr>
              <w:t xml:space="preserve">los textos orales y escritos, tomando conciencia de la importancia del conocimiento gramatical para el uso correcto de la lengua. </w:t>
            </w:r>
          </w:p>
          <w:p w:rsidR="00C136D1" w:rsidRDefault="00F13121">
            <w:pPr>
              <w:numPr>
                <w:ilvl w:val="0"/>
                <w:numId w:val="312"/>
              </w:numPr>
              <w:spacing w:after="0" w:line="235" w:lineRule="auto"/>
              <w:ind w:right="42" w:firstLine="165"/>
            </w:pPr>
            <w:r>
              <w:rPr>
                <w:sz w:val="15"/>
              </w:rPr>
              <w:t>Reconocer e identificar los rasgos característicos de las categorías gramaticales: sustantivo, adjetivo, verbo, pronombres, a</w:t>
            </w:r>
            <w:r>
              <w:rPr>
                <w:sz w:val="15"/>
              </w:rPr>
              <w:t xml:space="preserve">rtículos y determinantes, explicando sus usos y valores en los textos. </w:t>
            </w:r>
          </w:p>
          <w:p w:rsidR="00C136D1" w:rsidRDefault="00F13121">
            <w:pPr>
              <w:numPr>
                <w:ilvl w:val="0"/>
                <w:numId w:val="312"/>
              </w:numPr>
              <w:spacing w:after="0" w:line="235" w:lineRule="auto"/>
              <w:ind w:right="42" w:firstLine="165"/>
            </w:pPr>
            <w:r>
              <w:rPr>
                <w:sz w:val="15"/>
              </w:rPr>
              <w:t>Aplicar progresivamente los conocimientos sobre estructuras sintácticas de los enunciados para la realización, autoevaluación y mejora de textos orales y escritos, tomando conciencia d</w:t>
            </w:r>
            <w:r>
              <w:rPr>
                <w:sz w:val="15"/>
              </w:rPr>
              <w:t xml:space="preserve">e la importancia del conocimiento gramatical para el uso correcto de la lengua. </w:t>
            </w:r>
          </w:p>
          <w:p w:rsidR="00C136D1" w:rsidRDefault="00F13121">
            <w:pPr>
              <w:numPr>
                <w:ilvl w:val="0"/>
                <w:numId w:val="312"/>
              </w:numPr>
              <w:spacing w:after="0" w:line="235" w:lineRule="auto"/>
              <w:ind w:right="42" w:firstLine="165"/>
            </w:pPr>
            <w:r>
              <w:rPr>
                <w:sz w:val="15"/>
              </w:rPr>
              <w:t>Reconocer los rasgos propios de las diferentes tipologías textuales identificando su estructura y los rasgos lingüísticos más importantes en relación con la intención comunica</w:t>
            </w:r>
            <w:r>
              <w:rPr>
                <w:sz w:val="15"/>
              </w:rPr>
              <w:t xml:space="preserve">tiva. </w:t>
            </w:r>
          </w:p>
          <w:p w:rsidR="00C136D1" w:rsidRDefault="00F13121">
            <w:pPr>
              <w:numPr>
                <w:ilvl w:val="0"/>
                <w:numId w:val="312"/>
              </w:numPr>
              <w:spacing w:after="0" w:line="235" w:lineRule="auto"/>
              <w:ind w:right="42" w:firstLine="165"/>
            </w:pPr>
            <w:r>
              <w:rPr>
                <w:sz w:val="15"/>
              </w:rPr>
              <w:t xml:space="preserve">Aplicar los conocimientos adquiridos para la elaboración de discursos orales o escritos con adecuada coherencia y cohesión. </w:t>
            </w:r>
          </w:p>
          <w:p w:rsidR="00C136D1" w:rsidRDefault="00F13121">
            <w:pPr>
              <w:numPr>
                <w:ilvl w:val="0"/>
                <w:numId w:val="312"/>
              </w:numPr>
              <w:spacing w:after="0" w:line="235" w:lineRule="auto"/>
              <w:ind w:right="42" w:firstLine="165"/>
            </w:pPr>
            <w:r>
              <w:rPr>
                <w:sz w:val="15"/>
              </w:rPr>
              <w:t xml:space="preserve">Conocer y manejar fuentes de información impresa o digital para resolver dudas sobre el uso correcto de la lengua y avanzar </w:t>
            </w:r>
            <w:r>
              <w:rPr>
                <w:sz w:val="15"/>
              </w:rPr>
              <w:t xml:space="preserve">en el aprendizaje autónomo. </w:t>
            </w:r>
          </w:p>
          <w:p w:rsidR="00C136D1" w:rsidRDefault="00F13121">
            <w:pPr>
              <w:numPr>
                <w:ilvl w:val="0"/>
                <w:numId w:val="312"/>
              </w:numPr>
              <w:spacing w:after="0" w:line="235" w:lineRule="auto"/>
              <w:ind w:right="42" w:firstLine="165"/>
            </w:pPr>
            <w:r>
              <w:rPr>
                <w:sz w:val="15"/>
              </w:rPr>
              <w:t>Conocer el origen y evolución de las distintas lenguas de España y sus principales variedades dialectales, reconociendo y explicando sus rasgos característicos en manifestaciones orales y escritas y valorando la diversidad ling</w:t>
            </w:r>
            <w:r>
              <w:rPr>
                <w:sz w:val="15"/>
              </w:rPr>
              <w:t xml:space="preserve">üística como parte del patrimonio cultural de nuestro país. </w:t>
            </w:r>
          </w:p>
          <w:p w:rsidR="00C136D1" w:rsidRDefault="00F13121">
            <w:pPr>
              <w:numPr>
                <w:ilvl w:val="0"/>
                <w:numId w:val="312"/>
              </w:numPr>
              <w:spacing w:after="0" w:line="259" w:lineRule="auto"/>
              <w:ind w:right="42" w:firstLine="165"/>
            </w:pPr>
            <w:r>
              <w:rPr>
                <w:sz w:val="15"/>
              </w:rPr>
              <w:t xml:space="preserve">Reconocer los diversos usos sociales y funcionales de la lengua, mostrando interés por ampliar su propio repertorio verbal y evitar los prejuicios y estereotipos lingüísticos.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Revisa y mejora textos orales y escritos propios y ajenos, reconociendo y explicando incorrecciones de concordancia, régimen verbal, ambigüedades semánticas, etc. </w:t>
            </w:r>
          </w:p>
          <w:p w:rsidR="00C136D1" w:rsidRDefault="00F13121">
            <w:pPr>
              <w:spacing w:after="0" w:line="235" w:lineRule="auto"/>
              <w:ind w:left="0" w:right="0" w:firstLine="165"/>
            </w:pPr>
            <w:r>
              <w:rPr>
                <w:sz w:val="15"/>
              </w:rPr>
              <w:t>1.2. Utiliza la terminología gramatical adecuada para la explicación lingüística de los</w:t>
            </w:r>
            <w:r>
              <w:rPr>
                <w:sz w:val="15"/>
              </w:rPr>
              <w:t xml:space="preserve"> textos.  </w:t>
            </w:r>
          </w:p>
          <w:p w:rsidR="00C136D1" w:rsidRDefault="00F13121">
            <w:pPr>
              <w:spacing w:after="0" w:line="235" w:lineRule="auto"/>
              <w:ind w:left="0" w:firstLine="165"/>
            </w:pPr>
            <w:r>
              <w:rPr>
                <w:sz w:val="15"/>
              </w:rPr>
              <w:t>2.1. Identifica y explica los usos y valores del sustantivo en un texto, relacionándolo con la intención comunicativa del emisor y tipología textual seleccionada, así como con otros componentes de la situación comunicativa: audiencia y contexto.</w:t>
            </w:r>
            <w:r>
              <w:rPr>
                <w:sz w:val="15"/>
              </w:rPr>
              <w:t xml:space="preserve"> </w:t>
            </w:r>
          </w:p>
          <w:p w:rsidR="00C136D1" w:rsidRDefault="00F13121">
            <w:pPr>
              <w:spacing w:after="0" w:line="235" w:lineRule="auto"/>
              <w:ind w:left="0" w:firstLine="165"/>
            </w:pPr>
            <w:r>
              <w:rPr>
                <w:sz w:val="15"/>
              </w:rPr>
              <w:t xml:space="preserve">2.2. Identifica y explica los usos y valores del adjetivo en un texto, relacionándolo con la intención comunicativa del emisor y tipología textual seleccionada, así como con otros componentes de la situación comunicativa: audiencia y contexto. </w:t>
            </w:r>
          </w:p>
          <w:p w:rsidR="00C136D1" w:rsidRDefault="00F13121">
            <w:pPr>
              <w:spacing w:after="0" w:line="235" w:lineRule="auto"/>
              <w:ind w:left="0" w:firstLine="165"/>
            </w:pPr>
            <w:r>
              <w:rPr>
                <w:sz w:val="15"/>
              </w:rPr>
              <w:t>2.3. Iden</w:t>
            </w:r>
            <w:r>
              <w:rPr>
                <w:sz w:val="15"/>
              </w:rPr>
              <w:t xml:space="preserve">tifica y explica los usos y valores del verbo en un texto, relacionándolo con la intención comunicativa del emisor y tipología textual seleccionada, así como con otros componentes de la situación comunicativa: audiencia y contexto. </w:t>
            </w:r>
          </w:p>
          <w:p w:rsidR="00C136D1" w:rsidRDefault="00F13121">
            <w:pPr>
              <w:spacing w:after="0" w:line="235" w:lineRule="auto"/>
              <w:ind w:left="0" w:right="41" w:firstLine="165"/>
            </w:pPr>
            <w:r>
              <w:rPr>
                <w:sz w:val="15"/>
              </w:rPr>
              <w:t>2.4. Identifica y expli</w:t>
            </w:r>
            <w:r>
              <w:rPr>
                <w:sz w:val="15"/>
              </w:rPr>
              <w:t xml:space="preserve">ca los usos y valores de los pronombres en un texto, relacionándolo con la intención comunicativa del emisor y la tipología textual seleccionada, así como con otros componentes de la situación comunicativa: audiencia y contexto. </w:t>
            </w:r>
          </w:p>
          <w:p w:rsidR="00C136D1" w:rsidRDefault="00F13121">
            <w:pPr>
              <w:spacing w:after="0" w:line="235" w:lineRule="auto"/>
              <w:ind w:left="0" w:right="40" w:firstLine="165"/>
            </w:pPr>
            <w:r>
              <w:rPr>
                <w:sz w:val="15"/>
              </w:rPr>
              <w:t>2.5. Identifica y explica los usos y valores del artículo determinado e indeterminado y de todo tipo de determinantes, relacionando su presencia o ausencia con la intención comunicativa del emisor y la tipología textual seleccionada, así como con otros com</w:t>
            </w:r>
            <w:r>
              <w:rPr>
                <w:sz w:val="15"/>
              </w:rPr>
              <w:t xml:space="preserve">ponentes de la situación comunicativa: audiencia y contexto. </w:t>
            </w:r>
          </w:p>
          <w:p w:rsidR="00C136D1" w:rsidRDefault="00F13121">
            <w:pPr>
              <w:spacing w:after="0" w:line="235" w:lineRule="auto"/>
              <w:ind w:left="0" w:right="41" w:firstLine="165"/>
            </w:pPr>
            <w:r>
              <w:rPr>
                <w:sz w:val="15"/>
              </w:rPr>
              <w:t xml:space="preserve">3.1. Reconoce la estructura sintáctica de la oración simple, explicando la relación entre los distintos grupos de palabras. </w:t>
            </w:r>
          </w:p>
          <w:p w:rsidR="00C136D1" w:rsidRDefault="00F13121">
            <w:pPr>
              <w:spacing w:after="0" w:line="235" w:lineRule="auto"/>
              <w:ind w:left="0" w:firstLine="165"/>
            </w:pPr>
            <w:r>
              <w:rPr>
                <w:sz w:val="15"/>
              </w:rPr>
              <w:t>3.2. Reconoce las oraciones activas, pasivas, impersonales y medias c</w:t>
            </w:r>
            <w:r>
              <w:rPr>
                <w:sz w:val="15"/>
              </w:rPr>
              <w:t xml:space="preserve">ontrastando las diferencias entre ellas en función de la intención comunicativa del texto en el que aparecen. </w:t>
            </w:r>
          </w:p>
          <w:p w:rsidR="00C136D1" w:rsidRDefault="00F13121">
            <w:pPr>
              <w:spacing w:after="0" w:line="235" w:lineRule="auto"/>
              <w:ind w:left="0" w:right="43" w:firstLine="165"/>
            </w:pPr>
            <w:r>
              <w:rPr>
                <w:sz w:val="15"/>
              </w:rPr>
              <w:t xml:space="preserve">3.3. Reconoce y explica el funcionamiento de las oraciones subordinadas sustantivas en relación con el verbo de la oración principal. </w:t>
            </w:r>
          </w:p>
          <w:p w:rsidR="00C136D1" w:rsidRDefault="00F13121">
            <w:pPr>
              <w:spacing w:after="0" w:line="235" w:lineRule="auto"/>
              <w:ind w:left="0" w:right="41" w:firstLine="165"/>
            </w:pPr>
            <w:r>
              <w:rPr>
                <w:sz w:val="15"/>
              </w:rPr>
              <w:t xml:space="preserve">3.4 Reconoce y explica el funcionamiento de las oraciones subordinadas de relativo  identificando el antecedente al que modifican. </w:t>
            </w:r>
          </w:p>
          <w:p w:rsidR="00C136D1" w:rsidRDefault="00F13121">
            <w:pPr>
              <w:spacing w:after="0" w:line="235" w:lineRule="auto"/>
              <w:ind w:left="0" w:right="41" w:firstLine="165"/>
            </w:pPr>
            <w:r>
              <w:rPr>
                <w:sz w:val="15"/>
              </w:rPr>
              <w:t>3.5. Enriquece sus textos orales y escritos incorporando progresivamente estructuras sintácticas variadas y aplicando los co</w:t>
            </w:r>
            <w:r>
              <w:rPr>
                <w:sz w:val="15"/>
              </w:rPr>
              <w:t xml:space="preserve">nocimientos adquiridos para la revisión y mejora de los mismos. </w:t>
            </w:r>
          </w:p>
          <w:p w:rsidR="00C136D1" w:rsidRDefault="00F13121">
            <w:pPr>
              <w:spacing w:after="0" w:line="235" w:lineRule="auto"/>
              <w:ind w:left="0" w:right="40" w:firstLine="165"/>
            </w:pPr>
            <w:r>
              <w:rPr>
                <w:sz w:val="15"/>
              </w:rPr>
              <w:t xml:space="preserve">4.1. Reconoce y explica los rasgos estructurales y lingüísticos de los textos narrativos, descriptivos, expositivos y argumentativos. </w:t>
            </w:r>
          </w:p>
          <w:p w:rsidR="00C136D1" w:rsidRDefault="00F13121">
            <w:pPr>
              <w:spacing w:after="0" w:line="235" w:lineRule="auto"/>
              <w:ind w:left="0" w:right="37" w:firstLine="165"/>
            </w:pPr>
            <w:r>
              <w:rPr>
                <w:sz w:val="15"/>
              </w:rPr>
              <w:t>4.2. Analiza y explica los rasgos formales de un texto e</w:t>
            </w:r>
            <w:r>
              <w:rPr>
                <w:sz w:val="15"/>
              </w:rPr>
              <w:t xml:space="preserve">n los planos morfosintáctico, léxico-semántico y pragmáticotextual, relacionando su empleo con la intención comunicativa del emisor y el resto de condiciones de la situación comunicativa. </w:t>
            </w:r>
          </w:p>
          <w:p w:rsidR="00C136D1" w:rsidRDefault="00F13121">
            <w:pPr>
              <w:spacing w:after="0" w:line="235" w:lineRule="auto"/>
              <w:ind w:left="0" w:right="0" w:firstLine="165"/>
            </w:pPr>
            <w:r>
              <w:rPr>
                <w:sz w:val="15"/>
              </w:rPr>
              <w:t xml:space="preserve">5.1. Incorpora los distintos procedimientos de cohesión textual en </w:t>
            </w:r>
            <w:r>
              <w:rPr>
                <w:sz w:val="15"/>
              </w:rPr>
              <w:t xml:space="preserve">su propia producción oral y escrita. </w:t>
            </w:r>
          </w:p>
          <w:p w:rsidR="00C136D1" w:rsidRDefault="00F13121">
            <w:pPr>
              <w:spacing w:after="0" w:line="235" w:lineRule="auto"/>
              <w:ind w:left="0" w:right="40" w:firstLine="165"/>
            </w:pPr>
            <w:r>
              <w:rPr>
                <w:sz w:val="15"/>
              </w:rPr>
              <w:t xml:space="preserve">5.2. Identifica, analiza e interpreta las formas gramaticales que hacen referencia al contexto temporal y espacial y a los participantes en la comunicación. </w:t>
            </w:r>
          </w:p>
          <w:p w:rsidR="00C136D1" w:rsidRDefault="00F13121">
            <w:pPr>
              <w:spacing w:after="0" w:line="235" w:lineRule="auto"/>
              <w:ind w:left="0" w:firstLine="165"/>
            </w:pPr>
            <w:r>
              <w:rPr>
                <w:sz w:val="15"/>
              </w:rPr>
              <w:t xml:space="preserve">5.3. Valora los recursos expresivos empleados por el emisor </w:t>
            </w:r>
            <w:r>
              <w:rPr>
                <w:sz w:val="15"/>
              </w:rPr>
              <w:t xml:space="preserve">de un texto en función de su intención comunicativa y del resto de los elementos de la situación comunicativa, diferenciando y explicando las marcas de objetividad y de subjetividad y los distintos procedimientos gramaticales de inclusión del emisor en el </w:t>
            </w:r>
            <w:r>
              <w:rPr>
                <w:sz w:val="15"/>
              </w:rPr>
              <w:t xml:space="preserve">texto. </w:t>
            </w:r>
          </w:p>
          <w:p w:rsidR="00C136D1" w:rsidRDefault="00F13121">
            <w:pPr>
              <w:spacing w:after="0" w:line="259" w:lineRule="auto"/>
              <w:ind w:left="0" w:firstLine="165"/>
            </w:pPr>
            <w:r>
              <w:rPr>
                <w:sz w:val="15"/>
              </w:rPr>
              <w:t xml:space="preserve">6.1. Conoce y consulta fuentes de información impresa o digital para resolver dudas sobre el uso correcto de la lengua y para avanzar en el aprendizaje autónomo.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217"/>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7.1. Explica, a partir de un texto, el origen y evolución de las lenguas de España, así como sus principales variedades dialectales y valora la diversidad lingüística como parte de nuestro patrimonio cultural. </w:t>
            </w:r>
          </w:p>
          <w:p w:rsidR="00C136D1" w:rsidRDefault="00F13121">
            <w:pPr>
              <w:spacing w:after="0" w:line="235" w:lineRule="auto"/>
              <w:ind w:left="0" w:right="41" w:firstLine="165"/>
            </w:pPr>
            <w:r>
              <w:rPr>
                <w:sz w:val="15"/>
              </w:rPr>
              <w:t>8.1. Selecciona el léxico y las expresiones a</w:t>
            </w:r>
            <w:r>
              <w:rPr>
                <w:sz w:val="15"/>
              </w:rPr>
              <w:t xml:space="preserve">decuadas en contextos comunicativos que exigen un uso formal de la lengua, evitando el uso de coloquialismos, imprecisiones o expresiones clichés. </w:t>
            </w:r>
          </w:p>
          <w:p w:rsidR="00C136D1" w:rsidRDefault="00F13121">
            <w:pPr>
              <w:spacing w:after="0" w:line="259" w:lineRule="auto"/>
              <w:ind w:left="0" w:right="40" w:firstLine="165"/>
            </w:pPr>
            <w:r>
              <w:rPr>
                <w:sz w:val="15"/>
              </w:rPr>
              <w:t>8.2. Explica, a partir de los textos, la influencia del medio social en el uso de la lengua e identifica y r</w:t>
            </w:r>
            <w:r>
              <w:rPr>
                <w:sz w:val="15"/>
              </w:rPr>
              <w:t xml:space="preserve">echaza los estereotipos lingüísticos que suponen una valoración peyorativa hacia los usuarios de la lengua.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Educación literaria </w:t>
            </w:r>
          </w:p>
        </w:tc>
      </w:tr>
      <w:tr w:rsidR="00C136D1">
        <w:trPr>
          <w:trHeight w:val="553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Estudio  de las obras más representativas de la literatura española desde la Edad Media hasta el siglo XlX, a través de la lectura y análisis de fragmentos y obras significativas. </w:t>
            </w:r>
          </w:p>
          <w:p w:rsidR="00C136D1" w:rsidRDefault="00F13121">
            <w:pPr>
              <w:spacing w:after="0" w:line="235" w:lineRule="auto"/>
              <w:ind w:left="0" w:right="40" w:firstLine="165"/>
            </w:pPr>
            <w:r>
              <w:rPr>
                <w:sz w:val="15"/>
              </w:rPr>
              <w:t>Análisis  de fragmentos u obras completas significativas desde la Edad Media al siglo XlX, identificando sus características temáticas y formales relacionándolas con el contexto, el movimiento, el género al que pertenece y la obra del autor y constatando l</w:t>
            </w:r>
            <w:r>
              <w:rPr>
                <w:sz w:val="15"/>
              </w:rPr>
              <w:t xml:space="preserve">a evolución histórica de temas y formas. </w:t>
            </w:r>
          </w:p>
          <w:p w:rsidR="00C136D1" w:rsidRDefault="00F13121">
            <w:pPr>
              <w:spacing w:after="0" w:line="235" w:lineRule="auto"/>
              <w:ind w:left="0" w:right="40" w:firstLine="165"/>
            </w:pPr>
            <w:r>
              <w:rPr>
                <w:sz w:val="15"/>
              </w:rPr>
              <w:t xml:space="preserve">Interpretación crítica de fragmentos u obras significativas desde la Edad Media al siglo XlX, detectando las ideas que manifiestan la relación de la obra con su contexto histórico, artístico y cultural. </w:t>
            </w:r>
          </w:p>
          <w:p w:rsidR="00C136D1" w:rsidRDefault="00F13121">
            <w:pPr>
              <w:spacing w:after="0" w:line="235" w:lineRule="auto"/>
              <w:ind w:left="0" w:right="41" w:firstLine="165"/>
            </w:pPr>
            <w:r>
              <w:rPr>
                <w:sz w:val="15"/>
              </w:rPr>
              <w:t>Planificac</w:t>
            </w:r>
            <w:r>
              <w:rPr>
                <w:sz w:val="15"/>
              </w:rPr>
              <w:t xml:space="preserve">ión y elaboración de trabajos académicos escritos o presentaciones sobre la literatura desde la Edad Media hasta el siglo XlX, obteniendo la información de fuentes diversas y aportando un juicio crítico personal y argumentado con rigor. </w:t>
            </w:r>
          </w:p>
          <w:p w:rsidR="00C136D1" w:rsidRDefault="00F13121">
            <w:pPr>
              <w:spacing w:after="0" w:line="235" w:lineRule="auto"/>
              <w:ind w:left="0" w:right="42" w:firstLine="165"/>
            </w:pPr>
            <w:r>
              <w:rPr>
                <w:sz w:val="15"/>
              </w:rPr>
              <w:t>Desarrollo de la a</w:t>
            </w:r>
            <w:r>
              <w:rPr>
                <w:sz w:val="15"/>
              </w:rPr>
              <w:t xml:space="preserve">utonomía lectora y aprecio por la literatura como fuente de placer y de conocimiento de otros mundos, tiempos y culturas. </w:t>
            </w:r>
          </w:p>
          <w:p w:rsidR="00C136D1" w:rsidRDefault="00F13121">
            <w:pPr>
              <w:spacing w:after="0" w:line="259" w:lineRule="auto"/>
              <w:ind w:left="0" w:right="0" w:firstLine="165"/>
            </w:pPr>
            <w:r>
              <w:rPr>
                <w:sz w:val="15"/>
              </w:rPr>
              <w:t xml:space="preserve">Composición de textos escritos con intención literaria y conciencia de estilo.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3"/>
              </w:numPr>
              <w:spacing w:after="0" w:line="235" w:lineRule="auto"/>
              <w:ind w:right="42" w:firstLine="165"/>
            </w:pPr>
            <w:r>
              <w:rPr>
                <w:sz w:val="15"/>
              </w:rPr>
              <w:t xml:space="preserve">Realizar el estudio de las obras más representativas </w:t>
            </w:r>
            <w:r>
              <w:rPr>
                <w:sz w:val="15"/>
              </w:rPr>
              <w:t xml:space="preserve">de la literatura española desde la Edad Media hasta el siglo XlX a través de la lectura y análisis de fragmentos y obras significativas. </w:t>
            </w:r>
          </w:p>
          <w:p w:rsidR="00C136D1" w:rsidRDefault="00F13121">
            <w:pPr>
              <w:numPr>
                <w:ilvl w:val="0"/>
                <w:numId w:val="313"/>
              </w:numPr>
              <w:spacing w:after="0" w:line="235" w:lineRule="auto"/>
              <w:ind w:right="42" w:firstLine="165"/>
            </w:pPr>
            <w:r>
              <w:rPr>
                <w:sz w:val="15"/>
              </w:rPr>
              <w:t>Leer y analizar fragmentos u obras completas significativas desde la Edad Media al siglo XlX , identificando sus carac</w:t>
            </w:r>
            <w:r>
              <w:rPr>
                <w:sz w:val="15"/>
              </w:rPr>
              <w:t xml:space="preserve">terísticas temáticas y formales relacionándolas con el contexto, el movimiento, el género al que pertenece y la obra del autor y constatando la evolución histórica de temas y formas. </w:t>
            </w:r>
          </w:p>
          <w:p w:rsidR="00C136D1" w:rsidRDefault="00F13121">
            <w:pPr>
              <w:numPr>
                <w:ilvl w:val="0"/>
                <w:numId w:val="313"/>
              </w:numPr>
              <w:spacing w:after="0" w:line="235" w:lineRule="auto"/>
              <w:ind w:right="42" w:firstLine="165"/>
            </w:pPr>
            <w:r>
              <w:rPr>
                <w:sz w:val="15"/>
              </w:rPr>
              <w:t>Interpretar críticamente fragmentos u obras significativas desde la Edad</w:t>
            </w:r>
            <w:r>
              <w:rPr>
                <w:sz w:val="15"/>
              </w:rPr>
              <w:t xml:space="preserve"> Media al siglo XlX, detectando las ideas que manifiestan la relación de la obra con su contexto histórico, artístico y cultural. </w:t>
            </w:r>
          </w:p>
          <w:p w:rsidR="00C136D1" w:rsidRDefault="00F13121">
            <w:pPr>
              <w:spacing w:after="0" w:line="259" w:lineRule="auto"/>
              <w:ind w:left="0" w:right="43" w:firstLine="165"/>
            </w:pPr>
            <w:r>
              <w:rPr>
                <w:sz w:val="15"/>
              </w:rPr>
              <w:t>Planificar y elaborar trabajos de investigación escritos o presentaciones sobre temas, obras o autores de la literatura desde</w:t>
            </w:r>
            <w:r>
              <w:rPr>
                <w:sz w:val="15"/>
              </w:rPr>
              <w:t xml:space="preserve"> la Edad Media hasta el siglo XlX, obteniendo la información de fuentes diversas y aportando un juicio crítico personal y argumentado con rigor.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Lee y analiza fragmentos y obras significativas desde la Edad Media al siglo XIX. </w:t>
            </w:r>
          </w:p>
          <w:p w:rsidR="00C136D1" w:rsidRDefault="00F13121">
            <w:pPr>
              <w:spacing w:after="0" w:line="235" w:lineRule="auto"/>
              <w:ind w:left="0" w:right="43" w:firstLine="165"/>
            </w:pPr>
            <w:r>
              <w:rPr>
                <w:sz w:val="15"/>
              </w:rPr>
              <w:t xml:space="preserve"> 2.1. Identifica las características temáticas y formales relacionándolas con el contexto, movimiento y género al que pertenece y la obra del autor. </w:t>
            </w:r>
          </w:p>
          <w:p w:rsidR="00C136D1" w:rsidRDefault="00F13121">
            <w:pPr>
              <w:spacing w:after="14" w:line="235" w:lineRule="auto"/>
              <w:ind w:left="0" w:right="0" w:firstLine="165"/>
            </w:pPr>
            <w:r>
              <w:rPr>
                <w:sz w:val="15"/>
              </w:rPr>
              <w:t xml:space="preserve">2.2. Compara textos de diferentes épocas y constata la evolución de temas y formas. </w:t>
            </w:r>
          </w:p>
          <w:p w:rsidR="00C136D1" w:rsidRDefault="00F13121">
            <w:pPr>
              <w:spacing w:after="0" w:line="242" w:lineRule="auto"/>
              <w:ind w:left="0" w:right="0" w:firstLine="165"/>
              <w:jc w:val="left"/>
            </w:pPr>
            <w:r>
              <w:rPr>
                <w:sz w:val="15"/>
              </w:rPr>
              <w:t xml:space="preserve">3.1 </w:t>
            </w:r>
            <w:r>
              <w:rPr>
                <w:sz w:val="15"/>
              </w:rPr>
              <w:tab/>
              <w:t xml:space="preserve">Interpreta </w:t>
            </w:r>
            <w:r>
              <w:rPr>
                <w:sz w:val="15"/>
              </w:rPr>
              <w:tab/>
              <w:t>crít</w:t>
            </w:r>
            <w:r>
              <w:rPr>
                <w:sz w:val="15"/>
              </w:rPr>
              <w:t xml:space="preserve">icamente </w:t>
            </w:r>
            <w:r>
              <w:rPr>
                <w:sz w:val="15"/>
              </w:rPr>
              <w:tab/>
              <w:t xml:space="preserve">fragmentos </w:t>
            </w:r>
            <w:r>
              <w:rPr>
                <w:sz w:val="15"/>
              </w:rPr>
              <w:tab/>
              <w:t xml:space="preserve">u </w:t>
            </w:r>
            <w:r>
              <w:rPr>
                <w:sz w:val="15"/>
              </w:rPr>
              <w:tab/>
              <w:t xml:space="preserve">obras significativas desde la Edad Media al siglo XIX. </w:t>
            </w:r>
          </w:p>
          <w:p w:rsidR="00C136D1" w:rsidRDefault="00F13121">
            <w:pPr>
              <w:spacing w:after="0" w:line="235" w:lineRule="auto"/>
              <w:ind w:left="0" w:right="0" w:firstLine="165"/>
            </w:pPr>
            <w:r>
              <w:rPr>
                <w:sz w:val="15"/>
              </w:rPr>
              <w:t xml:space="preserve">3.2. Detecta las ideas que manifiestan la relación de la obra con su contexto histórico, artístico y cultural. </w:t>
            </w:r>
          </w:p>
          <w:p w:rsidR="00C136D1" w:rsidRDefault="00F13121">
            <w:pPr>
              <w:spacing w:after="0" w:line="235" w:lineRule="auto"/>
              <w:ind w:left="0" w:firstLine="165"/>
            </w:pPr>
            <w:r>
              <w:rPr>
                <w:sz w:val="15"/>
              </w:rPr>
              <w:t>4.1 Planifica la elaboración de trabajos de investigación escri</w:t>
            </w:r>
            <w:r>
              <w:rPr>
                <w:sz w:val="15"/>
              </w:rPr>
              <w:t xml:space="preserve">tos o presentaciones sobre temas, obras o autores de la literatura desde la Edad Media hasta el siglo XIX. </w:t>
            </w:r>
          </w:p>
          <w:p w:rsidR="00C136D1" w:rsidRDefault="00F13121">
            <w:pPr>
              <w:spacing w:after="0" w:line="259" w:lineRule="auto"/>
              <w:ind w:left="165" w:right="0" w:firstLine="0"/>
              <w:jc w:val="left"/>
            </w:pPr>
            <w:r>
              <w:rPr>
                <w:sz w:val="15"/>
              </w:rPr>
              <w:t xml:space="preserve">4.2 Obtiene la información de fuentes diversas. </w:t>
            </w:r>
          </w:p>
          <w:p w:rsidR="00C136D1" w:rsidRDefault="00F13121">
            <w:pPr>
              <w:spacing w:after="0" w:line="259" w:lineRule="auto"/>
              <w:ind w:left="165" w:right="0" w:firstLine="0"/>
              <w:jc w:val="left"/>
            </w:pPr>
            <w:r>
              <w:rPr>
                <w:sz w:val="15"/>
              </w:rPr>
              <w:t xml:space="preserve">4.3 Argumenta con rigor su propio juicio crítico. </w:t>
            </w:r>
          </w:p>
        </w:tc>
      </w:tr>
    </w:tbl>
    <w:p w:rsidR="00C136D1" w:rsidRDefault="00F13121">
      <w:pPr>
        <w:ind w:left="2874" w:right="37" w:firstLine="0"/>
      </w:pPr>
      <w:r>
        <w:t xml:space="preserve">Lengua Castellana y Literatura II. 2º Bachillerato </w:t>
      </w:r>
    </w:p>
    <w:tbl>
      <w:tblPr>
        <w:tblStyle w:val="TableGrid"/>
        <w:tblW w:w="9907" w:type="dxa"/>
        <w:tblInd w:w="2" w:type="dxa"/>
        <w:tblCellMar>
          <w:top w:w="88" w:type="dxa"/>
          <w:left w:w="0" w:type="dxa"/>
          <w:bottom w:w="0" w:type="dxa"/>
          <w:right w:w="14" w:type="dxa"/>
        </w:tblCellMar>
        <w:tblLook w:val="04A0" w:firstRow="1" w:lastRow="0" w:firstColumn="1" w:lastColumn="0" w:noHBand="0" w:noVBand="1"/>
      </w:tblPr>
      <w:tblGrid>
        <w:gridCol w:w="2513"/>
        <w:gridCol w:w="2992"/>
        <w:gridCol w:w="4402"/>
      </w:tblGrid>
      <w:tr w:rsidR="00C136D1">
        <w:trPr>
          <w:trHeight w:val="296"/>
        </w:trPr>
        <w:tc>
          <w:tcPr>
            <w:tcW w:w="251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Contenidos </w:t>
            </w:r>
          </w:p>
        </w:tc>
        <w:tc>
          <w:tcPr>
            <w:tcW w:w="29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 w:right="0" w:firstLine="0"/>
              <w:jc w:val="center"/>
            </w:pPr>
            <w:r>
              <w:rPr>
                <w:sz w:val="15"/>
              </w:rPr>
              <w:t xml:space="preserve">Criterios de evaluación </w:t>
            </w:r>
          </w:p>
        </w:tc>
        <w:tc>
          <w:tcPr>
            <w:tcW w:w="4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 w:right="0"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Bloque 1. Comunicación oral: escuchar y hablar </w:t>
            </w:r>
          </w:p>
        </w:tc>
      </w:tr>
      <w:tr w:rsidR="00C136D1">
        <w:trPr>
          <w:trHeight w:val="6587"/>
        </w:trPr>
        <w:tc>
          <w:tcPr>
            <w:tcW w:w="251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41" w:firstLine="165"/>
            </w:pPr>
            <w:r>
              <w:rPr>
                <w:sz w:val="15"/>
              </w:rPr>
              <w:t xml:space="preserve">La comunicación oral no espontánea en el ámbito académico, periodístico, profesional y empresarial. Su caracterización.  </w:t>
            </w:r>
          </w:p>
          <w:p w:rsidR="00C136D1" w:rsidRDefault="00F13121">
            <w:pPr>
              <w:spacing w:after="0" w:line="235" w:lineRule="auto"/>
              <w:ind w:left="55" w:right="42" w:firstLine="165"/>
            </w:pPr>
            <w:r>
              <w:rPr>
                <w:sz w:val="15"/>
              </w:rPr>
              <w:t xml:space="preserve">Comprensión y producción de textos orales procedentes de los medios de comunicación social: géneros informativos y de opinión. La publicidad. </w:t>
            </w:r>
          </w:p>
          <w:p w:rsidR="00C136D1" w:rsidRDefault="00F13121">
            <w:pPr>
              <w:spacing w:after="0" w:line="259" w:lineRule="auto"/>
              <w:ind w:left="55" w:right="0" w:firstLine="165"/>
            </w:pPr>
            <w:r>
              <w:rPr>
                <w:sz w:val="15"/>
              </w:rPr>
              <w:t xml:space="preserve">Presentación oral: planificación, documentación, evaluación y mejora.  </w:t>
            </w:r>
          </w:p>
        </w:tc>
        <w:tc>
          <w:tcPr>
            <w:tcW w:w="299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4"/>
              </w:numPr>
              <w:spacing w:after="0" w:line="235" w:lineRule="auto"/>
              <w:ind w:firstLine="165"/>
            </w:pPr>
            <w:r>
              <w:rPr>
                <w:sz w:val="15"/>
              </w:rPr>
              <w:t>Escuchar de forma activa y analizar texto</w:t>
            </w:r>
            <w:r>
              <w:rPr>
                <w:sz w:val="15"/>
              </w:rPr>
              <w:t xml:space="preserve">s orales argumentativos y expositivos  procedentes del ámbito académico, periodístico, profesional y empresarial, identificando los rasgos propios de su género, relacionando los aspectos formales del texto con la intención comunicativa del emisor y con el </w:t>
            </w:r>
            <w:r>
              <w:rPr>
                <w:sz w:val="15"/>
              </w:rPr>
              <w:t xml:space="preserve">resto de los factores de la situación comunicativa. </w:t>
            </w:r>
          </w:p>
          <w:p w:rsidR="00C136D1" w:rsidRDefault="00F13121">
            <w:pPr>
              <w:numPr>
                <w:ilvl w:val="0"/>
                <w:numId w:val="314"/>
              </w:numPr>
              <w:spacing w:after="0" w:line="235" w:lineRule="auto"/>
              <w:ind w:firstLine="165"/>
            </w:pPr>
            <w:r>
              <w:rPr>
                <w:sz w:val="15"/>
              </w:rPr>
              <w:t>Sintetizar el contenido de textos expositivos y argumentativos orales del ámbito académico: conferencias y mesas redondas; diferenciado la información relevante y accesoria y utilizando la escucha activa</w:t>
            </w:r>
            <w:r>
              <w:rPr>
                <w:sz w:val="15"/>
              </w:rPr>
              <w:t xml:space="preserve"> como un medio de adquisición de conocimientos. </w:t>
            </w:r>
          </w:p>
          <w:p w:rsidR="00C136D1" w:rsidRDefault="00F13121">
            <w:pPr>
              <w:numPr>
                <w:ilvl w:val="0"/>
                <w:numId w:val="314"/>
              </w:numPr>
              <w:spacing w:after="0" w:line="235" w:lineRule="auto"/>
              <w:ind w:firstLine="165"/>
            </w:pPr>
            <w:r>
              <w:rPr>
                <w:sz w:val="15"/>
              </w:rPr>
              <w:t>Extraer información de textos orales periodísticos y publicitarios procedentes de los medios de comunicación social, reconociendo la intención comunicativa, el tema, la estructura del contenido, identificand</w:t>
            </w:r>
            <w:r>
              <w:rPr>
                <w:sz w:val="15"/>
              </w:rPr>
              <w:t xml:space="preserve">o los rasgos propios del género periodístico, los recursos verbales y no verbales utilizados y valorando de forma crítica su forma y su contenido. </w:t>
            </w:r>
          </w:p>
          <w:p w:rsidR="00C136D1" w:rsidRDefault="00F13121">
            <w:pPr>
              <w:numPr>
                <w:ilvl w:val="0"/>
                <w:numId w:val="314"/>
              </w:numPr>
              <w:spacing w:after="0" w:line="235" w:lineRule="auto"/>
              <w:ind w:firstLine="165"/>
            </w:pPr>
            <w:r>
              <w:rPr>
                <w:sz w:val="15"/>
              </w:rPr>
              <w:t>Realizar una presentación académica oral sobre un tema controvertido, contraponiendo puntos de vista enfrent</w:t>
            </w:r>
            <w:r>
              <w:rPr>
                <w:sz w:val="15"/>
              </w:rPr>
              <w:t xml:space="preserve">ados, defendiendo una opinión personal con argumentos convincentes y utilizando las Tecnologías de la Información y la Comunicación para su realización, evaluación y mejora. </w:t>
            </w:r>
          </w:p>
          <w:p w:rsidR="00C136D1" w:rsidRDefault="00F13121">
            <w:pPr>
              <w:spacing w:after="0" w:line="259" w:lineRule="auto"/>
              <w:ind w:left="220" w:right="0" w:firstLine="0"/>
              <w:jc w:val="left"/>
            </w:pPr>
            <w:r>
              <w:rPr>
                <w:sz w:val="15"/>
              </w:rPr>
              <w:t xml:space="preserve"> </w:t>
            </w:r>
          </w:p>
        </w:tc>
        <w:tc>
          <w:tcPr>
            <w:tcW w:w="4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42" w:firstLine="165"/>
            </w:pPr>
            <w:r>
              <w:rPr>
                <w:sz w:val="15"/>
              </w:rPr>
              <w:t xml:space="preserve">1.1. Reconoce las distintas formas de organización del contenido en una argumentación oral, analizando los recursos verbales y no verbales empleados por el emisor y valorándolos en función de los elementos de la situación comunicativa.  </w:t>
            </w:r>
          </w:p>
          <w:p w:rsidR="00C136D1" w:rsidRDefault="00F13121">
            <w:pPr>
              <w:spacing w:after="0" w:line="235" w:lineRule="auto"/>
              <w:ind w:left="55" w:firstLine="165"/>
            </w:pPr>
            <w:r>
              <w:rPr>
                <w:sz w:val="15"/>
              </w:rPr>
              <w:t>1.2. Analiza los r</w:t>
            </w:r>
            <w:r>
              <w:rPr>
                <w:sz w:val="15"/>
              </w:rPr>
              <w:t xml:space="preserve">ecursos verbales y no verbales presentes en textos orales argumentativos y expositivos procedentes del ámbito académico, periodístico, profesional y empresarial relacionando los aspectos formales y expresivos con la intención del emisor, el género textual </w:t>
            </w:r>
            <w:r>
              <w:rPr>
                <w:sz w:val="15"/>
              </w:rPr>
              <w:t xml:space="preserve">y el resto de los elementos de la situación comunicativa.  </w:t>
            </w:r>
          </w:p>
          <w:p w:rsidR="00C136D1" w:rsidRDefault="00F13121">
            <w:pPr>
              <w:spacing w:after="0" w:line="235" w:lineRule="auto"/>
              <w:ind w:left="55" w:right="41" w:firstLine="165"/>
            </w:pPr>
            <w:r>
              <w:rPr>
                <w:sz w:val="15"/>
              </w:rPr>
              <w:t>2.1. Sintetiza por escrito el contenido de textos orales argumentativos y expositivos procedentes del ámbito académico, periodístico, profesional o empresarial discriminando la información relevan</w:t>
            </w:r>
            <w:r>
              <w:rPr>
                <w:sz w:val="15"/>
              </w:rPr>
              <w:t xml:space="preserve">te. </w:t>
            </w:r>
          </w:p>
          <w:p w:rsidR="00C136D1" w:rsidRDefault="00F13121">
            <w:pPr>
              <w:spacing w:after="0" w:line="235" w:lineRule="auto"/>
              <w:ind w:left="55" w:right="38" w:firstLine="165"/>
            </w:pPr>
            <w:r>
              <w:rPr>
                <w:sz w:val="15"/>
              </w:rPr>
              <w:t>3.1. Interpreta diversos anuncios sonoros y audiovisuales identificando la información y la persuasión, reconociendo los elementos que utiliza el emisor para seducir al receptor, valorando críticamente su forma y su contenido y rechazando las ideas discrim</w:t>
            </w:r>
            <w:r>
              <w:rPr>
                <w:sz w:val="15"/>
              </w:rPr>
              <w:t xml:space="preserve">inatorias. </w:t>
            </w:r>
          </w:p>
          <w:p w:rsidR="00C136D1" w:rsidRDefault="00F13121">
            <w:pPr>
              <w:spacing w:after="0" w:line="235" w:lineRule="auto"/>
              <w:ind w:left="55" w:firstLine="165"/>
            </w:pPr>
            <w:r>
              <w:rPr>
                <w:sz w:val="15"/>
              </w:rPr>
              <w:t>4.1. Planifica, realiza y evalúa presentaciones académicas orales de forma individual o en grupo sobre un tema polémico de carácter académico o de la actualidad social, científica o cultural, analizando posturas enfrentadas y defendiendo una op</w:t>
            </w:r>
            <w:r>
              <w:rPr>
                <w:sz w:val="15"/>
              </w:rPr>
              <w:t xml:space="preserve">inión propia mediante argumentos convincentes.  </w:t>
            </w:r>
          </w:p>
          <w:p w:rsidR="00C136D1" w:rsidRDefault="00F13121">
            <w:pPr>
              <w:spacing w:after="0" w:line="235" w:lineRule="auto"/>
              <w:ind w:left="55" w:right="41" w:firstLine="165"/>
            </w:pPr>
            <w:r>
              <w:rPr>
                <w:sz w:val="15"/>
              </w:rPr>
              <w:t xml:space="preserve">4.2. Recopila información así como apoyos audiovisuales o gráficos consultando fuentes de información diversa y utilizando correctamente los procedimientos de cita. </w:t>
            </w:r>
          </w:p>
          <w:p w:rsidR="00C136D1" w:rsidRDefault="00F13121">
            <w:pPr>
              <w:spacing w:after="0" w:line="235" w:lineRule="auto"/>
              <w:ind w:left="55" w:right="0" w:firstLine="165"/>
            </w:pPr>
            <w:r>
              <w:rPr>
                <w:sz w:val="15"/>
              </w:rPr>
              <w:t>4.3. Clasifica y estructura la informació</w:t>
            </w:r>
            <w:r>
              <w:rPr>
                <w:sz w:val="15"/>
              </w:rPr>
              <w:t xml:space="preserve">n obtenida elaborando un guion de la presentación. </w:t>
            </w:r>
          </w:p>
          <w:p w:rsidR="00C136D1" w:rsidRDefault="00F13121">
            <w:pPr>
              <w:spacing w:after="0" w:line="240" w:lineRule="auto"/>
              <w:ind w:left="55" w:right="40" w:firstLine="165"/>
            </w:pPr>
            <w:r>
              <w:rPr>
                <w:sz w:val="15"/>
              </w:rPr>
              <w:t>4.4. Se expresa oralmente con claridad, precisión y corrección, ajustando su actuación verbal y no verbal a las condiciones de la situación comunicativa y utilizando los recursos expresivos propios del re</w:t>
            </w:r>
            <w:r>
              <w:rPr>
                <w:sz w:val="15"/>
              </w:rPr>
              <w:t xml:space="preserve">gistro formal. </w:t>
            </w:r>
            <w:r>
              <w:rPr>
                <w:sz w:val="15"/>
                <w:vertAlign w:val="subscript"/>
              </w:rPr>
              <w:t xml:space="preserve"> </w:t>
            </w:r>
          </w:p>
          <w:p w:rsidR="00C136D1" w:rsidRDefault="00F13121">
            <w:pPr>
              <w:spacing w:after="0" w:line="259" w:lineRule="auto"/>
              <w:ind w:left="55" w:right="37" w:firstLine="165"/>
            </w:pPr>
            <w:r>
              <w:rPr>
                <w:sz w:val="15"/>
              </w:rPr>
              <w:t xml:space="preserve">4.5. Evalúa sus presentaciones orales y las de sus compañeros, detectando las dificultades estructurales y expresivas y diseñando estrategias para mejorar sus prácticas orales y progresar en el aprendizaje autónomo.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513"/>
        <w:gridCol w:w="2992"/>
        <w:gridCol w:w="4402"/>
      </w:tblGrid>
      <w:tr w:rsidR="00C136D1">
        <w:trPr>
          <w:trHeight w:val="295"/>
        </w:trPr>
        <w:tc>
          <w:tcPr>
            <w:tcW w:w="251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299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Comunicación escrita: leer y escribir </w:t>
            </w:r>
          </w:p>
        </w:tc>
      </w:tr>
      <w:tr w:rsidR="00C136D1">
        <w:trPr>
          <w:trHeight w:val="9908"/>
        </w:trPr>
        <w:tc>
          <w:tcPr>
            <w:tcW w:w="251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La comunicación escrita en el ámbito académico, periodístico, profesional y empresarial. Sus elementos Géneros textuales:  </w:t>
            </w:r>
          </w:p>
          <w:p w:rsidR="00C136D1" w:rsidRDefault="00F13121">
            <w:pPr>
              <w:spacing w:after="0" w:line="235" w:lineRule="auto"/>
              <w:ind w:left="0" w:right="0" w:firstLine="165"/>
            </w:pPr>
            <w:r>
              <w:rPr>
                <w:sz w:val="15"/>
              </w:rPr>
              <w:t xml:space="preserve">Análisis y comentario de textos escritos del ámbito académico.  </w:t>
            </w:r>
          </w:p>
          <w:p w:rsidR="00C136D1" w:rsidRDefault="00F13121">
            <w:pPr>
              <w:spacing w:after="0" w:line="259" w:lineRule="auto"/>
              <w:ind w:left="0" w:right="41" w:firstLine="165"/>
            </w:pPr>
            <w:r>
              <w:rPr>
                <w:sz w:val="15"/>
              </w:rPr>
              <w:t xml:space="preserve">Planificación, realización, revisión y mejora. de textos escritos de diferentes  ámbitos sociales y académicos. </w:t>
            </w:r>
          </w:p>
        </w:tc>
        <w:tc>
          <w:tcPr>
            <w:tcW w:w="299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5"/>
              </w:numPr>
              <w:spacing w:after="0" w:line="235" w:lineRule="auto"/>
              <w:ind w:right="40" w:firstLine="165"/>
            </w:pPr>
            <w:r>
              <w:rPr>
                <w:sz w:val="15"/>
              </w:rPr>
              <w:t>Comprender y producir textos expositivos y argumentativos propios del ámbito a</w:t>
            </w:r>
            <w:r>
              <w:rPr>
                <w:sz w:val="15"/>
              </w:rPr>
              <w:t xml:space="preserve">cadémico, periodístico, profesional o empresarial, identificando la intención del emisor, resumiendo su contenido, diferenciando la idea principal y explicando el modo de organización.  </w:t>
            </w:r>
          </w:p>
          <w:p w:rsidR="00C136D1" w:rsidRDefault="00F13121">
            <w:pPr>
              <w:numPr>
                <w:ilvl w:val="0"/>
                <w:numId w:val="315"/>
              </w:numPr>
              <w:spacing w:after="0" w:line="235" w:lineRule="auto"/>
              <w:ind w:right="40" w:firstLine="165"/>
            </w:pPr>
            <w:r>
              <w:rPr>
                <w:sz w:val="15"/>
              </w:rPr>
              <w:t>Escribir textos expositivos y argumentativos propios del ámbito acadé</w:t>
            </w:r>
            <w:r>
              <w:rPr>
                <w:sz w:val="15"/>
              </w:rPr>
              <w:t xml:space="preserve">mico con rigor, claridad y corrección, empleando argumentos adecuados y convincentes y ajustando su expresión a la intención comunicativa y al resto de las condiciones de la situación comunicativa.  </w:t>
            </w:r>
          </w:p>
          <w:p w:rsidR="00C136D1" w:rsidRDefault="00F13121">
            <w:pPr>
              <w:numPr>
                <w:ilvl w:val="0"/>
                <w:numId w:val="315"/>
              </w:numPr>
              <w:spacing w:after="0" w:line="235" w:lineRule="auto"/>
              <w:ind w:right="40" w:firstLine="165"/>
            </w:pPr>
            <w:r>
              <w:rPr>
                <w:sz w:val="15"/>
              </w:rPr>
              <w:t>Realizar trabajos académicos individuales o en grupo sob</w:t>
            </w:r>
            <w:r>
              <w:rPr>
                <w:sz w:val="15"/>
              </w:rPr>
              <w:t>re temas polémicos del currículo o de la actualidad social, científica o cultural planificando su realización, contrastando opiniones enfrentadas, defendiendo una opinión personal y utilizando las Tecnologías de la Información y la Comunicación para su rea</w:t>
            </w:r>
            <w:r>
              <w:rPr>
                <w:sz w:val="15"/>
              </w:rPr>
              <w:t xml:space="preserve">lización, evaluación y mejora. </w:t>
            </w:r>
          </w:p>
          <w:p w:rsidR="00C136D1" w:rsidRDefault="00F13121">
            <w:pPr>
              <w:numPr>
                <w:ilvl w:val="0"/>
                <w:numId w:val="315"/>
              </w:numPr>
              <w:spacing w:after="0" w:line="259" w:lineRule="auto"/>
              <w:ind w:right="40" w:firstLine="165"/>
            </w:pPr>
            <w:r>
              <w:rPr>
                <w:sz w:val="15"/>
              </w:rPr>
              <w:t>Analizar textos escritos argumentativos y expositivos propios del ámbito académico, periodístico, profesional o empresarial, identificando sus rasgos formales característicos y relacionando sus características expresivas con</w:t>
            </w:r>
            <w:r>
              <w:rPr>
                <w:sz w:val="15"/>
              </w:rPr>
              <w:t xml:space="preserve"> la intención comunicativa y con el resto de los elementos de la situación comunicativa.  </w:t>
            </w:r>
          </w:p>
        </w:tc>
        <w:tc>
          <w:tcPr>
            <w:tcW w:w="4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Comprende el sentido global de textos escritos de carácter expositivo y argumentativo propios del ámbito académico, periodístico, profesional o empresarial iden</w:t>
            </w:r>
            <w:r>
              <w:rPr>
                <w:sz w:val="15"/>
              </w:rPr>
              <w:t xml:space="preserve">tificando la intención comunicativa del emisor y su idea principal.  </w:t>
            </w:r>
          </w:p>
          <w:p w:rsidR="00C136D1" w:rsidRDefault="00F13121">
            <w:pPr>
              <w:spacing w:after="0" w:line="235" w:lineRule="auto"/>
              <w:ind w:left="0" w:right="40" w:firstLine="165"/>
            </w:pPr>
            <w:r>
              <w:rPr>
                <w:sz w:val="15"/>
              </w:rPr>
              <w:t>1.2. Sintetiza textos de carácter expositivo y argumentativo propios del ámbito académico, periodístico, profesional o empresarial, diferenciando las ideas principales y las secundarias.</w:t>
            </w:r>
            <w:r>
              <w:rPr>
                <w:sz w:val="15"/>
              </w:rPr>
              <w:t xml:space="preserve"> </w:t>
            </w:r>
          </w:p>
          <w:p w:rsidR="00C136D1" w:rsidRDefault="00F13121">
            <w:pPr>
              <w:spacing w:after="0" w:line="235" w:lineRule="auto"/>
              <w:ind w:left="0" w:right="40" w:firstLine="165"/>
            </w:pPr>
            <w:r>
              <w:rPr>
                <w:sz w:val="15"/>
              </w:rPr>
              <w:t xml:space="preserve">1.3. Analiza la estructura de textos expositivos y argumentativos procedentes del ámbito académico, periodístico, profesional o empresarial identificando los distintos tipos de conectores y organizadores de la información textual.  </w:t>
            </w:r>
          </w:p>
          <w:p w:rsidR="00C136D1" w:rsidRDefault="00F13121">
            <w:pPr>
              <w:spacing w:after="0" w:line="235" w:lineRule="auto"/>
              <w:ind w:left="0" w:firstLine="165"/>
            </w:pPr>
            <w:r>
              <w:rPr>
                <w:sz w:val="15"/>
              </w:rPr>
              <w:t>1.4. Produce textos expositivos y argumentativos propios usando el registro adecuado a la intención comunicativa, organizando los enunciados en secuencias lineales cohesionadas y respetando las normas ortográficas y gramaticales. Revisa su producción escri</w:t>
            </w:r>
            <w:r>
              <w:rPr>
                <w:sz w:val="15"/>
              </w:rPr>
              <w:t xml:space="preserve">ta para mejorarla. </w:t>
            </w:r>
          </w:p>
          <w:p w:rsidR="00C136D1" w:rsidRDefault="00F13121">
            <w:pPr>
              <w:spacing w:after="0" w:line="235" w:lineRule="auto"/>
              <w:ind w:left="0" w:firstLine="165"/>
            </w:pPr>
            <w:r>
              <w:rPr>
                <w:sz w:val="15"/>
              </w:rPr>
              <w:t xml:space="preserve">2.1. Desarrolla por escrito un tema del currículo con rigor, claridad y corrección ortográfica y gramatical, aplicando los conocimientos gramaticales y pragmáticos para mejorar la expresión escrita.  </w:t>
            </w:r>
          </w:p>
          <w:p w:rsidR="00C136D1" w:rsidRDefault="00F13121">
            <w:pPr>
              <w:spacing w:after="0" w:line="235" w:lineRule="auto"/>
              <w:ind w:left="0" w:firstLine="165"/>
            </w:pPr>
            <w:r>
              <w:rPr>
                <w:sz w:val="15"/>
              </w:rPr>
              <w:t>2.2. En sus producciones escritas a</w:t>
            </w:r>
            <w:r>
              <w:rPr>
                <w:sz w:val="15"/>
              </w:rPr>
              <w:t xml:space="preserve">justa su expresión a las condiciones de la situación comunicativa (tema, ámbito discursivo, tipo de destinatario, género textual…) empleando los recursos expresivos propios del registro formal y evitando el uso de coloquialismos. </w:t>
            </w:r>
          </w:p>
          <w:p w:rsidR="00C136D1" w:rsidRDefault="00F13121">
            <w:pPr>
              <w:spacing w:after="0" w:line="235" w:lineRule="auto"/>
              <w:ind w:left="0" w:firstLine="165"/>
            </w:pPr>
            <w:r>
              <w:rPr>
                <w:sz w:val="15"/>
              </w:rPr>
              <w:t>2.3. Evalúa sus propias p</w:t>
            </w:r>
            <w:r>
              <w:rPr>
                <w:sz w:val="15"/>
              </w:rPr>
              <w:t>roducciones escritas y las de sus compañeros, reconociendo las dificultades estructurales y expresivas, recurriendo a obras de consulta tanto impresas como digitales para su corrección y diseñando estrategias para mejorar su redacción y avanzar en el apren</w:t>
            </w:r>
            <w:r>
              <w:rPr>
                <w:sz w:val="15"/>
              </w:rPr>
              <w:t xml:space="preserve">dizaje autónomo.  </w:t>
            </w:r>
          </w:p>
          <w:p w:rsidR="00C136D1" w:rsidRDefault="00F13121">
            <w:pPr>
              <w:spacing w:after="0" w:line="235" w:lineRule="auto"/>
              <w:ind w:left="0" w:firstLine="165"/>
            </w:pPr>
            <w:r>
              <w:rPr>
                <w:sz w:val="15"/>
              </w:rPr>
              <w:t>3.1. Realiza trabajos académicos individuales y en grupo sobre un tema controvertido del currículo o de la actualidad social, cultural o científica planificando su realización, fijando sus propios objetivos, contrastando posturas enfrent</w:t>
            </w:r>
            <w:r>
              <w:rPr>
                <w:sz w:val="15"/>
              </w:rPr>
              <w:t xml:space="preserve">adas organizando y defendiendo una opinión propia mediante distintos tipos de argumentos.  </w:t>
            </w:r>
          </w:p>
          <w:p w:rsidR="00C136D1" w:rsidRDefault="00F13121">
            <w:pPr>
              <w:spacing w:after="0" w:line="235" w:lineRule="auto"/>
              <w:ind w:left="0" w:firstLine="165"/>
            </w:pPr>
            <w:r>
              <w:rPr>
                <w:sz w:val="15"/>
              </w:rPr>
              <w:t>3.2. Utiliza las Tecnologías de la Información y la Comunicación para documentarse, consultando fuentes diversas, evaluando, contrastando, seleccionando y organizan</w:t>
            </w:r>
            <w:r>
              <w:rPr>
                <w:sz w:val="15"/>
              </w:rPr>
              <w:t xml:space="preserve">do la información relevante mediante fichas-resumen. </w:t>
            </w:r>
          </w:p>
          <w:p w:rsidR="00C136D1" w:rsidRDefault="00F13121">
            <w:pPr>
              <w:spacing w:after="0" w:line="235" w:lineRule="auto"/>
              <w:ind w:left="0" w:firstLine="165"/>
            </w:pPr>
            <w:r>
              <w:rPr>
                <w:sz w:val="15"/>
              </w:rPr>
              <w:t xml:space="preserve">3.3. Respeta las normas de presentación de trabajos escritos: organización en epígrafes, procedimientos de cita, notas a pie de páginas, bibliografía… </w:t>
            </w:r>
          </w:p>
          <w:p w:rsidR="00C136D1" w:rsidRDefault="00F13121">
            <w:pPr>
              <w:spacing w:after="0" w:line="235" w:lineRule="auto"/>
              <w:ind w:left="0" w:right="40" w:firstLine="165"/>
            </w:pPr>
            <w:r>
              <w:rPr>
                <w:sz w:val="15"/>
              </w:rPr>
              <w:t>4.1. Describe los rasgos morfosintácticos, léxico-</w:t>
            </w:r>
            <w:r>
              <w:rPr>
                <w:sz w:val="15"/>
              </w:rPr>
              <w:t>semánticos y pragmático-textuales presentes en un texto expositivo o argumentativo procedente del ámbito académico, periodístico, profesional o empresarial, utilizando la terminología gramatical adecuada y poniendo de manifiesto su relación con la intenció</w:t>
            </w:r>
            <w:r>
              <w:rPr>
                <w:sz w:val="15"/>
              </w:rPr>
              <w:t xml:space="preserve">n comunicativa del emisor y con los rasgos propios del género textual. </w:t>
            </w:r>
          </w:p>
          <w:p w:rsidR="00C136D1" w:rsidRDefault="00F13121">
            <w:pPr>
              <w:spacing w:after="0" w:line="235" w:lineRule="auto"/>
              <w:ind w:left="0" w:right="38" w:firstLine="165"/>
            </w:pPr>
            <w:r>
              <w:rPr>
                <w:sz w:val="15"/>
              </w:rPr>
              <w:t xml:space="preserve">4.2. Reconoce, describe y utiliza los recursos gramaticales (sustitución pronominal, uso reiterado de determinadas estructuras sintácticas, correlación temporal,…) y léxico-semánticos </w:t>
            </w:r>
            <w:r>
              <w:rPr>
                <w:sz w:val="15"/>
              </w:rPr>
              <w:t xml:space="preserve">(sustitución por sinónimos, hipónimos e hiperónimos, reiteraciones léxicas…) que proporcionan cohesión a los textos escritos. </w:t>
            </w:r>
          </w:p>
          <w:p w:rsidR="00C136D1" w:rsidRDefault="00F13121">
            <w:pPr>
              <w:spacing w:after="0" w:line="259" w:lineRule="auto"/>
              <w:ind w:firstLine="165"/>
            </w:pPr>
            <w:r>
              <w:rPr>
                <w:sz w:val="15"/>
              </w:rPr>
              <w:t>4.3. Reconoce y explica los distintos procedimientos de cita (estilo directo, estilo indirecto u estilo indirecto libre y cita en</w:t>
            </w:r>
            <w:r>
              <w:rPr>
                <w:sz w:val="15"/>
              </w:rPr>
              <w:t xml:space="preserve">cubierta) presentes en textos expositivos y argumentativos, reconociendo su función en el texto.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27" w:type="dxa"/>
          <w:bottom w:w="0" w:type="dxa"/>
          <w:right w:w="13" w:type="dxa"/>
        </w:tblCellMar>
        <w:tblLook w:val="04A0" w:firstRow="1" w:lastRow="0" w:firstColumn="1" w:lastColumn="0" w:noHBand="0" w:noVBand="1"/>
      </w:tblPr>
      <w:tblGrid>
        <w:gridCol w:w="2513"/>
        <w:gridCol w:w="2964"/>
        <w:gridCol w:w="28"/>
        <w:gridCol w:w="4402"/>
      </w:tblGrid>
      <w:tr w:rsidR="00C136D1">
        <w:trPr>
          <w:trHeight w:val="295"/>
        </w:trPr>
        <w:tc>
          <w:tcPr>
            <w:tcW w:w="251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2992"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4"/>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Conocimiento de la lengua. </w:t>
            </w:r>
          </w:p>
        </w:tc>
      </w:tr>
      <w:tr w:rsidR="00C136D1">
        <w:trPr>
          <w:trHeight w:val="12180"/>
        </w:trPr>
        <w:tc>
          <w:tcPr>
            <w:tcW w:w="251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La palabra. </w:t>
            </w:r>
          </w:p>
          <w:p w:rsidR="00C136D1" w:rsidRDefault="00F13121">
            <w:pPr>
              <w:spacing w:after="0" w:line="235" w:lineRule="auto"/>
              <w:ind w:left="0" w:right="43" w:firstLine="165"/>
            </w:pPr>
            <w:r>
              <w:rPr>
                <w:sz w:val="15"/>
              </w:rPr>
              <w:t xml:space="preserve">Análisis y explicación del léxico castellano y de los procedimientos de formación.  </w:t>
            </w:r>
          </w:p>
          <w:p w:rsidR="00C136D1" w:rsidRDefault="00F13121">
            <w:pPr>
              <w:spacing w:after="0" w:line="235" w:lineRule="auto"/>
              <w:ind w:left="0" w:right="0" w:firstLine="165"/>
              <w:jc w:val="left"/>
            </w:pPr>
            <w:r>
              <w:rPr>
                <w:sz w:val="15"/>
              </w:rPr>
              <w:t xml:space="preserve">El adverbio. Tipología y valores gramaticales.  </w:t>
            </w:r>
          </w:p>
          <w:p w:rsidR="00C136D1" w:rsidRDefault="00F13121">
            <w:pPr>
              <w:spacing w:after="0" w:line="235" w:lineRule="auto"/>
              <w:ind w:left="0" w:right="42" w:firstLine="165"/>
            </w:pPr>
            <w:r>
              <w:rPr>
                <w:sz w:val="15"/>
              </w:rPr>
              <w:t xml:space="preserve">Las preposiciones, conjunciones e interjecciones. Tipología y valores gramaticales.  </w:t>
            </w:r>
          </w:p>
          <w:p w:rsidR="00C136D1" w:rsidRDefault="00F13121">
            <w:pPr>
              <w:spacing w:after="0" w:line="235" w:lineRule="auto"/>
              <w:ind w:left="0" w:right="0" w:firstLine="165"/>
            </w:pPr>
            <w:r>
              <w:rPr>
                <w:sz w:val="15"/>
              </w:rPr>
              <w:t>Observación, reflexión y explicación</w:t>
            </w:r>
            <w:r>
              <w:rPr>
                <w:sz w:val="15"/>
              </w:rPr>
              <w:t xml:space="preserve"> del significado de las palabras. </w:t>
            </w:r>
          </w:p>
          <w:p w:rsidR="00C136D1" w:rsidRDefault="00F13121">
            <w:pPr>
              <w:spacing w:after="0" w:line="259" w:lineRule="auto"/>
              <w:ind w:left="0" w:right="0" w:firstLine="0"/>
              <w:jc w:val="left"/>
            </w:pPr>
            <w:r>
              <w:rPr>
                <w:sz w:val="15"/>
              </w:rPr>
              <w:t xml:space="preserve">Denotación y connotación. </w:t>
            </w:r>
          </w:p>
          <w:p w:rsidR="00C136D1" w:rsidRDefault="00F13121">
            <w:pPr>
              <w:spacing w:after="0" w:line="259" w:lineRule="auto"/>
              <w:ind w:left="166" w:right="0" w:firstLine="0"/>
              <w:jc w:val="left"/>
            </w:pPr>
            <w:r>
              <w:rPr>
                <w:sz w:val="15"/>
              </w:rPr>
              <w:t xml:space="preserve">Las relaciones gramaticales. </w:t>
            </w:r>
          </w:p>
          <w:p w:rsidR="00C136D1" w:rsidRDefault="00F13121">
            <w:pPr>
              <w:spacing w:after="0" w:line="235" w:lineRule="auto"/>
              <w:ind w:left="0" w:right="41" w:firstLine="165"/>
            </w:pPr>
            <w:r>
              <w:rPr>
                <w:sz w:val="15"/>
              </w:rPr>
              <w:t xml:space="preserve">Observación, reflexión y explicación de las estructuras sintácticas simples y complejas. Conexiones lógicas y semánticas en los textos. </w:t>
            </w:r>
          </w:p>
          <w:p w:rsidR="00C136D1" w:rsidRDefault="00F13121">
            <w:pPr>
              <w:spacing w:after="0" w:line="259" w:lineRule="auto"/>
              <w:ind w:left="166" w:right="0" w:firstLine="0"/>
              <w:jc w:val="left"/>
            </w:pPr>
            <w:r>
              <w:rPr>
                <w:sz w:val="15"/>
              </w:rPr>
              <w:t xml:space="preserve">El discurso. </w:t>
            </w:r>
          </w:p>
          <w:p w:rsidR="00C136D1" w:rsidRDefault="00F13121">
            <w:pPr>
              <w:spacing w:after="0" w:line="235" w:lineRule="auto"/>
              <w:ind w:left="0" w:right="40" w:firstLine="165"/>
            </w:pPr>
            <w:r>
              <w:rPr>
                <w:sz w:val="15"/>
              </w:rPr>
              <w:t xml:space="preserve">Observación, reflexión y explicación de las diferentes formas de organización textual de textos procedentes de diferentes ámbitos. La intertextualidad. </w:t>
            </w:r>
          </w:p>
          <w:p w:rsidR="00C136D1" w:rsidRDefault="00F13121">
            <w:pPr>
              <w:spacing w:after="0" w:line="235" w:lineRule="auto"/>
              <w:ind w:left="0" w:right="41" w:firstLine="165"/>
            </w:pPr>
            <w:r>
              <w:rPr>
                <w:sz w:val="15"/>
              </w:rPr>
              <w:t xml:space="preserve">Identificación y uso de los recursos expresivos que marcan la objetividad y la subjetividad. </w:t>
            </w:r>
          </w:p>
          <w:p w:rsidR="00C136D1" w:rsidRDefault="00F13121">
            <w:pPr>
              <w:spacing w:after="0" w:line="235" w:lineRule="auto"/>
              <w:ind w:left="0" w:right="41" w:firstLine="165"/>
            </w:pPr>
            <w:r>
              <w:rPr>
                <w:sz w:val="15"/>
              </w:rPr>
              <w:t xml:space="preserve">Observación, reflexión y explicación de la deixis temporal, espacial y personal. </w:t>
            </w:r>
          </w:p>
          <w:p w:rsidR="00C136D1" w:rsidRDefault="00F13121">
            <w:pPr>
              <w:spacing w:after="0" w:line="259" w:lineRule="auto"/>
              <w:ind w:left="166" w:right="0" w:firstLine="0"/>
              <w:jc w:val="left"/>
            </w:pPr>
            <w:r>
              <w:rPr>
                <w:sz w:val="15"/>
              </w:rPr>
              <w:t xml:space="preserve">Las variedades de la lengua. </w:t>
            </w:r>
          </w:p>
          <w:p w:rsidR="00C136D1" w:rsidRDefault="00F13121">
            <w:pPr>
              <w:spacing w:after="0" w:line="235" w:lineRule="auto"/>
              <w:ind w:left="0" w:right="0" w:firstLine="165"/>
            </w:pPr>
            <w:r>
              <w:rPr>
                <w:sz w:val="15"/>
              </w:rPr>
              <w:t xml:space="preserve">Conocimiento y explicación del español actual. El español en la red. </w:t>
            </w:r>
          </w:p>
          <w:p w:rsidR="00C136D1" w:rsidRDefault="00F13121">
            <w:pPr>
              <w:spacing w:after="0" w:line="259" w:lineRule="auto"/>
              <w:ind w:left="0" w:right="0" w:firstLine="0"/>
            </w:pPr>
            <w:r>
              <w:rPr>
                <w:sz w:val="15"/>
              </w:rPr>
              <w:t xml:space="preserve">La situación del español en el mundo. </w:t>
            </w:r>
          </w:p>
          <w:p w:rsidR="00C136D1" w:rsidRDefault="00F13121">
            <w:pPr>
              <w:spacing w:after="0" w:line="259" w:lineRule="auto"/>
              <w:ind w:left="0" w:right="0" w:firstLine="0"/>
              <w:jc w:val="left"/>
            </w:pPr>
            <w:r>
              <w:rPr>
                <w:sz w:val="15"/>
              </w:rPr>
              <w:t xml:space="preserve">El español de América.  </w:t>
            </w:r>
          </w:p>
          <w:p w:rsidR="00C136D1" w:rsidRDefault="00F13121">
            <w:pPr>
              <w:spacing w:after="0" w:line="259" w:lineRule="auto"/>
              <w:ind w:left="166" w:right="0" w:firstLine="0"/>
              <w:jc w:val="left"/>
            </w:pPr>
            <w:r>
              <w:rPr>
                <w:sz w:val="15"/>
              </w:rPr>
              <w:t xml:space="preserve"> </w:t>
            </w:r>
          </w:p>
        </w:tc>
        <w:tc>
          <w:tcPr>
            <w:tcW w:w="2992" w:type="dxa"/>
            <w:gridSpan w:val="2"/>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6"/>
              </w:numPr>
              <w:spacing w:after="0" w:line="235" w:lineRule="auto"/>
              <w:ind w:firstLine="165"/>
            </w:pPr>
            <w:r>
              <w:rPr>
                <w:sz w:val="15"/>
              </w:rPr>
              <w:t xml:space="preserve">Reconocer y explicar el proceso de formación de las palabras en español, aplicando los conocimientos adquiridos para la mejora, comprensión y enriquecimiento del vocabulario activo. </w:t>
            </w:r>
          </w:p>
          <w:p w:rsidR="00C136D1" w:rsidRDefault="00F13121">
            <w:pPr>
              <w:numPr>
                <w:ilvl w:val="0"/>
                <w:numId w:val="316"/>
              </w:numPr>
              <w:spacing w:after="0" w:line="235" w:lineRule="auto"/>
              <w:ind w:firstLine="165"/>
            </w:pPr>
            <w:r>
              <w:rPr>
                <w:sz w:val="15"/>
              </w:rPr>
              <w:t>Reconocer e identificar los rasgos característicos de las categorías gram</w:t>
            </w:r>
            <w:r>
              <w:rPr>
                <w:sz w:val="15"/>
              </w:rPr>
              <w:t xml:space="preserve">aticales, explicando sus usos y valores en los textos. </w:t>
            </w:r>
          </w:p>
          <w:p w:rsidR="00C136D1" w:rsidRDefault="00F13121">
            <w:pPr>
              <w:numPr>
                <w:ilvl w:val="0"/>
                <w:numId w:val="316"/>
              </w:numPr>
              <w:spacing w:after="0" w:line="235" w:lineRule="auto"/>
              <w:ind w:firstLine="165"/>
            </w:pPr>
            <w:r>
              <w:rPr>
                <w:sz w:val="15"/>
              </w:rPr>
              <w:t xml:space="preserve">Identificar y explicar los distintos niveles de significado de las palabras o expresiones en función de la intención comunicativa del discurso oral o escrito en el que aparecen. </w:t>
            </w:r>
          </w:p>
          <w:p w:rsidR="00C136D1" w:rsidRDefault="00F13121">
            <w:pPr>
              <w:numPr>
                <w:ilvl w:val="0"/>
                <w:numId w:val="316"/>
              </w:numPr>
              <w:spacing w:after="0" w:line="235" w:lineRule="auto"/>
              <w:ind w:firstLine="165"/>
            </w:pPr>
            <w:r>
              <w:rPr>
                <w:sz w:val="15"/>
              </w:rPr>
              <w:t>Observar, reflexionar</w:t>
            </w:r>
            <w:r>
              <w:rPr>
                <w:sz w:val="15"/>
              </w:rPr>
              <w:t xml:space="preserve"> y explicar las distintas estructuras sintácticas de un texto señalando las conexiones lógicas y semánticas que se establecen entre ellas.  </w:t>
            </w:r>
          </w:p>
          <w:p w:rsidR="00C136D1" w:rsidRDefault="00F13121">
            <w:pPr>
              <w:numPr>
                <w:ilvl w:val="0"/>
                <w:numId w:val="316"/>
              </w:numPr>
              <w:spacing w:after="0" w:line="235" w:lineRule="auto"/>
              <w:ind w:firstLine="165"/>
            </w:pPr>
            <w:r>
              <w:rPr>
                <w:sz w:val="15"/>
              </w:rPr>
              <w:t>Aplicar los conocimientos sobre estructuras sintácticas de los enunciados para la realización, autoevaluación y mej</w:t>
            </w:r>
            <w:r>
              <w:rPr>
                <w:sz w:val="15"/>
              </w:rPr>
              <w:t xml:space="preserve">ora de textos orales y escritos, tomando conciencia de la importancia del conocimiento gramatical para el uso correcto de la lengua gramatical para el uso correcto de la lengua. </w:t>
            </w:r>
          </w:p>
          <w:p w:rsidR="00C136D1" w:rsidRDefault="00F13121">
            <w:pPr>
              <w:numPr>
                <w:ilvl w:val="0"/>
                <w:numId w:val="316"/>
              </w:numPr>
              <w:spacing w:after="0" w:line="235" w:lineRule="auto"/>
              <w:ind w:firstLine="165"/>
            </w:pPr>
            <w:r>
              <w:rPr>
                <w:sz w:val="15"/>
              </w:rPr>
              <w:t>Aplicar los conocimientos sobre el funcionamiento de la lengua a la comprensi</w:t>
            </w:r>
            <w:r>
              <w:rPr>
                <w:sz w:val="15"/>
              </w:rPr>
              <w:t>ón, análisis y comentario de textos de distinto tipo procedentes del ámbito académico, periodístico, profesional y empresarial, relacionando los usos lingüísticos (marcas de objetividad y subjetividad; referencias deícticas temporales, espaciales y persona</w:t>
            </w:r>
            <w:r>
              <w:rPr>
                <w:sz w:val="15"/>
              </w:rPr>
              <w:t xml:space="preserve">les y procedimientos de cita) con la intención comunicativa del emisor y el resto de los elementos de la situación comunicativa. </w:t>
            </w:r>
          </w:p>
          <w:p w:rsidR="00C136D1" w:rsidRDefault="00F13121">
            <w:pPr>
              <w:numPr>
                <w:ilvl w:val="0"/>
                <w:numId w:val="316"/>
              </w:numPr>
              <w:spacing w:after="0" w:line="235" w:lineRule="auto"/>
              <w:ind w:firstLine="165"/>
            </w:pPr>
            <w:r>
              <w:rPr>
                <w:sz w:val="15"/>
              </w:rPr>
              <w:t xml:space="preserve">Explicar la forma de organización interna de los textos expositivos y argumentativos. </w:t>
            </w:r>
          </w:p>
          <w:p w:rsidR="00C136D1" w:rsidRDefault="00F13121">
            <w:pPr>
              <w:numPr>
                <w:ilvl w:val="0"/>
                <w:numId w:val="316"/>
              </w:numPr>
              <w:spacing w:after="0" w:line="235" w:lineRule="auto"/>
              <w:ind w:firstLine="165"/>
            </w:pPr>
            <w:r>
              <w:rPr>
                <w:sz w:val="15"/>
              </w:rPr>
              <w:t>Reflexionar sobre la relación entre los</w:t>
            </w:r>
            <w:r>
              <w:rPr>
                <w:sz w:val="15"/>
              </w:rPr>
              <w:t xml:space="preserve"> procesos de producción y recepción de un texto, reconociendo la importancia que para su comprensión tienen los conocimientos previos que se poseen a partir de lecturas anteriores que se relacionan con él.  </w:t>
            </w:r>
          </w:p>
          <w:p w:rsidR="00C136D1" w:rsidRDefault="00F13121">
            <w:pPr>
              <w:numPr>
                <w:ilvl w:val="0"/>
                <w:numId w:val="316"/>
              </w:numPr>
              <w:spacing w:after="0" w:line="235" w:lineRule="auto"/>
              <w:ind w:firstLine="165"/>
            </w:pPr>
            <w:r>
              <w:rPr>
                <w:sz w:val="15"/>
              </w:rPr>
              <w:t>Conocer la situación del español en el mundo, su</w:t>
            </w:r>
            <w:r>
              <w:rPr>
                <w:sz w:val="15"/>
              </w:rPr>
              <w:t xml:space="preserve">s orígenes históricos y sus rasgos característicos, valorando positivamente sus variantes. </w:t>
            </w:r>
          </w:p>
          <w:p w:rsidR="00C136D1" w:rsidRDefault="00F13121">
            <w:pPr>
              <w:spacing w:after="0" w:line="259" w:lineRule="auto"/>
              <w:ind w:left="165" w:right="0" w:firstLine="0"/>
              <w:jc w:val="left"/>
            </w:pPr>
            <w:r>
              <w:rPr>
                <w:sz w:val="15"/>
              </w:rPr>
              <w:t xml:space="preserve"> </w:t>
            </w:r>
          </w:p>
        </w:tc>
        <w:tc>
          <w:tcPr>
            <w:tcW w:w="44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los procedimientos de formación de las palabras diferenciando entre raíz y afijos y explicando su significado. </w:t>
            </w:r>
          </w:p>
          <w:p w:rsidR="00C136D1" w:rsidRDefault="00F13121">
            <w:pPr>
              <w:spacing w:after="0" w:line="235" w:lineRule="auto"/>
              <w:ind w:left="0" w:right="43" w:firstLine="165"/>
            </w:pPr>
            <w:r>
              <w:rPr>
                <w:sz w:val="15"/>
              </w:rPr>
              <w:t>1.2. Reconoce y explica la procedenci</w:t>
            </w:r>
            <w:r>
              <w:rPr>
                <w:sz w:val="15"/>
              </w:rPr>
              <w:t xml:space="preserve">a grecolatina de gran parte del léxico español y valora su conocimiento para la deducción del significado de palabras desconocidas.  </w:t>
            </w:r>
          </w:p>
          <w:p w:rsidR="00C136D1" w:rsidRDefault="00F13121">
            <w:pPr>
              <w:spacing w:after="0" w:line="235" w:lineRule="auto"/>
              <w:ind w:left="0" w:right="38" w:firstLine="165"/>
            </w:pPr>
            <w:r>
              <w:rPr>
                <w:sz w:val="15"/>
              </w:rPr>
              <w:t>2.1. Identifica y explica los usos y valores de las distintas categorías gramaticales, relacionándolos con la intención comunicativa del emisor, con la tipología textual seleccionada, así como con otros componentes de la situación comunicativa: audiencia y</w:t>
            </w:r>
            <w:r>
              <w:rPr>
                <w:sz w:val="15"/>
              </w:rPr>
              <w:t xml:space="preserve"> contexto.  </w:t>
            </w:r>
          </w:p>
          <w:p w:rsidR="00C136D1" w:rsidRDefault="00F13121">
            <w:pPr>
              <w:spacing w:after="0" w:line="235" w:lineRule="auto"/>
              <w:ind w:left="0" w:right="41" w:firstLine="165"/>
            </w:pPr>
            <w:r>
              <w:rPr>
                <w:sz w:val="15"/>
              </w:rPr>
              <w:t xml:space="preserve">2.2. Selecciona el léxico y la terminología adecuados en contextos comunicativos que exigen un uso formal y especializado de la lengua, evitando el uso de coloquialismos, imprecisiones o expresiones clichés. </w:t>
            </w:r>
          </w:p>
          <w:p w:rsidR="00C136D1" w:rsidRDefault="00F13121">
            <w:pPr>
              <w:spacing w:after="0" w:line="235" w:lineRule="auto"/>
              <w:ind w:left="0" w:right="41" w:firstLine="165"/>
            </w:pPr>
            <w:r>
              <w:rPr>
                <w:sz w:val="15"/>
              </w:rPr>
              <w:t>3.1. Explica con propiedad el sign</w:t>
            </w:r>
            <w:r>
              <w:rPr>
                <w:sz w:val="15"/>
              </w:rPr>
              <w:t xml:space="preserve">ificado de palabras o expresiones, diferenciando su uso denotativo y connotativo y relacionándolo con la intención comunicativa del emisor. </w:t>
            </w:r>
          </w:p>
          <w:p w:rsidR="00C136D1" w:rsidRDefault="00F13121">
            <w:pPr>
              <w:spacing w:after="0" w:line="235" w:lineRule="auto"/>
              <w:ind w:left="0" w:right="41" w:firstLine="165"/>
            </w:pPr>
            <w:r>
              <w:rPr>
                <w:sz w:val="15"/>
              </w:rPr>
              <w:t>3.2. Reconoce, analiza e interpreta las relaciones semánticas entre las palabras (sinonimia, antonimia, hiperonimia</w:t>
            </w:r>
            <w:r>
              <w:rPr>
                <w:sz w:val="15"/>
              </w:rPr>
              <w:t xml:space="preserve">, polisemia y homonimia) como procedimiento de cohesión textual. </w:t>
            </w:r>
          </w:p>
          <w:p w:rsidR="00C136D1" w:rsidRDefault="00F13121">
            <w:pPr>
              <w:spacing w:after="0" w:line="235" w:lineRule="auto"/>
              <w:ind w:left="0" w:right="44" w:firstLine="165"/>
            </w:pPr>
            <w:r>
              <w:rPr>
                <w:sz w:val="15"/>
              </w:rPr>
              <w:t>4.1. Reconoce las diferentes estructuras sintácticas explicando la relación funcional y de significado que establecen con el verbo de la oración principal, empleando la terminología gramatic</w:t>
            </w:r>
            <w:r>
              <w:rPr>
                <w:sz w:val="15"/>
              </w:rPr>
              <w:t xml:space="preserve">al adecuada. </w:t>
            </w:r>
          </w:p>
          <w:p w:rsidR="00C136D1" w:rsidRDefault="00F13121">
            <w:pPr>
              <w:spacing w:after="0" w:line="235" w:lineRule="auto"/>
              <w:ind w:left="0" w:firstLine="165"/>
            </w:pPr>
            <w:r>
              <w:rPr>
                <w:sz w:val="15"/>
              </w:rPr>
              <w:t xml:space="preserve">5.1. Enriquece sus textos orales y escritos incorporando estructuras sintácticas variadas y aplicando los conocimientos adquiridos para la revisión y mejora de los mismos. </w:t>
            </w:r>
          </w:p>
          <w:p w:rsidR="00C136D1" w:rsidRDefault="00F13121">
            <w:pPr>
              <w:spacing w:after="0" w:line="235" w:lineRule="auto"/>
              <w:ind w:left="0" w:right="38" w:firstLine="165"/>
            </w:pPr>
            <w:r>
              <w:rPr>
                <w:sz w:val="15"/>
              </w:rPr>
              <w:t>5.2. Aplica los conocimientos adquiridos sobre las estructuras sintác</w:t>
            </w:r>
            <w:r>
              <w:rPr>
                <w:sz w:val="15"/>
              </w:rPr>
              <w:t xml:space="preserve">ticas de los enunciados para la realización, autoevaluación y mejora de los propios textos orales y escritos, tomando conciencia de la importancia del conocimiento gramatical para el uso correcto de la lengua. </w:t>
            </w:r>
          </w:p>
          <w:p w:rsidR="00C136D1" w:rsidRDefault="00F13121">
            <w:pPr>
              <w:spacing w:after="0" w:line="235" w:lineRule="auto"/>
              <w:ind w:left="0" w:right="38" w:firstLine="165"/>
            </w:pPr>
            <w:r>
              <w:rPr>
                <w:sz w:val="15"/>
              </w:rPr>
              <w:t>6.1. Reconoce, analiza y explica las caracter</w:t>
            </w:r>
            <w:r>
              <w:rPr>
                <w:sz w:val="15"/>
              </w:rPr>
              <w:t>ísticas lingüísticas y los recursos expresivos de textos procedentes del ámbito académico, periodístico, profesional y empresarial, relacionando los usos lingüísticos con la intención comunicativa del emisor y el resto de los elementos de la situación comu</w:t>
            </w:r>
            <w:r>
              <w:rPr>
                <w:sz w:val="15"/>
              </w:rPr>
              <w:t xml:space="preserve">nicativa y utilizando el análisis para profundizar en la comprensión del texto. </w:t>
            </w:r>
          </w:p>
          <w:p w:rsidR="00C136D1" w:rsidRDefault="00F13121">
            <w:pPr>
              <w:spacing w:after="0" w:line="235" w:lineRule="auto"/>
              <w:ind w:left="0" w:firstLine="165"/>
            </w:pPr>
            <w:r>
              <w:rPr>
                <w:sz w:val="15"/>
              </w:rPr>
              <w:t>6.2 Aplica los conocimientos sobre el funcionamiento de la lengua a la comprensión, análisis y comentario de textos de distinto tipo procedentes del ámbito académico, periodís</w:t>
            </w:r>
            <w:r>
              <w:rPr>
                <w:sz w:val="15"/>
              </w:rPr>
              <w:t>tico, profesional y empresarial, relacionando los usos lingüísticos (marcas de objetividad y subjetividad; referencias deícticas temporales, espaciales y personales y procedimientos de cita) con la intención comunicativa del emisor y el resto de los elemen</w:t>
            </w:r>
            <w:r>
              <w:rPr>
                <w:sz w:val="15"/>
              </w:rPr>
              <w:t xml:space="preserve">tos de la situación comunicativa. </w:t>
            </w:r>
          </w:p>
          <w:p w:rsidR="00C136D1" w:rsidRDefault="00F13121">
            <w:pPr>
              <w:spacing w:after="0" w:line="235" w:lineRule="auto"/>
              <w:ind w:left="0" w:right="0" w:firstLine="165"/>
            </w:pPr>
            <w:r>
              <w:rPr>
                <w:sz w:val="15"/>
              </w:rPr>
              <w:t xml:space="preserve">6.3. Reconoce y explica los distintos procedimientos de inclusión del emisor y receptor en el texto. </w:t>
            </w:r>
          </w:p>
          <w:p w:rsidR="00C136D1" w:rsidRDefault="00F13121">
            <w:pPr>
              <w:spacing w:after="0" w:line="235" w:lineRule="auto"/>
              <w:ind w:left="0" w:right="0" w:firstLine="165"/>
            </w:pPr>
            <w:r>
              <w:rPr>
                <w:sz w:val="15"/>
              </w:rPr>
              <w:t xml:space="preserve">6.4. Reconoce y explica en los textos las referencias deícticas, temporales, espaciales y personales en los textos. </w:t>
            </w:r>
          </w:p>
          <w:p w:rsidR="00C136D1" w:rsidRDefault="00F13121">
            <w:pPr>
              <w:spacing w:after="0" w:line="235" w:lineRule="auto"/>
              <w:ind w:left="0" w:right="0" w:firstLine="165"/>
            </w:pPr>
            <w:r>
              <w:rPr>
                <w:sz w:val="15"/>
              </w:rPr>
              <w:t>6.</w:t>
            </w:r>
            <w:r>
              <w:rPr>
                <w:sz w:val="15"/>
              </w:rPr>
              <w:t xml:space="preserve">5. Reconoce, explica y utiliza los distintos procedimientos de cita. </w:t>
            </w:r>
          </w:p>
          <w:p w:rsidR="00C136D1" w:rsidRDefault="00F13121">
            <w:pPr>
              <w:spacing w:after="0" w:line="235" w:lineRule="auto"/>
              <w:ind w:left="0" w:right="38" w:firstLine="165"/>
            </w:pPr>
            <w:r>
              <w:rPr>
                <w:sz w:val="15"/>
              </w:rPr>
              <w:t>6.6. Revisa textos escritos propios y ajenos, reconociendo y explicando sus incorrecciones (concordancias, régimen verbal, ambigüedades sintácticas, coloquialismos, etc.) con criterios g</w:t>
            </w:r>
            <w:r>
              <w:rPr>
                <w:sz w:val="15"/>
              </w:rPr>
              <w:t xml:space="preserve">ramaticales y terminología apropiada con objeto de mejorar la expresión escrita y avanzar en el aprendizaje autónomo. </w:t>
            </w:r>
          </w:p>
          <w:p w:rsidR="00C136D1" w:rsidRDefault="00F13121">
            <w:pPr>
              <w:spacing w:after="0" w:line="235" w:lineRule="auto"/>
              <w:ind w:left="0" w:right="44" w:firstLine="165"/>
            </w:pPr>
            <w:r>
              <w:rPr>
                <w:sz w:val="15"/>
              </w:rPr>
              <w:t xml:space="preserve">7.1. Reconoce, explica y utiliza en textos propios y ajenos las diferentes formas de estructurar los textos expositivos y argumentativos. </w:t>
            </w:r>
          </w:p>
          <w:p w:rsidR="00C136D1" w:rsidRDefault="00F13121">
            <w:pPr>
              <w:spacing w:after="0" w:line="235" w:lineRule="auto"/>
              <w:ind w:left="0" w:right="41" w:firstLine="165"/>
            </w:pPr>
            <w:r>
              <w:rPr>
                <w:sz w:val="15"/>
              </w:rPr>
              <w:t>8.1. Expresa sus experiencias lectoras de obras de diferente tipo, género, etc. y sus experiencias personales, relaci</w:t>
            </w:r>
            <w:r>
              <w:rPr>
                <w:sz w:val="15"/>
              </w:rPr>
              <w:t xml:space="preserve">onándolas con el nuevo texto para llegar a una mejor comprensión e interpretación del mismo. </w:t>
            </w:r>
          </w:p>
          <w:p w:rsidR="00C136D1" w:rsidRDefault="00F13121">
            <w:pPr>
              <w:spacing w:after="0" w:line="236" w:lineRule="auto"/>
              <w:ind w:right="0" w:firstLine="165"/>
              <w:jc w:val="left"/>
            </w:pPr>
            <w:r>
              <w:rPr>
                <w:sz w:val="15"/>
              </w:rPr>
              <w:t xml:space="preserve">9.1. Conoce la situación actual de la lengua española en el mundo diferenciando los usos específicos de la lengua en el ámbito digital. </w:t>
            </w:r>
          </w:p>
          <w:p w:rsidR="00C136D1" w:rsidRDefault="00F13121">
            <w:pPr>
              <w:spacing w:after="0" w:line="259" w:lineRule="auto"/>
              <w:ind w:left="0" w:right="38" w:firstLine="166"/>
            </w:pPr>
            <w:r>
              <w:rPr>
                <w:sz w:val="15"/>
              </w:rPr>
              <w:t xml:space="preserve">9.2. Conoce los orígenes </w:t>
            </w:r>
            <w:r>
              <w:rPr>
                <w:sz w:val="15"/>
              </w:rPr>
              <w:t xml:space="preserve">históricos del español en América y sus principales áreas geográficas reconociendo en un texto oral o escrito algunos de los rasgos característicos y valorando positivamente sus variantes. </w:t>
            </w:r>
          </w:p>
        </w:tc>
      </w:tr>
      <w:tr w:rsidR="00C136D1">
        <w:trPr>
          <w:trHeight w:val="295"/>
        </w:trPr>
        <w:tc>
          <w:tcPr>
            <w:tcW w:w="251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17" w:firstLine="0"/>
              <w:jc w:val="center"/>
            </w:pPr>
            <w:r>
              <w:rPr>
                <w:sz w:val="15"/>
              </w:rPr>
              <w:t xml:space="preserve">Contenidos </w:t>
            </w:r>
          </w:p>
        </w:tc>
        <w:tc>
          <w:tcPr>
            <w:tcW w:w="296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3" w:right="0" w:firstLine="0"/>
              <w:jc w:val="center"/>
            </w:pPr>
            <w:r>
              <w:rPr>
                <w:sz w:val="15"/>
              </w:rPr>
              <w:t xml:space="preserve">Criterios de evaluación </w:t>
            </w:r>
          </w:p>
        </w:tc>
        <w:tc>
          <w:tcPr>
            <w:tcW w:w="4430"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3" w:right="0" w:firstLine="0"/>
              <w:jc w:val="center"/>
            </w:pPr>
            <w:r>
              <w:rPr>
                <w:sz w:val="15"/>
              </w:rPr>
              <w:t xml:space="preserve">Estándares de aprendizaje evaluables </w:t>
            </w:r>
          </w:p>
        </w:tc>
      </w:tr>
      <w:tr w:rsidR="00C136D1">
        <w:trPr>
          <w:trHeight w:val="295"/>
        </w:trPr>
        <w:tc>
          <w:tcPr>
            <w:tcW w:w="9907" w:type="dxa"/>
            <w:gridSpan w:val="4"/>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16" w:firstLine="0"/>
              <w:jc w:val="center"/>
            </w:pPr>
            <w:r>
              <w:rPr>
                <w:sz w:val="15"/>
              </w:rPr>
              <w:t xml:space="preserve">Bloque 4. Educación literaria </w:t>
            </w:r>
          </w:p>
        </w:tc>
      </w:tr>
      <w:tr w:rsidR="00C136D1">
        <w:trPr>
          <w:trHeight w:val="5189"/>
        </w:trPr>
        <w:tc>
          <w:tcPr>
            <w:tcW w:w="251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28" w:right="42" w:firstLine="165"/>
            </w:pPr>
            <w:r>
              <w:rPr>
                <w:sz w:val="15"/>
              </w:rPr>
              <w:t xml:space="preserve">Estudio cronológico de las obras más representativas de la literatura española del siglo XX hasta nuestros días </w:t>
            </w:r>
          </w:p>
          <w:p w:rsidR="00C136D1" w:rsidRDefault="00F13121">
            <w:pPr>
              <w:spacing w:after="0" w:line="235" w:lineRule="auto"/>
              <w:ind w:left="28" w:right="41" w:firstLine="165"/>
            </w:pPr>
            <w:r>
              <w:rPr>
                <w:sz w:val="15"/>
              </w:rPr>
              <w:t xml:space="preserve"> Análisis de fragmentos u obras significativas del siglo XX hasta nuestros días.  </w:t>
            </w:r>
          </w:p>
          <w:p w:rsidR="00C136D1" w:rsidRDefault="00F13121">
            <w:pPr>
              <w:spacing w:after="0" w:line="235" w:lineRule="auto"/>
              <w:ind w:left="28" w:right="43" w:firstLine="165"/>
            </w:pPr>
            <w:r>
              <w:rPr>
                <w:sz w:val="15"/>
              </w:rPr>
              <w:t xml:space="preserve">Interpretación crítica de fragmentos u obras significativas del siglo XX hasta nuestros días. </w:t>
            </w:r>
          </w:p>
          <w:p w:rsidR="00C136D1" w:rsidRDefault="00F13121">
            <w:pPr>
              <w:spacing w:after="0" w:line="259" w:lineRule="auto"/>
              <w:ind w:left="28" w:right="42" w:firstLine="165"/>
            </w:pPr>
            <w:r>
              <w:rPr>
                <w:sz w:val="15"/>
              </w:rPr>
              <w:t>Planificación y elaboración de trabajos académicos escritos o presentaciones s</w:t>
            </w:r>
            <w:r>
              <w:rPr>
                <w:sz w:val="15"/>
              </w:rPr>
              <w:t xml:space="preserve">obre temas, obras o autores de la literatura del siglo XX hasta nuestros días. </w:t>
            </w:r>
          </w:p>
        </w:tc>
        <w:tc>
          <w:tcPr>
            <w:tcW w:w="296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7"/>
              </w:numPr>
              <w:spacing w:after="0" w:line="235" w:lineRule="auto"/>
              <w:ind w:right="69" w:firstLine="165"/>
            </w:pPr>
            <w:r>
              <w:rPr>
                <w:sz w:val="15"/>
              </w:rPr>
              <w:t xml:space="preserve">Conocer los aspectos temáticos y formales de los principales movimientos literarios del siglo XX hasta nuestros días, así como los autores y obras más significativos. </w:t>
            </w:r>
          </w:p>
          <w:p w:rsidR="00C136D1" w:rsidRDefault="00F13121">
            <w:pPr>
              <w:numPr>
                <w:ilvl w:val="0"/>
                <w:numId w:val="317"/>
              </w:numPr>
              <w:spacing w:after="0" w:line="235" w:lineRule="auto"/>
              <w:ind w:right="69" w:firstLine="165"/>
            </w:pPr>
            <w:r>
              <w:rPr>
                <w:sz w:val="15"/>
              </w:rPr>
              <w:t xml:space="preserve">Leer y analizar textos literarios representativos de la historia de la literatura del siglo XX hasta nuestros días, </w:t>
            </w:r>
          </w:p>
          <w:p w:rsidR="00C136D1" w:rsidRDefault="00F13121">
            <w:pPr>
              <w:spacing w:after="0" w:line="235" w:lineRule="auto"/>
              <w:ind w:left="28" w:right="69" w:firstLine="0"/>
            </w:pPr>
            <w:r>
              <w:rPr>
                <w:sz w:val="15"/>
              </w:rPr>
              <w:t>identificando las características temáticas y formales y relacionándolas con el contexto, el movimiento, el género al que pertenece y la ob</w:t>
            </w:r>
            <w:r>
              <w:rPr>
                <w:sz w:val="15"/>
              </w:rPr>
              <w:t xml:space="preserve">ra del autor y constatando la evolución histórica de temas y formas.  </w:t>
            </w:r>
          </w:p>
          <w:p w:rsidR="00C136D1" w:rsidRDefault="00F13121">
            <w:pPr>
              <w:numPr>
                <w:ilvl w:val="0"/>
                <w:numId w:val="317"/>
              </w:numPr>
              <w:spacing w:after="0" w:line="235" w:lineRule="auto"/>
              <w:ind w:right="69" w:firstLine="165"/>
            </w:pPr>
            <w:r>
              <w:rPr>
                <w:sz w:val="15"/>
              </w:rPr>
              <w:t>Interpretar de manera crítica fragmentos u obras de la literatura del siglo XX hasta nuestros días, reconociendo las ideas que manifiestan la relación de la obra con su contexto históri</w:t>
            </w:r>
            <w:r>
              <w:rPr>
                <w:sz w:val="15"/>
              </w:rPr>
              <w:t xml:space="preserve">co, artístico y cultural. </w:t>
            </w:r>
          </w:p>
          <w:p w:rsidR="00C136D1" w:rsidRDefault="00F13121">
            <w:pPr>
              <w:numPr>
                <w:ilvl w:val="0"/>
                <w:numId w:val="317"/>
              </w:numPr>
              <w:spacing w:after="0" w:line="235" w:lineRule="auto"/>
              <w:ind w:right="69" w:firstLine="165"/>
            </w:pPr>
            <w:r>
              <w:rPr>
                <w:sz w:val="15"/>
              </w:rPr>
              <w:t xml:space="preserve">Desarrollar por escrito un tema de la historia de la literatura del siglo XX hasta nuestros días, exponiendo las ideas con rigor, claridad y coherencia y aportando una visión personal. </w:t>
            </w:r>
          </w:p>
          <w:p w:rsidR="00C136D1" w:rsidRDefault="00F13121">
            <w:pPr>
              <w:numPr>
                <w:ilvl w:val="0"/>
                <w:numId w:val="317"/>
              </w:numPr>
              <w:spacing w:after="0" w:line="259" w:lineRule="auto"/>
              <w:ind w:right="69" w:firstLine="165"/>
            </w:pPr>
            <w:r>
              <w:rPr>
                <w:sz w:val="15"/>
              </w:rPr>
              <w:t xml:space="preserve">Elaborar un trabajo de carácter académico en soporte papel o digital sobre un tema del currículo de Literatura consultando fuentes diversas, adoptando un punto de vista crítico y personal y utilizando las tecnologías de la información. </w:t>
            </w:r>
          </w:p>
        </w:tc>
        <w:tc>
          <w:tcPr>
            <w:tcW w:w="4430"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Desarrolla por</w:t>
            </w:r>
            <w:r>
              <w:rPr>
                <w:sz w:val="15"/>
              </w:rPr>
              <w:t xml:space="preserve"> escrito con coherencia y corrección las características temáticas y formales de los principales movimientos del siglo XX hasta nuestros días, mencionando los autores y obras más representativas. </w:t>
            </w:r>
          </w:p>
          <w:p w:rsidR="00C136D1" w:rsidRDefault="00F13121">
            <w:pPr>
              <w:spacing w:after="0" w:line="235" w:lineRule="auto"/>
              <w:ind w:left="0" w:right="38" w:firstLine="165"/>
            </w:pPr>
            <w:r>
              <w:rPr>
                <w:sz w:val="15"/>
              </w:rPr>
              <w:t>2.1. Analiza fragmentos literarios del siglo XX, o en su ca</w:t>
            </w:r>
            <w:r>
              <w:rPr>
                <w:sz w:val="15"/>
              </w:rPr>
              <w:t xml:space="preserve">so obras completas, hasta nuestros días, relacionando el contenido y las formas de expresión con la trayectoria y estilo de su autor, su género y el movimiento literario al que pertenece. </w:t>
            </w:r>
          </w:p>
          <w:p w:rsidR="00C136D1" w:rsidRDefault="00F13121">
            <w:pPr>
              <w:spacing w:after="0" w:line="235" w:lineRule="auto"/>
              <w:ind w:left="0" w:right="0" w:firstLine="165"/>
            </w:pPr>
            <w:r>
              <w:rPr>
                <w:sz w:val="15"/>
              </w:rPr>
              <w:t xml:space="preserve">2.2. Compara distintos textos de diferentes épocas describiendo la </w:t>
            </w:r>
            <w:r>
              <w:rPr>
                <w:sz w:val="15"/>
              </w:rPr>
              <w:t xml:space="preserve">evolución de temas y formas. </w:t>
            </w:r>
          </w:p>
          <w:p w:rsidR="00C136D1" w:rsidRDefault="00F13121">
            <w:pPr>
              <w:spacing w:after="0" w:line="235" w:lineRule="auto"/>
              <w:ind w:left="0" w:right="40" w:firstLine="165"/>
            </w:pPr>
            <w:r>
              <w:rPr>
                <w:sz w:val="15"/>
              </w:rPr>
              <w:t xml:space="preserve">3.1. Interpreta de manera crítica fragmentos u obras completas significativos de la literatura del siglo XX hasta nuestros días, reconociendo las ideas que manifiestan la relación de la obra con su contexto histórico, artístico y cultural. </w:t>
            </w:r>
          </w:p>
          <w:p w:rsidR="00C136D1" w:rsidRDefault="00F13121">
            <w:pPr>
              <w:spacing w:after="0" w:line="235" w:lineRule="auto"/>
              <w:ind w:left="0" w:firstLine="165"/>
            </w:pPr>
            <w:r>
              <w:rPr>
                <w:sz w:val="15"/>
              </w:rPr>
              <w:t>4.1. Desarrolla</w:t>
            </w:r>
            <w:r>
              <w:rPr>
                <w:sz w:val="15"/>
              </w:rPr>
              <w:t xml:space="preserve"> por escrito un tema de la historia de la literatura del siglo XX hasta nuestros días, exponiendo las ideas con rigor, claridad, coherencia y corrección y aportando una visión personal. </w:t>
            </w:r>
          </w:p>
          <w:p w:rsidR="00C136D1" w:rsidRDefault="00F13121">
            <w:pPr>
              <w:spacing w:after="0" w:line="259" w:lineRule="auto"/>
              <w:ind w:left="0" w:right="41" w:firstLine="165"/>
            </w:pPr>
            <w:r>
              <w:rPr>
                <w:sz w:val="15"/>
              </w:rPr>
              <w:t>5.1. Lee textos informativos en papel o en formato digital sobre un t</w:t>
            </w:r>
            <w:r>
              <w:rPr>
                <w:sz w:val="15"/>
              </w:rPr>
              <w:t xml:space="preserve">ema del currículo de Literatura del siglo XX hasta nuestros días, extrayendo la información relevante para ampliar conocimientos sobre el tema. </w:t>
            </w:r>
          </w:p>
        </w:tc>
      </w:tr>
    </w:tbl>
    <w:p w:rsidR="00C136D1" w:rsidRDefault="00F13121">
      <w:pPr>
        <w:spacing w:after="156" w:line="259" w:lineRule="auto"/>
        <w:ind w:left="-4" w:right="0" w:hanging="10"/>
        <w:jc w:val="left"/>
      </w:pPr>
      <w:r>
        <w:rPr>
          <w:i/>
        </w:rPr>
        <w:t xml:space="preserve">25. Literatura Universal. </w:t>
      </w:r>
    </w:p>
    <w:p w:rsidR="00C136D1" w:rsidRDefault="00F13121">
      <w:pPr>
        <w:ind w:left="-13" w:right="37"/>
      </w:pPr>
      <w:r>
        <w:t>La lectura de textos procedentes de la Literatura Universal interviene en el proces</w:t>
      </w:r>
      <w:r>
        <w:t xml:space="preserve">o de maduración afectiva, intelectual y estética de los jóvenes, pues el conocimiento de esta parte fundamental del patrimonio cultural de la humanidad, en la que se han ido depositando la imaginación, sentimientos y pensamientos de las distintas culturas </w:t>
      </w:r>
      <w:r>
        <w:t>a lo largo de la historia, conduce a los estudiantes a profundizar en la comprensión de la propia identidad, tanto individual como colectiva, así como a valorar de forma crítica la realidad del mundo contemporáneo. La lectura de fragmentos u obras completa</w:t>
      </w:r>
      <w:r>
        <w:t xml:space="preserve">s representativas del patrimonio literario universal permite al alumnado conocer otras realidades sociales y culturales, enriquecer su personalidad, ampliando su visión del mundo, y afianzar sus hábitos lectores, desarrollando su sentido estético. </w:t>
      </w:r>
    </w:p>
    <w:p w:rsidR="00C136D1" w:rsidRDefault="00F13121">
      <w:pPr>
        <w:ind w:left="-13" w:right="37"/>
      </w:pPr>
      <w:r>
        <w:t>La</w:t>
      </w:r>
      <w:r>
        <w:rPr>
          <w:sz w:val="15"/>
        </w:rPr>
        <w:t xml:space="preserve"> apro</w:t>
      </w:r>
      <w:r>
        <w:rPr>
          <w:sz w:val="15"/>
        </w:rPr>
        <w:t xml:space="preserve">ximación a la </w:t>
      </w:r>
      <w:r>
        <w:t>Literatura Universal como conocimiento y aprendizaje contribuye a desarrollar la competencia lingüística, las sociales y cívicas y la de conciencia y expresión cultural de los alumnos y alumnas, adquiridas durante la ESO y en la materia común</w:t>
      </w:r>
      <w:r>
        <w:t xml:space="preserve"> de Lengua Castellana y Literatura.  </w:t>
      </w:r>
    </w:p>
    <w:p w:rsidR="00C136D1" w:rsidRDefault="00F13121">
      <w:pPr>
        <w:ind w:left="-13" w:right="37"/>
      </w:pPr>
      <w:r>
        <w:t xml:space="preserve">El desarrollo de estos conocimientos literarios en Bachillerato implica el descubrimiento de la lectura como una experiencia enriquecedora, que produce en el estudiante una respuesta afectiva e intelectual, fundada tanto en la construcción del sentido del </w:t>
      </w:r>
      <w:r>
        <w:t xml:space="preserve">texto como en el reconocimiento de sus particularidades expresivas y discursivas.  </w:t>
      </w:r>
    </w:p>
    <w:p w:rsidR="00C136D1" w:rsidRDefault="00F13121">
      <w:pPr>
        <w:ind w:left="-13" w:right="37"/>
      </w:pPr>
      <w:r>
        <w:t>Los contenidos se organizan en dos bloques: el primer bloque, Procesos y estrategias, incluye contenidos comunes, centrados en el comentario de textos (obras completas o fr</w:t>
      </w:r>
      <w:r>
        <w:t>agmentos seleccionados); este se concibe como la construcción compartida del sentido de las obras y la explicación de sus convenciones literarias. La lectura, interpretación, análisis y valoración de los textos literarios constituye la actividad fundamenta</w:t>
      </w:r>
      <w:r>
        <w:t>l de la materia. Este bloque incluye, asimismo, el estudio de las diversas relaciones significativas entre las obras literarias y el resto de las artes (obras musicales, cinematográficas, pictóricas, etc.). El segundo bloque, Los grandes periodos y movimie</w:t>
      </w:r>
      <w:r>
        <w:t>ntos de la Literatura Universal, se dedica al estudio cronológico de las obras más significativas de cada momento, a través de una selección de obras y autores. Esta presentación cronológica pone de relieve la recurrencia de ciertos temas y motivos, así co</w:t>
      </w:r>
      <w:r>
        <w:t xml:space="preserve">mo la evolución de las formas literarias a lo largo de la historia.  </w:t>
      </w:r>
    </w:p>
    <w:p w:rsidR="00C136D1" w:rsidRDefault="00F13121">
      <w:pPr>
        <w:ind w:left="-13" w:right="37"/>
      </w:pPr>
      <w:r>
        <w:t xml:space="preserve">En definitiva, esta materia facilita el desarrollo del individuo como lector competente, capaz de comparar textos literarios de distintas épocas y autores, y capaz de descubrir en ellos </w:t>
      </w:r>
      <w:r>
        <w:t xml:space="preserve">recurrencias temáticas, así como semejanzas o divergencias expresivas. De este modo, el alumnado aprenderá a transferir sus conocimientos, relacionando el contenido y las formas de expresión de una obra literaria con el contexto histórico y cultural en el </w:t>
      </w:r>
      <w:r>
        <w:t xml:space="preserve">que se inscribe, lo que favorecerá el aprendizaje autónomo. </w:t>
      </w:r>
    </w:p>
    <w:p w:rsidR="00C136D1" w:rsidRDefault="00F13121">
      <w:pPr>
        <w:ind w:left="3436" w:right="37" w:firstLine="0"/>
      </w:pPr>
      <w:r>
        <w:t xml:space="preserve">Literatura Universal.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4267"/>
        <w:gridCol w:w="2889"/>
        <w:gridCol w:w="2751"/>
      </w:tblGrid>
      <w:tr w:rsidR="00C136D1">
        <w:trPr>
          <w:trHeight w:val="295"/>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288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4" w:right="0" w:firstLine="0"/>
            </w:pPr>
            <w:r>
              <w:rPr>
                <w:sz w:val="15"/>
              </w:rPr>
              <w:t>Estándares de aprendizaje evaluables</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Procesos y estrategias </w:t>
            </w:r>
          </w:p>
        </w:tc>
      </w:tr>
      <w:tr w:rsidR="00C136D1">
        <w:trPr>
          <w:trHeight w:val="8160"/>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Lectura y comentario de fragmentos, antologías y obras completas significativas de la literatura universal. </w:t>
            </w:r>
          </w:p>
          <w:p w:rsidR="00C136D1" w:rsidRDefault="00F13121">
            <w:pPr>
              <w:spacing w:after="0" w:line="259" w:lineRule="auto"/>
              <w:ind w:left="166" w:right="0" w:firstLine="0"/>
              <w:jc w:val="left"/>
            </w:pPr>
            <w:r>
              <w:rPr>
                <w:sz w:val="15"/>
              </w:rPr>
              <w:t xml:space="preserve">Relaciones entre obras literarias y el resto de las artes.  </w:t>
            </w:r>
          </w:p>
          <w:p w:rsidR="00C136D1" w:rsidRDefault="00F13121">
            <w:pPr>
              <w:spacing w:after="0" w:line="259" w:lineRule="auto"/>
              <w:ind w:left="0" w:right="40" w:firstLine="165"/>
            </w:pPr>
            <w:r>
              <w:rPr>
                <w:sz w:val="15"/>
              </w:rPr>
              <w:t>Observación, reconocimiento y valoración de la evolución de temas y formas creados por</w:t>
            </w:r>
            <w:r>
              <w:rPr>
                <w:sz w:val="15"/>
              </w:rPr>
              <w:t xml:space="preserve"> la literatura en las diversas formas artísticas de la cultura universal. Selección y análisis de ejemplos representativos. </w:t>
            </w:r>
          </w:p>
        </w:tc>
        <w:tc>
          <w:tcPr>
            <w:tcW w:w="288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18"/>
              </w:numPr>
              <w:spacing w:after="0" w:line="235" w:lineRule="auto"/>
              <w:ind w:right="40" w:firstLine="165"/>
            </w:pPr>
            <w:r>
              <w:rPr>
                <w:sz w:val="15"/>
              </w:rPr>
              <w:t>Leer, comprender, analizar y comentar obras breves, fragmentos u obras completas significativas de distintas épocas, interpretando su contenido de acuerdo con los conocimientos adquiridos sobre temas y formas literarias, así como sobre periodos y autores s</w:t>
            </w:r>
            <w:r>
              <w:rPr>
                <w:sz w:val="15"/>
              </w:rPr>
              <w:t xml:space="preserve">ignificativos. </w:t>
            </w:r>
          </w:p>
          <w:p w:rsidR="00C136D1" w:rsidRDefault="00F13121">
            <w:pPr>
              <w:numPr>
                <w:ilvl w:val="0"/>
                <w:numId w:val="318"/>
              </w:numPr>
              <w:spacing w:after="0" w:line="235" w:lineRule="auto"/>
              <w:ind w:right="40" w:firstLine="165"/>
            </w:pPr>
            <w:r>
              <w:rPr>
                <w:sz w:val="15"/>
              </w:rPr>
              <w:t>Interpretar obras narrativas, líricas y dramáticas de la literatura universal especialmente significativas relacionando su forma y su contenido con las ideas estéticas dominantes del momento en que se escribieron y las transformaciones artí</w:t>
            </w:r>
            <w:r>
              <w:rPr>
                <w:sz w:val="15"/>
              </w:rPr>
              <w:t xml:space="preserve">sticas e históricas producidas en el resto de las artes. </w:t>
            </w:r>
          </w:p>
          <w:p w:rsidR="00C136D1" w:rsidRDefault="00F13121">
            <w:pPr>
              <w:numPr>
                <w:ilvl w:val="0"/>
                <w:numId w:val="318"/>
              </w:numPr>
              <w:spacing w:after="0" w:line="235" w:lineRule="auto"/>
              <w:ind w:right="40" w:firstLine="165"/>
            </w:pPr>
            <w:r>
              <w:rPr>
                <w:sz w:val="15"/>
              </w:rPr>
              <w:t xml:space="preserve">Observar, reconocer y valorar la evolución de algunos temas y formas creados por la literatura y su valor permanente en diversas manifestaciones artísticas de la cultura universal. </w:t>
            </w:r>
          </w:p>
          <w:p w:rsidR="00C136D1" w:rsidRDefault="00F13121">
            <w:pPr>
              <w:numPr>
                <w:ilvl w:val="0"/>
                <w:numId w:val="318"/>
              </w:numPr>
              <w:spacing w:after="0" w:line="259" w:lineRule="auto"/>
              <w:ind w:right="40" w:firstLine="165"/>
            </w:pPr>
            <w:r>
              <w:rPr>
                <w:sz w:val="15"/>
              </w:rPr>
              <w:t>Analizar y compa</w:t>
            </w:r>
            <w:r>
              <w:rPr>
                <w:sz w:val="15"/>
              </w:rPr>
              <w:t xml:space="preserve">rar textos de la literatura universal y de la literatura española de la misma época, poniendo de manifiesto las influencias, coincidencias y diferencias que existen entre ellos.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Lee fragmentos significativos o textos completos de distintas obras de l</w:t>
            </w:r>
            <w:r>
              <w:rPr>
                <w:sz w:val="15"/>
              </w:rPr>
              <w:t xml:space="preserve">a literatura universal, identificando algunos elementos, mitos o arquetipos creados por la literatura y que han llegado a convertirse en puntos de referencia de la cultura universal. </w:t>
            </w:r>
          </w:p>
          <w:p w:rsidR="00C136D1" w:rsidRDefault="00F13121">
            <w:pPr>
              <w:spacing w:after="0" w:line="235" w:lineRule="auto"/>
              <w:ind w:left="0" w:right="40" w:firstLine="165"/>
            </w:pPr>
            <w:r>
              <w:rPr>
                <w:sz w:val="15"/>
              </w:rPr>
              <w:t xml:space="preserve">1.2. Interpreta obras o fragmentos representativos de distintas épocas, </w:t>
            </w:r>
            <w:r>
              <w:rPr>
                <w:sz w:val="15"/>
              </w:rPr>
              <w:t>situándolas en su contexto histórico, social y cultural, identificando la presencia de determinados temas y motivos, reconociendo las características del género y del movimiento en el que se inscriben así como los rasgos más destacados del estilo literario</w:t>
            </w:r>
            <w:r>
              <w:rPr>
                <w:sz w:val="15"/>
              </w:rPr>
              <w:t xml:space="preserve">.  </w:t>
            </w:r>
          </w:p>
          <w:p w:rsidR="00C136D1" w:rsidRDefault="00F13121">
            <w:pPr>
              <w:spacing w:after="0" w:line="235" w:lineRule="auto"/>
              <w:ind w:left="0" w:firstLine="165"/>
            </w:pPr>
            <w:r>
              <w:rPr>
                <w:sz w:val="15"/>
              </w:rPr>
              <w:t>2.1. Interpreta determinadas obras narrativas, líricas y dramáticas de la literatura universal especialmente significativas y las relaciona con las ideas estéticas dominantes del momento en que se escribieron, analizando las vinculaciones entre ellas y</w:t>
            </w:r>
            <w:r>
              <w:rPr>
                <w:sz w:val="15"/>
              </w:rPr>
              <w:t xml:space="preserve"> comparando su forma de expresión. </w:t>
            </w:r>
          </w:p>
          <w:p w:rsidR="00C136D1" w:rsidRDefault="00F13121">
            <w:pPr>
              <w:spacing w:after="0" w:line="235" w:lineRule="auto"/>
              <w:ind w:left="0" w:firstLine="165"/>
            </w:pPr>
            <w:r>
              <w:rPr>
                <w:sz w:val="15"/>
              </w:rPr>
              <w:t>2.2. Establece relaciones significativas entre la literatura y el resto de las artes, interpretando de manera crítica algunas obras o fragmentos significativos adaptados a otras manifestaciones artísticas, analizando las</w:t>
            </w:r>
            <w:r>
              <w:rPr>
                <w:sz w:val="15"/>
              </w:rPr>
              <w:t xml:space="preserve"> relaciones, similitudes y diferencias entre los diferentes lenguajes expresivos.  </w:t>
            </w:r>
          </w:p>
          <w:p w:rsidR="00C136D1" w:rsidRDefault="00F13121">
            <w:pPr>
              <w:spacing w:after="0" w:line="235" w:lineRule="auto"/>
              <w:ind w:left="0" w:firstLine="165"/>
            </w:pPr>
            <w:r>
              <w:rPr>
                <w:sz w:val="15"/>
              </w:rPr>
              <w:t xml:space="preserve">3.1. Comenta textos literarios de diferentes épocas describiendo la evolución de determinados temas y formas creados por la literatura. </w:t>
            </w:r>
          </w:p>
          <w:p w:rsidR="00C136D1" w:rsidRDefault="00F13121">
            <w:pPr>
              <w:spacing w:after="0" w:line="235" w:lineRule="auto"/>
              <w:ind w:left="0" w:right="42" w:firstLine="165"/>
            </w:pPr>
            <w:r>
              <w:rPr>
                <w:sz w:val="15"/>
              </w:rPr>
              <w:t>3.2. Reconoce el valor permanente d</w:t>
            </w:r>
            <w:r>
              <w:rPr>
                <w:sz w:val="15"/>
              </w:rPr>
              <w:t xml:space="preserve">e estos temas y formas de la literatura en otras manifestaciones artísticas de la cultura universal. </w:t>
            </w:r>
          </w:p>
          <w:p w:rsidR="00C136D1" w:rsidRDefault="00F13121">
            <w:pPr>
              <w:spacing w:after="0" w:line="259" w:lineRule="auto"/>
              <w:ind w:left="0" w:right="40" w:firstLine="165"/>
            </w:pPr>
            <w:r>
              <w:rPr>
                <w:sz w:val="15"/>
              </w:rPr>
              <w:t xml:space="preserve">4.1. Compara textos literarios de la literatura universal y textos de la literatura española de la misma época, reconociendo las influencias mutuas y la pervivencia de determinados temas y formas.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4267"/>
        <w:gridCol w:w="2889"/>
        <w:gridCol w:w="2751"/>
      </w:tblGrid>
      <w:tr w:rsidR="00C136D1">
        <w:trPr>
          <w:trHeight w:val="295"/>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288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4" w:right="0" w:firstLine="0"/>
            </w:pPr>
            <w:r>
              <w:rPr>
                <w:sz w:val="15"/>
              </w:rPr>
              <w:t>Estándares de apren</w:t>
            </w:r>
            <w:r>
              <w:rPr>
                <w:sz w:val="15"/>
              </w:rPr>
              <w:t>dizaje evaluables</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2. Los grandes períodos y movimientos de la literatura universal </w:t>
            </w:r>
          </w:p>
        </w:tc>
      </w:tr>
      <w:tr w:rsidR="00C136D1">
        <w:trPr>
          <w:trHeight w:val="12355"/>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De la Antigüedad a la Edad Media: </w:t>
            </w:r>
          </w:p>
          <w:p w:rsidR="00C136D1" w:rsidRDefault="00F13121">
            <w:pPr>
              <w:spacing w:after="0" w:line="259" w:lineRule="auto"/>
              <w:ind w:left="166" w:right="0" w:firstLine="0"/>
              <w:jc w:val="left"/>
            </w:pPr>
            <w:r>
              <w:rPr>
                <w:sz w:val="15"/>
              </w:rPr>
              <w:t xml:space="preserve">Las mitologías y el origen de la literatura. </w:t>
            </w:r>
          </w:p>
          <w:p w:rsidR="00C136D1" w:rsidRDefault="00F13121">
            <w:pPr>
              <w:spacing w:after="0" w:line="259" w:lineRule="auto"/>
              <w:ind w:left="166" w:right="0" w:firstLine="0"/>
              <w:jc w:val="left"/>
            </w:pPr>
            <w:r>
              <w:rPr>
                <w:sz w:val="15"/>
              </w:rPr>
              <w:t xml:space="preserve">Renacimiento y Clasicismo:  </w:t>
            </w:r>
          </w:p>
          <w:p w:rsidR="00C136D1" w:rsidRDefault="00F13121">
            <w:pPr>
              <w:numPr>
                <w:ilvl w:val="0"/>
                <w:numId w:val="319"/>
              </w:numPr>
              <w:spacing w:after="0" w:line="235" w:lineRule="auto"/>
              <w:ind w:right="0" w:firstLine="165"/>
            </w:pPr>
            <w:r>
              <w:rPr>
                <w:sz w:val="15"/>
              </w:rPr>
              <w:t xml:space="preserve">Los cambios del mundo y la nueva visión del hombre durante el Renacimiento. </w:t>
            </w:r>
          </w:p>
          <w:p w:rsidR="00C136D1" w:rsidRDefault="00F13121">
            <w:pPr>
              <w:numPr>
                <w:ilvl w:val="0"/>
                <w:numId w:val="319"/>
              </w:numPr>
              <w:spacing w:after="0" w:line="235" w:lineRule="auto"/>
              <w:ind w:right="0" w:firstLine="165"/>
            </w:pPr>
            <w:r>
              <w:rPr>
                <w:sz w:val="15"/>
              </w:rPr>
              <w:t>La lírica del amor: el petrarquismo. Orígenes: la poesía trovadoresca y el Dolce Stil Nuovo. La innovación del Cancionero de Petrarca. Lectura y comentario de una antología lírica</w:t>
            </w:r>
            <w:r>
              <w:rPr>
                <w:sz w:val="15"/>
              </w:rPr>
              <w:t xml:space="preserve"> y de algún cuento de la época. </w:t>
            </w:r>
          </w:p>
          <w:p w:rsidR="00C136D1" w:rsidRDefault="00F13121">
            <w:pPr>
              <w:numPr>
                <w:ilvl w:val="0"/>
                <w:numId w:val="319"/>
              </w:numPr>
              <w:spacing w:after="0" w:line="259" w:lineRule="auto"/>
              <w:ind w:right="0" w:firstLine="165"/>
            </w:pPr>
            <w:r>
              <w:rPr>
                <w:sz w:val="15"/>
              </w:rPr>
              <w:t xml:space="preserve">La narración en prosa: Boccaccio.  </w:t>
            </w:r>
          </w:p>
          <w:p w:rsidR="00C136D1" w:rsidRDefault="00F13121">
            <w:pPr>
              <w:numPr>
                <w:ilvl w:val="0"/>
                <w:numId w:val="319"/>
              </w:numPr>
              <w:spacing w:after="0" w:line="235" w:lineRule="auto"/>
              <w:ind w:right="0" w:firstLine="165"/>
            </w:pPr>
            <w:r>
              <w:rPr>
                <w:sz w:val="15"/>
              </w:rPr>
              <w:t>Teatro clásico europeo. El teatro isabelino en Inglaterra. Comienzo del mito de Fausto dentro de la literatura. Lectura y comentario de una obra de teatro clásico. Observación de las rela</w:t>
            </w:r>
            <w:r>
              <w:rPr>
                <w:sz w:val="15"/>
              </w:rPr>
              <w:t xml:space="preserve">ciones existentes entre las obras de teatro clásicas y las obras de diferentes géneros musicales y cinematográficos que han surgido a partir de ellas. </w:t>
            </w:r>
          </w:p>
          <w:p w:rsidR="00C136D1" w:rsidRDefault="00F13121">
            <w:pPr>
              <w:spacing w:after="0" w:line="259" w:lineRule="auto"/>
              <w:ind w:left="166" w:right="0" w:firstLine="0"/>
              <w:jc w:val="left"/>
            </w:pPr>
            <w:r>
              <w:rPr>
                <w:sz w:val="15"/>
              </w:rPr>
              <w:t xml:space="preserve">El Siglo de las Luces: </w:t>
            </w:r>
          </w:p>
          <w:p w:rsidR="00C136D1" w:rsidRDefault="00F13121">
            <w:pPr>
              <w:numPr>
                <w:ilvl w:val="0"/>
                <w:numId w:val="319"/>
              </w:numPr>
              <w:spacing w:after="0" w:line="235" w:lineRule="auto"/>
              <w:ind w:right="0" w:firstLine="165"/>
            </w:pPr>
            <w:r>
              <w:rPr>
                <w:sz w:val="15"/>
              </w:rPr>
              <w:t>El desarrollo del espíritu crítico: la Ilustración. La Enciclopedia. La prosa il</w:t>
            </w:r>
            <w:r>
              <w:rPr>
                <w:sz w:val="15"/>
              </w:rPr>
              <w:t xml:space="preserve">ustrada. </w:t>
            </w:r>
          </w:p>
          <w:p w:rsidR="00C136D1" w:rsidRDefault="00F13121">
            <w:pPr>
              <w:numPr>
                <w:ilvl w:val="0"/>
                <w:numId w:val="319"/>
              </w:numPr>
              <w:spacing w:after="0" w:line="235" w:lineRule="auto"/>
              <w:ind w:right="0" w:firstLine="165"/>
            </w:pPr>
            <w:r>
              <w:rPr>
                <w:sz w:val="15"/>
              </w:rPr>
              <w:t xml:space="preserve">La novela europea en el siglo XVIIl. Los herederos de Cervantes y de la picaresca española en la literatura inglesa. </w:t>
            </w:r>
          </w:p>
          <w:p w:rsidR="00C136D1" w:rsidRDefault="00F13121">
            <w:pPr>
              <w:numPr>
                <w:ilvl w:val="0"/>
                <w:numId w:val="319"/>
              </w:numPr>
              <w:spacing w:after="0" w:line="235" w:lineRule="auto"/>
              <w:ind w:right="0" w:firstLine="165"/>
            </w:pPr>
            <w:r>
              <w:rPr>
                <w:sz w:val="15"/>
              </w:rPr>
              <w:t xml:space="preserve">Lectura comentada de alguna novela europea de la prosa ilustrada y de algún fragmento de novela inglesa del siglo XVlll. </w:t>
            </w:r>
          </w:p>
          <w:p w:rsidR="00C136D1" w:rsidRDefault="00F13121">
            <w:pPr>
              <w:spacing w:after="0" w:line="259" w:lineRule="auto"/>
              <w:ind w:left="166" w:right="0" w:firstLine="0"/>
              <w:jc w:val="left"/>
            </w:pPr>
            <w:r>
              <w:rPr>
                <w:sz w:val="15"/>
              </w:rPr>
              <w:t xml:space="preserve">El movimiento romántico: </w:t>
            </w:r>
          </w:p>
          <w:p w:rsidR="00C136D1" w:rsidRDefault="00F13121">
            <w:pPr>
              <w:numPr>
                <w:ilvl w:val="0"/>
                <w:numId w:val="319"/>
              </w:numPr>
              <w:spacing w:after="0" w:line="235" w:lineRule="auto"/>
              <w:ind w:right="0" w:firstLine="165"/>
            </w:pPr>
            <w:r>
              <w:rPr>
                <w:sz w:val="15"/>
              </w:rPr>
              <w:t xml:space="preserve">La revolución romántica: conciencia histórica y nuevo sentido de la ciencia.  </w:t>
            </w:r>
          </w:p>
          <w:p w:rsidR="00C136D1" w:rsidRDefault="00F13121">
            <w:pPr>
              <w:spacing w:after="0" w:line="259" w:lineRule="auto"/>
              <w:ind w:left="166" w:right="0" w:firstLine="0"/>
              <w:jc w:val="left"/>
            </w:pPr>
            <w:r>
              <w:rPr>
                <w:sz w:val="15"/>
              </w:rPr>
              <w:t xml:space="preserve">-El Romanticismo y su conciencia de movimiento literario. </w:t>
            </w:r>
          </w:p>
          <w:p w:rsidR="00C136D1" w:rsidRDefault="00F13121">
            <w:pPr>
              <w:spacing w:after="0" w:line="259" w:lineRule="auto"/>
              <w:ind w:left="0" w:right="0" w:firstLine="0"/>
              <w:jc w:val="left"/>
            </w:pPr>
            <w:r>
              <w:rPr>
                <w:sz w:val="15"/>
              </w:rPr>
              <w:t xml:space="preserve">Precursores: Goethe. </w:t>
            </w:r>
          </w:p>
          <w:p w:rsidR="00C136D1" w:rsidRDefault="00F13121">
            <w:pPr>
              <w:numPr>
                <w:ilvl w:val="0"/>
                <w:numId w:val="319"/>
              </w:numPr>
              <w:spacing w:after="0" w:line="259" w:lineRule="auto"/>
              <w:ind w:right="0" w:firstLine="165"/>
            </w:pPr>
            <w:r>
              <w:rPr>
                <w:sz w:val="15"/>
              </w:rPr>
              <w:t xml:space="preserve">La poesía romántica y la novela histórica. </w:t>
            </w:r>
          </w:p>
          <w:p w:rsidR="00C136D1" w:rsidRDefault="00F13121">
            <w:pPr>
              <w:numPr>
                <w:ilvl w:val="0"/>
                <w:numId w:val="319"/>
              </w:numPr>
              <w:spacing w:after="0" w:line="235" w:lineRule="auto"/>
              <w:ind w:right="0" w:firstLine="165"/>
            </w:pPr>
            <w:r>
              <w:rPr>
                <w:sz w:val="15"/>
              </w:rPr>
              <w:t>Lectura y comentario de un</w:t>
            </w:r>
            <w:r>
              <w:rPr>
                <w:sz w:val="15"/>
              </w:rPr>
              <w:t xml:space="preserve">a antología de poetas románticos europeos y de algún fragmento de novela histórica. </w:t>
            </w:r>
          </w:p>
          <w:p w:rsidR="00C136D1" w:rsidRDefault="00F13121">
            <w:pPr>
              <w:numPr>
                <w:ilvl w:val="0"/>
                <w:numId w:val="319"/>
              </w:numPr>
              <w:spacing w:after="0" w:line="235" w:lineRule="auto"/>
              <w:ind w:right="0" w:firstLine="165"/>
            </w:pPr>
            <w:r>
              <w:rPr>
                <w:sz w:val="15"/>
              </w:rPr>
              <w:t>Observación de las relaciones existentes entre las obras literarias del romanticismo y las obras de diferentes géneros musicales (sinfonías, poemas sinfónicos, lieder, ópe</w:t>
            </w:r>
            <w:r>
              <w:rPr>
                <w:sz w:val="15"/>
              </w:rPr>
              <w:t xml:space="preserve">ras), cinematográficos y teatrales que han surgido a partir de ellas. </w:t>
            </w:r>
          </w:p>
          <w:p w:rsidR="00C136D1" w:rsidRDefault="00F13121">
            <w:pPr>
              <w:spacing w:after="0" w:line="259" w:lineRule="auto"/>
              <w:ind w:left="166" w:right="0" w:firstLine="0"/>
              <w:jc w:val="left"/>
            </w:pPr>
            <w:r>
              <w:rPr>
                <w:sz w:val="15"/>
              </w:rPr>
              <w:t xml:space="preserve">La segunda mitad del siglo XlX: </w:t>
            </w:r>
          </w:p>
          <w:p w:rsidR="00C136D1" w:rsidRDefault="00F13121">
            <w:pPr>
              <w:numPr>
                <w:ilvl w:val="0"/>
                <w:numId w:val="319"/>
              </w:numPr>
              <w:spacing w:after="0" w:line="235" w:lineRule="auto"/>
              <w:ind w:right="0" w:firstLine="165"/>
            </w:pPr>
            <w:r>
              <w:rPr>
                <w:sz w:val="15"/>
              </w:rPr>
              <w:t xml:space="preserve">De la narrativa romántica al Realismo en Europa. Literatura y sociedad. Evolución de los temas y las técnicas narrativas del Realismo. Principales novelistas europeos del siglo XIX. Lectura y comentario de una antología de fragmentos de novelas realistas. </w:t>
            </w:r>
          </w:p>
          <w:p w:rsidR="00C136D1" w:rsidRDefault="00F13121">
            <w:pPr>
              <w:numPr>
                <w:ilvl w:val="0"/>
                <w:numId w:val="319"/>
              </w:numPr>
              <w:spacing w:after="0" w:line="235" w:lineRule="auto"/>
              <w:ind w:right="0" w:firstLine="165"/>
            </w:pPr>
            <w:r>
              <w:rPr>
                <w:sz w:val="15"/>
              </w:rPr>
              <w:t xml:space="preserve">El nacimiento de la gran literatura norteamericana (18301890). De la experiencia vital a la literatura. El renacimiento del cuento. Lectura y comentario de algunos cuentos de la segunda mitad del siglo XlX. </w:t>
            </w:r>
          </w:p>
          <w:p w:rsidR="00C136D1" w:rsidRDefault="00F13121">
            <w:pPr>
              <w:numPr>
                <w:ilvl w:val="0"/>
                <w:numId w:val="319"/>
              </w:numPr>
              <w:spacing w:after="0" w:line="235" w:lineRule="auto"/>
              <w:ind w:right="0" w:firstLine="165"/>
            </w:pPr>
            <w:r>
              <w:rPr>
                <w:sz w:val="15"/>
              </w:rPr>
              <w:t>El arranque de la modernidad poética: de Baudel</w:t>
            </w:r>
            <w:r>
              <w:rPr>
                <w:sz w:val="15"/>
              </w:rPr>
              <w:t xml:space="preserve">aire al Simbolismo. Lectura de una antología de poesía simbolista.  </w:t>
            </w:r>
          </w:p>
          <w:p w:rsidR="00C136D1" w:rsidRDefault="00F13121">
            <w:pPr>
              <w:numPr>
                <w:ilvl w:val="0"/>
                <w:numId w:val="319"/>
              </w:numPr>
              <w:spacing w:after="0" w:line="235" w:lineRule="auto"/>
              <w:ind w:right="0" w:firstLine="165"/>
            </w:pPr>
            <w:r>
              <w:rPr>
                <w:sz w:val="15"/>
              </w:rPr>
              <w:t xml:space="preserve">La renovación del teatro europeo: un nuevo teatro y unas nuevas formas de pensamiento. Lectura y comentario de una obra. </w:t>
            </w:r>
          </w:p>
          <w:p w:rsidR="00C136D1" w:rsidRDefault="00F13121">
            <w:pPr>
              <w:numPr>
                <w:ilvl w:val="0"/>
                <w:numId w:val="319"/>
              </w:numPr>
              <w:spacing w:after="0" w:line="235" w:lineRule="auto"/>
              <w:ind w:right="0" w:firstLine="165"/>
            </w:pPr>
            <w:r>
              <w:rPr>
                <w:sz w:val="15"/>
              </w:rPr>
              <w:t>Observación de las relaciones existentes entre las obras literari</w:t>
            </w:r>
            <w:r>
              <w:rPr>
                <w:sz w:val="15"/>
              </w:rPr>
              <w:t xml:space="preserve">as de este periodo y las obras de diferentes géneros musicales, cinematográficos y teatrales que han surgido a partir de ellas. </w:t>
            </w:r>
          </w:p>
          <w:p w:rsidR="00C136D1" w:rsidRDefault="00F13121">
            <w:pPr>
              <w:spacing w:after="0" w:line="235" w:lineRule="auto"/>
              <w:ind w:left="0" w:right="0" w:firstLine="165"/>
            </w:pPr>
            <w:r>
              <w:rPr>
                <w:sz w:val="15"/>
              </w:rPr>
              <w:t xml:space="preserve">Los nuevos enfoques de la literatura en el siglo XX y las transformaciones de los géneros literarios: </w:t>
            </w:r>
          </w:p>
          <w:p w:rsidR="00C136D1" w:rsidRDefault="00F13121">
            <w:pPr>
              <w:numPr>
                <w:ilvl w:val="0"/>
                <w:numId w:val="319"/>
              </w:numPr>
              <w:spacing w:after="0" w:line="235" w:lineRule="auto"/>
              <w:ind w:right="0" w:firstLine="165"/>
            </w:pPr>
            <w:r>
              <w:rPr>
                <w:sz w:val="15"/>
              </w:rPr>
              <w:t>La crisis del pensamient</w:t>
            </w:r>
            <w:r>
              <w:rPr>
                <w:sz w:val="15"/>
              </w:rPr>
              <w:t xml:space="preserve">o decimonónico y la cultura de fin de siglo. La quiebra del orden europeo: la crisis de 1914. Las innovaciones filosóficas, científicas y técnicas y su influencia en la creación literaria.  </w:t>
            </w:r>
          </w:p>
          <w:p w:rsidR="00C136D1" w:rsidRDefault="00F13121">
            <w:pPr>
              <w:numPr>
                <w:ilvl w:val="0"/>
                <w:numId w:val="319"/>
              </w:numPr>
              <w:spacing w:after="0" w:line="235" w:lineRule="auto"/>
              <w:ind w:right="0" w:firstLine="165"/>
            </w:pPr>
            <w:r>
              <w:rPr>
                <w:sz w:val="15"/>
              </w:rPr>
              <w:t>La consolidación de una nueva forma de escribir en la novela. Est</w:t>
            </w:r>
            <w:r>
              <w:rPr>
                <w:sz w:val="15"/>
              </w:rPr>
              <w:t xml:space="preserve">udio de las técnicas narrativas. Lectura de una novela corta, de algún relato y/o de algún cuento representativo de este periodo. </w:t>
            </w:r>
          </w:p>
          <w:p w:rsidR="00C136D1" w:rsidRDefault="00F13121">
            <w:pPr>
              <w:numPr>
                <w:ilvl w:val="0"/>
                <w:numId w:val="319"/>
              </w:numPr>
              <w:spacing w:after="0" w:line="235" w:lineRule="auto"/>
              <w:ind w:right="0" w:firstLine="165"/>
            </w:pPr>
            <w:r>
              <w:rPr>
                <w:sz w:val="15"/>
              </w:rPr>
              <w:t xml:space="preserve">Las vanguardias europeas. El surrealismo. Lectura de una antología de poesía vanguardista. </w:t>
            </w:r>
          </w:p>
          <w:p w:rsidR="00C136D1" w:rsidRDefault="00F13121">
            <w:pPr>
              <w:numPr>
                <w:ilvl w:val="0"/>
                <w:numId w:val="319"/>
              </w:numPr>
              <w:spacing w:after="0" w:line="235" w:lineRule="auto"/>
              <w:ind w:right="0" w:firstLine="165"/>
            </w:pPr>
            <w:r>
              <w:rPr>
                <w:sz w:val="15"/>
              </w:rPr>
              <w:t>La culminación de la gran literat</w:t>
            </w:r>
            <w:r>
              <w:rPr>
                <w:sz w:val="15"/>
              </w:rPr>
              <w:t xml:space="preserve">ura americana. La generación perdida. </w:t>
            </w:r>
          </w:p>
          <w:p w:rsidR="00C136D1" w:rsidRDefault="00F13121">
            <w:pPr>
              <w:numPr>
                <w:ilvl w:val="0"/>
                <w:numId w:val="319"/>
              </w:numPr>
              <w:spacing w:after="0" w:line="235" w:lineRule="auto"/>
              <w:ind w:right="0" w:firstLine="165"/>
            </w:pPr>
            <w:r>
              <w:rPr>
                <w:sz w:val="15"/>
              </w:rPr>
              <w:t xml:space="preserve">El teatro del absurdo y del compromiso. Lectura de alguna obra representativa de estas corrientes dramáticas.  </w:t>
            </w:r>
          </w:p>
          <w:p w:rsidR="00C136D1" w:rsidRDefault="00F13121">
            <w:pPr>
              <w:numPr>
                <w:ilvl w:val="0"/>
                <w:numId w:val="319"/>
              </w:numPr>
              <w:spacing w:after="0" w:line="259" w:lineRule="auto"/>
              <w:ind w:right="0" w:firstLine="165"/>
            </w:pPr>
            <w:r>
              <w:rPr>
                <w:sz w:val="15"/>
              </w:rPr>
              <w:t xml:space="preserve">Observación de las relaciones existentes entre las obras de esta época y las obras de diferentes géneros </w:t>
            </w:r>
            <w:r>
              <w:rPr>
                <w:sz w:val="15"/>
              </w:rPr>
              <w:t xml:space="preserve">musicales, cinematográficos  y teatrales que han surgido a partir de ellas. </w:t>
            </w:r>
          </w:p>
        </w:tc>
        <w:tc>
          <w:tcPr>
            <w:tcW w:w="288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20"/>
              </w:numPr>
              <w:spacing w:after="0" w:line="235" w:lineRule="auto"/>
              <w:ind w:right="40" w:firstLine="165"/>
            </w:pPr>
            <w:r>
              <w:rPr>
                <w:sz w:val="15"/>
              </w:rPr>
              <w:t>Leer, comprender y analizar obras breves, fragmentos u obras completas, significativas de distintas épocas, interpretando su contenido de acuerdo con los conocimientos adquiridos sobre temas y formas literarias, así como sobre periodos y autores significat</w:t>
            </w:r>
            <w:r>
              <w:rPr>
                <w:sz w:val="15"/>
              </w:rPr>
              <w:t xml:space="preserve">ivos. </w:t>
            </w:r>
          </w:p>
          <w:p w:rsidR="00C136D1" w:rsidRDefault="00F13121">
            <w:pPr>
              <w:numPr>
                <w:ilvl w:val="0"/>
                <w:numId w:val="320"/>
              </w:numPr>
              <w:spacing w:after="0" w:line="235" w:lineRule="auto"/>
              <w:ind w:right="40" w:firstLine="165"/>
            </w:pPr>
            <w:r>
              <w:rPr>
                <w:sz w:val="15"/>
              </w:rPr>
              <w:t xml:space="preserve">Realizar trabajos críticos sobre la lectura de una obra significativa de una época, interpretándola en relación con su contexto histórico y literario, obteniendo la información bibliográfica necesaria y efectuando una valoración personal. </w:t>
            </w:r>
          </w:p>
          <w:p w:rsidR="00C136D1" w:rsidRDefault="00F13121">
            <w:pPr>
              <w:numPr>
                <w:ilvl w:val="0"/>
                <w:numId w:val="320"/>
              </w:numPr>
              <w:spacing w:after="0" w:line="259" w:lineRule="auto"/>
              <w:ind w:right="40" w:firstLine="165"/>
            </w:pPr>
            <w:r>
              <w:rPr>
                <w:sz w:val="15"/>
              </w:rPr>
              <w:t xml:space="preserve">Realizar </w:t>
            </w:r>
            <w:r>
              <w:rPr>
                <w:sz w:val="15"/>
              </w:rPr>
              <w:t xml:space="preserve">exposiciones orales o escritas acerca de una obra, un autor o una época con ayuda de medios audiovisuales y de las Tecnologías de la Información y la Comunicación, expresando las propias opiniones, siguiendo un esquema preparado previamente, valorando las </w:t>
            </w:r>
            <w:r>
              <w:rPr>
                <w:sz w:val="15"/>
              </w:rPr>
              <w:t xml:space="preserve">obras literarias como punto de encuentro de ideas y sentimientos colectivos y como instrumentos para acrecentar el caudal de la propia experiencia.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6"/>
            </w:pPr>
            <w:r>
              <w:rPr>
                <w:sz w:val="15"/>
              </w:rPr>
              <w:t>1.1. Lee y analiza textos literarios universales de distintas épocas, interpretando su contenido de acuerdo</w:t>
            </w:r>
            <w:r>
              <w:rPr>
                <w:sz w:val="15"/>
              </w:rPr>
              <w:t xml:space="preserve"> con los conocimientos adquiridos sobre temas y formas literarias, así como sobre periodos y autores significativos. </w:t>
            </w:r>
          </w:p>
          <w:p w:rsidR="00C136D1" w:rsidRDefault="00F13121">
            <w:pPr>
              <w:spacing w:after="0" w:line="235" w:lineRule="auto"/>
              <w:ind w:left="0" w:right="38" w:firstLine="165"/>
            </w:pPr>
            <w:r>
              <w:rPr>
                <w:sz w:val="15"/>
              </w:rPr>
              <w:t>2.1. Realiza trabajos críticos sobre una obra leída en su integridad, relacionándola con su contexto histórico, social y literario y, en s</w:t>
            </w:r>
            <w:r>
              <w:rPr>
                <w:sz w:val="15"/>
              </w:rPr>
              <w:t xml:space="preserve">u caso, con el significado y la relevancia de su autor en la época o en la historia de la literatura y consultando fuentes de información diversas.  </w:t>
            </w:r>
          </w:p>
          <w:p w:rsidR="00C136D1" w:rsidRDefault="00F13121">
            <w:pPr>
              <w:spacing w:after="0" w:line="235" w:lineRule="auto"/>
              <w:ind w:left="0" w:right="38" w:firstLine="165"/>
            </w:pPr>
            <w:r>
              <w:rPr>
                <w:sz w:val="15"/>
              </w:rPr>
              <w:t xml:space="preserve">3.1. Realiza presentaciones orales o escritas planificadas integrando conocimientos literarios y lectura, </w:t>
            </w:r>
            <w:r>
              <w:rPr>
                <w:sz w:val="15"/>
              </w:rPr>
              <w:t>con una correcta estructuración del contenido, argumentación coherente y clara de las propias opiniones, consulta de fuentes y cita de las mismas, selección de información relevante y utilización del registro apropiado y de la terminología literaria necesa</w:t>
            </w:r>
            <w:r>
              <w:rPr>
                <w:sz w:val="15"/>
              </w:rPr>
              <w:t xml:space="preserve">ria. </w:t>
            </w:r>
          </w:p>
          <w:p w:rsidR="00C136D1" w:rsidRDefault="00F13121">
            <w:pPr>
              <w:spacing w:after="0" w:line="235" w:lineRule="auto"/>
              <w:ind w:left="0" w:right="40" w:firstLine="165"/>
            </w:pPr>
            <w:r>
              <w:rPr>
                <w:sz w:val="15"/>
              </w:rPr>
              <w:t>3.2. Explica oralmente o por escrito los cambios significativos en la concepción de la literatura y de los géneros literarios, relacionándolos con el conjunto de circunstancias históricas, sociales y culturales y estableciendo relaciones entre la lit</w:t>
            </w:r>
            <w:r>
              <w:rPr>
                <w:sz w:val="15"/>
              </w:rPr>
              <w:t xml:space="preserve">eratura y el resto de las artes. </w:t>
            </w:r>
          </w:p>
          <w:p w:rsidR="00C136D1" w:rsidRDefault="00F13121">
            <w:pPr>
              <w:spacing w:after="0" w:line="259" w:lineRule="auto"/>
              <w:ind w:left="0" w:firstLine="165"/>
            </w:pPr>
            <w:r>
              <w:rPr>
                <w:sz w:val="15"/>
              </w:rPr>
              <w:t>3.3. Valora oralmente o por escrito una obra literaria, reconociendo la lectura como una fuente de enriquecimiento de la propia personalidad y como un medio para profundizar en la comprensión del mundo interior y de la soc</w:t>
            </w:r>
            <w:r>
              <w:rPr>
                <w:sz w:val="15"/>
              </w:rPr>
              <w:t xml:space="preserve">iedad. </w:t>
            </w:r>
          </w:p>
        </w:tc>
      </w:tr>
    </w:tbl>
    <w:p w:rsidR="00C136D1" w:rsidRDefault="00F13121">
      <w:pPr>
        <w:spacing w:after="156" w:line="259" w:lineRule="auto"/>
        <w:ind w:left="-4" w:right="0" w:hanging="10"/>
        <w:jc w:val="left"/>
      </w:pPr>
      <w:r>
        <w:rPr>
          <w:i/>
        </w:rPr>
        <w:t>26. Matemáticas aplicadas a las Ciencias Sociales.</w:t>
      </w:r>
      <w:r>
        <w:rPr>
          <w:b/>
          <w:i/>
        </w:rPr>
        <w:t xml:space="preserve"> </w:t>
      </w:r>
    </w:p>
    <w:p w:rsidR="00C136D1" w:rsidRDefault="00F13121">
      <w:pPr>
        <w:ind w:left="-13" w:right="37"/>
      </w:pPr>
      <w:r>
        <w:t>Las matemáticas son un instrumento indispensable para interpretar la realidad y expresar los fenómenos sociales, científicos y técnicos de un mundo cada vez más complejo; contribuyen de forma especial a la comprensión de los fenómenos de la realidad social</w:t>
      </w:r>
      <w:r>
        <w:t xml:space="preserve">, de naturaleza económica, histórica, geográfica, artística, política, sociológica, etc., ya que desarrollan la capacidad de simplificar y abstraer. </w:t>
      </w:r>
    </w:p>
    <w:p w:rsidR="00C136D1" w:rsidRDefault="00F13121">
      <w:pPr>
        <w:ind w:left="-13" w:right="37"/>
      </w:pPr>
      <w:r>
        <w:t>El mundo actual está en continua y rápida transformación, por lo que se hace imprescindible el aprendizaje</w:t>
      </w:r>
      <w:r>
        <w:t xml:space="preserve"> de métodos generales de análisis social que puedan aplicarse en contextos diversos. En este entorno, las matemáticas adquieren un papel relevante como herramienta adecuada para adquirir y consolidar el conocimiento, desarrollan la capacidad de reflexionar</w:t>
      </w:r>
      <w:r>
        <w:t xml:space="preserve"> y razonar acerca de los fenómenos sociales y proporcionan instrumentos adecuados para la representación, modelización y contraste de las hipótesis planteadas acerca de su comportamiento. Hoy en día, las matemáticas constituyen la herramienta principal par</w:t>
      </w:r>
      <w:r>
        <w:t>a convertir los hechos observables en conocimiento e información. Más aún, la utilización de un lenguaje formal, como es el de las matemáticas, facilita la argumentación y explicación de dichos fenómenos y la comunicación de los conocimientos con precisión</w:t>
      </w:r>
      <w:r>
        <w:t xml:space="preserve">. </w:t>
      </w:r>
    </w:p>
    <w:p w:rsidR="00C136D1" w:rsidRDefault="00F13121">
      <w:pPr>
        <w:ind w:left="-13" w:right="37"/>
      </w:pPr>
      <w:r>
        <w:t xml:space="preserve">Las matemáticas tienen un carácter instrumental como base para el progreso en la adquisición de contenidos de otras disciplinas. Por ejemplo, en Economía, la Teoría Económica explica los fenómenos económicos con una base matemática. La Teoría de Juegos </w:t>
      </w:r>
      <w:r>
        <w:t>o Teoría de la Decisión son otro ejemplo de las aplicaciones en este campo. En Sociología y Ciencias Políticas se emplean cada vez con mayor frecuencia el análisis de encuestas, entre otras aplicaciones. Tampoco debe olvidarse la contribución de las matemá</w:t>
      </w:r>
      <w:r>
        <w:t xml:space="preserve">ticas a otras áreas como la Geografía, la Historia o el Arte en donde las matemáticas han tenido una reconocida influencia. </w:t>
      </w:r>
    </w:p>
    <w:p w:rsidR="00C136D1" w:rsidRDefault="00F13121">
      <w:pPr>
        <w:ind w:left="-13" w:right="37"/>
      </w:pPr>
      <w:r>
        <w:t>Las matemáticas también contribuyen a la formación intelectual de los alumnos, lo que les permitirá desenvolverse mejor tanto en el</w:t>
      </w:r>
      <w:r>
        <w:t xml:space="preserve"> ámbito personal como social. Hay que resaltar también el valor formativo de las matemáticas en aspectos tan importantes como la búsqueda de la belleza y la armonía, el estímulo de la creatividad o el desarrollo de capacidades personales y sociales que con</w:t>
      </w:r>
      <w:r>
        <w:t xml:space="preserve">tribuyen a formar ciudadanos autónomos, seguros de sí mismos, decididos y emprendedores, capaces de afrontar los retos y abordar los problemas con garantías de éxito. </w:t>
      </w:r>
    </w:p>
    <w:p w:rsidR="00C136D1" w:rsidRDefault="00F13121">
      <w:pPr>
        <w:ind w:left="-13" w:right="37"/>
      </w:pPr>
      <w:r>
        <w:t xml:space="preserve">La enseñanza de esta materia no debe desvincularse de su aplicación a la interpretación </w:t>
      </w:r>
      <w:r>
        <w:t>de los fenómenos sociales, por lo que además de centrarse en la adquisición del conocimiento de los contenidos de matemáticas y sus procedimientos de cálculo, análisis, medida y estimación, debe dirigirse hacia la adquisición de la habilidad de interpretar</w:t>
      </w:r>
      <w:r>
        <w:t xml:space="preserve"> datos, seleccionar los elementos fundamentales, analizarlos, obtener conclusiones razonables y argumentar de forma rigurosa. </w:t>
      </w:r>
    </w:p>
    <w:p w:rsidR="00C136D1" w:rsidRDefault="00F13121">
      <w:pPr>
        <w:ind w:left="-13" w:right="37"/>
      </w:pPr>
      <w:r>
        <w:t>La resolución de problemas se convierte en objetivo principal. El proceso debe cultivar la habilidad para entender diferentes pla</w:t>
      </w:r>
      <w:r>
        <w:t>nteamientos e implementar planes prácticos, revisar los procedimientos de búsqueda de soluciones y plantear aplicaciones del conocimiento y las habilidades matemáticas a diversas situaciones de la vida real; sobre todo, se debe fomentar la autonomía para e</w:t>
      </w:r>
      <w:r>
        <w:t xml:space="preserve">stablecer hipótesis y contrastarlas, y para diseñar diferentes estrategias de resolución o extrapolar los resultados obtenidos a situaciones análogas. </w:t>
      </w:r>
    </w:p>
    <w:p w:rsidR="00C136D1" w:rsidRDefault="00F13121">
      <w:pPr>
        <w:ind w:left="-13" w:right="37"/>
      </w:pPr>
      <w:r>
        <w:t>El uso de herramientas tecnológicas tendrá un papel esencial en el currículo de la materia, tanto para l</w:t>
      </w:r>
      <w:r>
        <w:t>a mejor comprensión de conceptos o en la resolución de problemas complejos, como para contrastar con mayor rigor las hipótesis propuestas y presentar y comunicar los resultados obtenidos. Además, estas herramientas contribuyen a la preparación para el apre</w:t>
      </w:r>
      <w:r>
        <w:t xml:space="preserve">ndizaje a lo largo de la vida y apoyan el trabajo fuera del aula. </w:t>
      </w:r>
    </w:p>
    <w:p w:rsidR="00C136D1" w:rsidRDefault="00F13121">
      <w:pPr>
        <w:ind w:left="-13" w:right="37"/>
      </w:pPr>
      <w:r>
        <w:t>Se procurará una atención personalizada al alumnado, ya que esta proporciona la oportunidad de potenciar sus fortalezas y corregir sus debilidades. Se fomentará el razonamiento, la experime</w:t>
      </w:r>
      <w:r>
        <w:t xml:space="preserve">ntación y la simulación, que promueven un papel activo del alumnado. </w:t>
      </w:r>
    </w:p>
    <w:p w:rsidR="00C136D1" w:rsidRDefault="00F13121">
      <w:pPr>
        <w:ind w:left="-13" w:right="37"/>
      </w:pPr>
      <w:r>
        <w:t>La materia de Matemáticas Aplicadas a las Ciencias Sociales está dividida en dos cursos: su enseñanza debe comenzarse teniendo en cuenta el grado de adquisición de la competencia matemát</w:t>
      </w:r>
      <w:r>
        <w:t>ica que el alumno ha logrado a largo de la ESO; para lograr dicha continuidad, al igual que ocurre en el currículo básico de las asignaturas de matemáticas de la ESO, los conocimientos, las competencias y los valores están integrados, y se han formulado lo</w:t>
      </w:r>
      <w:r>
        <w:t xml:space="preserve">s estándares de aprendizaje evaluables teniendo en cuenta la relación necesaria entre dichos elementos, también en Bachillerato.  </w:t>
      </w:r>
    </w:p>
    <w:p w:rsidR="00C136D1" w:rsidRDefault="00F13121">
      <w:pPr>
        <w:ind w:left="-13" w:right="37"/>
      </w:pPr>
      <w:r>
        <w:t>La materia se estructura en torno a cuatro bloques de contenido: Procesos, métodos y actitudes en matemáticas, Números y Álge</w:t>
      </w:r>
      <w:r>
        <w:t xml:space="preserve">bra, Análisis, y Estadística y Probabilidad. </w:t>
      </w:r>
    </w:p>
    <w:p w:rsidR="00C136D1" w:rsidRDefault="00F13121">
      <w:pPr>
        <w:ind w:left="-13" w:right="37"/>
      </w:pPr>
      <w:r>
        <w:t>El bloque “Procesos, métodos y actitudes en matemáticas” es un bloque común a los dos cursos y transversal: debe desarrollarse simultáneamente al resto de bloques de contenido y es el eje fundamental de la asig</w:t>
      </w:r>
      <w:r>
        <w:t>natura; se articula sobre procesos básicos e imprescindibles en el quehacer matemático: la resolución de problemas, proyectos de investigación matemática, la matematización y modelización, las actitudes adecuadas para desarrollar el trabajo científico y la</w:t>
      </w:r>
      <w:r>
        <w:t xml:space="preserve"> utilización de medios tecnológicos. </w:t>
      </w:r>
    </w:p>
    <w:p w:rsidR="00C136D1" w:rsidRDefault="00F13121">
      <w:pPr>
        <w:spacing w:after="161"/>
        <w:ind w:left="-13" w:right="37"/>
      </w:pPr>
      <w:r>
        <w:t>Los elementos que constituyen el currículo básico en primer curso fundamentan los principales conceptos de los diferentes bloques de contenido, además de ofrecer una base sólida para la interpretación de fenómenos soci</w:t>
      </w:r>
      <w:r>
        <w:t xml:space="preserve">ales en los que intervienen dos variables. En segundo curso se profundiza en las aportaciones de la materia al currículo del Bachillerato, en particular mediante la inferencia estadística, la optimización y el álgebra lineal. </w:t>
      </w:r>
    </w:p>
    <w:p w:rsidR="00C136D1" w:rsidRDefault="00F13121">
      <w:pPr>
        <w:spacing w:after="0" w:line="259" w:lineRule="auto"/>
        <w:ind w:left="10" w:right="42" w:hanging="10"/>
        <w:jc w:val="center"/>
      </w:pPr>
      <w:r>
        <w:t xml:space="preserve">Matemáticas aplicadas a las Ciencias Sociales I. 1º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10607"/>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1" w:firstLine="165"/>
            </w:pPr>
            <w:r>
              <w:rPr>
                <w:sz w:val="15"/>
              </w:rPr>
              <w:t xml:space="preserve">Estrategias y procedimientos puestos en práctica: relación con otros problemas conocidos, modificación de variables, suponer el problema resuelto, etc. </w:t>
            </w:r>
          </w:p>
          <w:p w:rsidR="00C136D1" w:rsidRDefault="00F13121">
            <w:pPr>
              <w:spacing w:after="0" w:line="235" w:lineRule="auto"/>
              <w:ind w:left="0" w:right="40" w:firstLine="165"/>
            </w:pPr>
            <w:r>
              <w:rPr>
                <w:sz w:val="15"/>
              </w:rPr>
              <w:t>Análisis de los resultados obtenidos: coherencia de las soluciones con la situación, revisión sistemáti</w:t>
            </w:r>
            <w:r>
              <w:rPr>
                <w:sz w:val="15"/>
              </w:rPr>
              <w:t xml:space="preserve">ca del proceso, otras formas de resolución, problemas parecidos. </w:t>
            </w:r>
          </w:p>
          <w:p w:rsidR="00C136D1" w:rsidRDefault="00F13121">
            <w:pPr>
              <w:spacing w:after="0" w:line="235" w:lineRule="auto"/>
              <w:ind w:left="0" w:firstLine="165"/>
            </w:pPr>
            <w:r>
              <w:rPr>
                <w:sz w:val="15"/>
              </w:rPr>
              <w:t xml:space="preserve">Elaboración y presentación oral y/o escrita de informes científicos escritos sobre el proceso seguido en la resolución de un problema </w:t>
            </w:r>
          </w:p>
          <w:p w:rsidR="00C136D1" w:rsidRDefault="00F13121">
            <w:pPr>
              <w:spacing w:after="0" w:line="235" w:lineRule="auto"/>
              <w:ind w:left="0" w:firstLine="165"/>
            </w:pPr>
            <w:r>
              <w:rPr>
                <w:sz w:val="15"/>
              </w:rPr>
              <w:t xml:space="preserve">Realización de investigaciones matemáticas a partir de </w:t>
            </w:r>
            <w:r>
              <w:rPr>
                <w:sz w:val="15"/>
              </w:rPr>
              <w:t xml:space="preserve">contextos de la realidad </w:t>
            </w:r>
          </w:p>
          <w:p w:rsidR="00C136D1" w:rsidRDefault="00F13121">
            <w:pPr>
              <w:spacing w:after="0" w:line="235" w:lineRule="auto"/>
              <w:ind w:left="0" w:right="0" w:firstLine="165"/>
              <w:jc w:val="left"/>
            </w:pPr>
            <w:r>
              <w:rPr>
                <w:sz w:val="15"/>
              </w:rPr>
              <w:t xml:space="preserve">Elaboración y presentación de un informe científico sobre el proceso, resultados y conclusiones del proceso de investigación desarrollado. </w:t>
            </w:r>
          </w:p>
          <w:p w:rsidR="00C136D1" w:rsidRDefault="00F13121">
            <w:pPr>
              <w:spacing w:after="0" w:line="235" w:lineRule="auto"/>
              <w:ind w:left="0" w:right="42" w:firstLine="165"/>
            </w:pPr>
            <w:r>
              <w:rPr>
                <w:sz w:val="15"/>
              </w:rPr>
              <w:t xml:space="preserve">Práctica de los proceso de matematización y modelización, en contextos de la realidad. </w:t>
            </w:r>
          </w:p>
          <w:p w:rsidR="00C136D1" w:rsidRDefault="00F13121">
            <w:pPr>
              <w:spacing w:after="0" w:line="235" w:lineRule="auto"/>
              <w:ind w:left="0" w:right="42" w:firstLine="165"/>
            </w:pPr>
            <w:r>
              <w:rPr>
                <w:sz w:val="15"/>
              </w:rPr>
              <w:t xml:space="preserve">Confianza en las propias capacidades para desarrollar actitudes adecuadas y afrontar las dificultades propias del trabajo científico  </w:t>
            </w:r>
          </w:p>
          <w:p w:rsidR="00C136D1" w:rsidRDefault="00F13121">
            <w:pPr>
              <w:spacing w:after="0" w:line="235" w:lineRule="auto"/>
              <w:ind w:left="0" w:right="0" w:firstLine="165"/>
            </w:pPr>
            <w:r>
              <w:rPr>
                <w:sz w:val="15"/>
              </w:rPr>
              <w:t xml:space="preserve">Utilización de medios tecnológicos en el proceso de aprendizaje para:  </w:t>
            </w:r>
          </w:p>
          <w:p w:rsidR="00C136D1" w:rsidRDefault="00F13121">
            <w:pPr>
              <w:numPr>
                <w:ilvl w:val="0"/>
                <w:numId w:val="321"/>
              </w:numPr>
              <w:spacing w:after="0" w:line="235" w:lineRule="auto"/>
              <w:ind w:right="41" w:firstLine="165"/>
            </w:pPr>
            <w:r>
              <w:rPr>
                <w:sz w:val="15"/>
              </w:rPr>
              <w:t xml:space="preserve">la recogida ordenada y la organización de datos. </w:t>
            </w:r>
          </w:p>
          <w:p w:rsidR="00C136D1" w:rsidRDefault="00F13121">
            <w:pPr>
              <w:numPr>
                <w:ilvl w:val="0"/>
                <w:numId w:val="321"/>
              </w:numPr>
              <w:spacing w:after="0" w:line="235" w:lineRule="auto"/>
              <w:ind w:right="41" w:firstLine="165"/>
            </w:pPr>
            <w:r>
              <w:rPr>
                <w:sz w:val="15"/>
              </w:rPr>
              <w:t xml:space="preserve">la elaboración y creación de representaciones gráficas de datos numéricos, funcionales o estadísticos. </w:t>
            </w:r>
          </w:p>
          <w:p w:rsidR="00C136D1" w:rsidRDefault="00F13121">
            <w:pPr>
              <w:numPr>
                <w:ilvl w:val="0"/>
                <w:numId w:val="321"/>
              </w:numPr>
              <w:spacing w:after="0" w:line="235" w:lineRule="auto"/>
              <w:ind w:right="41" w:firstLine="165"/>
            </w:pPr>
            <w:r>
              <w:rPr>
                <w:sz w:val="15"/>
              </w:rPr>
              <w:t xml:space="preserve">facilitar la comprensión de propiedades geométricas o funcionales y la realización de cálculos de tipo numérico, algebraico o estadístico.  </w:t>
            </w:r>
          </w:p>
          <w:p w:rsidR="00C136D1" w:rsidRDefault="00F13121">
            <w:pPr>
              <w:numPr>
                <w:ilvl w:val="0"/>
                <w:numId w:val="321"/>
              </w:numPr>
              <w:spacing w:after="0" w:line="259" w:lineRule="auto"/>
              <w:ind w:right="41" w:firstLine="165"/>
            </w:pPr>
            <w:r>
              <w:rPr>
                <w:sz w:val="15"/>
              </w:rPr>
              <w:t xml:space="preserve">el diseño </w:t>
            </w:r>
            <w:r>
              <w:rPr>
                <w:sz w:val="15"/>
              </w:rPr>
              <w:t xml:space="preserve">de simulaciones y la </w:t>
            </w:r>
          </w:p>
          <w:p w:rsidR="00C136D1" w:rsidRDefault="00F13121">
            <w:pPr>
              <w:spacing w:after="0" w:line="242" w:lineRule="auto"/>
              <w:ind w:left="0" w:right="0" w:firstLine="0"/>
              <w:jc w:val="left"/>
            </w:pPr>
            <w:r>
              <w:rPr>
                <w:sz w:val="15"/>
              </w:rPr>
              <w:t xml:space="preserve">elaboración </w:t>
            </w:r>
            <w:r>
              <w:rPr>
                <w:sz w:val="15"/>
              </w:rPr>
              <w:tab/>
              <w:t xml:space="preserve">de </w:t>
            </w:r>
            <w:r>
              <w:rPr>
                <w:sz w:val="15"/>
              </w:rPr>
              <w:tab/>
              <w:t xml:space="preserve">predicciones </w:t>
            </w:r>
            <w:r>
              <w:rPr>
                <w:sz w:val="15"/>
              </w:rPr>
              <w:tab/>
              <w:t xml:space="preserve">sobre situaciones matemáticas diversas.  </w:t>
            </w:r>
          </w:p>
          <w:p w:rsidR="00C136D1" w:rsidRDefault="00F13121">
            <w:pPr>
              <w:numPr>
                <w:ilvl w:val="0"/>
                <w:numId w:val="321"/>
              </w:numPr>
              <w:spacing w:after="0" w:line="235" w:lineRule="auto"/>
              <w:ind w:right="41" w:firstLine="165"/>
            </w:pPr>
            <w:r>
              <w:rPr>
                <w:sz w:val="15"/>
              </w:rPr>
              <w:t xml:space="preserve">la elaboración de informes y documentos sobre los procesos llevados a cabo y los resultados y conclusiones obtenidas.  </w:t>
            </w:r>
          </w:p>
          <w:p w:rsidR="00C136D1" w:rsidRDefault="00F13121">
            <w:pPr>
              <w:numPr>
                <w:ilvl w:val="0"/>
                <w:numId w:val="321"/>
              </w:numPr>
              <w:spacing w:after="0" w:line="259" w:lineRule="auto"/>
              <w:ind w:right="41" w:firstLine="165"/>
            </w:pPr>
            <w:r>
              <w:rPr>
                <w:sz w:val="15"/>
              </w:rPr>
              <w:t xml:space="preserve">comunicar y compartir, en entornos apropiados, la información y las ideas matemáticas.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22"/>
              </w:numPr>
              <w:spacing w:after="0" w:line="235" w:lineRule="auto"/>
              <w:ind w:right="41" w:firstLine="165"/>
            </w:pPr>
            <w:r>
              <w:rPr>
                <w:sz w:val="15"/>
              </w:rPr>
              <w:t xml:space="preserve">Expresar verbalmente, de forma razonada, el proceso seguido en la resolución de un problema. </w:t>
            </w:r>
          </w:p>
          <w:p w:rsidR="00C136D1" w:rsidRDefault="00F13121">
            <w:pPr>
              <w:numPr>
                <w:ilvl w:val="0"/>
                <w:numId w:val="322"/>
              </w:numPr>
              <w:spacing w:after="0" w:line="235" w:lineRule="auto"/>
              <w:ind w:right="41" w:firstLine="165"/>
            </w:pPr>
            <w:r>
              <w:rPr>
                <w:sz w:val="15"/>
              </w:rPr>
              <w:t>Utilizar procesos de razonamiento y estrategias de resolución de problemas</w:t>
            </w:r>
            <w:r>
              <w:rPr>
                <w:sz w:val="15"/>
              </w:rPr>
              <w:t xml:space="preserve">, realizando los cálculos necesarios y comprobando las soluciones obtenidas. </w:t>
            </w:r>
          </w:p>
          <w:p w:rsidR="00C136D1" w:rsidRDefault="00F13121">
            <w:pPr>
              <w:numPr>
                <w:ilvl w:val="0"/>
                <w:numId w:val="322"/>
              </w:numPr>
              <w:spacing w:after="0" w:line="235" w:lineRule="auto"/>
              <w:ind w:right="41" w:firstLine="165"/>
            </w:pPr>
            <w:r>
              <w:rPr>
                <w:sz w:val="15"/>
              </w:rPr>
              <w:t xml:space="preserve">Elaborar un informe científico escrito que sirva para comunicar las ideas matemáticas surgidas en la resolución de un problema, con el rigor y la precisión adecuados. </w:t>
            </w:r>
          </w:p>
          <w:p w:rsidR="00C136D1" w:rsidRDefault="00F13121">
            <w:pPr>
              <w:numPr>
                <w:ilvl w:val="0"/>
                <w:numId w:val="322"/>
              </w:numPr>
              <w:spacing w:after="0" w:line="235" w:lineRule="auto"/>
              <w:ind w:right="41" w:firstLine="165"/>
            </w:pPr>
            <w:r>
              <w:rPr>
                <w:sz w:val="15"/>
              </w:rPr>
              <w:t>Planificar</w:t>
            </w:r>
            <w:r>
              <w:rPr>
                <w:sz w:val="15"/>
              </w:rPr>
              <w:t xml:space="preserve"> adecuadamente el proceso de investigación, teniendo en cuenta el contexto en que se desarrolla y el problema de investigación planteado. </w:t>
            </w:r>
          </w:p>
          <w:p w:rsidR="00C136D1" w:rsidRDefault="00F13121">
            <w:pPr>
              <w:numPr>
                <w:ilvl w:val="0"/>
                <w:numId w:val="322"/>
              </w:numPr>
              <w:spacing w:after="0" w:line="235" w:lineRule="auto"/>
              <w:ind w:right="41" w:firstLine="165"/>
            </w:pPr>
            <w:r>
              <w:rPr>
                <w:sz w:val="15"/>
              </w:rPr>
              <w:t>Practicar estrategias para la generación de investigaciones matemáticas, a partir de: a) la resolución de un problema</w:t>
            </w:r>
            <w:r>
              <w:rPr>
                <w:sz w:val="15"/>
              </w:rPr>
              <w:t xml:space="preserve"> y la profundización posterior; b) la generalización de propiedades y leyes matemáticas; c) Profundización en algún momento de la historia de las matemáticas; concretando todo ello en contextos numéricos, algebraicos, geométricos, funcionales, estadísticos</w:t>
            </w:r>
            <w:r>
              <w:rPr>
                <w:sz w:val="15"/>
              </w:rPr>
              <w:t xml:space="preserve"> o probabilísticos. </w:t>
            </w:r>
          </w:p>
          <w:p w:rsidR="00C136D1" w:rsidRDefault="00F13121">
            <w:pPr>
              <w:numPr>
                <w:ilvl w:val="0"/>
                <w:numId w:val="322"/>
              </w:numPr>
              <w:spacing w:after="0" w:line="235" w:lineRule="auto"/>
              <w:ind w:right="41" w:firstLine="165"/>
            </w:pPr>
            <w:r>
              <w:rPr>
                <w:sz w:val="15"/>
              </w:rPr>
              <w:t xml:space="preserve">Elaborar un informe científico escrito que recoja el proceso de investigación realizado, con el rigor y la precisión adecuados. </w:t>
            </w:r>
          </w:p>
          <w:p w:rsidR="00C136D1" w:rsidRDefault="00F13121">
            <w:pPr>
              <w:numPr>
                <w:ilvl w:val="0"/>
                <w:numId w:val="322"/>
              </w:numPr>
              <w:spacing w:after="0" w:line="235" w:lineRule="auto"/>
              <w:ind w:right="41" w:firstLine="165"/>
            </w:pPr>
            <w:r>
              <w:rPr>
                <w:sz w:val="15"/>
              </w:rPr>
              <w:t>Desarrollar procesos de matematización en contextos de la realidad cotidiana (numéricos, geométricos, func</w:t>
            </w:r>
            <w:r>
              <w:rPr>
                <w:sz w:val="15"/>
              </w:rPr>
              <w:t xml:space="preserve">ionales, estadísticos o probabilísticos) a partir de la identificación de problemas en situaciones problemáticas de la realidad. </w:t>
            </w:r>
          </w:p>
          <w:p w:rsidR="00C136D1" w:rsidRDefault="00F13121">
            <w:pPr>
              <w:numPr>
                <w:ilvl w:val="0"/>
                <w:numId w:val="322"/>
              </w:numPr>
              <w:spacing w:after="0" w:line="235" w:lineRule="auto"/>
              <w:ind w:right="41" w:firstLine="165"/>
            </w:pPr>
            <w:r>
              <w:rPr>
                <w:sz w:val="15"/>
              </w:rPr>
              <w:t>Valorar la modelización matemática como un recurso para resolver problemas de la realidad cotidiana, evaluando la eficacia y l</w:t>
            </w:r>
            <w:r>
              <w:rPr>
                <w:sz w:val="15"/>
              </w:rPr>
              <w:t xml:space="preserve">imitaciones de los modelos utilizados o construidos. </w:t>
            </w:r>
          </w:p>
          <w:p w:rsidR="00C136D1" w:rsidRDefault="00F13121">
            <w:pPr>
              <w:numPr>
                <w:ilvl w:val="0"/>
                <w:numId w:val="322"/>
              </w:numPr>
              <w:spacing w:after="0" w:line="235" w:lineRule="auto"/>
              <w:ind w:right="41" w:firstLine="165"/>
            </w:pPr>
            <w:r>
              <w:rPr>
                <w:sz w:val="15"/>
              </w:rPr>
              <w:t xml:space="preserve">Desarrollar y cultivar las actitudes personales inherentes al quehacer matemático. </w:t>
            </w:r>
          </w:p>
          <w:p w:rsidR="00C136D1" w:rsidRDefault="00F13121">
            <w:pPr>
              <w:numPr>
                <w:ilvl w:val="0"/>
                <w:numId w:val="322"/>
              </w:numPr>
              <w:spacing w:after="0" w:line="235" w:lineRule="auto"/>
              <w:ind w:right="41" w:firstLine="165"/>
            </w:pPr>
            <w:r>
              <w:rPr>
                <w:sz w:val="15"/>
              </w:rPr>
              <w:t xml:space="preserve">Superar bloqueos e inseguridades ante la resolución de situaciones desconocidas. </w:t>
            </w:r>
          </w:p>
          <w:p w:rsidR="00C136D1" w:rsidRDefault="00F13121">
            <w:pPr>
              <w:numPr>
                <w:ilvl w:val="0"/>
                <w:numId w:val="322"/>
              </w:numPr>
              <w:spacing w:after="0" w:line="235" w:lineRule="auto"/>
              <w:ind w:right="41" w:firstLine="165"/>
            </w:pPr>
            <w:r>
              <w:rPr>
                <w:sz w:val="15"/>
              </w:rPr>
              <w:t>Reflexionar sobre las decisiones tom</w:t>
            </w:r>
            <w:r>
              <w:rPr>
                <w:sz w:val="15"/>
              </w:rPr>
              <w:t xml:space="preserve">adas, valorando su eficacia y aprendiendo de ello para situaciones similares futuras.  </w:t>
            </w:r>
          </w:p>
          <w:p w:rsidR="00C136D1" w:rsidRDefault="00F13121">
            <w:pPr>
              <w:numPr>
                <w:ilvl w:val="0"/>
                <w:numId w:val="322"/>
              </w:numPr>
              <w:spacing w:after="0" w:line="235" w:lineRule="auto"/>
              <w:ind w:right="41" w:firstLine="165"/>
            </w:pPr>
            <w:r>
              <w:rPr>
                <w:sz w:val="15"/>
              </w:rPr>
              <w:t>Emplear las herramientas tecnológicas adecuadas, de forma autónoma, realizando cálculos numéricos, algebraicos o estadísticos, haciendo representaciones gráficas, recre</w:t>
            </w:r>
            <w:r>
              <w:rPr>
                <w:sz w:val="15"/>
              </w:rPr>
              <w:t xml:space="preserve">ando situaciones matemáticas mediante simulaciones o analizando con sentido crítico situaciones diversas que ayuden a la comprensión de conceptos matemáticos o a la resolución de problemas. </w:t>
            </w:r>
          </w:p>
          <w:p w:rsidR="00C136D1" w:rsidRDefault="00F13121">
            <w:pPr>
              <w:numPr>
                <w:ilvl w:val="0"/>
                <w:numId w:val="322"/>
              </w:numPr>
              <w:spacing w:after="0" w:line="259" w:lineRule="auto"/>
              <w:ind w:right="41" w:firstLine="165"/>
            </w:pPr>
            <w:r>
              <w:rPr>
                <w:sz w:val="15"/>
              </w:rPr>
              <w:t>Utilizar las tecnologías de la información y la comunicación de m</w:t>
            </w:r>
            <w:r>
              <w:rPr>
                <w:sz w:val="15"/>
              </w:rPr>
              <w:t>odo habitual en el proceso de aprendizaje, buscando, analizando y seleccionando información relevante en Internet o en otras fuentes, elaborando documentos propios, haciendo exposiciones y argumentaciones de los mismos y compartiendo éstos en entornos apro</w:t>
            </w:r>
            <w:r>
              <w:rPr>
                <w:sz w:val="15"/>
              </w:rPr>
              <w:t xml:space="preserve">piados para facilitar la interacción.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Expresa verbalmente, de forma razonada, el proceso seguido en la resolución de un problema, con el rigor y la precisión adecuados. </w:t>
            </w:r>
          </w:p>
          <w:p w:rsidR="00C136D1" w:rsidRDefault="00F13121">
            <w:pPr>
              <w:spacing w:after="0" w:line="235" w:lineRule="auto"/>
              <w:ind w:left="0" w:right="41" w:firstLine="165"/>
            </w:pPr>
            <w:r>
              <w:rPr>
                <w:sz w:val="15"/>
              </w:rPr>
              <w:t xml:space="preserve">2.1. Analiza y comprende el enunciado a resolver (datos, relaciones entre los datos, condiciones, conocimientos matemáticos necesarios, etc.). </w:t>
            </w:r>
          </w:p>
          <w:p w:rsidR="00C136D1" w:rsidRDefault="00F13121">
            <w:pPr>
              <w:spacing w:after="0" w:line="235" w:lineRule="auto"/>
              <w:ind w:left="0" w:right="42" w:firstLine="165"/>
            </w:pPr>
            <w:r>
              <w:rPr>
                <w:sz w:val="15"/>
              </w:rPr>
              <w:t>2.2. Realiza estimaciones y elabora conjeturas sobre los resultados de los problemas a resolver, contrastando su</w:t>
            </w:r>
            <w:r>
              <w:rPr>
                <w:sz w:val="15"/>
              </w:rPr>
              <w:t xml:space="preserve"> validez y valorando su utilidad y eficacia. </w:t>
            </w:r>
          </w:p>
          <w:p w:rsidR="00C136D1" w:rsidRDefault="00F13121">
            <w:pPr>
              <w:spacing w:after="0" w:line="235" w:lineRule="auto"/>
              <w:ind w:left="0" w:firstLine="165"/>
            </w:pPr>
            <w:r>
              <w:rPr>
                <w:sz w:val="15"/>
              </w:rPr>
              <w:t xml:space="preserve">2.3. Utiliza estrategias heurísticas y procesos de razonamiento en la resolución de problemas, reflexionando sobre el proceso seguido. </w:t>
            </w:r>
          </w:p>
          <w:p w:rsidR="00C136D1" w:rsidRDefault="00F13121">
            <w:pPr>
              <w:spacing w:after="0" w:line="235" w:lineRule="auto"/>
              <w:ind w:left="0" w:right="0" w:firstLine="165"/>
            </w:pPr>
            <w:r>
              <w:rPr>
                <w:sz w:val="15"/>
              </w:rPr>
              <w:t xml:space="preserve">3.1. Usa el lenguaje, la notación y los símbolos matemáticos adecuados al </w:t>
            </w:r>
            <w:r>
              <w:rPr>
                <w:sz w:val="15"/>
              </w:rPr>
              <w:t xml:space="preserve">contexto y a la situación. </w:t>
            </w:r>
          </w:p>
          <w:p w:rsidR="00C136D1" w:rsidRDefault="00F13121">
            <w:pPr>
              <w:spacing w:after="0" w:line="235" w:lineRule="auto"/>
              <w:ind w:left="0" w:right="0" w:firstLine="165"/>
            </w:pPr>
            <w:r>
              <w:rPr>
                <w:sz w:val="15"/>
              </w:rPr>
              <w:t xml:space="preserve">3.2. Utiliza argumentos, justificaciones, explicaciones y razonamientos explícitos y coherentes. </w:t>
            </w:r>
          </w:p>
          <w:p w:rsidR="00C136D1" w:rsidRDefault="00F13121">
            <w:pPr>
              <w:spacing w:after="0" w:line="235" w:lineRule="auto"/>
              <w:ind w:left="0" w:right="41" w:firstLine="165"/>
            </w:pPr>
            <w:r>
              <w:rPr>
                <w:sz w:val="15"/>
              </w:rPr>
              <w:t xml:space="preserve">3.3. Emplea las herramientas tecnológicas adecuadas al tipo de problema, situación a resolver o propiedad o teorema a demostrar. </w:t>
            </w:r>
          </w:p>
          <w:p w:rsidR="00C136D1" w:rsidRDefault="00F13121">
            <w:pPr>
              <w:spacing w:after="0" w:line="235" w:lineRule="auto"/>
              <w:ind w:left="0" w:right="42" w:firstLine="165"/>
            </w:pPr>
            <w:r>
              <w:rPr>
                <w:sz w:val="15"/>
              </w:rPr>
              <w:t xml:space="preserve">4.1. Conoce y describe la estructura del proceso de elaboración de una investigación matemática: problema de investigación, estado de la cuestión, objetivos, hipótesis, metodología, resultados, conclusiones, etc. </w:t>
            </w:r>
          </w:p>
          <w:p w:rsidR="00C136D1" w:rsidRDefault="00F13121">
            <w:pPr>
              <w:spacing w:after="0" w:line="235" w:lineRule="auto"/>
              <w:ind w:right="43" w:firstLine="165"/>
            </w:pPr>
            <w:r>
              <w:rPr>
                <w:sz w:val="15"/>
              </w:rPr>
              <w:t>4.2. Planifica adecuadamente el proceso de</w:t>
            </w:r>
            <w:r>
              <w:rPr>
                <w:sz w:val="15"/>
              </w:rPr>
              <w:t xml:space="preserve"> investigación, teniendo en cuenta el contexto en que se desarrolla y el problema de investigación planteado. </w:t>
            </w:r>
          </w:p>
          <w:p w:rsidR="00C136D1" w:rsidRDefault="00F13121">
            <w:pPr>
              <w:spacing w:after="0" w:line="235" w:lineRule="auto"/>
              <w:ind w:right="42" w:firstLine="165"/>
            </w:pPr>
            <w:r>
              <w:rPr>
                <w:sz w:val="15"/>
              </w:rPr>
              <w:t xml:space="preserve">5.1. Profundiza en la resolución de algunos problemas planteando nuevas preguntas, generalizando la situación o los resultados, etc.  </w:t>
            </w:r>
          </w:p>
          <w:p w:rsidR="00C136D1" w:rsidRDefault="00F13121">
            <w:pPr>
              <w:spacing w:after="0" w:line="235" w:lineRule="auto"/>
              <w:ind w:right="42" w:firstLine="165"/>
            </w:pPr>
            <w:r>
              <w:rPr>
                <w:sz w:val="15"/>
              </w:rPr>
              <w:t>5.2. Busca</w:t>
            </w:r>
            <w:r>
              <w:rPr>
                <w:sz w:val="15"/>
              </w:rPr>
              <w:t xml:space="preserve"> conexiones entre contextos de la realidad y del mundo de las matemáticas (la historia de la humanidad y la historia de las matemáticas; arte y matemáticas; ciencias sociales y matemáticas, etc.) </w:t>
            </w:r>
          </w:p>
          <w:p w:rsidR="00C136D1" w:rsidRDefault="00F13121">
            <w:pPr>
              <w:spacing w:after="0" w:line="235" w:lineRule="auto"/>
              <w:ind w:right="0" w:firstLine="165"/>
            </w:pPr>
            <w:r>
              <w:rPr>
                <w:sz w:val="15"/>
              </w:rPr>
              <w:t xml:space="preserve">6.1. Consulta las fuentes de información adecuadas al problema de investigación. </w:t>
            </w:r>
          </w:p>
          <w:p w:rsidR="00C136D1" w:rsidRDefault="00F13121">
            <w:pPr>
              <w:spacing w:after="0" w:line="235" w:lineRule="auto"/>
              <w:ind w:right="0" w:firstLine="165"/>
            </w:pPr>
            <w:r>
              <w:rPr>
                <w:sz w:val="15"/>
              </w:rPr>
              <w:t xml:space="preserve">6.2. Usa el lenguaje, la notación y los símbolos matemáticos adecuados al contexto del problema de investigación. </w:t>
            </w:r>
          </w:p>
          <w:p w:rsidR="00C136D1" w:rsidRDefault="00F13121">
            <w:pPr>
              <w:spacing w:after="0" w:line="235" w:lineRule="auto"/>
              <w:ind w:right="0" w:firstLine="165"/>
            </w:pPr>
            <w:r>
              <w:rPr>
                <w:sz w:val="15"/>
              </w:rPr>
              <w:t>6.3. Utiliza argumentos, justificaciones, explicaciones y r</w:t>
            </w:r>
            <w:r>
              <w:rPr>
                <w:sz w:val="15"/>
              </w:rPr>
              <w:t xml:space="preserve">azonamientos explícitos y coherentes. </w:t>
            </w:r>
          </w:p>
          <w:p w:rsidR="00C136D1" w:rsidRDefault="00F13121">
            <w:pPr>
              <w:spacing w:after="0" w:line="236" w:lineRule="auto"/>
              <w:ind w:left="0" w:right="40" w:firstLine="166"/>
            </w:pPr>
            <w:r>
              <w:rPr>
                <w:sz w:val="15"/>
              </w:rPr>
              <w:t xml:space="preserve">6.4. Emplea las herramientas tecnológicas adecuadas al tipo de problema de investigación, tanto en la búsqueda de soluciones como para mejorar la eficacia en la comunicación de las ideas matemáticas. </w:t>
            </w:r>
          </w:p>
          <w:p w:rsidR="00C136D1" w:rsidRDefault="00F13121">
            <w:pPr>
              <w:spacing w:after="0" w:line="235" w:lineRule="auto"/>
              <w:ind w:left="0" w:right="0" w:firstLine="165"/>
            </w:pPr>
            <w:r>
              <w:rPr>
                <w:sz w:val="15"/>
              </w:rPr>
              <w:t>6.5. Transmite c</w:t>
            </w:r>
            <w:r>
              <w:rPr>
                <w:sz w:val="15"/>
              </w:rPr>
              <w:t xml:space="preserve">erteza y seguridad en la comunicación de las ideas, así como dominio del tema de investigación. </w:t>
            </w:r>
          </w:p>
          <w:p w:rsidR="00C136D1" w:rsidRDefault="00F13121">
            <w:pPr>
              <w:spacing w:after="0" w:line="235" w:lineRule="auto"/>
              <w:ind w:left="0" w:right="42" w:firstLine="165"/>
            </w:pPr>
            <w:r>
              <w:rPr>
                <w:sz w:val="15"/>
              </w:rPr>
              <w:t>6.6. Reflexiona sobre el proceso de investigación y elabora conclusiones sobre el nivel de: a) resolución del problema de investigación; b) consecución de obje</w:t>
            </w:r>
            <w:r>
              <w:rPr>
                <w:sz w:val="15"/>
              </w:rPr>
              <w:t xml:space="preserve">tivos. Así mismo, plantea posibles continuaciones de la investigación; analiza los puntos fuertes y débiles del proceso y hace explícitas sus impresiones personales sobre la experiencia. </w:t>
            </w:r>
          </w:p>
          <w:p w:rsidR="00C136D1" w:rsidRDefault="00F13121">
            <w:pPr>
              <w:spacing w:after="0" w:line="235" w:lineRule="auto"/>
              <w:ind w:left="0" w:right="0" w:firstLine="165"/>
            </w:pPr>
            <w:r>
              <w:rPr>
                <w:sz w:val="15"/>
              </w:rPr>
              <w:t>7.1. Identifica situaciones problemáticas de la realidad, susceptibl</w:t>
            </w:r>
            <w:r>
              <w:rPr>
                <w:sz w:val="15"/>
              </w:rPr>
              <w:t xml:space="preserve">es de contener problemas de interés. </w:t>
            </w:r>
          </w:p>
          <w:p w:rsidR="00C136D1" w:rsidRDefault="00F13121">
            <w:pPr>
              <w:spacing w:after="0" w:line="235" w:lineRule="auto"/>
              <w:ind w:left="0" w:right="41" w:firstLine="165"/>
            </w:pPr>
            <w:r>
              <w:rPr>
                <w:sz w:val="15"/>
              </w:rPr>
              <w:t xml:space="preserve">7.2. Establece conexiones entre el problema del mundo real y el mundo matemático: identificando del problema o problemas matemáticos que subyacen en él, así como los conocimientos matemáticos necesarios. </w:t>
            </w:r>
          </w:p>
          <w:p w:rsidR="00C136D1" w:rsidRDefault="00F13121">
            <w:pPr>
              <w:spacing w:after="0" w:line="259" w:lineRule="auto"/>
              <w:ind w:left="0" w:firstLine="165"/>
            </w:pPr>
            <w:r>
              <w:rPr>
                <w:sz w:val="15"/>
              </w:rPr>
              <w:t xml:space="preserve">7.3. Usa, elabora o construye modelos matemáticos adecuados que permitan la resolución del problema o problemas dentro del campo de las matemáticas.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9559"/>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7.4. Interpreta la solución matemática del problema en el contexto de la realidad. </w:t>
            </w:r>
          </w:p>
          <w:p w:rsidR="00C136D1" w:rsidRDefault="00F13121">
            <w:pPr>
              <w:spacing w:after="0" w:line="235" w:lineRule="auto"/>
              <w:ind w:left="0" w:right="41" w:firstLine="165"/>
            </w:pPr>
            <w:r>
              <w:rPr>
                <w:sz w:val="15"/>
              </w:rPr>
              <w:t xml:space="preserve">7.5. Realiza simulaciones y predicciones, en el contexto real, para valorar la adecuación y las limitaciones de los modelos, proponiendo mejoras que aumenten su eficacia. </w:t>
            </w:r>
          </w:p>
          <w:p w:rsidR="00C136D1" w:rsidRDefault="00F13121">
            <w:pPr>
              <w:spacing w:after="0" w:line="235" w:lineRule="auto"/>
              <w:ind w:left="0" w:right="42" w:firstLine="165"/>
            </w:pPr>
            <w:r>
              <w:rPr>
                <w:sz w:val="15"/>
              </w:rPr>
              <w:t xml:space="preserve">8.1. Reflexiona sobre el proceso y obtiene conclusiones sobre los logros conseguidos, resultados mejorables, impresiones personales del proceso, etc. </w:t>
            </w:r>
          </w:p>
          <w:p w:rsidR="00C136D1" w:rsidRDefault="00F13121">
            <w:pPr>
              <w:spacing w:after="0" w:line="235" w:lineRule="auto"/>
              <w:ind w:left="0" w:firstLine="165"/>
            </w:pPr>
            <w:r>
              <w:rPr>
                <w:sz w:val="15"/>
              </w:rPr>
              <w:t xml:space="preserve">9.1. Desarrolla actitudes adecuadas para el trabajo en matemáticas: esfuerzo, perseverancia, flexibilidad y aceptación de la crítica razonada, convivencia con la incertidumbre, tolerancia de la frustración, autoanálisis continuo, etc. </w:t>
            </w:r>
          </w:p>
          <w:p w:rsidR="00C136D1" w:rsidRDefault="00F13121">
            <w:pPr>
              <w:spacing w:after="0" w:line="235" w:lineRule="auto"/>
              <w:ind w:left="0" w:right="0" w:firstLine="165"/>
              <w:jc w:val="left"/>
            </w:pPr>
            <w:r>
              <w:rPr>
                <w:sz w:val="15"/>
              </w:rPr>
              <w:t>9.2. Se plantea la r</w:t>
            </w:r>
            <w:r>
              <w:rPr>
                <w:sz w:val="15"/>
              </w:rPr>
              <w:t xml:space="preserve">esolución de retos y problemas con la precisión, esmero e interés adecuados al nivel educativo y a la dificultad de la situación. </w:t>
            </w:r>
          </w:p>
          <w:p w:rsidR="00C136D1" w:rsidRDefault="00F13121">
            <w:pPr>
              <w:spacing w:after="0" w:line="235" w:lineRule="auto"/>
              <w:ind w:left="0" w:firstLine="165"/>
            </w:pPr>
            <w:r>
              <w:rPr>
                <w:sz w:val="15"/>
              </w:rPr>
              <w:t>9.3. Desarrolla actitudes de curiosidad e indagación, junto con hábitos de plantear/se preguntas y buscar respuestas adecuada</w:t>
            </w:r>
            <w:r>
              <w:rPr>
                <w:sz w:val="15"/>
              </w:rPr>
              <w:t xml:space="preserve">s; revisar de forma crítica los resultados encontrados; etc. </w:t>
            </w:r>
          </w:p>
          <w:p w:rsidR="00C136D1" w:rsidRDefault="00F13121">
            <w:pPr>
              <w:spacing w:after="0" w:line="235" w:lineRule="auto"/>
              <w:ind w:left="0" w:right="42" w:firstLine="165"/>
            </w:pPr>
            <w:r>
              <w:rPr>
                <w:sz w:val="15"/>
              </w:rPr>
              <w:t>10.1. Toma decisiones en los procesos (de resolución de problemas, de investigación, de matematización o de modelización) valorando las consecuencias de las mismas y la conveniencia por su senci</w:t>
            </w:r>
            <w:r>
              <w:rPr>
                <w:sz w:val="15"/>
              </w:rPr>
              <w:t xml:space="preserve">llez y utilidad </w:t>
            </w:r>
          </w:p>
          <w:p w:rsidR="00C136D1" w:rsidRDefault="00F13121">
            <w:pPr>
              <w:spacing w:after="0" w:line="235" w:lineRule="auto"/>
              <w:ind w:left="0" w:right="40" w:firstLine="165"/>
            </w:pPr>
            <w:r>
              <w:rPr>
                <w:sz w:val="15"/>
              </w:rPr>
              <w:t xml:space="preserve">11.1. Reflexiona sobre los procesos desarrollados, tomando conciencia de sus estructuras; valorando la potencia, sencillez y belleza de los métodos e ideas utilizados; aprendiendo de ello para situaciones futuras; etc. </w:t>
            </w:r>
          </w:p>
          <w:p w:rsidR="00C136D1" w:rsidRDefault="00F13121">
            <w:pPr>
              <w:spacing w:after="0" w:line="235" w:lineRule="auto"/>
              <w:ind w:left="0" w:right="40" w:firstLine="165"/>
            </w:pPr>
            <w:r>
              <w:rPr>
                <w:sz w:val="15"/>
              </w:rPr>
              <w:t>12.1. Selecciona he</w:t>
            </w:r>
            <w:r>
              <w:rPr>
                <w:sz w:val="15"/>
              </w:rPr>
              <w:t xml:space="preserve">rramientas tecnológicas adecuadas y las utiliza para la realización de cálculos numéricos, algebraicos o estadísticos cuando la dificultad de los mismos impide o no aconseja hacerlos manualmente. </w:t>
            </w:r>
          </w:p>
          <w:p w:rsidR="00C136D1" w:rsidRDefault="00F13121">
            <w:pPr>
              <w:spacing w:after="0" w:line="235" w:lineRule="auto"/>
              <w:ind w:left="0" w:firstLine="165"/>
            </w:pPr>
            <w:r>
              <w:rPr>
                <w:sz w:val="15"/>
              </w:rPr>
              <w:t>12.2. Utiliza medios tecnológicos para hacer representacion</w:t>
            </w:r>
            <w:r>
              <w:rPr>
                <w:sz w:val="15"/>
              </w:rPr>
              <w:t xml:space="preserve">es gráficas de funciones con expresiones algebraicas complejas y extraer información cualitativa y cuantitativa sobre ellas. </w:t>
            </w:r>
          </w:p>
          <w:p w:rsidR="00C136D1" w:rsidRDefault="00F13121">
            <w:pPr>
              <w:spacing w:after="0" w:line="235" w:lineRule="auto"/>
              <w:ind w:left="0" w:right="42" w:firstLine="165"/>
            </w:pPr>
            <w:r>
              <w:rPr>
                <w:sz w:val="15"/>
              </w:rPr>
              <w:t>12.3. Diseña representaciones gráficas para explicar el proceso seguido en la solución de problemas, mediante la utilización de me</w:t>
            </w:r>
            <w:r>
              <w:rPr>
                <w:sz w:val="15"/>
              </w:rPr>
              <w:t xml:space="preserve">dios tecnológicos </w:t>
            </w:r>
          </w:p>
          <w:p w:rsidR="00C136D1" w:rsidRDefault="00F13121">
            <w:pPr>
              <w:spacing w:after="0" w:line="235" w:lineRule="auto"/>
              <w:ind w:left="0" w:right="38" w:firstLine="165"/>
            </w:pPr>
            <w:r>
              <w:rPr>
                <w:sz w:val="15"/>
              </w:rPr>
              <w:t xml:space="preserve">12.4. Recrea entornos y objetos geométricos con herramientas tecnológicas interactivas para mostrar, analizar y comprender propiedades geométricas. </w:t>
            </w:r>
          </w:p>
          <w:p w:rsidR="00C136D1" w:rsidRDefault="00F13121">
            <w:pPr>
              <w:spacing w:after="0" w:line="235" w:lineRule="auto"/>
              <w:ind w:left="0" w:firstLine="165"/>
            </w:pPr>
            <w:r>
              <w:rPr>
                <w:sz w:val="15"/>
              </w:rPr>
              <w:t>13.1. Elabora documentos digitales propios (texto, presentación, imagen, video, sonido,…</w:t>
            </w:r>
            <w:r>
              <w:rPr>
                <w:sz w:val="15"/>
              </w:rPr>
              <w:t xml:space="preserve">), como resultado del proceso de búsqueda, análisis y selección de información relevante, con la herramienta tecnológica adecuada y los comparte para su discusión o difusión. </w:t>
            </w:r>
          </w:p>
          <w:p w:rsidR="00C136D1" w:rsidRDefault="00F13121">
            <w:pPr>
              <w:spacing w:after="0" w:line="235" w:lineRule="auto"/>
              <w:ind w:left="0" w:right="0" w:firstLine="165"/>
            </w:pPr>
            <w:r>
              <w:rPr>
                <w:sz w:val="15"/>
              </w:rPr>
              <w:t xml:space="preserve">13.2. Utiliza los recursos creados para apoyar la exposición oral de los contenidos trabajados en el aula. </w:t>
            </w:r>
          </w:p>
          <w:p w:rsidR="00C136D1" w:rsidRDefault="00F13121">
            <w:pPr>
              <w:spacing w:after="0" w:line="259" w:lineRule="auto"/>
              <w:ind w:left="0" w:right="40" w:firstLine="165"/>
            </w:pPr>
            <w:r>
              <w:rPr>
                <w:sz w:val="15"/>
              </w:rPr>
              <w:t>13.3. Usa adecuadamente los medios tecnológicos para estructurar y mejorar su proceso de aprendizaje recogiendo la información de las actividades, a</w:t>
            </w:r>
            <w:r>
              <w:rPr>
                <w:sz w:val="15"/>
              </w:rPr>
              <w:t xml:space="preserve">nalizando puntos fuertes y débiles de su proceso académico y estableciendo pautas de mejora.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Números y álgebra </w:t>
            </w:r>
          </w:p>
        </w:tc>
      </w:tr>
      <w:tr w:rsidR="00C136D1">
        <w:trPr>
          <w:trHeight w:val="484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Números racionales e irracionales. El número real. Representación en la recta real. Intervalos. </w:t>
            </w:r>
          </w:p>
          <w:p w:rsidR="00C136D1" w:rsidRDefault="00F13121">
            <w:pPr>
              <w:spacing w:after="0" w:line="235" w:lineRule="auto"/>
              <w:ind w:left="0" w:right="0" w:firstLine="165"/>
            </w:pPr>
            <w:r>
              <w:rPr>
                <w:sz w:val="15"/>
              </w:rPr>
              <w:t xml:space="preserve">Aproximación decimal de un número real. Estimación, redondeo y errores. </w:t>
            </w:r>
          </w:p>
          <w:p w:rsidR="00C136D1" w:rsidRDefault="00F13121">
            <w:pPr>
              <w:spacing w:after="0" w:line="248" w:lineRule="auto"/>
              <w:ind w:left="0" w:right="0" w:firstLine="165"/>
              <w:jc w:val="left"/>
            </w:pPr>
            <w:r>
              <w:rPr>
                <w:sz w:val="15"/>
              </w:rPr>
              <w:t xml:space="preserve">Operaciones con números reales. Potencias </w:t>
            </w:r>
            <w:r>
              <w:rPr>
                <w:sz w:val="15"/>
              </w:rPr>
              <w:tab/>
              <w:t xml:space="preserve">y </w:t>
            </w:r>
            <w:r>
              <w:rPr>
                <w:sz w:val="15"/>
              </w:rPr>
              <w:tab/>
              <w:t xml:space="preserve">radicales. </w:t>
            </w:r>
            <w:r>
              <w:rPr>
                <w:sz w:val="15"/>
              </w:rPr>
              <w:tab/>
              <w:t xml:space="preserve">La </w:t>
            </w:r>
            <w:r>
              <w:rPr>
                <w:sz w:val="15"/>
              </w:rPr>
              <w:tab/>
              <w:t xml:space="preserve">notación científica. </w:t>
            </w:r>
          </w:p>
          <w:p w:rsidR="00C136D1" w:rsidRDefault="00F13121">
            <w:pPr>
              <w:spacing w:after="0" w:line="235" w:lineRule="auto"/>
              <w:ind w:left="0" w:right="0" w:firstLine="165"/>
            </w:pPr>
            <w:r>
              <w:rPr>
                <w:sz w:val="15"/>
              </w:rPr>
              <w:t>Op</w:t>
            </w:r>
            <w:r>
              <w:rPr>
                <w:sz w:val="15"/>
              </w:rPr>
              <w:t xml:space="preserve">eraciones con capitales financieros. Aumentos y disminuciones porcentuales. </w:t>
            </w:r>
          </w:p>
          <w:p w:rsidR="00C136D1" w:rsidRDefault="00F13121">
            <w:pPr>
              <w:spacing w:after="0" w:line="235" w:lineRule="auto"/>
              <w:ind w:left="0" w:right="42" w:firstLine="0"/>
            </w:pPr>
            <w:r>
              <w:rPr>
                <w:sz w:val="15"/>
              </w:rPr>
              <w:t xml:space="preserve">Tasas e intereses bancarios. Capitalización y amortización simple y compuesta.  </w:t>
            </w:r>
          </w:p>
          <w:p w:rsidR="00C136D1" w:rsidRDefault="00F13121">
            <w:pPr>
              <w:spacing w:after="14" w:line="235" w:lineRule="auto"/>
              <w:ind w:left="0" w:firstLine="165"/>
            </w:pPr>
            <w:r>
              <w:rPr>
                <w:sz w:val="15"/>
              </w:rPr>
              <w:t xml:space="preserve">Utilización de recursos tecnológicos para la realización de cálculos financieros y mercantiles. </w:t>
            </w:r>
          </w:p>
          <w:p w:rsidR="00C136D1" w:rsidRDefault="00F13121">
            <w:pPr>
              <w:tabs>
                <w:tab w:val="center" w:pos="527"/>
                <w:tab w:val="center" w:pos="2228"/>
              </w:tabs>
              <w:spacing w:after="0" w:line="259" w:lineRule="auto"/>
              <w:ind w:left="0" w:right="0" w:firstLine="0"/>
              <w:jc w:val="left"/>
            </w:pPr>
            <w:r>
              <w:rPr>
                <w:rFonts w:ascii="Calibri" w:eastAsia="Calibri" w:hAnsi="Calibri" w:cs="Calibri"/>
                <w:sz w:val="22"/>
              </w:rPr>
              <w:tab/>
            </w:r>
            <w:r>
              <w:rPr>
                <w:sz w:val="15"/>
              </w:rPr>
              <w:t xml:space="preserve">Polinomios. </w:t>
            </w:r>
            <w:r>
              <w:rPr>
                <w:sz w:val="15"/>
              </w:rPr>
              <w:tab/>
              <w:t xml:space="preserve">Operaciones. </w:t>
            </w:r>
          </w:p>
          <w:p w:rsidR="00C136D1" w:rsidRDefault="00F13121">
            <w:pPr>
              <w:spacing w:after="0" w:line="259" w:lineRule="auto"/>
              <w:ind w:left="0" w:right="0" w:firstLine="0"/>
              <w:jc w:val="left"/>
            </w:pPr>
            <w:r>
              <w:rPr>
                <w:sz w:val="15"/>
              </w:rPr>
              <w:t xml:space="preserve">Descomposición en factores.  </w:t>
            </w:r>
          </w:p>
          <w:p w:rsidR="00C136D1" w:rsidRDefault="00F13121">
            <w:pPr>
              <w:spacing w:after="0" w:line="235" w:lineRule="auto"/>
              <w:ind w:left="0" w:right="42" w:firstLine="165"/>
            </w:pPr>
            <w:r>
              <w:rPr>
                <w:sz w:val="15"/>
              </w:rPr>
              <w:t xml:space="preserve">Ecuaciones lineales, cuadráticas y reducibles a ellas, exponenciales y logarítmicas. Aplicaciones. </w:t>
            </w:r>
          </w:p>
          <w:p w:rsidR="00C136D1" w:rsidRDefault="00F13121">
            <w:pPr>
              <w:spacing w:after="0" w:line="235" w:lineRule="auto"/>
              <w:ind w:left="0" w:right="40" w:firstLine="165"/>
            </w:pPr>
            <w:r>
              <w:rPr>
                <w:sz w:val="15"/>
              </w:rPr>
              <w:t xml:space="preserve">Sistemas de ecuaciones de primer y segundo grado con dos incógnitas. Clasificación. Aplicaciones. Interpretación geométrica. </w:t>
            </w:r>
          </w:p>
          <w:p w:rsidR="00C136D1" w:rsidRDefault="00F13121">
            <w:pPr>
              <w:spacing w:after="0" w:line="259" w:lineRule="auto"/>
              <w:ind w:left="0" w:right="0" w:firstLine="165"/>
            </w:pPr>
            <w:r>
              <w:rPr>
                <w:sz w:val="15"/>
              </w:rPr>
              <w:t xml:space="preserve">Sistemas de ecuaciones lineales con tres incógnitas: método de Gauss.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23"/>
              </w:numPr>
              <w:spacing w:after="0" w:line="235" w:lineRule="auto"/>
              <w:ind w:right="43" w:firstLine="165"/>
            </w:pPr>
            <w:r>
              <w:rPr>
                <w:sz w:val="15"/>
              </w:rPr>
              <w:t>Utilizar los números reales y sus operaciones para presenta</w:t>
            </w:r>
            <w:r>
              <w:rPr>
                <w:sz w:val="15"/>
              </w:rPr>
              <w:t xml:space="preserve">r e intercambiar información, controlando y ajustando el margen de error exigible en cada situación, en situaciones de la vida real. </w:t>
            </w:r>
          </w:p>
          <w:p w:rsidR="00C136D1" w:rsidRDefault="00F13121">
            <w:pPr>
              <w:numPr>
                <w:ilvl w:val="0"/>
                <w:numId w:val="323"/>
              </w:numPr>
              <w:spacing w:after="0" w:line="235" w:lineRule="auto"/>
              <w:ind w:right="43" w:firstLine="165"/>
            </w:pPr>
            <w:r>
              <w:rPr>
                <w:sz w:val="15"/>
              </w:rPr>
              <w:t>Resolver problemas de capitalización y amortización simple y compuesta utilizando parámetros de aritmética mercantil emple</w:t>
            </w:r>
            <w:r>
              <w:rPr>
                <w:sz w:val="15"/>
              </w:rPr>
              <w:t xml:space="preserve">ando métodos de cálculo o los recursos tecnológicos más adecuados. </w:t>
            </w:r>
          </w:p>
          <w:p w:rsidR="00C136D1" w:rsidRDefault="00F13121">
            <w:pPr>
              <w:numPr>
                <w:ilvl w:val="0"/>
                <w:numId w:val="323"/>
              </w:numPr>
              <w:spacing w:after="0" w:line="259" w:lineRule="auto"/>
              <w:ind w:right="43" w:firstLine="165"/>
            </w:pPr>
            <w:r>
              <w:rPr>
                <w:sz w:val="15"/>
              </w:rPr>
              <w:t>Transcribir a lenguaje algebraico o gráfico situaciones relativas a las ciencias sociales y utilizar técnicas matemáticas y herramientas tecnológicas apropiadas para resolver problemas rea</w:t>
            </w:r>
            <w:r>
              <w:rPr>
                <w:sz w:val="15"/>
              </w:rPr>
              <w:t xml:space="preserve">les, dando una interpretación de las soluciones obtenidas en contextos particulares.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Reconoce los distintos tipos números reales (racionales e irracionales) y los utiliza para representar e interpretar adecuadamente información cuantitativa.  </w:t>
            </w:r>
          </w:p>
          <w:p w:rsidR="00C136D1" w:rsidRDefault="00F13121">
            <w:pPr>
              <w:spacing w:after="0" w:line="235" w:lineRule="auto"/>
              <w:ind w:left="0" w:right="0" w:firstLine="165"/>
            </w:pPr>
            <w:r>
              <w:rPr>
                <w:sz w:val="15"/>
              </w:rPr>
              <w:t xml:space="preserve">1.2. Representa correctamente información cuantitativa mediante intervalos de números reales. </w:t>
            </w:r>
          </w:p>
          <w:p w:rsidR="00C136D1" w:rsidRDefault="00F13121">
            <w:pPr>
              <w:spacing w:after="0" w:line="235" w:lineRule="auto"/>
              <w:ind w:left="0" w:right="0" w:firstLine="165"/>
            </w:pPr>
            <w:r>
              <w:rPr>
                <w:sz w:val="15"/>
              </w:rPr>
              <w:t xml:space="preserve">1.3. Compara, ordena, clasifica y representa gráficamente, cualquier número real. </w:t>
            </w:r>
          </w:p>
          <w:p w:rsidR="00C136D1" w:rsidRDefault="00F13121">
            <w:pPr>
              <w:spacing w:after="0" w:line="235" w:lineRule="auto"/>
              <w:ind w:left="0" w:right="42" w:firstLine="165"/>
            </w:pPr>
            <w:r>
              <w:rPr>
                <w:sz w:val="15"/>
              </w:rPr>
              <w:t>1.4. Realiza operaciones numéricas con eficacia, empleando cálculo mental, alg</w:t>
            </w:r>
            <w:r>
              <w:rPr>
                <w:sz w:val="15"/>
              </w:rPr>
              <w:t xml:space="preserve">oritmos de lápiz y papel, calculadora o programas informáticos, utilizando la notación más adecuada y controlando el error cuando aproxima. </w:t>
            </w:r>
          </w:p>
          <w:p w:rsidR="00C136D1" w:rsidRDefault="00F13121">
            <w:pPr>
              <w:spacing w:after="0" w:line="235" w:lineRule="auto"/>
              <w:ind w:left="0" w:right="41" w:firstLine="165"/>
            </w:pPr>
            <w:r>
              <w:rPr>
                <w:sz w:val="15"/>
              </w:rPr>
              <w:t>2.1. Interpreta y contextualiza correctamente parámetros de aritmética mercantil para resolver problemas del ámbito</w:t>
            </w:r>
            <w:r>
              <w:rPr>
                <w:sz w:val="15"/>
              </w:rPr>
              <w:t xml:space="preserve"> de la matemática financiera (capitalización y amortización simple y compuesta) mediante los métodos de cálculo o recursos tecnológicos apropiados. </w:t>
            </w:r>
          </w:p>
          <w:p w:rsidR="00C136D1" w:rsidRDefault="00F13121">
            <w:pPr>
              <w:spacing w:after="0" w:line="235" w:lineRule="auto"/>
              <w:ind w:left="0" w:right="0" w:firstLine="165"/>
            </w:pPr>
            <w:r>
              <w:rPr>
                <w:sz w:val="15"/>
              </w:rPr>
              <w:t>3.1. Utiliza de manera eficaz el lenguaje algebraico para representar situaciones planteadas en contextos r</w:t>
            </w:r>
            <w:r>
              <w:rPr>
                <w:sz w:val="15"/>
              </w:rPr>
              <w:t xml:space="preserve">eales. </w:t>
            </w:r>
          </w:p>
          <w:p w:rsidR="00C136D1" w:rsidRDefault="00F13121">
            <w:pPr>
              <w:spacing w:after="0" w:line="235" w:lineRule="auto"/>
              <w:ind w:left="0" w:right="42" w:firstLine="165"/>
            </w:pPr>
            <w:r>
              <w:rPr>
                <w:sz w:val="15"/>
              </w:rPr>
              <w:t xml:space="preserve">3.2. Resuelve problemas relativos a las ciencias sociales mediante la utilización de ecuaciones o sistemas de ecuaciones. </w:t>
            </w:r>
          </w:p>
          <w:p w:rsidR="00C136D1" w:rsidRDefault="00F13121">
            <w:pPr>
              <w:spacing w:after="0" w:line="259" w:lineRule="auto"/>
              <w:ind w:left="0" w:right="0" w:firstLine="165"/>
            </w:pPr>
            <w:r>
              <w:rPr>
                <w:sz w:val="15"/>
              </w:rPr>
              <w:t xml:space="preserve">3.3. Realiza una interpretación contextualizada de los resultados obtenidos y los expone con claridad.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Análisis </w:t>
            </w:r>
          </w:p>
        </w:tc>
      </w:tr>
      <w:tr w:rsidR="00C136D1">
        <w:trPr>
          <w:trHeight w:val="571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Resolución de problemas e interpretación de fenómenos sociales y económicos mediante funciones. </w:t>
            </w:r>
          </w:p>
          <w:p w:rsidR="00C136D1" w:rsidRDefault="00F13121">
            <w:pPr>
              <w:spacing w:after="0" w:line="235" w:lineRule="auto"/>
              <w:ind w:left="0" w:right="42" w:firstLine="165"/>
            </w:pPr>
            <w:r>
              <w:rPr>
                <w:sz w:val="15"/>
              </w:rPr>
              <w:t xml:space="preserve">Funciones reales de variable real. Expresión de una función en forma algebraica, por medio de tablas o de gráficas. Características de una función. </w:t>
            </w:r>
          </w:p>
          <w:p w:rsidR="00C136D1" w:rsidRDefault="00F13121">
            <w:pPr>
              <w:spacing w:after="0" w:line="235" w:lineRule="auto"/>
              <w:ind w:left="0" w:right="0" w:firstLine="165"/>
            </w:pPr>
            <w:r>
              <w:rPr>
                <w:sz w:val="15"/>
              </w:rPr>
              <w:t xml:space="preserve">Interpolación y extrapolación lineal y cuadrática. Aplicación a problemas reales. </w:t>
            </w:r>
          </w:p>
          <w:p w:rsidR="00C136D1" w:rsidRDefault="00F13121">
            <w:pPr>
              <w:spacing w:after="0" w:line="235" w:lineRule="auto"/>
              <w:ind w:left="0" w:right="41" w:firstLine="165"/>
            </w:pPr>
            <w:r>
              <w:rPr>
                <w:sz w:val="15"/>
              </w:rPr>
              <w:t xml:space="preserve">Identificación de la expresión analítica y gráfica de las funciones reales de variable real: polinómicas, exponencial y logarítmica, valor absoluto, parte entera, </w:t>
            </w:r>
            <w:r>
              <w:rPr>
                <w:strike/>
                <w:sz w:val="15"/>
              </w:rPr>
              <w:t>y</w:t>
            </w:r>
            <w:r>
              <w:rPr>
                <w:sz w:val="15"/>
              </w:rPr>
              <w:t xml:space="preserve"> racional</w:t>
            </w:r>
            <w:r>
              <w:rPr>
                <w:sz w:val="15"/>
              </w:rPr>
              <w:t xml:space="preserve">es e irracionales sencillas a partir de sus características. Las funciones definidas a trozos. </w:t>
            </w:r>
          </w:p>
          <w:p w:rsidR="00C136D1" w:rsidRDefault="00F13121">
            <w:pPr>
              <w:spacing w:after="0" w:line="235" w:lineRule="auto"/>
              <w:ind w:left="0" w:right="42" w:firstLine="165"/>
            </w:pPr>
            <w:r>
              <w:rPr>
                <w:sz w:val="15"/>
              </w:rPr>
              <w:t xml:space="preserve">Idea intuitiva de límite de una función en un punto. Cálculo de límites sencillos. El límite como herramienta para el estudio de la continuidad de una función. </w:t>
            </w:r>
          </w:p>
          <w:p w:rsidR="00C136D1" w:rsidRDefault="00F13121">
            <w:pPr>
              <w:spacing w:after="0" w:line="259" w:lineRule="auto"/>
              <w:ind w:left="0" w:right="0" w:firstLine="0"/>
              <w:jc w:val="left"/>
            </w:pPr>
            <w:r>
              <w:rPr>
                <w:sz w:val="15"/>
              </w:rPr>
              <w:t xml:space="preserve">Aplicación al estudio de las asíntotas. </w:t>
            </w:r>
          </w:p>
          <w:p w:rsidR="00C136D1" w:rsidRDefault="00F13121">
            <w:pPr>
              <w:spacing w:after="0" w:line="235" w:lineRule="auto"/>
              <w:ind w:left="0" w:right="42" w:firstLine="165"/>
            </w:pPr>
            <w:r>
              <w:rPr>
                <w:sz w:val="15"/>
              </w:rPr>
              <w:t xml:space="preserve">Tasa de variación media y tasa de variación instantánea. Aplicación al estudio de fenómenos económicos y sociales. Derivada de una función en un punto. Interpretación geométrica. Recta tangente a una función en un </w:t>
            </w:r>
            <w:r>
              <w:rPr>
                <w:sz w:val="15"/>
              </w:rPr>
              <w:t xml:space="preserve">punto. </w:t>
            </w:r>
          </w:p>
          <w:p w:rsidR="00C136D1" w:rsidRDefault="00F13121">
            <w:pPr>
              <w:spacing w:after="0" w:line="259" w:lineRule="auto"/>
              <w:ind w:left="0" w:right="43" w:firstLine="165"/>
            </w:pPr>
            <w:r>
              <w:rPr>
                <w:sz w:val="15"/>
              </w:rPr>
              <w:t xml:space="preserve">Función derivada. Reglas de derivación de funciones elementales sencillas que sean suma, producto, cociente y composición de funciones polinómicas, exponenciales y logarítmicas.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24"/>
              </w:numPr>
              <w:spacing w:after="0" w:line="235" w:lineRule="auto"/>
              <w:ind w:right="41" w:firstLine="165"/>
            </w:pPr>
            <w:r>
              <w:rPr>
                <w:sz w:val="15"/>
              </w:rPr>
              <w:t>Interpretar y representar gráficas de funciones reales teniendo en cu</w:t>
            </w:r>
            <w:r>
              <w:rPr>
                <w:sz w:val="15"/>
              </w:rPr>
              <w:t xml:space="preserve">enta sus características y su relación con fenómenos sociales. </w:t>
            </w:r>
          </w:p>
          <w:p w:rsidR="00C136D1" w:rsidRDefault="00F13121">
            <w:pPr>
              <w:numPr>
                <w:ilvl w:val="0"/>
                <w:numId w:val="324"/>
              </w:numPr>
              <w:spacing w:after="0" w:line="235" w:lineRule="auto"/>
              <w:ind w:right="41" w:firstLine="165"/>
            </w:pPr>
            <w:r>
              <w:rPr>
                <w:sz w:val="15"/>
              </w:rPr>
              <w:t xml:space="preserve">Interpolar y extrapolar valores de funciones a partir de tablas y conocer la utilidad en casos reales. </w:t>
            </w:r>
          </w:p>
          <w:p w:rsidR="00C136D1" w:rsidRDefault="00F13121">
            <w:pPr>
              <w:numPr>
                <w:ilvl w:val="0"/>
                <w:numId w:val="324"/>
              </w:numPr>
              <w:spacing w:after="0" w:line="235" w:lineRule="auto"/>
              <w:ind w:right="41" w:firstLine="165"/>
            </w:pPr>
            <w:r>
              <w:rPr>
                <w:sz w:val="15"/>
              </w:rPr>
              <w:t xml:space="preserve">Calcular límites finitos e infinitos de una función en un punto o en el infinito para estimar las tendencias. </w:t>
            </w:r>
          </w:p>
          <w:p w:rsidR="00C136D1" w:rsidRDefault="00F13121">
            <w:pPr>
              <w:numPr>
                <w:ilvl w:val="0"/>
                <w:numId w:val="324"/>
              </w:numPr>
              <w:spacing w:after="0" w:line="235" w:lineRule="auto"/>
              <w:ind w:right="41" w:firstLine="165"/>
            </w:pPr>
            <w:r>
              <w:rPr>
                <w:sz w:val="15"/>
              </w:rPr>
              <w:t xml:space="preserve">Conocer el concepto de continuidad y estudiar la continuidad en un punto en funciones polinómicas, racionales, logarítmicas y exponenciales. </w:t>
            </w:r>
          </w:p>
          <w:p w:rsidR="00C136D1" w:rsidRDefault="00F13121">
            <w:pPr>
              <w:numPr>
                <w:ilvl w:val="0"/>
                <w:numId w:val="324"/>
              </w:numPr>
              <w:spacing w:after="0" w:line="259" w:lineRule="auto"/>
              <w:ind w:right="41" w:firstLine="165"/>
            </w:pPr>
            <w:r>
              <w:rPr>
                <w:sz w:val="15"/>
              </w:rPr>
              <w:t>Con</w:t>
            </w:r>
            <w:r>
              <w:rPr>
                <w:sz w:val="15"/>
              </w:rPr>
              <w:t xml:space="preserve">ocer e interpretar geométricamente la tasa de variación media en un intervalo y en un punto como aproximación al concepto de derivada y utilizar las regla de derivación para obtener la función derivada de funciones sencillas y de sus operaciones.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Ana</w:t>
            </w:r>
            <w:r>
              <w:rPr>
                <w:sz w:val="15"/>
              </w:rPr>
              <w:t xml:space="preserve">liza funciones expresadas en forma algebraica, por medio de tablas o gráficamente, y las relaciona con fenómenos cotidianos, económicos, sociales y científicos extrayendo y replicando modelos. </w:t>
            </w:r>
          </w:p>
          <w:p w:rsidR="00C136D1" w:rsidRDefault="00F13121">
            <w:pPr>
              <w:spacing w:after="0" w:line="235" w:lineRule="auto"/>
              <w:ind w:left="0" w:right="42" w:firstLine="165"/>
            </w:pPr>
            <w:r>
              <w:rPr>
                <w:sz w:val="15"/>
              </w:rPr>
              <w:t>1.2. Selecciona de manera adecuada y razonadamente ejes, unida</w:t>
            </w:r>
            <w:r>
              <w:rPr>
                <w:sz w:val="15"/>
              </w:rPr>
              <w:t xml:space="preserve">des y escalas reconociendo e identificando los errores de interpretación derivados de una mala elección, para realizar representaciones gráficas de funciones. </w:t>
            </w:r>
          </w:p>
          <w:p w:rsidR="00C136D1" w:rsidRDefault="00F13121">
            <w:pPr>
              <w:spacing w:after="0" w:line="235" w:lineRule="auto"/>
              <w:ind w:left="0" w:firstLine="165"/>
            </w:pPr>
            <w:r>
              <w:rPr>
                <w:sz w:val="15"/>
              </w:rPr>
              <w:t>1.3. Estudia e interpreta gráficamente las características de una función comprobando los result</w:t>
            </w:r>
            <w:r>
              <w:rPr>
                <w:sz w:val="15"/>
              </w:rPr>
              <w:t xml:space="preserve">ados con la ayuda de medios tecnológicos en actividades abstractas y problemas contextualizados. </w:t>
            </w:r>
          </w:p>
          <w:p w:rsidR="00C136D1" w:rsidRDefault="00F13121">
            <w:pPr>
              <w:spacing w:after="0" w:line="235" w:lineRule="auto"/>
              <w:ind w:left="0" w:right="42" w:firstLine="165"/>
            </w:pPr>
            <w:r>
              <w:rPr>
                <w:sz w:val="15"/>
              </w:rPr>
              <w:t xml:space="preserve">2.1.  Obtiene valores desconocidos mediante interpolación o extrapolación a partir de tablas o datos y los interpreta en un contexto.  </w:t>
            </w:r>
          </w:p>
          <w:p w:rsidR="00C136D1" w:rsidRDefault="00F13121">
            <w:pPr>
              <w:spacing w:after="0" w:line="235" w:lineRule="auto"/>
              <w:ind w:left="0" w:right="41" w:firstLine="165"/>
            </w:pPr>
            <w:r>
              <w:rPr>
                <w:sz w:val="15"/>
              </w:rPr>
              <w:t>3.1. Calcula límites f</w:t>
            </w:r>
            <w:r>
              <w:rPr>
                <w:sz w:val="15"/>
              </w:rPr>
              <w:t xml:space="preserve">initos e infinitos de una función en un punto o en el infinito para estimar las tendencias de una función. </w:t>
            </w:r>
          </w:p>
          <w:p w:rsidR="00C136D1" w:rsidRDefault="00F13121">
            <w:pPr>
              <w:spacing w:after="0" w:line="235" w:lineRule="auto"/>
              <w:ind w:left="0" w:right="0" w:firstLine="165"/>
            </w:pPr>
            <w:r>
              <w:rPr>
                <w:sz w:val="15"/>
              </w:rPr>
              <w:t xml:space="preserve">3.2. Calcula, representa e interpreta las asíntotas de una función en problemas de las ciencias sociales. </w:t>
            </w:r>
          </w:p>
          <w:p w:rsidR="00C136D1" w:rsidRDefault="00F13121">
            <w:pPr>
              <w:spacing w:after="0" w:line="235" w:lineRule="auto"/>
              <w:ind w:left="0" w:right="43" w:firstLine="165"/>
            </w:pPr>
            <w:r>
              <w:rPr>
                <w:sz w:val="15"/>
              </w:rPr>
              <w:t xml:space="preserve">4.1. Examina, analiza y determina la continuidad de la función en un punto para extraer conclusiones en situaciones reales. </w:t>
            </w:r>
          </w:p>
          <w:p w:rsidR="00C136D1" w:rsidRDefault="00F13121">
            <w:pPr>
              <w:spacing w:after="0" w:line="235" w:lineRule="auto"/>
              <w:ind w:left="0" w:right="41" w:firstLine="165"/>
            </w:pPr>
            <w:r>
              <w:rPr>
                <w:sz w:val="15"/>
              </w:rPr>
              <w:t>5.1. Calcula la tasa de variación media en un intervalo y la tasa de variación instantánea, las interpreta geométricamente y las em</w:t>
            </w:r>
            <w:r>
              <w:rPr>
                <w:sz w:val="15"/>
              </w:rPr>
              <w:t xml:space="preserve">plea para resolver problemas y situaciones extraídas de la vida real. </w:t>
            </w:r>
          </w:p>
          <w:p w:rsidR="00C136D1" w:rsidRDefault="00F13121">
            <w:pPr>
              <w:spacing w:after="0" w:line="259" w:lineRule="auto"/>
              <w:ind w:left="0" w:right="41" w:firstLine="165"/>
            </w:pPr>
            <w:r>
              <w:rPr>
                <w:sz w:val="15"/>
              </w:rPr>
              <w:t xml:space="preserve">5.2. Aplica las reglas de derivación para calcular la función derivada de una función y obtener la recta tangente a una función en un punto dado.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Estadística y Probabilidad </w:t>
            </w:r>
          </w:p>
        </w:tc>
      </w:tr>
      <w:tr w:rsidR="00C136D1">
        <w:trPr>
          <w:trHeight w:val="1200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29" w:firstLine="0"/>
              <w:jc w:val="center"/>
            </w:pPr>
            <w:r>
              <w:rPr>
                <w:sz w:val="15"/>
              </w:rPr>
              <w:t xml:space="preserve">Estadística descriptiva bidimensional: </w:t>
            </w:r>
          </w:p>
          <w:p w:rsidR="00C136D1" w:rsidRDefault="00F13121">
            <w:pPr>
              <w:spacing w:after="0" w:line="259" w:lineRule="auto"/>
              <w:ind w:left="165" w:right="0" w:firstLine="0"/>
              <w:jc w:val="left"/>
            </w:pPr>
            <w:r>
              <w:rPr>
                <w:sz w:val="15"/>
              </w:rPr>
              <w:t xml:space="preserve">Tablas de contingencia.  </w:t>
            </w:r>
          </w:p>
          <w:p w:rsidR="00C136D1" w:rsidRDefault="00F13121">
            <w:pPr>
              <w:spacing w:after="0" w:line="235" w:lineRule="auto"/>
              <w:ind w:left="0" w:right="0" w:firstLine="165"/>
              <w:jc w:val="left"/>
            </w:pPr>
            <w:r>
              <w:rPr>
                <w:sz w:val="15"/>
              </w:rPr>
              <w:t xml:space="preserve">Distribución conjunta y distribuciones marginales. </w:t>
            </w:r>
          </w:p>
          <w:p w:rsidR="00C136D1" w:rsidRDefault="00F13121">
            <w:pPr>
              <w:spacing w:after="0" w:line="259" w:lineRule="auto"/>
              <w:ind w:left="165" w:right="0" w:firstLine="0"/>
              <w:jc w:val="left"/>
            </w:pPr>
            <w:r>
              <w:rPr>
                <w:sz w:val="15"/>
              </w:rPr>
              <w:t xml:space="preserve">Distribuciones condicionadas. </w:t>
            </w:r>
          </w:p>
          <w:p w:rsidR="00C136D1" w:rsidRDefault="00F13121">
            <w:pPr>
              <w:spacing w:after="14" w:line="235" w:lineRule="auto"/>
              <w:ind w:left="0" w:right="0" w:firstLine="165"/>
            </w:pPr>
            <w:r>
              <w:rPr>
                <w:sz w:val="15"/>
              </w:rPr>
              <w:t xml:space="preserve">Medias y desviaciones típicas marginales y condicionadas. </w:t>
            </w:r>
          </w:p>
          <w:p w:rsidR="00C136D1" w:rsidRDefault="00F13121">
            <w:pPr>
              <w:spacing w:after="0" w:line="242" w:lineRule="auto"/>
              <w:ind w:left="0" w:right="0" w:firstLine="165"/>
              <w:jc w:val="left"/>
            </w:pPr>
            <w:r>
              <w:rPr>
                <w:sz w:val="15"/>
              </w:rPr>
              <w:t xml:space="preserve">Independencia </w:t>
            </w:r>
            <w:r>
              <w:rPr>
                <w:sz w:val="15"/>
              </w:rPr>
              <w:tab/>
              <w:t xml:space="preserve">de </w:t>
            </w:r>
            <w:r>
              <w:rPr>
                <w:sz w:val="15"/>
              </w:rPr>
              <w:tab/>
              <w:t xml:space="preserve">variables estadísticas. </w:t>
            </w:r>
          </w:p>
          <w:p w:rsidR="00C136D1" w:rsidRDefault="00F13121">
            <w:pPr>
              <w:spacing w:after="0" w:line="235" w:lineRule="auto"/>
              <w:ind w:left="0" w:right="41" w:firstLine="165"/>
            </w:pPr>
            <w:r>
              <w:rPr>
                <w:sz w:val="15"/>
              </w:rPr>
              <w:t xml:space="preserve">Dependencia de dos variables estadísticas. Representación gráfica: Nube de puntos. </w:t>
            </w:r>
          </w:p>
          <w:p w:rsidR="00C136D1" w:rsidRDefault="00F13121">
            <w:pPr>
              <w:spacing w:after="14" w:line="235" w:lineRule="auto"/>
              <w:ind w:left="0" w:right="38" w:firstLine="165"/>
            </w:pPr>
            <w:r>
              <w:rPr>
                <w:sz w:val="15"/>
              </w:rPr>
              <w:t xml:space="preserve">Dependencia lineal de dos variables estadísticas. Covarianza y correlación: Cálculo e interpretación del coeficiente de correlación lineal. </w:t>
            </w:r>
          </w:p>
          <w:p w:rsidR="00C136D1" w:rsidRDefault="00F13121">
            <w:pPr>
              <w:spacing w:after="0" w:line="239" w:lineRule="auto"/>
              <w:ind w:left="0" w:right="0" w:firstLine="165"/>
              <w:jc w:val="left"/>
            </w:pPr>
            <w:r>
              <w:rPr>
                <w:sz w:val="15"/>
              </w:rPr>
              <w:t xml:space="preserve">Regresión </w:t>
            </w:r>
            <w:r>
              <w:rPr>
                <w:sz w:val="15"/>
              </w:rPr>
              <w:tab/>
              <w:t xml:space="preserve">lineal. </w:t>
            </w:r>
            <w:r>
              <w:rPr>
                <w:sz w:val="15"/>
              </w:rPr>
              <w:tab/>
              <w:t xml:space="preserve">Predicciones estadísticas y fiabilidad de las mismas. Coeficiente de determinación. </w:t>
            </w:r>
          </w:p>
          <w:p w:rsidR="00C136D1" w:rsidRDefault="00F13121">
            <w:pPr>
              <w:spacing w:after="0" w:line="235" w:lineRule="auto"/>
              <w:ind w:left="0" w:right="0" w:firstLine="165"/>
              <w:jc w:val="left"/>
            </w:pPr>
            <w:r>
              <w:rPr>
                <w:sz w:val="15"/>
              </w:rPr>
              <w:t>Sucesos. A</w:t>
            </w:r>
            <w:r>
              <w:rPr>
                <w:sz w:val="15"/>
              </w:rPr>
              <w:t xml:space="preserve">signación de probabilidades a sucesos mediante la regla de Laplace y a partir de su frecuencia relativa. Axiomática de Kolmogorov. </w:t>
            </w:r>
          </w:p>
          <w:p w:rsidR="00C136D1" w:rsidRDefault="00F13121">
            <w:pPr>
              <w:spacing w:after="0" w:line="235" w:lineRule="auto"/>
              <w:ind w:left="0" w:right="0" w:firstLine="165"/>
            </w:pPr>
            <w:r>
              <w:rPr>
                <w:sz w:val="15"/>
              </w:rPr>
              <w:t xml:space="preserve">Aplicación de la combinatoria al cálculo de probabilidades. </w:t>
            </w:r>
          </w:p>
          <w:p w:rsidR="00C136D1" w:rsidRDefault="00F13121">
            <w:pPr>
              <w:spacing w:after="14" w:line="235" w:lineRule="auto"/>
              <w:ind w:left="0" w:firstLine="165"/>
            </w:pPr>
            <w:r>
              <w:rPr>
                <w:sz w:val="15"/>
              </w:rPr>
              <w:t xml:space="preserve">Experimentos simples y compuestos. Probabilidad condicionada. Dependencia e independencia de sucesos. </w:t>
            </w:r>
          </w:p>
          <w:p w:rsidR="00C136D1" w:rsidRDefault="00F13121">
            <w:pPr>
              <w:spacing w:after="0" w:line="251" w:lineRule="auto"/>
              <w:ind w:left="0" w:right="0" w:firstLine="165"/>
              <w:jc w:val="left"/>
            </w:pPr>
            <w:r>
              <w:rPr>
                <w:sz w:val="15"/>
              </w:rPr>
              <w:t xml:space="preserve">Variables </w:t>
            </w:r>
            <w:r>
              <w:rPr>
                <w:sz w:val="15"/>
              </w:rPr>
              <w:tab/>
              <w:t xml:space="preserve">aleatorias </w:t>
            </w:r>
            <w:r>
              <w:rPr>
                <w:sz w:val="15"/>
              </w:rPr>
              <w:tab/>
              <w:t xml:space="preserve">discretas. Distribución </w:t>
            </w:r>
            <w:r>
              <w:rPr>
                <w:sz w:val="15"/>
              </w:rPr>
              <w:tab/>
              <w:t xml:space="preserve">de </w:t>
            </w:r>
            <w:r>
              <w:rPr>
                <w:sz w:val="15"/>
              </w:rPr>
              <w:tab/>
              <w:t xml:space="preserve">probabilidad. </w:t>
            </w:r>
            <w:r>
              <w:rPr>
                <w:sz w:val="15"/>
              </w:rPr>
              <w:tab/>
              <w:t xml:space="preserve">Media, varianza y desviación típica.  </w:t>
            </w:r>
          </w:p>
          <w:p w:rsidR="00C136D1" w:rsidRDefault="00F13121">
            <w:pPr>
              <w:spacing w:after="0" w:line="235" w:lineRule="auto"/>
              <w:ind w:left="0" w:right="42" w:firstLine="165"/>
            </w:pPr>
            <w:r>
              <w:rPr>
                <w:sz w:val="15"/>
              </w:rPr>
              <w:t>Distribución binomial. Caracterización e identi</w:t>
            </w:r>
            <w:r>
              <w:rPr>
                <w:sz w:val="15"/>
              </w:rPr>
              <w:t xml:space="preserve">ficación del modelo. Cálculo de probabilidades. </w:t>
            </w:r>
          </w:p>
          <w:p w:rsidR="00C136D1" w:rsidRDefault="00F13121">
            <w:pPr>
              <w:spacing w:after="0" w:line="235" w:lineRule="auto"/>
              <w:ind w:left="0" w:firstLine="165"/>
            </w:pPr>
            <w:r>
              <w:rPr>
                <w:sz w:val="15"/>
              </w:rPr>
              <w:t xml:space="preserve">Variables aleatorias continuas. Función de densidad y de distribución. Interpretación de la media, varianza y desviación típica. </w:t>
            </w:r>
          </w:p>
          <w:p w:rsidR="00C136D1" w:rsidRDefault="00F13121">
            <w:pPr>
              <w:spacing w:after="0" w:line="235" w:lineRule="auto"/>
              <w:ind w:left="0" w:right="43" w:firstLine="165"/>
            </w:pPr>
            <w:r>
              <w:rPr>
                <w:sz w:val="15"/>
              </w:rPr>
              <w:t>Distribución normal. Tipificación de la distribución normal. Asignación de pr</w:t>
            </w:r>
            <w:r>
              <w:rPr>
                <w:sz w:val="15"/>
              </w:rPr>
              <w:t>obabilidades en una distribución normal.</w:t>
            </w:r>
          </w:p>
          <w:p w:rsidR="00C136D1" w:rsidRDefault="00F13121">
            <w:pPr>
              <w:spacing w:after="0" w:line="235" w:lineRule="auto"/>
              <w:ind w:left="0" w:right="40" w:firstLine="165"/>
            </w:pPr>
            <w:r>
              <w:rPr>
                <w:sz w:val="15"/>
              </w:rPr>
              <w:t xml:space="preserve">Cálculo de probabilidades mediante la aproximación de la distribución binomial por la normal. </w:t>
            </w:r>
          </w:p>
          <w:p w:rsidR="00C136D1" w:rsidRDefault="00F13121">
            <w:pPr>
              <w:spacing w:after="0" w:line="259" w:lineRule="auto"/>
              <w:ind w:left="165"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25"/>
              </w:numPr>
              <w:spacing w:after="0" w:line="235" w:lineRule="auto"/>
              <w:ind w:right="42" w:firstLine="165"/>
            </w:pPr>
            <w:r>
              <w:rPr>
                <w:sz w:val="15"/>
              </w:rPr>
              <w:t xml:space="preserve">Describir y comparar conjuntos de datos de distribuciones bidimensionales, con variables discretas o continuas, procedentes de contextos relacionados con la economía y otros fenómenos sociales y obtener los parámetros estadísticos más usuales mediante los </w:t>
            </w:r>
            <w:r>
              <w:rPr>
                <w:sz w:val="15"/>
              </w:rPr>
              <w:t xml:space="preserve">medios más adecuados (lápiz y papel, calculadora, hoja de cálculo) y valorando la dependencia entre las variables. </w:t>
            </w:r>
          </w:p>
          <w:p w:rsidR="00C136D1" w:rsidRDefault="00F13121">
            <w:pPr>
              <w:numPr>
                <w:ilvl w:val="0"/>
                <w:numId w:val="325"/>
              </w:numPr>
              <w:spacing w:after="0" w:line="235" w:lineRule="auto"/>
              <w:ind w:right="42" w:firstLine="165"/>
            </w:pPr>
            <w:r>
              <w:rPr>
                <w:sz w:val="15"/>
              </w:rPr>
              <w:t>Interpretar la posible relación entre dos variables y cuantificar la relación lineal entre ellas mediante el coeficiente de correlación, val</w:t>
            </w:r>
            <w:r>
              <w:rPr>
                <w:sz w:val="15"/>
              </w:rPr>
              <w:t xml:space="preserve">orando la pertinencia de ajustar una recta de regresión y de realizar predicciones a partir de ella, evaluando la fiabilidad de las mismas en un contexto de resolución de problemas relacionados con fenómenos económicos y sociales. </w:t>
            </w:r>
          </w:p>
          <w:p w:rsidR="00C136D1" w:rsidRDefault="00F13121">
            <w:pPr>
              <w:numPr>
                <w:ilvl w:val="0"/>
                <w:numId w:val="325"/>
              </w:numPr>
              <w:spacing w:after="0" w:line="235" w:lineRule="auto"/>
              <w:ind w:right="42" w:firstLine="165"/>
            </w:pPr>
            <w:r>
              <w:rPr>
                <w:sz w:val="15"/>
              </w:rPr>
              <w:t xml:space="preserve">Asignar probabilidades a sucesos aleatorios en experimentos simples y compuestos, utilizando la regla de Laplace en combinación con diferentes técnicas de recuento y la axiomática de la probabilidad, empleando los resultados numéricos obtenidos en la toma </w:t>
            </w:r>
            <w:r>
              <w:rPr>
                <w:sz w:val="15"/>
              </w:rPr>
              <w:t xml:space="preserve">de decisiones en contextos relacionados con las ciencias sociales. </w:t>
            </w:r>
          </w:p>
          <w:p w:rsidR="00C136D1" w:rsidRDefault="00F13121">
            <w:pPr>
              <w:numPr>
                <w:ilvl w:val="0"/>
                <w:numId w:val="325"/>
              </w:numPr>
              <w:spacing w:after="0" w:line="235" w:lineRule="auto"/>
              <w:ind w:right="42" w:firstLine="165"/>
            </w:pPr>
            <w:r>
              <w:rPr>
                <w:sz w:val="15"/>
              </w:rPr>
              <w:t>Identificar los fenómenos que pueden modelizarse mediante las distribuciones de probabilidad binomial y normal calculando sus parámetros y determinando la probabilidad de diferentes suceso</w:t>
            </w:r>
            <w:r>
              <w:rPr>
                <w:sz w:val="15"/>
              </w:rPr>
              <w:t xml:space="preserve">s asociados. </w:t>
            </w:r>
          </w:p>
          <w:p w:rsidR="00C136D1" w:rsidRDefault="00F13121">
            <w:pPr>
              <w:numPr>
                <w:ilvl w:val="0"/>
                <w:numId w:val="325"/>
              </w:numPr>
              <w:spacing w:after="0" w:line="235" w:lineRule="auto"/>
              <w:ind w:right="42" w:firstLine="165"/>
            </w:pPr>
            <w:r>
              <w:rPr>
                <w:sz w:val="15"/>
              </w:rPr>
              <w:t>Utilizar el vocabulario adecuado para la descripción de situaciones relacionadas con el azar y la estadística, analizando un conjunto de datos o interpretando de forma crítica informaciones estadísticas presentes en los medios de comunicación</w:t>
            </w:r>
            <w:r>
              <w:rPr>
                <w:sz w:val="15"/>
              </w:rPr>
              <w:t xml:space="preserve">, la publicidad y otros ámbitos, detectando posibles errores y manipulaciones tanto en la presentación de los datos como de las conclusiones.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Elabora e interpreta tablas bidimensionales de frecuencias a partir de los datos de un estudio estadístico</w:t>
            </w:r>
            <w:r>
              <w:rPr>
                <w:sz w:val="15"/>
              </w:rPr>
              <w:t xml:space="preserve">, con variables discretas y continuas. </w:t>
            </w:r>
          </w:p>
          <w:p w:rsidR="00C136D1" w:rsidRDefault="00F13121">
            <w:pPr>
              <w:spacing w:after="0" w:line="235" w:lineRule="auto"/>
              <w:ind w:left="0" w:right="41" w:firstLine="165"/>
            </w:pPr>
            <w:r>
              <w:rPr>
                <w:sz w:val="15"/>
              </w:rPr>
              <w:t xml:space="preserve">1.2. Calcula e interpreta los parámetros estadísticos más usuales en variables bidimensionales para aplicarlos en situaciones de la vida real. </w:t>
            </w:r>
          </w:p>
          <w:p w:rsidR="00C136D1" w:rsidRDefault="00F13121">
            <w:pPr>
              <w:spacing w:after="0" w:line="235" w:lineRule="auto"/>
              <w:ind w:left="0" w:firstLine="165"/>
            </w:pPr>
            <w:r>
              <w:rPr>
                <w:sz w:val="15"/>
              </w:rPr>
              <w:t>1.3. Halla las distribuciones marginales y diferentes distribuciones con</w:t>
            </w:r>
            <w:r>
              <w:rPr>
                <w:sz w:val="15"/>
              </w:rPr>
              <w:t xml:space="preserve">dicionadas a partir de una tabla de contingencia, así como sus parámetros para aplicarlos en situaciones de la vida real. </w:t>
            </w:r>
          </w:p>
          <w:p w:rsidR="00C136D1" w:rsidRDefault="00F13121">
            <w:pPr>
              <w:spacing w:after="0" w:line="235" w:lineRule="auto"/>
              <w:ind w:left="0" w:right="44" w:firstLine="165"/>
            </w:pPr>
            <w:r>
              <w:rPr>
                <w:sz w:val="15"/>
              </w:rPr>
              <w:t xml:space="preserve">1.4. Decide si dos variables estadísticas son o no estadísticamente dependientes a partir de sus distribuciones condicionadas y marginales para poder formular conjeturas. </w:t>
            </w:r>
          </w:p>
          <w:p w:rsidR="00C136D1" w:rsidRDefault="00F13121">
            <w:pPr>
              <w:spacing w:after="0" w:line="235" w:lineRule="auto"/>
              <w:ind w:left="0" w:right="41" w:firstLine="165"/>
            </w:pPr>
            <w:r>
              <w:rPr>
                <w:sz w:val="15"/>
              </w:rPr>
              <w:t xml:space="preserve">1.5. Usa adecuadamente medios tecnológicos para organizar y analizar datos desde el </w:t>
            </w:r>
            <w:r>
              <w:rPr>
                <w:sz w:val="15"/>
              </w:rPr>
              <w:t xml:space="preserve">punto de vista estadístico, calcular parámetros y generar gráficos estadísticos. </w:t>
            </w:r>
          </w:p>
          <w:p w:rsidR="00C136D1" w:rsidRDefault="00F13121">
            <w:pPr>
              <w:spacing w:after="0" w:line="235" w:lineRule="auto"/>
              <w:ind w:left="0" w:right="40" w:firstLine="165"/>
            </w:pPr>
            <w:r>
              <w:rPr>
                <w:sz w:val="15"/>
              </w:rPr>
              <w:t>2.1. Distingue la dependencia funcional de la dependencia estadística y estima si dos variables son o no estadísticamente dependientes mediante la representación de la nube d</w:t>
            </w:r>
            <w:r>
              <w:rPr>
                <w:sz w:val="15"/>
              </w:rPr>
              <w:t xml:space="preserve">e puntos en contextos cotidianos. </w:t>
            </w:r>
          </w:p>
          <w:p w:rsidR="00C136D1" w:rsidRDefault="00F13121">
            <w:pPr>
              <w:spacing w:after="0" w:line="235" w:lineRule="auto"/>
              <w:ind w:left="0" w:right="41" w:firstLine="165"/>
            </w:pPr>
            <w:r>
              <w:rPr>
                <w:sz w:val="15"/>
              </w:rPr>
              <w:t xml:space="preserve">2.2. Cuantifica el grado y sentido de la dependencia lineal entre dos variables mediante el cálculo e interpretación del coeficiente de correlación lineal para poder obtener conclusiones. </w:t>
            </w:r>
          </w:p>
          <w:p w:rsidR="00C136D1" w:rsidRDefault="00F13121">
            <w:pPr>
              <w:spacing w:after="0" w:line="235" w:lineRule="auto"/>
              <w:ind w:left="0" w:right="0" w:firstLine="165"/>
            </w:pPr>
            <w:r>
              <w:rPr>
                <w:sz w:val="15"/>
              </w:rPr>
              <w:t>2.3. Calcula las rectas de regre</w:t>
            </w:r>
            <w:r>
              <w:rPr>
                <w:sz w:val="15"/>
              </w:rPr>
              <w:t xml:space="preserve">sión de dos variables y obtiene predicciones a partir de ellas. </w:t>
            </w:r>
          </w:p>
          <w:p w:rsidR="00C136D1" w:rsidRDefault="00F13121">
            <w:pPr>
              <w:spacing w:after="0" w:line="235" w:lineRule="auto"/>
              <w:ind w:left="0" w:right="43" w:firstLine="165"/>
            </w:pPr>
            <w:r>
              <w:rPr>
                <w:sz w:val="15"/>
              </w:rPr>
              <w:t xml:space="preserve">2.4. Evalúa la fiabilidad de las predicciones obtenidas a partir de la recta de regresión mediante el coeficiente de determinación lineal en contextos relacionados con fenómenos económicos y </w:t>
            </w:r>
            <w:r>
              <w:rPr>
                <w:sz w:val="15"/>
              </w:rPr>
              <w:t xml:space="preserve">sociales. </w:t>
            </w:r>
          </w:p>
          <w:p w:rsidR="00C136D1" w:rsidRDefault="00F13121">
            <w:pPr>
              <w:spacing w:after="0" w:line="235" w:lineRule="auto"/>
              <w:ind w:left="0" w:right="42" w:firstLine="165"/>
            </w:pPr>
            <w:r>
              <w:rPr>
                <w:sz w:val="15"/>
              </w:rPr>
              <w:t xml:space="preserve">3.1. Calcula la probabilidad de sucesos en experimentos simples y compuestos mediante la regla de Laplace, las fórmulas derivadas de la axiomática de Kolmogorov y diferentes técnicas de recuento.  </w:t>
            </w:r>
          </w:p>
          <w:p w:rsidR="00C136D1" w:rsidRDefault="00F13121">
            <w:pPr>
              <w:spacing w:after="0" w:line="235" w:lineRule="auto"/>
              <w:ind w:left="0" w:right="42" w:firstLine="165"/>
            </w:pPr>
            <w:r>
              <w:rPr>
                <w:sz w:val="15"/>
              </w:rPr>
              <w:t>3.2. Construye la función de probabilidad de un</w:t>
            </w:r>
            <w:r>
              <w:rPr>
                <w:sz w:val="15"/>
              </w:rPr>
              <w:t xml:space="preserve">a variable discreta asociada a un fenómeno sencillo y calcula sus parámetros y algunas probabilidades asociadas.  </w:t>
            </w:r>
          </w:p>
          <w:p w:rsidR="00C136D1" w:rsidRDefault="00F13121">
            <w:pPr>
              <w:spacing w:after="0" w:line="235" w:lineRule="auto"/>
              <w:ind w:left="0" w:right="42" w:firstLine="165"/>
            </w:pPr>
            <w:r>
              <w:rPr>
                <w:sz w:val="15"/>
              </w:rPr>
              <w:t>3.3. Construye la función de densidad de una variable continua asociada a un fenómeno sencillo y calcula sus parámetros y algunas probabilida</w:t>
            </w:r>
            <w:r>
              <w:rPr>
                <w:sz w:val="15"/>
              </w:rPr>
              <w:t xml:space="preserve">des asociadas. </w:t>
            </w:r>
          </w:p>
          <w:p w:rsidR="00C136D1" w:rsidRDefault="00F13121">
            <w:pPr>
              <w:spacing w:after="0" w:line="235" w:lineRule="auto"/>
              <w:ind w:left="0" w:right="38" w:firstLine="165"/>
            </w:pPr>
            <w:r>
              <w:rPr>
                <w:sz w:val="15"/>
              </w:rPr>
              <w:t xml:space="preserve">4.1. Identifica fenómenos que pueden modelizarse mediante la distribución binomial, obtiene sus parámetros y calcula su media y desviación típica. </w:t>
            </w:r>
          </w:p>
          <w:p w:rsidR="00C136D1" w:rsidRDefault="00F13121">
            <w:pPr>
              <w:spacing w:after="0" w:line="235" w:lineRule="auto"/>
              <w:ind w:left="0" w:right="40" w:firstLine="165"/>
            </w:pPr>
            <w:r>
              <w:rPr>
                <w:sz w:val="15"/>
              </w:rPr>
              <w:t xml:space="preserve">4.2. Calcula probabilidades asociadas a una distribución binomial a partir de su función de probabilidad, de la tabla de la distribución o mediante calculadora, hoja de cálculo u otra herramienta tecnológica y las aplica en diversas situaciones. </w:t>
            </w:r>
          </w:p>
          <w:p w:rsidR="00C136D1" w:rsidRDefault="00F13121">
            <w:pPr>
              <w:spacing w:after="0" w:line="235" w:lineRule="auto"/>
              <w:ind w:left="0" w:right="41" w:firstLine="165"/>
            </w:pPr>
            <w:r>
              <w:rPr>
                <w:sz w:val="15"/>
              </w:rPr>
              <w:t>4.3. Dist</w:t>
            </w:r>
            <w:r>
              <w:rPr>
                <w:sz w:val="15"/>
              </w:rPr>
              <w:t xml:space="preserve">ingue fenómenos que pueden modelizarse mediante una distribución normal, y valora su importancia en las ciencias sociales. </w:t>
            </w:r>
          </w:p>
          <w:p w:rsidR="00C136D1" w:rsidRDefault="00F13121">
            <w:pPr>
              <w:spacing w:after="0" w:line="235" w:lineRule="auto"/>
              <w:ind w:left="0" w:right="42" w:firstLine="165"/>
            </w:pPr>
            <w:r>
              <w:rPr>
                <w:sz w:val="15"/>
              </w:rPr>
              <w:t>4.4. Calcula probabilidades de sucesos asociados a fenómenos que pueden modelizarse mediante la distribución normal a partir de la t</w:t>
            </w:r>
            <w:r>
              <w:rPr>
                <w:sz w:val="15"/>
              </w:rPr>
              <w:t xml:space="preserve">abla de la distribución o mediante calculadora, hoja de cálculo u otra herramienta tecnológica, y las aplica en diversas situaciones. </w:t>
            </w:r>
          </w:p>
          <w:p w:rsidR="00C136D1" w:rsidRDefault="00F13121">
            <w:pPr>
              <w:spacing w:after="0" w:line="235" w:lineRule="auto"/>
              <w:ind w:left="0" w:right="43" w:firstLine="165"/>
            </w:pPr>
            <w:r>
              <w:rPr>
                <w:sz w:val="15"/>
              </w:rPr>
              <w:t>4.5. Calcula probabilidades de sucesos asociados a fenómenos que pueden modelizarse mediante la distribución binomial a p</w:t>
            </w:r>
            <w:r>
              <w:rPr>
                <w:sz w:val="15"/>
              </w:rPr>
              <w:t xml:space="preserve">artir de su aproximación por la normal valorando si se dan las condiciones necesarias para que sea válida. </w:t>
            </w:r>
          </w:p>
          <w:p w:rsidR="00C136D1" w:rsidRDefault="00F13121">
            <w:pPr>
              <w:spacing w:after="0" w:line="235" w:lineRule="auto"/>
              <w:ind w:left="0" w:right="0" w:firstLine="165"/>
            </w:pPr>
            <w:r>
              <w:rPr>
                <w:sz w:val="15"/>
              </w:rPr>
              <w:t xml:space="preserve">5.1. Utiliza un vocabulario adecuado para describir situaciones relacionadas con el azar y la estadística. </w:t>
            </w:r>
          </w:p>
          <w:p w:rsidR="00C136D1" w:rsidRDefault="00F13121">
            <w:pPr>
              <w:spacing w:after="0" w:line="259" w:lineRule="auto"/>
              <w:ind w:left="0" w:firstLine="165"/>
            </w:pPr>
            <w:r>
              <w:rPr>
                <w:sz w:val="15"/>
              </w:rPr>
              <w:t>5.2. Razona y argumenta la interpretació</w:t>
            </w:r>
            <w:r>
              <w:rPr>
                <w:sz w:val="15"/>
              </w:rPr>
              <w:t xml:space="preserve">n de informaciones estadísticas o relacionadas con el azar presentes en la vida cotidiana. </w:t>
            </w:r>
          </w:p>
        </w:tc>
      </w:tr>
    </w:tbl>
    <w:p w:rsidR="00C136D1" w:rsidRDefault="00F13121">
      <w:pPr>
        <w:ind w:left="2183" w:right="37" w:firstLine="0"/>
      </w:pPr>
      <w:r>
        <w:t xml:space="preserve">Matemáticas aplicadas a las Ciencias Sociales II. 2º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1200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1" w:firstLine="165"/>
            </w:pPr>
            <w:r>
              <w:rPr>
                <w:sz w:val="15"/>
              </w:rPr>
              <w:t xml:space="preserve">Estrategias y procedimientos puestos en práctica: relación con otros problemas conocidos, modificación de variables, suponer el problema resuelto, etc. </w:t>
            </w:r>
          </w:p>
          <w:p w:rsidR="00C136D1" w:rsidRDefault="00F13121">
            <w:pPr>
              <w:spacing w:after="0" w:line="235" w:lineRule="auto"/>
              <w:ind w:left="0" w:right="40" w:firstLine="165"/>
            </w:pPr>
            <w:r>
              <w:rPr>
                <w:sz w:val="15"/>
              </w:rPr>
              <w:t>Análisis de los resultados obtenidos: coherencia de las soluciones con la situación, revisión sistemáti</w:t>
            </w:r>
            <w:r>
              <w:rPr>
                <w:sz w:val="15"/>
              </w:rPr>
              <w:t xml:space="preserve">ca del proceso, otras formas de resolución, problemas parecidos. </w:t>
            </w:r>
          </w:p>
          <w:p w:rsidR="00C136D1" w:rsidRDefault="00F13121">
            <w:pPr>
              <w:spacing w:after="0" w:line="235" w:lineRule="auto"/>
              <w:ind w:left="0" w:firstLine="165"/>
            </w:pPr>
            <w:r>
              <w:rPr>
                <w:sz w:val="15"/>
              </w:rPr>
              <w:t xml:space="preserve">Elaboración y presentación oral y/o escrita de informes científicos escritos sobre el proceso seguido en la resolución de un problema </w:t>
            </w:r>
          </w:p>
          <w:p w:rsidR="00C136D1" w:rsidRDefault="00F13121">
            <w:pPr>
              <w:spacing w:after="0" w:line="235" w:lineRule="auto"/>
              <w:ind w:left="0" w:firstLine="165"/>
            </w:pPr>
            <w:r>
              <w:rPr>
                <w:sz w:val="15"/>
              </w:rPr>
              <w:t xml:space="preserve">Realización de investigaciones matemáticas a partir de </w:t>
            </w:r>
            <w:r>
              <w:rPr>
                <w:sz w:val="15"/>
              </w:rPr>
              <w:t xml:space="preserve">contextos de la realidad </w:t>
            </w:r>
          </w:p>
          <w:p w:rsidR="00C136D1" w:rsidRDefault="00F13121">
            <w:pPr>
              <w:spacing w:after="0" w:line="235" w:lineRule="auto"/>
              <w:ind w:left="0" w:right="0" w:firstLine="165"/>
              <w:jc w:val="left"/>
            </w:pPr>
            <w:r>
              <w:rPr>
                <w:sz w:val="15"/>
              </w:rPr>
              <w:t xml:space="preserve">Elaboración y presentación de un informe científico sobre el proceso, resultados y conclusiones del proceso de investigación desarrollado. </w:t>
            </w:r>
          </w:p>
          <w:p w:rsidR="00C136D1" w:rsidRDefault="00F13121">
            <w:pPr>
              <w:spacing w:after="0" w:line="235" w:lineRule="auto"/>
              <w:ind w:left="0" w:right="42" w:firstLine="165"/>
            </w:pPr>
            <w:r>
              <w:rPr>
                <w:sz w:val="15"/>
              </w:rPr>
              <w:t xml:space="preserve">Práctica de los proceso de matematización y modelización, en contextos de la realidad. </w:t>
            </w:r>
          </w:p>
          <w:p w:rsidR="00C136D1" w:rsidRDefault="00F13121">
            <w:pPr>
              <w:spacing w:after="0" w:line="235" w:lineRule="auto"/>
              <w:ind w:left="0" w:right="42" w:firstLine="165"/>
            </w:pPr>
            <w:r>
              <w:rPr>
                <w:sz w:val="15"/>
              </w:rPr>
              <w:t>Co</w:t>
            </w:r>
            <w:r>
              <w:rPr>
                <w:sz w:val="15"/>
              </w:rPr>
              <w:t xml:space="preserve">nfianza en las propias capacidades para desarrollar actitudes adecuadas y afrontar las dificultades propias del trabajo científico.  </w:t>
            </w:r>
          </w:p>
          <w:p w:rsidR="00C136D1" w:rsidRDefault="00F13121">
            <w:pPr>
              <w:spacing w:after="0" w:line="235" w:lineRule="auto"/>
              <w:ind w:left="0" w:right="0" w:firstLine="165"/>
            </w:pPr>
            <w:r>
              <w:rPr>
                <w:sz w:val="15"/>
              </w:rPr>
              <w:t xml:space="preserve">Utilización de medios tecnológicos en el proceso de aprendizaje para:  </w:t>
            </w:r>
          </w:p>
          <w:p w:rsidR="00C136D1" w:rsidRDefault="00F13121">
            <w:pPr>
              <w:numPr>
                <w:ilvl w:val="0"/>
                <w:numId w:val="326"/>
              </w:numPr>
              <w:spacing w:after="0" w:line="235" w:lineRule="auto"/>
              <w:ind w:right="41" w:firstLine="165"/>
            </w:pPr>
            <w:r>
              <w:rPr>
                <w:sz w:val="15"/>
              </w:rPr>
              <w:t xml:space="preserve">la recogida ordenada y la organización de datos. </w:t>
            </w:r>
          </w:p>
          <w:p w:rsidR="00C136D1" w:rsidRDefault="00F13121">
            <w:pPr>
              <w:numPr>
                <w:ilvl w:val="0"/>
                <w:numId w:val="326"/>
              </w:numPr>
              <w:spacing w:after="0" w:line="235" w:lineRule="auto"/>
              <w:ind w:right="41" w:firstLine="165"/>
            </w:pPr>
            <w:r>
              <w:rPr>
                <w:sz w:val="15"/>
              </w:rPr>
              <w:t xml:space="preserve">la elaboración y creación de representaciones gráficas de datos numéricos, funcionales o estadísticos. </w:t>
            </w:r>
          </w:p>
          <w:p w:rsidR="00C136D1" w:rsidRDefault="00F13121">
            <w:pPr>
              <w:numPr>
                <w:ilvl w:val="0"/>
                <w:numId w:val="326"/>
              </w:numPr>
              <w:spacing w:after="0" w:line="235" w:lineRule="auto"/>
              <w:ind w:right="41" w:firstLine="165"/>
            </w:pPr>
            <w:r>
              <w:rPr>
                <w:sz w:val="15"/>
              </w:rPr>
              <w:t xml:space="preserve">facilitar la comprensión de propiedades geométricas o funcionales y la realización de cálculos de tipo numérico, algebraico o estadístico. </w:t>
            </w:r>
          </w:p>
          <w:p w:rsidR="00C136D1" w:rsidRDefault="00F13121">
            <w:pPr>
              <w:numPr>
                <w:ilvl w:val="0"/>
                <w:numId w:val="326"/>
              </w:numPr>
              <w:spacing w:after="0" w:line="259" w:lineRule="auto"/>
              <w:ind w:right="41" w:firstLine="165"/>
            </w:pPr>
            <w:r>
              <w:rPr>
                <w:sz w:val="15"/>
              </w:rPr>
              <w:t>el diseño de</w:t>
            </w:r>
            <w:r>
              <w:rPr>
                <w:sz w:val="15"/>
              </w:rPr>
              <w:t xml:space="preserve"> simulaciones y la </w:t>
            </w:r>
          </w:p>
          <w:p w:rsidR="00C136D1" w:rsidRDefault="00F13121">
            <w:pPr>
              <w:spacing w:after="0" w:line="242" w:lineRule="auto"/>
              <w:ind w:left="0" w:right="0" w:firstLine="0"/>
              <w:jc w:val="left"/>
            </w:pPr>
            <w:r>
              <w:rPr>
                <w:sz w:val="15"/>
              </w:rPr>
              <w:t xml:space="preserve">elaboración </w:t>
            </w:r>
            <w:r>
              <w:rPr>
                <w:sz w:val="15"/>
              </w:rPr>
              <w:tab/>
              <w:t xml:space="preserve">de </w:t>
            </w:r>
            <w:r>
              <w:rPr>
                <w:sz w:val="15"/>
              </w:rPr>
              <w:tab/>
              <w:t xml:space="preserve">predicciones </w:t>
            </w:r>
            <w:r>
              <w:rPr>
                <w:sz w:val="15"/>
              </w:rPr>
              <w:tab/>
              <w:t xml:space="preserve">sobre situaciones matemáticas diversas.  </w:t>
            </w:r>
          </w:p>
          <w:p w:rsidR="00C136D1" w:rsidRDefault="00F13121">
            <w:pPr>
              <w:numPr>
                <w:ilvl w:val="0"/>
                <w:numId w:val="326"/>
              </w:numPr>
              <w:spacing w:after="0" w:line="235" w:lineRule="auto"/>
              <w:ind w:right="41" w:firstLine="165"/>
            </w:pPr>
            <w:r>
              <w:rPr>
                <w:sz w:val="15"/>
              </w:rPr>
              <w:t xml:space="preserve">la elaboración de informes y documentos sobre los procesos llevados a cabo y los resultados y conclusiones obtenidas.  </w:t>
            </w:r>
          </w:p>
          <w:p w:rsidR="00C136D1" w:rsidRDefault="00F13121">
            <w:pPr>
              <w:numPr>
                <w:ilvl w:val="0"/>
                <w:numId w:val="326"/>
              </w:numPr>
              <w:spacing w:after="0" w:line="259" w:lineRule="auto"/>
              <w:ind w:right="41" w:firstLine="165"/>
            </w:pPr>
            <w:r>
              <w:rPr>
                <w:sz w:val="15"/>
              </w:rPr>
              <w:t>comunicar y compartir, en entornos apropiad</w:t>
            </w:r>
            <w:r>
              <w:rPr>
                <w:sz w:val="15"/>
              </w:rPr>
              <w:t xml:space="preserve">os, la información y las ideas matemáticas.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27"/>
              </w:numPr>
              <w:spacing w:after="0" w:line="235" w:lineRule="auto"/>
              <w:ind w:right="41" w:firstLine="165"/>
            </w:pPr>
            <w:r>
              <w:rPr>
                <w:sz w:val="15"/>
              </w:rPr>
              <w:t xml:space="preserve">Expresar verbalmente, de forma razonada, el proceso seguido en la resolución de un problema. </w:t>
            </w:r>
          </w:p>
          <w:p w:rsidR="00C136D1" w:rsidRDefault="00F13121">
            <w:pPr>
              <w:numPr>
                <w:ilvl w:val="0"/>
                <w:numId w:val="327"/>
              </w:numPr>
              <w:spacing w:after="0" w:line="235" w:lineRule="auto"/>
              <w:ind w:right="41" w:firstLine="165"/>
            </w:pPr>
            <w:r>
              <w:rPr>
                <w:sz w:val="15"/>
              </w:rPr>
              <w:t>Utilizar procesos de razonamiento y estrategias de resolución de problemas, realizando los cálculos necesarios y comp</w:t>
            </w:r>
            <w:r>
              <w:rPr>
                <w:sz w:val="15"/>
              </w:rPr>
              <w:t xml:space="preserve">robando las soluciones obtenidas. </w:t>
            </w:r>
          </w:p>
          <w:p w:rsidR="00C136D1" w:rsidRDefault="00F13121">
            <w:pPr>
              <w:numPr>
                <w:ilvl w:val="0"/>
                <w:numId w:val="327"/>
              </w:numPr>
              <w:spacing w:after="0" w:line="235" w:lineRule="auto"/>
              <w:ind w:right="41" w:firstLine="165"/>
            </w:pPr>
            <w:r>
              <w:rPr>
                <w:sz w:val="15"/>
              </w:rPr>
              <w:t xml:space="preserve">Elaborar un informe científico escrito que sirva para comunicar las ideas matemáticas surgidas en la resolución de un problema, con el rigor y la precisión adecuados. </w:t>
            </w:r>
          </w:p>
          <w:p w:rsidR="00C136D1" w:rsidRDefault="00F13121">
            <w:pPr>
              <w:numPr>
                <w:ilvl w:val="0"/>
                <w:numId w:val="327"/>
              </w:numPr>
              <w:spacing w:after="0" w:line="235" w:lineRule="auto"/>
              <w:ind w:right="41" w:firstLine="165"/>
            </w:pPr>
            <w:r>
              <w:rPr>
                <w:sz w:val="15"/>
              </w:rPr>
              <w:t>Planificar adecuadamente el proceso de investigación,</w:t>
            </w:r>
            <w:r>
              <w:rPr>
                <w:sz w:val="15"/>
              </w:rPr>
              <w:t xml:space="preserve"> teniendo en cuenta el contexto en que se desarrolla y el problema de investigación planteado. </w:t>
            </w:r>
          </w:p>
          <w:p w:rsidR="00C136D1" w:rsidRDefault="00F13121">
            <w:pPr>
              <w:numPr>
                <w:ilvl w:val="0"/>
                <w:numId w:val="327"/>
              </w:numPr>
              <w:spacing w:after="0" w:line="235" w:lineRule="auto"/>
              <w:ind w:right="41" w:firstLine="165"/>
            </w:pPr>
            <w:r>
              <w:rPr>
                <w:sz w:val="15"/>
              </w:rPr>
              <w:t>Practicar estrategias para la generación de investigaciones matemáticas, a partir de: a) la resolución de un problema y la profundización posterior; b) la gener</w:t>
            </w:r>
            <w:r>
              <w:rPr>
                <w:sz w:val="15"/>
              </w:rPr>
              <w:t xml:space="preserve">alización de propiedades y leyes matemáticas; c) Profundización en algún momento de la historia de las matemáticas; concretando todo ello en contextos numéricos, algebraicos, geométricos, funcionales, estadísticos o probabilísticos. </w:t>
            </w:r>
          </w:p>
          <w:p w:rsidR="00C136D1" w:rsidRDefault="00F13121">
            <w:pPr>
              <w:numPr>
                <w:ilvl w:val="0"/>
                <w:numId w:val="327"/>
              </w:numPr>
              <w:spacing w:after="0" w:line="235" w:lineRule="auto"/>
              <w:ind w:right="41" w:firstLine="165"/>
            </w:pPr>
            <w:r>
              <w:rPr>
                <w:sz w:val="15"/>
              </w:rPr>
              <w:t xml:space="preserve">Elaborar un informe científico escrito que recoja el proceso de investigación realizado, con el rigor y la precisión adecuados. </w:t>
            </w:r>
          </w:p>
          <w:p w:rsidR="00C136D1" w:rsidRDefault="00F13121">
            <w:pPr>
              <w:numPr>
                <w:ilvl w:val="0"/>
                <w:numId w:val="327"/>
              </w:numPr>
              <w:spacing w:after="0" w:line="235" w:lineRule="auto"/>
              <w:ind w:right="41" w:firstLine="165"/>
            </w:pPr>
            <w:r>
              <w:rPr>
                <w:sz w:val="15"/>
              </w:rPr>
              <w:t>Desarrollar procesos de matematización en contextos de la realidad cotidiana (numéricos, geométricos, funcionales, estadísticos</w:t>
            </w:r>
            <w:r>
              <w:rPr>
                <w:sz w:val="15"/>
              </w:rPr>
              <w:t xml:space="preserve"> o probabilísticos) a partir de la identificación de problemas en situaciones problemáticas de la realidad. </w:t>
            </w:r>
          </w:p>
          <w:p w:rsidR="00C136D1" w:rsidRDefault="00F13121">
            <w:pPr>
              <w:numPr>
                <w:ilvl w:val="0"/>
                <w:numId w:val="327"/>
              </w:numPr>
              <w:spacing w:after="0" w:line="235" w:lineRule="auto"/>
              <w:ind w:right="41" w:firstLine="165"/>
            </w:pPr>
            <w:r>
              <w:rPr>
                <w:sz w:val="15"/>
              </w:rPr>
              <w:t>Valorar la modelización matemática como un recurso para resolver problemas de la realidad cotidiana, evaluando la eficacia y limitaciones de los mo</w:t>
            </w:r>
            <w:r>
              <w:rPr>
                <w:sz w:val="15"/>
              </w:rPr>
              <w:t xml:space="preserve">delos utilizados o construidos. </w:t>
            </w:r>
          </w:p>
          <w:p w:rsidR="00C136D1" w:rsidRDefault="00F13121">
            <w:pPr>
              <w:numPr>
                <w:ilvl w:val="0"/>
                <w:numId w:val="327"/>
              </w:numPr>
              <w:spacing w:after="0" w:line="235" w:lineRule="auto"/>
              <w:ind w:right="41" w:firstLine="165"/>
            </w:pPr>
            <w:r>
              <w:rPr>
                <w:sz w:val="15"/>
              </w:rPr>
              <w:t xml:space="preserve">Desarrollar y cultivar las actitudes personales inherentes al quehacer matemático. </w:t>
            </w:r>
          </w:p>
          <w:p w:rsidR="00C136D1" w:rsidRDefault="00F13121">
            <w:pPr>
              <w:numPr>
                <w:ilvl w:val="0"/>
                <w:numId w:val="327"/>
              </w:numPr>
              <w:spacing w:after="0" w:line="235" w:lineRule="auto"/>
              <w:ind w:right="41" w:firstLine="165"/>
            </w:pPr>
            <w:r>
              <w:rPr>
                <w:sz w:val="15"/>
              </w:rPr>
              <w:t xml:space="preserve">Superar bloqueos e inseguridades ante la resolución de situaciones desconocidas. </w:t>
            </w:r>
          </w:p>
          <w:p w:rsidR="00C136D1" w:rsidRDefault="00F13121">
            <w:pPr>
              <w:numPr>
                <w:ilvl w:val="0"/>
                <w:numId w:val="327"/>
              </w:numPr>
              <w:spacing w:after="0" w:line="235" w:lineRule="auto"/>
              <w:ind w:right="41" w:firstLine="165"/>
            </w:pPr>
            <w:r>
              <w:rPr>
                <w:sz w:val="15"/>
              </w:rPr>
              <w:t xml:space="preserve">Reflexionar sobre las decisiones tomadas, valorando su eficacia y aprendiendo de ello para situaciones similares futuras. </w:t>
            </w:r>
          </w:p>
          <w:p w:rsidR="00C136D1" w:rsidRDefault="00F13121">
            <w:pPr>
              <w:numPr>
                <w:ilvl w:val="0"/>
                <w:numId w:val="327"/>
              </w:numPr>
              <w:spacing w:after="0" w:line="235" w:lineRule="auto"/>
              <w:ind w:right="41" w:firstLine="165"/>
            </w:pPr>
            <w:r>
              <w:rPr>
                <w:sz w:val="15"/>
              </w:rPr>
              <w:t>Emplear las herramientas tecnológicas adecuadas, de forma autónoma, realizando cálculos numéricos, algebraicos o estadísticos, hacien</w:t>
            </w:r>
            <w:r>
              <w:rPr>
                <w:sz w:val="15"/>
              </w:rPr>
              <w:t xml:space="preserve">do representaciones gráficas, recreando situaciones matemáticas mediante simulaciones o analizando con sentido crítico situaciones diversas que ayuden a la comprensión de conceptos matemáticos o a la resolución de problemas. </w:t>
            </w:r>
          </w:p>
          <w:p w:rsidR="00C136D1" w:rsidRDefault="00F13121">
            <w:pPr>
              <w:numPr>
                <w:ilvl w:val="0"/>
                <w:numId w:val="327"/>
              </w:numPr>
              <w:spacing w:after="0" w:line="259" w:lineRule="auto"/>
              <w:ind w:right="41" w:firstLine="165"/>
            </w:pPr>
            <w:r>
              <w:rPr>
                <w:sz w:val="15"/>
              </w:rPr>
              <w:t>Utilizar las tecnologías de la</w:t>
            </w:r>
            <w:r>
              <w:rPr>
                <w:sz w:val="15"/>
              </w:rPr>
              <w:t xml:space="preserve"> información y la comunicación de modo habitual en el proceso de aprendizaje, buscando, analizando y seleccionando información relevante en Internet o en otras fuentes, elaborando documentos propios, haciendo exposiciones y argumentaciones de los mismos y </w:t>
            </w:r>
            <w:r>
              <w:rPr>
                <w:sz w:val="15"/>
              </w:rPr>
              <w:t xml:space="preserve">compartiendo éstos en entornos apropiados para facilitar la interacción.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Expresa verbalmente, de forma razonada, el proceso seguido en la resolución de un problema, con el rigor y la precisión adecuados. </w:t>
            </w:r>
          </w:p>
          <w:p w:rsidR="00C136D1" w:rsidRDefault="00F13121">
            <w:pPr>
              <w:spacing w:after="0" w:line="235" w:lineRule="auto"/>
              <w:ind w:left="0" w:right="41" w:firstLine="165"/>
            </w:pPr>
            <w:r>
              <w:rPr>
                <w:sz w:val="15"/>
              </w:rPr>
              <w:t>2.1. Analiza y comprende el enunciado a resol</w:t>
            </w:r>
            <w:r>
              <w:rPr>
                <w:sz w:val="15"/>
              </w:rPr>
              <w:t xml:space="preserve">ver (datos, relaciones entre los datos, condiciones, conocimientos matemáticos necesarios, etc.). </w:t>
            </w:r>
          </w:p>
          <w:p w:rsidR="00C136D1" w:rsidRDefault="00F13121">
            <w:pPr>
              <w:spacing w:after="0" w:line="235" w:lineRule="auto"/>
              <w:ind w:left="0" w:right="42" w:firstLine="165"/>
            </w:pPr>
            <w:r>
              <w:rPr>
                <w:sz w:val="15"/>
              </w:rPr>
              <w:t xml:space="preserve">2.2. Realiza estimaciones y elabora conjeturas sobre los resultados de los problemas a resolver, contrastando su validez y valorando su utilidad y eficacia. </w:t>
            </w:r>
          </w:p>
          <w:p w:rsidR="00C136D1" w:rsidRDefault="00F13121">
            <w:pPr>
              <w:spacing w:after="0" w:line="235" w:lineRule="auto"/>
              <w:ind w:left="0" w:firstLine="165"/>
            </w:pPr>
            <w:r>
              <w:rPr>
                <w:sz w:val="15"/>
              </w:rPr>
              <w:t xml:space="preserve">2.3. Utiliza estrategias heurísticas y procesos de razonamiento en la resolución de problemas, reflexionando sobre el proceso seguido. </w:t>
            </w:r>
          </w:p>
          <w:p w:rsidR="00C136D1" w:rsidRDefault="00F13121">
            <w:pPr>
              <w:spacing w:after="0" w:line="235" w:lineRule="auto"/>
              <w:ind w:left="0" w:right="0" w:firstLine="165"/>
            </w:pPr>
            <w:r>
              <w:rPr>
                <w:sz w:val="15"/>
              </w:rPr>
              <w:t xml:space="preserve">3.1. Usa el lenguaje, la notación y los símbolos matemáticos adecuados al contexto y a la situación. </w:t>
            </w:r>
          </w:p>
          <w:p w:rsidR="00C136D1" w:rsidRDefault="00F13121">
            <w:pPr>
              <w:spacing w:after="0" w:line="235" w:lineRule="auto"/>
              <w:ind w:left="0" w:right="0" w:firstLine="165"/>
            </w:pPr>
            <w:r>
              <w:rPr>
                <w:sz w:val="15"/>
              </w:rPr>
              <w:t>3.2. Utiliza argu</w:t>
            </w:r>
            <w:r>
              <w:rPr>
                <w:sz w:val="15"/>
              </w:rPr>
              <w:t xml:space="preserve">mentos, justificaciones, explicaciones y razonamientos explícitos y coherentes. </w:t>
            </w:r>
          </w:p>
          <w:p w:rsidR="00C136D1" w:rsidRDefault="00F13121">
            <w:pPr>
              <w:spacing w:after="0" w:line="235" w:lineRule="auto"/>
              <w:ind w:left="0" w:right="41" w:firstLine="165"/>
            </w:pPr>
            <w:r>
              <w:rPr>
                <w:sz w:val="15"/>
              </w:rPr>
              <w:t xml:space="preserve">3.3. Emplea las herramientas tecnológicas adecuadas al tipo de problema, situación a resolver o propiedad o teorema a demostrar. </w:t>
            </w:r>
          </w:p>
          <w:p w:rsidR="00C136D1" w:rsidRDefault="00F13121">
            <w:pPr>
              <w:spacing w:after="0" w:line="235" w:lineRule="auto"/>
              <w:ind w:left="0" w:right="42" w:firstLine="165"/>
            </w:pPr>
            <w:r>
              <w:rPr>
                <w:sz w:val="15"/>
              </w:rPr>
              <w:t xml:space="preserve">4.1. Conoce y describe la estructura del proceso de elaboración de una investigación matemática: problema de investigación, estado de la cuestión, objetivos, hipótesis, metodología, resultados, conclusiones, etc. </w:t>
            </w:r>
          </w:p>
          <w:p w:rsidR="00C136D1" w:rsidRDefault="00F13121">
            <w:pPr>
              <w:spacing w:after="0" w:line="235" w:lineRule="auto"/>
              <w:ind w:right="43" w:firstLine="165"/>
            </w:pPr>
            <w:r>
              <w:rPr>
                <w:sz w:val="15"/>
              </w:rPr>
              <w:t>4.2. Planifica adecuadamente el proceso de</w:t>
            </w:r>
            <w:r>
              <w:rPr>
                <w:sz w:val="15"/>
              </w:rPr>
              <w:t xml:space="preserve"> investigación, teniendo en cuenta el contexto en que se desarrolla y el problema de investigación planteado. </w:t>
            </w:r>
          </w:p>
          <w:p w:rsidR="00C136D1" w:rsidRDefault="00F13121">
            <w:pPr>
              <w:spacing w:after="0" w:line="235" w:lineRule="auto"/>
              <w:ind w:right="42" w:firstLine="165"/>
            </w:pPr>
            <w:r>
              <w:rPr>
                <w:sz w:val="15"/>
              </w:rPr>
              <w:t xml:space="preserve">5.1. Profundiza en la resolución de algunos problemas planteando nuevas preguntas, generalizando la situación o los resultados, etc.  </w:t>
            </w:r>
          </w:p>
          <w:p w:rsidR="00C136D1" w:rsidRDefault="00F13121">
            <w:pPr>
              <w:spacing w:after="0" w:line="235" w:lineRule="auto"/>
              <w:ind w:right="42" w:firstLine="165"/>
            </w:pPr>
            <w:r>
              <w:rPr>
                <w:sz w:val="15"/>
              </w:rPr>
              <w:t>5.2. Busca</w:t>
            </w:r>
            <w:r>
              <w:rPr>
                <w:sz w:val="15"/>
              </w:rPr>
              <w:t xml:space="preserve"> conexiones entre contextos de la realidad y del mundo de las matemáticas (la historia de la humanidad y la historia de las matemáticas; arte y matemáticas; ciencias sociales y matemáticas, etc.). </w:t>
            </w:r>
          </w:p>
          <w:p w:rsidR="00C136D1" w:rsidRDefault="00F13121">
            <w:pPr>
              <w:spacing w:after="0" w:line="235" w:lineRule="auto"/>
              <w:ind w:right="0" w:firstLine="165"/>
            </w:pPr>
            <w:r>
              <w:rPr>
                <w:sz w:val="15"/>
              </w:rPr>
              <w:t>6.1. Consulta las fuentes de información adecuadas al prob</w:t>
            </w:r>
            <w:r>
              <w:rPr>
                <w:sz w:val="15"/>
              </w:rPr>
              <w:t xml:space="preserve">lema de investigación. </w:t>
            </w:r>
          </w:p>
          <w:p w:rsidR="00C136D1" w:rsidRDefault="00F13121">
            <w:pPr>
              <w:spacing w:after="0" w:line="235" w:lineRule="auto"/>
              <w:ind w:right="0" w:firstLine="165"/>
            </w:pPr>
            <w:r>
              <w:rPr>
                <w:sz w:val="15"/>
              </w:rPr>
              <w:t xml:space="preserve">6.2. Usa el lenguaje, la notación y los símbolos matemáticos adecuados al contexto del problema de investigación. </w:t>
            </w:r>
          </w:p>
          <w:p w:rsidR="00C136D1" w:rsidRDefault="00F13121">
            <w:pPr>
              <w:spacing w:after="0" w:line="235" w:lineRule="auto"/>
              <w:ind w:right="0" w:firstLine="165"/>
            </w:pPr>
            <w:r>
              <w:rPr>
                <w:sz w:val="15"/>
              </w:rPr>
              <w:t xml:space="preserve">6.3. Utiliza argumentos, justificaciones, explicaciones y razonamientos explícitos y coherentes. </w:t>
            </w:r>
          </w:p>
          <w:p w:rsidR="00C136D1" w:rsidRDefault="00F13121">
            <w:pPr>
              <w:spacing w:after="0" w:line="236" w:lineRule="auto"/>
              <w:ind w:left="0" w:right="40" w:firstLine="166"/>
            </w:pPr>
            <w:r>
              <w:rPr>
                <w:sz w:val="15"/>
              </w:rPr>
              <w:t>6.4. Emplea las her</w:t>
            </w:r>
            <w:r>
              <w:rPr>
                <w:sz w:val="15"/>
              </w:rPr>
              <w:t xml:space="preserve">ramientas tecnológicas adecuadas al tipo de problema de investigación, tanto en la búsqueda de soluciones como para mejorar la eficacia en la comunicación de las ideas matemáticas. </w:t>
            </w:r>
          </w:p>
          <w:p w:rsidR="00C136D1" w:rsidRDefault="00F13121">
            <w:pPr>
              <w:spacing w:after="0" w:line="235" w:lineRule="auto"/>
              <w:ind w:left="0" w:right="0" w:firstLine="165"/>
            </w:pPr>
            <w:r>
              <w:rPr>
                <w:sz w:val="15"/>
              </w:rPr>
              <w:t xml:space="preserve">6.5. Transmite certeza y seguridad en la comunicación de las ideas, así como dominio del tema de investigación. </w:t>
            </w:r>
          </w:p>
          <w:p w:rsidR="00C136D1" w:rsidRDefault="00F13121">
            <w:pPr>
              <w:spacing w:after="0" w:line="235" w:lineRule="auto"/>
              <w:ind w:left="0" w:right="42" w:firstLine="165"/>
            </w:pPr>
            <w:r>
              <w:rPr>
                <w:sz w:val="15"/>
              </w:rPr>
              <w:t>6.6. Reflexiona sobre el proceso de investigación y elabora conclusiones sobre el nivel de: a) resolución del problema de investigación; b) con</w:t>
            </w:r>
            <w:r>
              <w:rPr>
                <w:sz w:val="15"/>
              </w:rPr>
              <w:t xml:space="preserve">secución de objetivos. Así mismo, plantea posibles continuaciones de la investigación; analiza los puntos fuertes y débiles del proceso y hace explícitas sus impresiones personales sobre la experiencia. </w:t>
            </w:r>
          </w:p>
          <w:p w:rsidR="00C136D1" w:rsidRDefault="00F13121">
            <w:pPr>
              <w:spacing w:after="0" w:line="235" w:lineRule="auto"/>
              <w:ind w:left="0" w:right="0" w:firstLine="165"/>
            </w:pPr>
            <w:r>
              <w:rPr>
                <w:sz w:val="15"/>
              </w:rPr>
              <w:t>7.1. Identifica situaciones problemáticas de la real</w:t>
            </w:r>
            <w:r>
              <w:rPr>
                <w:sz w:val="15"/>
              </w:rPr>
              <w:t xml:space="preserve">idad, susceptibles de contener problemas de interés. </w:t>
            </w:r>
          </w:p>
          <w:p w:rsidR="00C136D1" w:rsidRDefault="00F13121">
            <w:pPr>
              <w:spacing w:after="0" w:line="235" w:lineRule="auto"/>
              <w:ind w:left="0" w:right="41" w:firstLine="165"/>
            </w:pPr>
            <w:r>
              <w:rPr>
                <w:sz w:val="15"/>
              </w:rPr>
              <w:t>7.2. Establece conexiones entre el problema del mundo real y el mundo matemático: identificando del problema o problemas matemáticos que subyacen en él, así como los conocimientos matemáticos necesarios</w:t>
            </w:r>
            <w:r>
              <w:rPr>
                <w:sz w:val="15"/>
              </w:rPr>
              <w:t xml:space="preserve">. </w:t>
            </w:r>
          </w:p>
          <w:p w:rsidR="00C136D1" w:rsidRDefault="00F13121">
            <w:pPr>
              <w:spacing w:after="0" w:line="235" w:lineRule="auto"/>
              <w:ind w:left="0" w:firstLine="165"/>
            </w:pPr>
            <w:r>
              <w:rPr>
                <w:sz w:val="15"/>
              </w:rPr>
              <w:t xml:space="preserve">7.3. Usa, elabora o construye modelos matemáticos adecuados que permitan la resolución del problema o problemas dentro del campo de las matemáticas. </w:t>
            </w:r>
          </w:p>
          <w:p w:rsidR="00C136D1" w:rsidRDefault="00F13121">
            <w:pPr>
              <w:spacing w:after="0" w:line="235" w:lineRule="auto"/>
              <w:ind w:left="0" w:right="0" w:firstLine="165"/>
            </w:pPr>
            <w:r>
              <w:rPr>
                <w:sz w:val="15"/>
              </w:rPr>
              <w:t xml:space="preserve">7.4. Interpreta la solución matemática del problema en el contexto de la realidad. </w:t>
            </w:r>
          </w:p>
          <w:p w:rsidR="00C136D1" w:rsidRDefault="00F13121">
            <w:pPr>
              <w:spacing w:after="0" w:line="235" w:lineRule="auto"/>
              <w:ind w:left="0" w:right="42" w:firstLine="165"/>
            </w:pPr>
            <w:r>
              <w:rPr>
                <w:sz w:val="15"/>
              </w:rPr>
              <w:t>7.5. Realiza simula</w:t>
            </w:r>
            <w:r>
              <w:rPr>
                <w:sz w:val="15"/>
              </w:rPr>
              <w:t xml:space="preserve">ciones y predicciones, en el contexto real, para valorar la adecuación y las limitaciones de los modelos, proponiendo mejoras que aumenten su eficacia. </w:t>
            </w:r>
          </w:p>
          <w:p w:rsidR="00C136D1" w:rsidRDefault="00F13121">
            <w:pPr>
              <w:spacing w:after="0" w:line="259" w:lineRule="auto"/>
              <w:ind w:left="0" w:right="43" w:firstLine="165"/>
            </w:pPr>
            <w:r>
              <w:rPr>
                <w:sz w:val="15"/>
              </w:rPr>
              <w:t>8.1. Reflexiona sobre el proceso y obtiene conclusiones sobre los logros conseguidos, resultados mejora</w:t>
            </w:r>
            <w:r>
              <w:rPr>
                <w:sz w:val="15"/>
              </w:rPr>
              <w:t xml:space="preserve">bles, impresiones personales del proceso, etc.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8160"/>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9.1. Desarrolla actitudes adecuadas para el trabajo en matemáticas: esfuerzo, perseverancia, flexibilidad y aceptación de la crítica razonada, convivencia con la incertidumbre, tolerancia de la frustración, autoanálisis continuo, etc. </w:t>
            </w:r>
          </w:p>
          <w:p w:rsidR="00C136D1" w:rsidRDefault="00F13121">
            <w:pPr>
              <w:spacing w:after="0" w:line="235" w:lineRule="auto"/>
              <w:ind w:left="0" w:right="0" w:firstLine="165"/>
              <w:jc w:val="left"/>
            </w:pPr>
            <w:r>
              <w:rPr>
                <w:sz w:val="15"/>
              </w:rPr>
              <w:t>9.2. Se plantea la r</w:t>
            </w:r>
            <w:r>
              <w:rPr>
                <w:sz w:val="15"/>
              </w:rPr>
              <w:t xml:space="preserve">esolución de retos y problemas con la precisión, esmero e interés adecuados al nivel educativo y a la dificultad de la situación. </w:t>
            </w:r>
          </w:p>
          <w:p w:rsidR="00C136D1" w:rsidRDefault="00F13121">
            <w:pPr>
              <w:spacing w:after="0" w:line="235" w:lineRule="auto"/>
              <w:ind w:left="0" w:firstLine="165"/>
            </w:pPr>
            <w:r>
              <w:rPr>
                <w:sz w:val="15"/>
              </w:rPr>
              <w:t>9.3. Desarrolla actitudes de curiosidad e indagación, junto con hábitos de plantear/se preguntas y buscar respuestas adecuada</w:t>
            </w:r>
            <w:r>
              <w:rPr>
                <w:sz w:val="15"/>
              </w:rPr>
              <w:t xml:space="preserve">s; revisar de forma crítica los resultados encontrados; etc. </w:t>
            </w:r>
          </w:p>
          <w:p w:rsidR="00C136D1" w:rsidRDefault="00F13121">
            <w:pPr>
              <w:spacing w:after="0" w:line="235" w:lineRule="auto"/>
              <w:ind w:left="0" w:right="42" w:firstLine="165"/>
            </w:pPr>
            <w:r>
              <w:rPr>
                <w:sz w:val="15"/>
              </w:rPr>
              <w:t>10.1. Toma decisiones en los procesos (de resolución de problemas, de investigación, de matematización o de modelización) valorando las consecuencias de las mismas y la conveniencia por su senci</w:t>
            </w:r>
            <w:r>
              <w:rPr>
                <w:sz w:val="15"/>
              </w:rPr>
              <w:t xml:space="preserve">llez y utilidad. </w:t>
            </w:r>
          </w:p>
          <w:p w:rsidR="00C136D1" w:rsidRDefault="00F13121">
            <w:pPr>
              <w:spacing w:after="0" w:line="235" w:lineRule="auto"/>
              <w:ind w:left="0" w:right="40" w:firstLine="165"/>
            </w:pPr>
            <w:r>
              <w:rPr>
                <w:sz w:val="15"/>
              </w:rPr>
              <w:t xml:space="preserve">11.1. Reflexiona sobre los procesos desarrollados, tomando conciencia de sus estructuras; valorando la potencia, sencillez y belleza de los métodos e ideas utilizados; aprendiendo de ello para situaciones futuras; etc. </w:t>
            </w:r>
          </w:p>
          <w:p w:rsidR="00C136D1" w:rsidRDefault="00F13121">
            <w:pPr>
              <w:spacing w:after="0" w:line="235" w:lineRule="auto"/>
              <w:ind w:left="0" w:right="40" w:firstLine="165"/>
            </w:pPr>
            <w:r>
              <w:rPr>
                <w:sz w:val="15"/>
              </w:rPr>
              <w:t xml:space="preserve">12.1. Selecciona herramientas tecnológicas adecuadas y las utiliza para la realización de cálculos numéricos, algebraicos o estadísticos cuando la dificultad de los mismos impide o no aconseja hacerlos manualmente. </w:t>
            </w:r>
          </w:p>
          <w:p w:rsidR="00C136D1" w:rsidRDefault="00F13121">
            <w:pPr>
              <w:spacing w:after="0" w:line="235" w:lineRule="auto"/>
              <w:ind w:left="0" w:firstLine="165"/>
            </w:pPr>
            <w:r>
              <w:rPr>
                <w:sz w:val="15"/>
              </w:rPr>
              <w:t>12.2. Utiliza medios tecnológicos para h</w:t>
            </w:r>
            <w:r>
              <w:rPr>
                <w:sz w:val="15"/>
              </w:rPr>
              <w:t xml:space="preserve">acer representaciones gráficas de funciones con expresiones algebraicas complejas y extraer información cualitativa y cuantitativa sobre ellas. </w:t>
            </w:r>
          </w:p>
          <w:p w:rsidR="00C136D1" w:rsidRDefault="00F13121">
            <w:pPr>
              <w:spacing w:after="0" w:line="235" w:lineRule="auto"/>
              <w:ind w:left="0" w:right="42" w:firstLine="165"/>
            </w:pPr>
            <w:r>
              <w:rPr>
                <w:sz w:val="15"/>
              </w:rPr>
              <w:t>12.3. Diseña representaciones gráficas para explicar el proceso seguido en la solución de problemas, mediante l</w:t>
            </w:r>
            <w:r>
              <w:rPr>
                <w:sz w:val="15"/>
              </w:rPr>
              <w:t xml:space="preserve">a utilización de medios tecnológicos </w:t>
            </w:r>
          </w:p>
          <w:p w:rsidR="00C136D1" w:rsidRDefault="00F13121">
            <w:pPr>
              <w:spacing w:after="0" w:line="235" w:lineRule="auto"/>
              <w:ind w:left="0" w:right="38" w:firstLine="165"/>
            </w:pPr>
            <w:r>
              <w:rPr>
                <w:sz w:val="15"/>
              </w:rPr>
              <w:t xml:space="preserve">12.4. Recrea entornos y objetos geométricos con herramientas tecnológicas interactivas para mostrar, analizar y comprender propiedades geométricas. </w:t>
            </w:r>
          </w:p>
          <w:p w:rsidR="00C136D1" w:rsidRDefault="00F13121">
            <w:pPr>
              <w:spacing w:after="0" w:line="235" w:lineRule="auto"/>
              <w:ind w:left="0" w:firstLine="165"/>
            </w:pPr>
            <w:r>
              <w:rPr>
                <w:sz w:val="15"/>
              </w:rPr>
              <w:t>13.1. Elabora documentos digitales propios (texto, presentación, imag</w:t>
            </w:r>
            <w:r>
              <w:rPr>
                <w:sz w:val="15"/>
              </w:rPr>
              <w:t xml:space="preserve">en, video, sonido,…), como resultado del proceso de búsqueda, análisis y selección de información relevante, con la herramienta tecnológica adecuada y los comparte para su discusión o difusión. </w:t>
            </w:r>
          </w:p>
          <w:p w:rsidR="00C136D1" w:rsidRDefault="00F13121">
            <w:pPr>
              <w:spacing w:after="0" w:line="235" w:lineRule="auto"/>
              <w:ind w:left="0" w:right="0" w:firstLine="165"/>
            </w:pPr>
            <w:r>
              <w:rPr>
                <w:sz w:val="15"/>
              </w:rPr>
              <w:t xml:space="preserve">13.2. Utiliza los recursos creados para apoyar la exposición </w:t>
            </w:r>
            <w:r>
              <w:rPr>
                <w:sz w:val="15"/>
              </w:rPr>
              <w:t xml:space="preserve">oral de los contenidos trabajados en el aula. </w:t>
            </w:r>
          </w:p>
          <w:p w:rsidR="00C136D1" w:rsidRDefault="00F13121">
            <w:pPr>
              <w:spacing w:after="0" w:line="259" w:lineRule="auto"/>
              <w:ind w:left="0" w:right="40" w:firstLine="165"/>
            </w:pPr>
            <w:r>
              <w:rPr>
                <w:sz w:val="15"/>
              </w:rPr>
              <w:t xml:space="preserve">13.3. Usa adecuadamente los medios tecnológicos para estructurar y mejorar su proceso de aprendizaje recogiendo la información de las actividades, analizando puntos fuertes y débiles de su proceso académico y </w:t>
            </w:r>
            <w:r>
              <w:rPr>
                <w:sz w:val="15"/>
              </w:rPr>
              <w:t xml:space="preserve">estableciendo pautas de mejora.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Números y álgebra </w:t>
            </w:r>
          </w:p>
        </w:tc>
      </w:tr>
      <w:tr w:rsidR="00C136D1">
        <w:trPr>
          <w:trHeight w:val="5189"/>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Estudio de las matrices como herramienta para manejar y operar con datos estructurados en tablas. </w:t>
            </w:r>
          </w:p>
          <w:p w:rsidR="00C136D1" w:rsidRDefault="00F13121">
            <w:pPr>
              <w:spacing w:after="0" w:line="259" w:lineRule="auto"/>
              <w:ind w:left="0" w:right="0" w:firstLine="0"/>
              <w:jc w:val="left"/>
            </w:pPr>
            <w:r>
              <w:rPr>
                <w:sz w:val="15"/>
              </w:rPr>
              <w:t xml:space="preserve">Clasificación de matrices. </w:t>
            </w:r>
          </w:p>
          <w:p w:rsidR="00C136D1" w:rsidRDefault="00F13121">
            <w:pPr>
              <w:spacing w:after="0" w:line="259" w:lineRule="auto"/>
              <w:ind w:left="166" w:right="0" w:firstLine="0"/>
              <w:jc w:val="left"/>
            </w:pPr>
            <w:r>
              <w:rPr>
                <w:sz w:val="15"/>
              </w:rPr>
              <w:t xml:space="preserve">Operaciones con matrices. </w:t>
            </w:r>
          </w:p>
          <w:p w:rsidR="00C136D1" w:rsidRDefault="00F13121">
            <w:pPr>
              <w:spacing w:after="0" w:line="259" w:lineRule="auto"/>
              <w:ind w:left="166" w:right="0" w:firstLine="0"/>
              <w:jc w:val="left"/>
            </w:pPr>
            <w:r>
              <w:rPr>
                <w:sz w:val="15"/>
              </w:rPr>
              <w:t xml:space="preserve">Rango de una matriz.  </w:t>
            </w:r>
          </w:p>
          <w:p w:rsidR="00C136D1" w:rsidRDefault="00F13121">
            <w:pPr>
              <w:spacing w:after="0" w:line="259" w:lineRule="auto"/>
              <w:ind w:left="166" w:right="0" w:firstLine="0"/>
              <w:jc w:val="left"/>
            </w:pPr>
            <w:r>
              <w:rPr>
                <w:sz w:val="15"/>
              </w:rPr>
              <w:t xml:space="preserve">Matriz inversa.  </w:t>
            </w:r>
          </w:p>
          <w:p w:rsidR="00C136D1" w:rsidRDefault="00F13121">
            <w:pPr>
              <w:spacing w:after="0" w:line="259" w:lineRule="auto"/>
              <w:ind w:left="166" w:right="0" w:firstLine="0"/>
              <w:jc w:val="left"/>
            </w:pPr>
            <w:r>
              <w:rPr>
                <w:sz w:val="15"/>
              </w:rPr>
              <w:t xml:space="preserve">Método de Gauss. </w:t>
            </w:r>
          </w:p>
          <w:p w:rsidR="00C136D1" w:rsidRDefault="00F13121">
            <w:pPr>
              <w:spacing w:after="0" w:line="259" w:lineRule="auto"/>
              <w:ind w:left="166" w:right="0" w:firstLine="0"/>
              <w:jc w:val="left"/>
            </w:pPr>
            <w:r>
              <w:rPr>
                <w:sz w:val="15"/>
              </w:rPr>
              <w:t xml:space="preserve">Determinantes hasta orden 3.  </w:t>
            </w:r>
          </w:p>
          <w:p w:rsidR="00C136D1" w:rsidRDefault="00F13121">
            <w:pPr>
              <w:spacing w:after="0" w:line="235" w:lineRule="auto"/>
              <w:ind w:left="0" w:right="41" w:firstLine="165"/>
            </w:pPr>
            <w:r>
              <w:rPr>
                <w:sz w:val="15"/>
              </w:rPr>
              <w:t>Aplicación de las operaciones de las matrices y de sus propiedades en la resolución de problemas en contextos r</w:t>
            </w:r>
            <w:r>
              <w:rPr>
                <w:sz w:val="15"/>
              </w:rPr>
              <w:t xml:space="preserve">eales. </w:t>
            </w:r>
          </w:p>
          <w:p w:rsidR="00C136D1" w:rsidRDefault="00F13121">
            <w:pPr>
              <w:spacing w:after="0" w:line="235" w:lineRule="auto"/>
              <w:ind w:left="0" w:right="41" w:firstLine="165"/>
            </w:pPr>
            <w:r>
              <w:rPr>
                <w:sz w:val="15"/>
              </w:rPr>
              <w:t xml:space="preserve">Representación matricial de un sistema de ecuaciones lineales: discusión y resolución de sistemas de ecuaciones lineales (hasta tres ecuaciones con tres incógnitas). Método de Gauss.  </w:t>
            </w:r>
          </w:p>
          <w:p w:rsidR="00C136D1" w:rsidRDefault="00F13121">
            <w:pPr>
              <w:spacing w:after="0" w:line="235" w:lineRule="auto"/>
              <w:ind w:left="0" w:right="0" w:firstLine="165"/>
              <w:jc w:val="left"/>
            </w:pPr>
            <w:r>
              <w:rPr>
                <w:sz w:val="15"/>
              </w:rPr>
              <w:t>Resolución de problemas de las ciencias sociales y de la econom</w:t>
            </w:r>
            <w:r>
              <w:rPr>
                <w:sz w:val="15"/>
              </w:rPr>
              <w:t xml:space="preserve">ía. </w:t>
            </w:r>
          </w:p>
          <w:p w:rsidR="00C136D1" w:rsidRDefault="00F13121">
            <w:pPr>
              <w:spacing w:after="0" w:line="235" w:lineRule="auto"/>
              <w:ind w:left="0" w:right="44" w:firstLine="165"/>
            </w:pPr>
            <w:r>
              <w:rPr>
                <w:sz w:val="15"/>
              </w:rPr>
              <w:t xml:space="preserve">Inecuaciones lineales con una o dos incógnitas. Sistemas de inecuaciones. Resolución gráfica y algebraica. </w:t>
            </w:r>
          </w:p>
          <w:p w:rsidR="00C136D1" w:rsidRDefault="00F13121">
            <w:pPr>
              <w:spacing w:after="0" w:line="235" w:lineRule="auto"/>
              <w:ind w:left="0" w:right="44" w:firstLine="165"/>
            </w:pPr>
            <w:r>
              <w:rPr>
                <w:sz w:val="15"/>
              </w:rPr>
              <w:t xml:space="preserve">Programación lineal bidimensional. Región factible. Determinación e interpretación de las soluciones óptimas. </w:t>
            </w:r>
          </w:p>
          <w:p w:rsidR="00C136D1" w:rsidRDefault="00F13121">
            <w:pPr>
              <w:spacing w:after="0" w:line="259" w:lineRule="auto"/>
              <w:ind w:left="0" w:right="42" w:firstLine="165"/>
            </w:pPr>
            <w:r>
              <w:rPr>
                <w:sz w:val="15"/>
              </w:rPr>
              <w:t xml:space="preserve">Aplicación de la programación lineal a la resolución de problemas sociales, económicos y demográficos.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28"/>
              </w:numPr>
              <w:spacing w:after="0" w:line="235" w:lineRule="auto"/>
              <w:ind w:right="43" w:firstLine="165"/>
            </w:pPr>
            <w:r>
              <w:rPr>
                <w:sz w:val="15"/>
              </w:rPr>
              <w:t>Organizar información procedente de situaciones del ámbito social utilizando el lenguaje matricial y aplicar las operaciones con matrices como instrumen</w:t>
            </w:r>
            <w:r>
              <w:rPr>
                <w:sz w:val="15"/>
              </w:rPr>
              <w:t xml:space="preserve">to para el tratamiento de dicha información. </w:t>
            </w:r>
          </w:p>
          <w:p w:rsidR="00C136D1" w:rsidRDefault="00F13121">
            <w:pPr>
              <w:numPr>
                <w:ilvl w:val="0"/>
                <w:numId w:val="328"/>
              </w:numPr>
              <w:spacing w:after="0" w:line="259" w:lineRule="auto"/>
              <w:ind w:right="43" w:firstLine="165"/>
            </w:pPr>
            <w:r>
              <w:rPr>
                <w:sz w:val="15"/>
              </w:rPr>
              <w:t>Transcribir problemas expresados en lenguaje usual al lenguaje algebraico y resolverlos utilizando técnicas algebraicas determinadas: matrices, sistemas de ecuaciones, inecuaciones y programación lineal bidimen</w:t>
            </w:r>
            <w:r>
              <w:rPr>
                <w:sz w:val="15"/>
              </w:rPr>
              <w:t xml:space="preserve">sional, interpretando críticamente el significado de las soluciones obtenidas.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Dispone en forma de matriz información procedente del ámbito social para poder resolver problemas con mayor eficacia. </w:t>
            </w:r>
          </w:p>
          <w:p w:rsidR="00C136D1" w:rsidRDefault="00F13121">
            <w:pPr>
              <w:spacing w:after="0" w:line="235" w:lineRule="auto"/>
              <w:ind w:left="0" w:right="43" w:firstLine="165"/>
            </w:pPr>
            <w:r>
              <w:rPr>
                <w:sz w:val="15"/>
              </w:rPr>
              <w:t xml:space="preserve">1.2. Utiliza el lenguaje matricial para representar </w:t>
            </w:r>
            <w:r>
              <w:rPr>
                <w:sz w:val="15"/>
              </w:rPr>
              <w:t xml:space="preserve">datos facilitados mediante tablas y para representar sistemas de ecuaciones lineales. </w:t>
            </w:r>
          </w:p>
          <w:p w:rsidR="00C136D1" w:rsidRDefault="00F13121">
            <w:pPr>
              <w:spacing w:after="0" w:line="235" w:lineRule="auto"/>
              <w:ind w:left="0" w:right="44" w:firstLine="165"/>
            </w:pPr>
            <w:r>
              <w:rPr>
                <w:sz w:val="15"/>
              </w:rPr>
              <w:t xml:space="preserve">1.3. Realiza operaciones con matrices y aplica las propiedades de estas operaciones adecuadamente, de forma manual y con el apoyo de medios tecnológicos. </w:t>
            </w:r>
          </w:p>
          <w:p w:rsidR="00C136D1" w:rsidRDefault="00F13121">
            <w:pPr>
              <w:spacing w:after="0" w:line="235" w:lineRule="auto"/>
              <w:ind w:left="0" w:right="42" w:firstLine="165"/>
            </w:pPr>
            <w:r>
              <w:rPr>
                <w:sz w:val="15"/>
              </w:rPr>
              <w:t>2.1. Formula a</w:t>
            </w:r>
            <w:r>
              <w:rPr>
                <w:sz w:val="15"/>
              </w:rPr>
              <w:t>lgebraicamente las restricciones indicadas en una situación de la vida real, el sistema de ecuaciones lineales planteado (como máximo de tres ecuaciones y tres incógnitas), lo resuelve en los casos que sea posible, y lo aplica para resolver problemas en co</w:t>
            </w:r>
            <w:r>
              <w:rPr>
                <w:sz w:val="15"/>
              </w:rPr>
              <w:t xml:space="preserve">ntextos reales. </w:t>
            </w:r>
          </w:p>
          <w:p w:rsidR="00C136D1" w:rsidRDefault="00F13121">
            <w:pPr>
              <w:spacing w:after="0" w:line="259" w:lineRule="auto"/>
              <w:ind w:left="0" w:firstLine="165"/>
            </w:pPr>
            <w:r>
              <w:rPr>
                <w:sz w:val="15"/>
              </w:rPr>
              <w:t xml:space="preserve">2.2. Aplica las técnicas gráficas de programación lineal bidimensional para resolver problemas de optimización de funciones lineales que están sujetas a restricciones e interpreta los resultados obtenidos en el contexto del problema.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Análisis </w:t>
            </w:r>
          </w:p>
        </w:tc>
      </w:tr>
      <w:tr w:rsidR="00C136D1">
        <w:trPr>
          <w:trHeight w:val="379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Continuidad. Tipos de discontinuidad. Estudio de la continuidad en funciones elementales y definidas a trozos. </w:t>
            </w:r>
          </w:p>
          <w:p w:rsidR="00C136D1" w:rsidRDefault="00F13121">
            <w:pPr>
              <w:spacing w:after="1" w:line="252" w:lineRule="auto"/>
              <w:ind w:left="0" w:right="0" w:firstLine="165"/>
              <w:jc w:val="left"/>
            </w:pPr>
            <w:r>
              <w:rPr>
                <w:sz w:val="15"/>
              </w:rPr>
              <w:t xml:space="preserve">Aplicaciones de las derivadas al estudio </w:t>
            </w:r>
            <w:r>
              <w:rPr>
                <w:sz w:val="15"/>
              </w:rPr>
              <w:tab/>
              <w:t xml:space="preserve">de </w:t>
            </w:r>
            <w:r>
              <w:rPr>
                <w:sz w:val="15"/>
              </w:rPr>
              <w:tab/>
              <w:t xml:space="preserve">funciones </w:t>
            </w:r>
            <w:r>
              <w:rPr>
                <w:sz w:val="15"/>
              </w:rPr>
              <w:tab/>
              <w:t xml:space="preserve">polinómicas, racionales </w:t>
            </w:r>
            <w:r>
              <w:rPr>
                <w:sz w:val="15"/>
              </w:rPr>
              <w:tab/>
              <w:t xml:space="preserve">e </w:t>
            </w:r>
            <w:r>
              <w:rPr>
                <w:sz w:val="15"/>
              </w:rPr>
              <w:tab/>
              <w:t xml:space="preserve">irracionales </w:t>
            </w:r>
            <w:r>
              <w:rPr>
                <w:sz w:val="15"/>
              </w:rPr>
              <w:tab/>
              <w:t xml:space="preserve">sencillas, exponenciales y logarítimicas. </w:t>
            </w:r>
          </w:p>
          <w:p w:rsidR="00C136D1" w:rsidRDefault="00F13121">
            <w:pPr>
              <w:spacing w:after="0" w:line="239" w:lineRule="auto"/>
              <w:ind w:left="0" w:right="0" w:firstLine="165"/>
              <w:jc w:val="left"/>
            </w:pPr>
            <w:r>
              <w:rPr>
                <w:sz w:val="15"/>
              </w:rPr>
              <w:t xml:space="preserve">Problemas </w:t>
            </w:r>
            <w:r>
              <w:rPr>
                <w:sz w:val="15"/>
              </w:rPr>
              <w:tab/>
              <w:t xml:space="preserve">de </w:t>
            </w:r>
            <w:r>
              <w:rPr>
                <w:sz w:val="15"/>
              </w:rPr>
              <w:tab/>
              <w:t xml:space="preserve">optimización relacionados con las ciencias sociales y la economía. </w:t>
            </w:r>
          </w:p>
          <w:p w:rsidR="00C136D1" w:rsidRDefault="00F13121">
            <w:pPr>
              <w:spacing w:after="0" w:line="235" w:lineRule="auto"/>
              <w:ind w:left="0" w:right="41" w:firstLine="165"/>
            </w:pPr>
            <w:r>
              <w:rPr>
                <w:sz w:val="15"/>
              </w:rPr>
              <w:t>Estudio y representación gráfic</w:t>
            </w:r>
            <w:r>
              <w:rPr>
                <w:sz w:val="15"/>
              </w:rPr>
              <w:t xml:space="preserve">a de funciones polinómicas, racionales, irracionales, exponenciales y logarítmicas sencillas a partir de sus propiedades locales y globales. </w:t>
            </w:r>
          </w:p>
          <w:p w:rsidR="00C136D1" w:rsidRDefault="00F13121">
            <w:pPr>
              <w:spacing w:after="0" w:line="235" w:lineRule="auto"/>
              <w:ind w:left="0" w:right="0" w:firstLine="165"/>
            </w:pPr>
            <w:r>
              <w:rPr>
                <w:sz w:val="15"/>
              </w:rPr>
              <w:t xml:space="preserve">Concepto de primitiva. Cálculo de primitivas: Propiedades básicas. </w:t>
            </w:r>
          </w:p>
          <w:p w:rsidR="00C136D1" w:rsidRDefault="00F13121">
            <w:pPr>
              <w:spacing w:after="0" w:line="259" w:lineRule="auto"/>
              <w:ind w:left="0" w:right="0" w:firstLine="0"/>
              <w:jc w:val="left"/>
            </w:pPr>
            <w:r>
              <w:rPr>
                <w:sz w:val="15"/>
              </w:rPr>
              <w:t xml:space="preserve">Integrales inmediatas. </w:t>
            </w:r>
          </w:p>
          <w:p w:rsidR="00C136D1" w:rsidRDefault="00F13121">
            <w:pPr>
              <w:spacing w:after="0" w:line="259" w:lineRule="auto"/>
              <w:ind w:left="0" w:right="44" w:firstLine="0"/>
              <w:jc w:val="right"/>
            </w:pPr>
            <w:r>
              <w:rPr>
                <w:sz w:val="15"/>
              </w:rPr>
              <w:t xml:space="preserve">Cálculo de áreas: La integral definida. </w:t>
            </w:r>
          </w:p>
          <w:p w:rsidR="00C136D1" w:rsidRDefault="00F13121">
            <w:pPr>
              <w:spacing w:after="0" w:line="259" w:lineRule="auto"/>
              <w:ind w:left="0" w:right="0" w:firstLine="0"/>
              <w:jc w:val="left"/>
            </w:pPr>
            <w:r>
              <w:rPr>
                <w:sz w:val="15"/>
              </w:rPr>
              <w:t xml:space="preserve">Regla de Barrow.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29"/>
              </w:numPr>
              <w:spacing w:after="0" w:line="235" w:lineRule="auto"/>
              <w:ind w:right="43" w:firstLine="165"/>
            </w:pPr>
            <w:r>
              <w:rPr>
                <w:sz w:val="15"/>
              </w:rPr>
              <w:t>Analizar e interpretar fenómenos habituales de las ciencias sociales de manera objetiva traduciendo la información al lenguaje de las funciones y describiéndolo mediante el estudio cualitativo y cu</w:t>
            </w:r>
            <w:r>
              <w:rPr>
                <w:sz w:val="15"/>
              </w:rPr>
              <w:t xml:space="preserve">antitativo de sus propiedades más características. </w:t>
            </w:r>
          </w:p>
          <w:p w:rsidR="00C136D1" w:rsidRDefault="00F13121">
            <w:pPr>
              <w:numPr>
                <w:ilvl w:val="0"/>
                <w:numId w:val="329"/>
              </w:numPr>
              <w:spacing w:after="0" w:line="235" w:lineRule="auto"/>
              <w:ind w:right="43" w:firstLine="165"/>
            </w:pPr>
            <w:r>
              <w:rPr>
                <w:sz w:val="15"/>
              </w:rPr>
              <w:t xml:space="preserve">Utilizar el cálculo de derivadas para obtener conclusiones acerca del comportamiento de una función, para resolver problemas de optimización extraídos de situaciones reales de carácter económico o social </w:t>
            </w:r>
            <w:r>
              <w:rPr>
                <w:sz w:val="15"/>
              </w:rPr>
              <w:t xml:space="preserve">y extraer conclusiones del fenómeno analizado. </w:t>
            </w:r>
          </w:p>
          <w:p w:rsidR="00C136D1" w:rsidRDefault="00F13121">
            <w:pPr>
              <w:numPr>
                <w:ilvl w:val="0"/>
                <w:numId w:val="329"/>
              </w:numPr>
              <w:spacing w:after="0" w:line="259" w:lineRule="auto"/>
              <w:ind w:right="43" w:firstLine="165"/>
            </w:pPr>
            <w:r>
              <w:rPr>
                <w:sz w:val="15"/>
              </w:rPr>
              <w:t xml:space="preserve">Aplicar el cálculo de integrales en la medida de áreas de regiones planas limitadas por rectas y curvas sencillas que sean fácilmente representables utilizando técnicas de integración inmediata.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Modeliz</w:t>
            </w:r>
            <w:r>
              <w:rPr>
                <w:sz w:val="15"/>
              </w:rPr>
              <w:t xml:space="preserve">a con ayuda de funciones problemas planteados en las ciencias sociales y los describe mediante el estudio de la continuidad, tendencias, ramas infinitas, corte con los ejes, etc. </w:t>
            </w:r>
          </w:p>
          <w:p w:rsidR="00C136D1" w:rsidRDefault="00F13121">
            <w:pPr>
              <w:spacing w:after="0" w:line="235" w:lineRule="auto"/>
              <w:ind w:left="0" w:right="0" w:firstLine="165"/>
            </w:pPr>
            <w:r>
              <w:rPr>
                <w:sz w:val="15"/>
              </w:rPr>
              <w:t>1.2. Calcula las asíntotas de funciones racionales, exponenciales y logarítm</w:t>
            </w:r>
            <w:r>
              <w:rPr>
                <w:sz w:val="15"/>
              </w:rPr>
              <w:t xml:space="preserve">icas sencillas. </w:t>
            </w:r>
          </w:p>
          <w:p w:rsidR="00C136D1" w:rsidRDefault="00F13121">
            <w:pPr>
              <w:spacing w:after="0" w:line="235" w:lineRule="auto"/>
              <w:ind w:left="0" w:right="42" w:firstLine="165"/>
            </w:pPr>
            <w:r>
              <w:rPr>
                <w:sz w:val="15"/>
              </w:rPr>
              <w:t xml:space="preserve">1.3. Estudia la continuidad en un punto de una función elemental o definida a trozos utilizando el concepto de límite. </w:t>
            </w:r>
          </w:p>
          <w:p w:rsidR="00C136D1" w:rsidRDefault="00F13121">
            <w:pPr>
              <w:spacing w:after="0" w:line="235" w:lineRule="auto"/>
              <w:ind w:left="0" w:right="43" w:firstLine="165"/>
            </w:pPr>
            <w:r>
              <w:rPr>
                <w:sz w:val="15"/>
              </w:rPr>
              <w:t xml:space="preserve">2.1. Representa funciones y obtiene la expresión algebraica a partir de datos relativos a sus propiedades locales o globales y extrae conclusiones en problemas derivados de situaciones reales. </w:t>
            </w:r>
          </w:p>
          <w:p w:rsidR="00C136D1" w:rsidRDefault="00F13121">
            <w:pPr>
              <w:spacing w:after="0" w:line="235" w:lineRule="auto"/>
              <w:ind w:left="0" w:right="42" w:firstLine="165"/>
            </w:pPr>
            <w:r>
              <w:rPr>
                <w:sz w:val="15"/>
              </w:rPr>
              <w:t>2.2. Plantea problemas de optimización sobre fenómenos relacio</w:t>
            </w:r>
            <w:r>
              <w:rPr>
                <w:sz w:val="15"/>
              </w:rPr>
              <w:t xml:space="preserve">nados con las ciencias sociales, los resuelve e interpreta el resultado obtenido dentro del contexto. </w:t>
            </w:r>
          </w:p>
          <w:p w:rsidR="00C136D1" w:rsidRDefault="00F13121">
            <w:pPr>
              <w:spacing w:after="0" w:line="235" w:lineRule="auto"/>
              <w:ind w:left="0" w:right="0" w:firstLine="165"/>
            </w:pPr>
            <w:r>
              <w:rPr>
                <w:sz w:val="15"/>
              </w:rPr>
              <w:t xml:space="preserve">3.1. Aplica la regla de Barrow al cálculo de integrales definidas de funciones elementales inmediatas. </w:t>
            </w:r>
          </w:p>
          <w:p w:rsidR="00C136D1" w:rsidRDefault="00F13121">
            <w:pPr>
              <w:spacing w:after="0" w:line="259" w:lineRule="auto"/>
              <w:ind w:left="0" w:right="0" w:firstLine="165"/>
            </w:pPr>
            <w:r>
              <w:rPr>
                <w:sz w:val="15"/>
              </w:rPr>
              <w:t>3.2. Aplica el concepto de integral definida para</w:t>
            </w:r>
            <w:r>
              <w:rPr>
                <w:sz w:val="15"/>
              </w:rPr>
              <w:t xml:space="preserve"> calcular el área de recintos planos delimitados por una o dos curvas.</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Estadística y Probabilidad </w:t>
            </w:r>
          </w:p>
        </w:tc>
      </w:tr>
      <w:tr w:rsidR="00C136D1">
        <w:trPr>
          <w:trHeight w:val="7112"/>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Profundización en la Teoría de la Probabilidad. Axiomática de Kolmogorov. Asignación de probabilidades a sucesos mediante la regla de Laplace y a partir de su frecuencia relativa.  </w:t>
            </w:r>
          </w:p>
          <w:p w:rsidR="00C136D1" w:rsidRDefault="00F13121">
            <w:pPr>
              <w:spacing w:after="0" w:line="235" w:lineRule="auto"/>
              <w:ind w:left="0" w:firstLine="165"/>
            </w:pPr>
            <w:r>
              <w:rPr>
                <w:sz w:val="15"/>
              </w:rPr>
              <w:t xml:space="preserve">Experimentos simples y compuestos. Probabilidad condicionada. Dependencia </w:t>
            </w:r>
            <w:r>
              <w:rPr>
                <w:sz w:val="15"/>
              </w:rPr>
              <w:t xml:space="preserve">e independencia de sucesos. </w:t>
            </w:r>
          </w:p>
          <w:p w:rsidR="00C136D1" w:rsidRDefault="00F13121">
            <w:pPr>
              <w:spacing w:after="0" w:line="235" w:lineRule="auto"/>
              <w:ind w:left="0" w:right="41" w:firstLine="165"/>
            </w:pPr>
            <w:r>
              <w:rPr>
                <w:sz w:val="15"/>
              </w:rPr>
              <w:t xml:space="preserve">Teoremas de la probabilidad total y de Bayes. Probabilidades iniciales y finales y verosimilitud de un suceso. </w:t>
            </w:r>
          </w:p>
          <w:p w:rsidR="00C136D1" w:rsidRDefault="00F13121">
            <w:pPr>
              <w:spacing w:after="0" w:line="235" w:lineRule="auto"/>
              <w:ind w:left="0" w:firstLine="165"/>
            </w:pPr>
            <w:r>
              <w:rPr>
                <w:sz w:val="15"/>
              </w:rPr>
              <w:t xml:space="preserve">Población y muestra. Métodos de selección de una muestra. Tamaño y representatividad de una muestra. </w:t>
            </w:r>
          </w:p>
          <w:p w:rsidR="00C136D1" w:rsidRDefault="00F13121">
            <w:pPr>
              <w:spacing w:after="0" w:line="235" w:lineRule="auto"/>
              <w:ind w:left="0" w:right="40" w:firstLine="165"/>
            </w:pPr>
            <w:r>
              <w:rPr>
                <w:sz w:val="15"/>
              </w:rPr>
              <w:t>Estadística p</w:t>
            </w:r>
            <w:r>
              <w:rPr>
                <w:sz w:val="15"/>
              </w:rPr>
              <w:t>aramétrica. Parámetros de una población y estadísticos obtenidos a partir de una muestra. Estimación puntual.</w:t>
            </w:r>
          </w:p>
          <w:p w:rsidR="00C136D1" w:rsidRDefault="00F13121">
            <w:pPr>
              <w:spacing w:after="0" w:line="235" w:lineRule="auto"/>
              <w:ind w:left="0" w:right="42" w:firstLine="165"/>
            </w:pPr>
            <w:r>
              <w:rPr>
                <w:sz w:val="15"/>
              </w:rPr>
              <w:t xml:space="preserve">Media y desviación típica de la media muestral y de la proporción muestral. Distribución de la media muestral en una población normal. Distribución de la media muestral y de la proporción muestral en el caso de muestras grandes. </w:t>
            </w:r>
          </w:p>
          <w:p w:rsidR="00C136D1" w:rsidRDefault="00F13121">
            <w:pPr>
              <w:spacing w:after="0" w:line="235" w:lineRule="auto"/>
              <w:ind w:left="0" w:right="40" w:firstLine="165"/>
            </w:pPr>
            <w:r>
              <w:rPr>
                <w:sz w:val="15"/>
              </w:rPr>
              <w:t xml:space="preserve">Estimación por intervalos </w:t>
            </w:r>
            <w:r>
              <w:rPr>
                <w:sz w:val="15"/>
              </w:rPr>
              <w:t xml:space="preserve">de confianza. Relación entre confianza, error y tamaño muestral. </w:t>
            </w:r>
          </w:p>
          <w:p w:rsidR="00C136D1" w:rsidRDefault="00F13121">
            <w:pPr>
              <w:spacing w:after="0" w:line="235" w:lineRule="auto"/>
              <w:ind w:left="0" w:right="40" w:firstLine="165"/>
            </w:pPr>
            <w:r>
              <w:rPr>
                <w:sz w:val="15"/>
              </w:rPr>
              <w:t xml:space="preserve">Intervalo de confianza para la media poblacional de una distribución normal con desviación típica conocida. </w:t>
            </w:r>
          </w:p>
          <w:p w:rsidR="00C136D1" w:rsidRDefault="00F13121">
            <w:pPr>
              <w:spacing w:after="0" w:line="235" w:lineRule="auto"/>
              <w:ind w:left="0" w:firstLine="165"/>
            </w:pPr>
            <w:r>
              <w:rPr>
                <w:sz w:val="15"/>
              </w:rPr>
              <w:t>Intervalo de confianza para la media poblacional de una distribución de modelo de</w:t>
            </w:r>
            <w:r>
              <w:rPr>
                <w:sz w:val="15"/>
              </w:rPr>
              <w:t xml:space="preserve">sconocido y para la proporción en el caso de muestras grandes.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0"/>
              </w:numPr>
              <w:spacing w:after="0" w:line="235" w:lineRule="auto"/>
              <w:ind w:right="42" w:firstLine="165"/>
            </w:pPr>
            <w:r>
              <w:rPr>
                <w:sz w:val="15"/>
              </w:rPr>
              <w:t>Asignar probabilidades a sucesos aleatorios en experimentos simples y compuestos, utilizando la regla de Laplace en combinación con diferentes técnicas de recuento personales, diagramas de árbol o tablas de contingencia, la axiomática de la probabilidad, e</w:t>
            </w:r>
            <w:r>
              <w:rPr>
                <w:sz w:val="15"/>
              </w:rPr>
              <w:t>l teorema de la probabilidad total y aplica el teorema de Bayes para modificar la probabilidad asignada a un suceso (probabilidad inicial) a partir de la información obtenida mediante la experimentación (probabilidad final), empleando los resultados numéri</w:t>
            </w:r>
            <w:r>
              <w:rPr>
                <w:sz w:val="15"/>
              </w:rPr>
              <w:t xml:space="preserve">cos obtenidos en la toma de decisiones en contextos relacionados con las ciencias sociales. </w:t>
            </w:r>
          </w:p>
          <w:p w:rsidR="00C136D1" w:rsidRDefault="00F13121">
            <w:pPr>
              <w:numPr>
                <w:ilvl w:val="0"/>
                <w:numId w:val="330"/>
              </w:numPr>
              <w:spacing w:after="0" w:line="235" w:lineRule="auto"/>
              <w:ind w:right="42" w:firstLine="165"/>
            </w:pPr>
            <w:r>
              <w:rPr>
                <w:sz w:val="15"/>
              </w:rPr>
              <w:t xml:space="preserve">Describir procedimientos estadísticos que permiten estimar parámetros desconocidos de una población con una fiabilidad o un error prefijados, calculando el tamaño </w:t>
            </w:r>
            <w:r>
              <w:rPr>
                <w:sz w:val="15"/>
              </w:rPr>
              <w:t xml:space="preserve">muestral necesario y construyendo el intervalo de confianza para la media de una población normal con desviación típica conocida y para la media y proporción poblacional cuando el tamaño muestral es suficientemente grande. </w:t>
            </w:r>
          </w:p>
          <w:p w:rsidR="00C136D1" w:rsidRDefault="00F13121">
            <w:pPr>
              <w:numPr>
                <w:ilvl w:val="0"/>
                <w:numId w:val="330"/>
              </w:numPr>
              <w:spacing w:after="0" w:line="235" w:lineRule="auto"/>
              <w:ind w:right="42" w:firstLine="165"/>
            </w:pPr>
            <w:r>
              <w:rPr>
                <w:sz w:val="15"/>
              </w:rPr>
              <w:t>Presentar de forma ordenada info</w:t>
            </w:r>
            <w:r>
              <w:rPr>
                <w:sz w:val="15"/>
              </w:rPr>
              <w:t>rmación estadística utilizando vocabulario y representaciones adecuadas y analizar de forma crítica y argumentada informes estadísticos presentes en los medios de comunicación, publicidad y otros ámbitos, prestando especial atención a su ficha técnica, det</w:t>
            </w:r>
            <w:r>
              <w:rPr>
                <w:sz w:val="15"/>
              </w:rPr>
              <w:t xml:space="preserve">ectando posibles errores y manipulaciones en su presentación y conclusiones.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Calcula la probabilidad de sucesos en experimentos simples y compuestos mediante la regla de Laplace, las fórmulas derivadas de la axiomática de Kolmogorov y diferentes t</w:t>
            </w:r>
            <w:r>
              <w:rPr>
                <w:sz w:val="15"/>
              </w:rPr>
              <w:t xml:space="preserve">écnicas de recuento. </w:t>
            </w:r>
          </w:p>
          <w:p w:rsidR="00C136D1" w:rsidRDefault="00F13121">
            <w:pPr>
              <w:spacing w:after="0" w:line="235" w:lineRule="auto"/>
              <w:ind w:left="0" w:right="0" w:firstLine="165"/>
            </w:pPr>
            <w:r>
              <w:rPr>
                <w:sz w:val="15"/>
              </w:rPr>
              <w:t>1.2. Calcula probabilidades de sucesos a partir de los sucesos que constituyen una partición del espacio muestral.</w:t>
            </w:r>
          </w:p>
          <w:p w:rsidR="00C136D1" w:rsidRDefault="00F13121">
            <w:pPr>
              <w:spacing w:after="0" w:line="235" w:lineRule="auto"/>
              <w:ind w:left="0" w:right="0" w:firstLine="165"/>
            </w:pPr>
            <w:r>
              <w:rPr>
                <w:sz w:val="15"/>
              </w:rPr>
              <w:t xml:space="preserve">1.3. Calcula la probabilidad final de un suceso aplicando la fórmula de Bayes. </w:t>
            </w:r>
          </w:p>
          <w:p w:rsidR="00C136D1" w:rsidRDefault="00F13121">
            <w:pPr>
              <w:spacing w:after="0" w:line="235" w:lineRule="auto"/>
              <w:ind w:left="0" w:firstLine="165"/>
            </w:pPr>
            <w:r>
              <w:rPr>
                <w:sz w:val="15"/>
              </w:rPr>
              <w:t>1.4. Resuelve una situación relacionada</w:t>
            </w:r>
            <w:r>
              <w:rPr>
                <w:sz w:val="15"/>
              </w:rPr>
              <w:t xml:space="preserve"> con la toma de decisiones en condiciones de incertidumbre en función de la probabilidad de las distintas opciones. </w:t>
            </w:r>
          </w:p>
          <w:p w:rsidR="00C136D1" w:rsidRDefault="00F13121">
            <w:pPr>
              <w:spacing w:after="0" w:line="235" w:lineRule="auto"/>
              <w:ind w:left="0" w:right="0" w:firstLine="165"/>
            </w:pPr>
            <w:r>
              <w:rPr>
                <w:sz w:val="15"/>
              </w:rPr>
              <w:t xml:space="preserve">2.1. Valora la representatividad de una muestra a partir de su proceso de selección. </w:t>
            </w:r>
          </w:p>
          <w:p w:rsidR="00C136D1" w:rsidRDefault="00F13121">
            <w:pPr>
              <w:spacing w:after="0" w:line="235" w:lineRule="auto"/>
              <w:ind w:left="0" w:right="41" w:firstLine="165"/>
            </w:pPr>
            <w:r>
              <w:rPr>
                <w:sz w:val="15"/>
              </w:rPr>
              <w:t>2.2. Calcula estimadores puntuales para la media, var</w:t>
            </w:r>
            <w:r>
              <w:rPr>
                <w:sz w:val="15"/>
              </w:rPr>
              <w:t xml:space="preserve">ianza, desviación típica y proporción poblacionales, y lo aplica a problemas reales.  </w:t>
            </w:r>
          </w:p>
          <w:p w:rsidR="00C136D1" w:rsidRDefault="00F13121">
            <w:pPr>
              <w:spacing w:after="0" w:line="235" w:lineRule="auto"/>
              <w:ind w:left="0" w:right="43" w:firstLine="165"/>
            </w:pPr>
            <w:r>
              <w:rPr>
                <w:sz w:val="15"/>
              </w:rPr>
              <w:t xml:space="preserve">2.3. Calcula probabilidades asociadas a la distribución de la media muestral y de la proporción muestral, aproximándolas por la distribución normal de parámetros adecuados a cada situación, y lo aplica a problemas de situaciones reales.  </w:t>
            </w:r>
          </w:p>
          <w:p w:rsidR="00C136D1" w:rsidRDefault="00F13121">
            <w:pPr>
              <w:spacing w:after="0" w:line="235" w:lineRule="auto"/>
              <w:ind w:left="0" w:firstLine="165"/>
            </w:pPr>
            <w:r>
              <w:rPr>
                <w:sz w:val="15"/>
              </w:rPr>
              <w:t>2.4. Construye, e</w:t>
            </w:r>
            <w:r>
              <w:rPr>
                <w:sz w:val="15"/>
              </w:rPr>
              <w:t xml:space="preserve">n contextos reales, un intervalo de confianza para la media poblacional de una distribución normal con desviación típica conocida.  </w:t>
            </w:r>
          </w:p>
          <w:p w:rsidR="00C136D1" w:rsidRDefault="00F13121">
            <w:pPr>
              <w:spacing w:after="0" w:line="235" w:lineRule="auto"/>
              <w:ind w:left="0" w:right="41" w:firstLine="165"/>
            </w:pPr>
            <w:r>
              <w:rPr>
                <w:sz w:val="15"/>
              </w:rPr>
              <w:t>2.5. Construye, en contextos reales, un intervalo de confianza para la media poblacional y para la proporción en el caso de</w:t>
            </w:r>
            <w:r>
              <w:rPr>
                <w:sz w:val="15"/>
              </w:rPr>
              <w:t xml:space="preserve"> muestras grandes.  </w:t>
            </w:r>
          </w:p>
          <w:p w:rsidR="00C136D1" w:rsidRDefault="00F13121">
            <w:pPr>
              <w:spacing w:after="0" w:line="235" w:lineRule="auto"/>
              <w:ind w:left="0" w:firstLine="165"/>
            </w:pPr>
            <w:r>
              <w:rPr>
                <w:sz w:val="15"/>
              </w:rPr>
              <w:t xml:space="preserve">2.6. Relaciona el error y la confianza de un intervalo de confianza con el tamaño muestral y calcula cada uno de estos tres elementos conocidos los otros dos y lo aplica en situaciones reales. </w:t>
            </w:r>
          </w:p>
          <w:p w:rsidR="00C136D1" w:rsidRDefault="00F13121">
            <w:pPr>
              <w:spacing w:after="0" w:line="235" w:lineRule="auto"/>
              <w:ind w:left="0" w:firstLine="165"/>
            </w:pPr>
            <w:r>
              <w:rPr>
                <w:sz w:val="15"/>
              </w:rPr>
              <w:t xml:space="preserve">3.1. Utiliza las herramientas necesarias </w:t>
            </w:r>
            <w:r>
              <w:rPr>
                <w:sz w:val="15"/>
              </w:rPr>
              <w:t xml:space="preserve">para estimar parámetros desconocidos de una población y presentar las inferencias obtenidas mediante un vocabulario y representaciones adecuadas. </w:t>
            </w:r>
          </w:p>
          <w:p w:rsidR="00C136D1" w:rsidRDefault="00F13121">
            <w:pPr>
              <w:spacing w:after="0" w:line="235" w:lineRule="auto"/>
              <w:ind w:left="0" w:right="0" w:firstLine="165"/>
            </w:pPr>
            <w:r>
              <w:rPr>
                <w:sz w:val="15"/>
              </w:rPr>
              <w:t xml:space="preserve">3.2. Identifica y analiza los elementos de una ficha técnica en un estudio estadístico sencillo. </w:t>
            </w:r>
          </w:p>
          <w:p w:rsidR="00C136D1" w:rsidRDefault="00F13121">
            <w:pPr>
              <w:spacing w:after="0" w:line="259" w:lineRule="auto"/>
              <w:ind w:left="0" w:firstLine="165"/>
            </w:pPr>
            <w:r>
              <w:rPr>
                <w:sz w:val="15"/>
              </w:rPr>
              <w:t>3.3. Analiz</w:t>
            </w:r>
            <w:r>
              <w:rPr>
                <w:sz w:val="15"/>
              </w:rPr>
              <w:t xml:space="preserve">a de forma crítica y argumentada información estadística presente en los medios de comunicación y otros ámbitos de la vida cotidiana. </w:t>
            </w:r>
          </w:p>
        </w:tc>
      </w:tr>
    </w:tbl>
    <w:p w:rsidR="00C136D1" w:rsidRDefault="00F13121">
      <w:pPr>
        <w:spacing w:after="156" w:line="259" w:lineRule="auto"/>
        <w:ind w:left="-4" w:right="0" w:hanging="10"/>
        <w:jc w:val="left"/>
      </w:pPr>
      <w:r>
        <w:rPr>
          <w:i/>
        </w:rPr>
        <w:t xml:space="preserve">27. Matemáticas orientadas a las enseñanzas académicas. </w:t>
      </w:r>
    </w:p>
    <w:p w:rsidR="00C136D1" w:rsidRDefault="00F13121">
      <w:pPr>
        <w:ind w:left="-13" w:right="37"/>
      </w:pPr>
      <w:r>
        <w:t xml:space="preserve">La competencia matemática, reconocida como clave por la Unión Europea, se desarrolla especialmente gracias a la contribución de la asignatura de Matemáticas. Esta competencia se entiende como habilidad para desarrollar y aplicar el razonamiento matemático </w:t>
      </w:r>
      <w:r>
        <w:t>con el fin de resolver problemas diversos en situaciones cotidianas; en concreto, engloba los siguientes aspectos y facetas: pensar, modelar y razonar de forma matemática, plantear y resolver problemas, representar entidades matemáticas, utilizar los símbo</w:t>
      </w:r>
      <w:r>
        <w:t>los matemáticos, comunicarse con las Matemáticas y sobre las Matemáticas, y utilizar ayudas y herramientas tecnológicas. Por otro lado, el pensamiento matemático ayuda a la adquisición del resto de competencias y contribuye a la formación intelectual del a</w:t>
      </w:r>
      <w:r>
        <w:t xml:space="preserve">lumnado, lo que permitirá que se desenvuelva mejor tanto en el ámbito personal como social. </w:t>
      </w:r>
    </w:p>
    <w:p w:rsidR="00C136D1" w:rsidRDefault="00F13121">
      <w:pPr>
        <w:ind w:left="-13" w:right="37"/>
      </w:pPr>
      <w:r>
        <w:t xml:space="preserve">La resolución de problemas y los proyectos de investigación constituyen los ejes fundamentales en el proceso de enseñanza y aprendizaje de las Matemáticas. Una de </w:t>
      </w:r>
      <w:r>
        <w:t>las capacidades esenciales que se desarrollan con la actividad matemática es la habilidad de formular, plantear, interpretar y resolver problemas, ya que permite a las personas emplear los procesos cognitivos para abordar y resolver situaciones interdiscip</w:t>
      </w:r>
      <w:r>
        <w:t xml:space="preserve">linares en contextos reales, lo que resulta de máximo interés para el desarrollo de la creatividad y el pensamiento lógico. En este proceso de resolución e investigación están involucradas muchas otras competencias, además de la matemática, entre otras la </w:t>
      </w:r>
      <w:r>
        <w:t>comunicación lingüística, al leer de forma comprensiva los enunciados y comunicar los resultados obtenidos; el sentido de iniciativa y emprendimiento al establecer un plan de trabajo en revisión y modificación continua en la medida que se va resolviendo el</w:t>
      </w:r>
      <w:r>
        <w:t xml:space="preserve"> problema; la competencia digital, al tratar de forma adecuada la información y, en su caso, servir de apoyo a la resolución del problema y comprobación de la solución; o la competencia social y cívica, al implicar una actitud abierta ante diferentes soluc</w:t>
      </w:r>
      <w:r>
        <w:t xml:space="preserve">iones. </w:t>
      </w:r>
    </w:p>
    <w:p w:rsidR="00C136D1" w:rsidRDefault="00F13121">
      <w:pPr>
        <w:ind w:left="-13" w:right="37"/>
      </w:pPr>
      <w:r>
        <w:t>El alumnado que curse esta asignatura profundizará en el desarrollo de las habilidades de pensamiento matemático; concretamente en la capacidad de analizar e investigar, interpretar y comunicar matemáticamente diversos fenómenos y problemas en dist</w:t>
      </w:r>
      <w:r>
        <w:t>intos contextos, así como de proporcionar soluciones prácticas a los mismos; también debe valorar las posibilidades de aplicación práctica del conocimiento matemático tanto para el enriquecimiento personal como para la valoración de su papel en el progreso</w:t>
      </w:r>
      <w:r>
        <w:t xml:space="preserve"> de la humanidad. </w:t>
      </w:r>
    </w:p>
    <w:p w:rsidR="00C136D1" w:rsidRDefault="00F13121">
      <w:pPr>
        <w:ind w:left="-13" w:right="37"/>
      </w:pPr>
      <w:r>
        <w:t>Es importante que en el desarrollo del currículo de esta asignatura los conocimientos, las competencias y los valores estén integrados, por lo que los estándares de aprendizaje evaluables se han formulado teniendo en cuenta la imprescind</w:t>
      </w:r>
      <w:r>
        <w:t>ible relación entre dichos elementos. Todo ello justifica que se haya organizado en torno a los siguientes bloques para los cursos de 3º y 4º de ESO, fortaleciendo tanto los aspectos teóricos como las aplicaciones prácticas en contextos reales de los mismo</w:t>
      </w:r>
      <w:r>
        <w:t xml:space="preserve">s: Procesos, métodos y actitudes en Matemáticas, Números y Álgebra, Geometría, Funciones, y Estadística y Probabilidad. </w:t>
      </w:r>
    </w:p>
    <w:p w:rsidR="00C136D1" w:rsidRDefault="00F13121">
      <w:pPr>
        <w:ind w:left="-13" w:right="37"/>
      </w:pPr>
      <w:r>
        <w:t>El bloque de “Procesos, métodos y actitudes en Matemáticas” es común a los dos cursos y debe desarrollarse de modo transversal y simult</w:t>
      </w:r>
      <w:r>
        <w:t>áneamente al resto de bloques, constituyendo el hilo conductor de la asignatura; se articula sobre procesos básicos e imprescindibles en el quehacer matemático: la resolución de problemas, proyectos de investigación matemática, la matematización y modeliza</w:t>
      </w:r>
      <w:r>
        <w:t xml:space="preserve">ción, las actitudes adecuadas para desarrollar el trabajo científico y la utilización de medios tecnológicos. </w:t>
      </w:r>
      <w:r>
        <w:br w:type="page"/>
      </w:r>
    </w:p>
    <w:p w:rsidR="00C136D1" w:rsidRDefault="00F13121">
      <w:pPr>
        <w:ind w:left="2222" w:right="37" w:firstLine="0"/>
      </w:pPr>
      <w:r>
        <w:t xml:space="preserve">Matemáticas orientadas a las enseñanzas académicas. 3º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1"/>
        <w:gridCol w:w="3303"/>
        <w:gridCol w:w="3853"/>
      </w:tblGrid>
      <w:tr w:rsidR="00C136D1">
        <w:trPr>
          <w:trHeight w:val="296"/>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12005"/>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2" w:firstLine="165"/>
            </w:pPr>
            <w:r>
              <w:rPr>
                <w:sz w:val="15"/>
              </w:rPr>
              <w:t>Estrategias y procedimientos puestos en práctica: uso del lenguaje apropiado (gráfico, numérico, algebraico, etc.), reformulación del problema, resolver subproblemas, recuento exhaustivo, empezar por casos particulares sencillos, buscar regularidades y ley</w:t>
            </w:r>
            <w:r>
              <w:rPr>
                <w:sz w:val="15"/>
              </w:rPr>
              <w:t xml:space="preserve">es, etc. </w:t>
            </w:r>
          </w:p>
          <w:p w:rsidR="00C136D1" w:rsidRDefault="00F13121">
            <w:pPr>
              <w:spacing w:after="0" w:line="235" w:lineRule="auto"/>
              <w:ind w:left="0" w:right="41" w:firstLine="165"/>
            </w:pPr>
            <w:r>
              <w:rPr>
                <w:sz w:val="15"/>
              </w:rPr>
              <w:t xml:space="preserve">Reflexión sobre los resultados: revisión de las operaciones utilizadas, asignación de unidades a los resultados, comprobación e interpretación de las soluciones en el contexto de la situación, búsqueda de otras formas de resolución, etc. </w:t>
            </w:r>
          </w:p>
          <w:p w:rsidR="00C136D1" w:rsidRDefault="00F13121">
            <w:pPr>
              <w:spacing w:after="0" w:line="235" w:lineRule="auto"/>
              <w:ind w:left="0" w:right="40" w:firstLine="165"/>
            </w:pPr>
            <w:r>
              <w:rPr>
                <w:sz w:val="15"/>
              </w:rPr>
              <w:t>Plantea</w:t>
            </w:r>
            <w:r>
              <w:rPr>
                <w:sz w:val="15"/>
              </w:rPr>
              <w:t xml:space="preserve">miento de investigaciones matemáticas escolares en contextos numéricos, geométricos, funcionales, estadísticos y probabilísticos.  </w:t>
            </w:r>
          </w:p>
          <w:p w:rsidR="00C136D1" w:rsidRDefault="00F13121">
            <w:pPr>
              <w:spacing w:after="0" w:line="235" w:lineRule="auto"/>
              <w:ind w:left="0" w:right="43" w:firstLine="165"/>
            </w:pPr>
            <w:r>
              <w:rPr>
                <w:sz w:val="15"/>
              </w:rPr>
              <w:t xml:space="preserve">Práctica de los procesos de matematización y modelización, en contextos de la realidad y en contextos matemáticos. </w:t>
            </w:r>
          </w:p>
          <w:p w:rsidR="00C136D1" w:rsidRDefault="00F13121">
            <w:pPr>
              <w:spacing w:after="0" w:line="235" w:lineRule="auto"/>
              <w:ind w:left="0" w:right="43" w:firstLine="165"/>
            </w:pPr>
            <w:r>
              <w:rPr>
                <w:sz w:val="15"/>
              </w:rPr>
              <w:t>Confianz</w:t>
            </w:r>
            <w:r>
              <w:rPr>
                <w:sz w:val="15"/>
              </w:rPr>
              <w:t xml:space="preserve">a en las propias capacidades para desarrollar actitudes adecuadas y afrontar las dificultades propias del trabajo científico.  </w:t>
            </w:r>
          </w:p>
          <w:p w:rsidR="00C136D1" w:rsidRDefault="00F13121">
            <w:pPr>
              <w:spacing w:after="0" w:line="235" w:lineRule="auto"/>
              <w:ind w:left="0" w:right="0" w:firstLine="165"/>
            </w:pPr>
            <w:r>
              <w:rPr>
                <w:sz w:val="15"/>
              </w:rPr>
              <w:t xml:space="preserve">Utilización de medios tecnológicos en el proceso de aprendizaje para:  </w:t>
            </w:r>
          </w:p>
          <w:p w:rsidR="00C136D1" w:rsidRDefault="00F13121">
            <w:pPr>
              <w:spacing w:after="0" w:line="235" w:lineRule="auto"/>
              <w:ind w:left="0" w:right="0" w:firstLine="165"/>
            </w:pPr>
            <w:r>
              <w:rPr>
                <w:sz w:val="15"/>
              </w:rPr>
              <w:t xml:space="preserve">a). la recogida ordenada y la organización de datos. </w:t>
            </w:r>
          </w:p>
          <w:p w:rsidR="00C136D1" w:rsidRDefault="00F13121">
            <w:pPr>
              <w:spacing w:after="0" w:line="235" w:lineRule="auto"/>
              <w:ind w:left="0" w:right="43" w:firstLine="165"/>
            </w:pPr>
            <w:r>
              <w:rPr>
                <w:sz w:val="15"/>
              </w:rPr>
              <w:t>b)</w:t>
            </w:r>
            <w:r>
              <w:rPr>
                <w:sz w:val="15"/>
              </w:rPr>
              <w:t xml:space="preserve">. la elaboración y creación de representaciones gráficas de datos numéricos, funcionales o estadísticos.  </w:t>
            </w:r>
          </w:p>
          <w:p w:rsidR="00C136D1" w:rsidRDefault="00F13121">
            <w:pPr>
              <w:spacing w:after="0" w:line="235" w:lineRule="auto"/>
              <w:ind w:left="0" w:right="43" w:firstLine="165"/>
            </w:pPr>
            <w:r>
              <w:rPr>
                <w:sz w:val="15"/>
              </w:rPr>
              <w:t xml:space="preserve">c). facilitar la comprensión de propiedades geométricas o funcionales y la realización de cálculos de tipo numérico, algebraico o estadístico.  </w:t>
            </w:r>
          </w:p>
          <w:p w:rsidR="00C136D1" w:rsidRDefault="00F13121">
            <w:pPr>
              <w:spacing w:after="0" w:line="235" w:lineRule="auto"/>
              <w:ind w:left="0" w:right="41" w:firstLine="165"/>
            </w:pPr>
            <w:r>
              <w:rPr>
                <w:sz w:val="15"/>
              </w:rPr>
              <w:t xml:space="preserve">d). </w:t>
            </w:r>
            <w:r>
              <w:rPr>
                <w:sz w:val="15"/>
              </w:rPr>
              <w:t xml:space="preserve">el diseño de simulaciones y la elaboración de predicciones sobre situaciones matemáticas diversas.  </w:t>
            </w:r>
          </w:p>
          <w:p w:rsidR="00C136D1" w:rsidRDefault="00F13121">
            <w:pPr>
              <w:spacing w:after="0" w:line="235" w:lineRule="auto"/>
              <w:ind w:left="0" w:right="43" w:firstLine="165"/>
            </w:pPr>
            <w:r>
              <w:rPr>
                <w:sz w:val="15"/>
              </w:rPr>
              <w:t xml:space="preserve">e). la elaboración de informes y documentos sobre los procesos llevados a cabo y los resultados y conclusiones obtenidos.  </w:t>
            </w:r>
          </w:p>
          <w:p w:rsidR="00C136D1" w:rsidRDefault="00F13121">
            <w:pPr>
              <w:spacing w:after="0" w:line="259" w:lineRule="auto"/>
              <w:ind w:left="0" w:right="41" w:firstLine="165"/>
            </w:pPr>
            <w:r>
              <w:rPr>
                <w:sz w:val="15"/>
              </w:rPr>
              <w:t xml:space="preserve">f). comunicar y compartir, en entornos apropiados, la información y las ideas matemáticas.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1"/>
              </w:numPr>
              <w:spacing w:after="0" w:line="235" w:lineRule="auto"/>
              <w:ind w:right="41" w:firstLine="165"/>
            </w:pPr>
            <w:r>
              <w:rPr>
                <w:sz w:val="15"/>
              </w:rPr>
              <w:t xml:space="preserve">Expresar verbalmente, de forma razonada, el proceso seguido en la resolución de un problema. </w:t>
            </w:r>
          </w:p>
          <w:p w:rsidR="00C136D1" w:rsidRDefault="00F13121">
            <w:pPr>
              <w:numPr>
                <w:ilvl w:val="0"/>
                <w:numId w:val="331"/>
              </w:numPr>
              <w:spacing w:after="0" w:line="235" w:lineRule="auto"/>
              <w:ind w:right="41" w:firstLine="165"/>
            </w:pPr>
            <w:r>
              <w:rPr>
                <w:sz w:val="15"/>
              </w:rPr>
              <w:t xml:space="preserve">Utilizar procesos de razonamiento y estrategias de resolución de problemas, realizando los cálculos necesarios y comprobando las soluciones obtenidas. </w:t>
            </w:r>
          </w:p>
          <w:p w:rsidR="00C136D1" w:rsidRDefault="00F13121">
            <w:pPr>
              <w:numPr>
                <w:ilvl w:val="0"/>
                <w:numId w:val="331"/>
              </w:numPr>
              <w:spacing w:after="0" w:line="235" w:lineRule="auto"/>
              <w:ind w:right="41" w:firstLine="165"/>
            </w:pPr>
            <w:r>
              <w:rPr>
                <w:sz w:val="15"/>
              </w:rPr>
              <w:t xml:space="preserve">Describir y analizar situaciones de cambio, para encontrar patrones, regularidades y leyes matemáticas, </w:t>
            </w:r>
            <w:r>
              <w:rPr>
                <w:sz w:val="15"/>
              </w:rPr>
              <w:t xml:space="preserve">en contextos numéricos, geométricos, funcionales, estadísticos y probabilísticos, valorando su utilidad para hacer predicciones. </w:t>
            </w:r>
          </w:p>
          <w:p w:rsidR="00C136D1" w:rsidRDefault="00F13121">
            <w:pPr>
              <w:numPr>
                <w:ilvl w:val="0"/>
                <w:numId w:val="331"/>
              </w:numPr>
              <w:spacing w:after="0" w:line="235" w:lineRule="auto"/>
              <w:ind w:right="41" w:firstLine="165"/>
            </w:pPr>
            <w:r>
              <w:rPr>
                <w:sz w:val="15"/>
              </w:rPr>
              <w:t xml:space="preserve">Profundizar en problemas resueltos planteando pequeñas variaciones en los datos, otras preguntas, otros contextos, etc.  </w:t>
            </w:r>
          </w:p>
          <w:p w:rsidR="00C136D1" w:rsidRDefault="00F13121">
            <w:pPr>
              <w:numPr>
                <w:ilvl w:val="0"/>
                <w:numId w:val="331"/>
              </w:numPr>
              <w:spacing w:after="0" w:line="235" w:lineRule="auto"/>
              <w:ind w:right="41" w:firstLine="165"/>
            </w:pPr>
            <w:r>
              <w:rPr>
                <w:sz w:val="15"/>
              </w:rPr>
              <w:t>Elab</w:t>
            </w:r>
            <w:r>
              <w:rPr>
                <w:sz w:val="15"/>
              </w:rPr>
              <w:t xml:space="preserve">orar y presentar informes sobre el proceso, resultados y conclusiones obtenidas en los procesos de investigación.  </w:t>
            </w:r>
          </w:p>
          <w:p w:rsidR="00C136D1" w:rsidRDefault="00F13121">
            <w:pPr>
              <w:numPr>
                <w:ilvl w:val="0"/>
                <w:numId w:val="331"/>
              </w:numPr>
              <w:spacing w:after="0" w:line="235" w:lineRule="auto"/>
              <w:ind w:right="41" w:firstLine="165"/>
            </w:pPr>
            <w:r>
              <w:rPr>
                <w:sz w:val="15"/>
              </w:rPr>
              <w:t>Desarrollar procesos de matematización en contextos de la realidad cotidiana (numéricos, geométricos, funcionales, estadísticos o probabilís</w:t>
            </w:r>
            <w:r>
              <w:rPr>
                <w:sz w:val="15"/>
              </w:rPr>
              <w:t xml:space="preserve">ticos) a partir de la identificación de problemas en situaciones problemáticas de la realidad. </w:t>
            </w:r>
          </w:p>
          <w:p w:rsidR="00C136D1" w:rsidRDefault="00F13121">
            <w:pPr>
              <w:numPr>
                <w:ilvl w:val="0"/>
                <w:numId w:val="331"/>
              </w:numPr>
              <w:spacing w:after="0" w:line="235" w:lineRule="auto"/>
              <w:ind w:right="41" w:firstLine="165"/>
            </w:pPr>
            <w:r>
              <w:rPr>
                <w:sz w:val="15"/>
              </w:rPr>
              <w:t>Valorar la modelización matemática como un recurso para resolver problemas de la realidad cotidiana, evaluando la eficacia y limitaciones de los modelos utiliza</w:t>
            </w:r>
            <w:r>
              <w:rPr>
                <w:sz w:val="15"/>
              </w:rPr>
              <w:t xml:space="preserve">dos o construidos. </w:t>
            </w:r>
          </w:p>
          <w:p w:rsidR="00C136D1" w:rsidRDefault="00F13121">
            <w:pPr>
              <w:numPr>
                <w:ilvl w:val="0"/>
                <w:numId w:val="331"/>
              </w:numPr>
              <w:spacing w:after="0" w:line="235" w:lineRule="auto"/>
              <w:ind w:right="41" w:firstLine="165"/>
            </w:pPr>
            <w:r>
              <w:rPr>
                <w:sz w:val="15"/>
              </w:rPr>
              <w:t xml:space="preserve">Desarrollar y cultivar las actitudes personales inherentes al quehacer matemático. </w:t>
            </w:r>
          </w:p>
          <w:p w:rsidR="00C136D1" w:rsidRDefault="00F13121">
            <w:pPr>
              <w:numPr>
                <w:ilvl w:val="0"/>
                <w:numId w:val="331"/>
              </w:numPr>
              <w:spacing w:after="0" w:line="235" w:lineRule="auto"/>
              <w:ind w:right="41" w:firstLine="165"/>
            </w:pPr>
            <w:r>
              <w:rPr>
                <w:sz w:val="15"/>
              </w:rPr>
              <w:t xml:space="preserve">Superar bloqueos e inseguridades ante la resolución de situaciones desconocidas. </w:t>
            </w:r>
          </w:p>
          <w:p w:rsidR="00C136D1" w:rsidRDefault="00F13121">
            <w:pPr>
              <w:numPr>
                <w:ilvl w:val="0"/>
                <w:numId w:val="331"/>
              </w:numPr>
              <w:spacing w:after="0" w:line="235" w:lineRule="auto"/>
              <w:ind w:right="41" w:firstLine="165"/>
            </w:pPr>
            <w:r>
              <w:rPr>
                <w:sz w:val="15"/>
              </w:rPr>
              <w:t>Reflexionar sobre las decisiones tomadas, aprendiendo de ello para sit</w:t>
            </w:r>
            <w:r>
              <w:rPr>
                <w:sz w:val="15"/>
              </w:rPr>
              <w:t xml:space="preserve">uaciones similares futuras. </w:t>
            </w:r>
          </w:p>
          <w:p w:rsidR="00C136D1" w:rsidRDefault="00F13121">
            <w:pPr>
              <w:numPr>
                <w:ilvl w:val="0"/>
                <w:numId w:val="331"/>
              </w:numPr>
              <w:spacing w:after="0" w:line="235" w:lineRule="auto"/>
              <w:ind w:right="41" w:firstLine="165"/>
            </w:pPr>
            <w:r>
              <w:rPr>
                <w:sz w:val="15"/>
              </w:rPr>
              <w:t>Emplear las herramientas tecnológicas adecuadas, de forma autónoma, realizando cálculos numéricos, algebraicos o estadísticos, haciendo representaciones gráficas, recreando situaciones matemáticas mediante simulaciones o analiz</w:t>
            </w:r>
            <w:r>
              <w:rPr>
                <w:sz w:val="15"/>
              </w:rPr>
              <w:t xml:space="preserve">ando con sentido crítico situaciones diversas que ayuden a la comprensión de conceptos matemáticos o a la resolución de problemas. </w:t>
            </w:r>
          </w:p>
          <w:p w:rsidR="00C136D1" w:rsidRDefault="00F13121">
            <w:pPr>
              <w:numPr>
                <w:ilvl w:val="0"/>
                <w:numId w:val="331"/>
              </w:numPr>
              <w:spacing w:after="0" w:line="259" w:lineRule="auto"/>
              <w:ind w:right="41" w:firstLine="165"/>
            </w:pPr>
            <w:r>
              <w:rPr>
                <w:sz w:val="15"/>
              </w:rPr>
              <w:t>Utilizar las tecnologías de la información y la comunicación de modo habitual en el proceso de aprendizaje, buscando, analiz</w:t>
            </w:r>
            <w:r>
              <w:rPr>
                <w:sz w:val="15"/>
              </w:rPr>
              <w:t xml:space="preserve">ando y seleccionando información relevante en Internet o en otras fuentes, elaborando documentos propios, haciendo exposiciones y argumentaciones de los mismos y compartiendo éstos en entornos apropiados para facilitar la interacción.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Expresa verbalm</w:t>
            </w:r>
            <w:r>
              <w:rPr>
                <w:sz w:val="15"/>
              </w:rPr>
              <w:t xml:space="preserve">ente, de forma razonada, el proceso seguido en la resolución de un problema, con el rigor y la precisión adecuada. </w:t>
            </w:r>
          </w:p>
          <w:p w:rsidR="00C136D1" w:rsidRDefault="00F13121">
            <w:pPr>
              <w:spacing w:after="0" w:line="235" w:lineRule="auto"/>
              <w:ind w:left="0" w:right="0" w:firstLine="165"/>
            </w:pPr>
            <w:r>
              <w:rPr>
                <w:sz w:val="15"/>
              </w:rPr>
              <w:t xml:space="preserve">2.1. Analiza y comprende el enunciado de los problemas (datos, relaciones entre los datos, contexto del problema). </w:t>
            </w:r>
          </w:p>
          <w:p w:rsidR="00C136D1" w:rsidRDefault="00F13121">
            <w:pPr>
              <w:spacing w:after="0" w:line="235" w:lineRule="auto"/>
              <w:ind w:left="0" w:right="0" w:firstLine="165"/>
            </w:pPr>
            <w:r>
              <w:rPr>
                <w:sz w:val="15"/>
              </w:rPr>
              <w:t xml:space="preserve">2.2. Valora la información de un enunciado y la relaciona con el número de soluciones del problema. </w:t>
            </w:r>
          </w:p>
          <w:p w:rsidR="00C136D1" w:rsidRDefault="00F13121">
            <w:pPr>
              <w:spacing w:after="0" w:line="235" w:lineRule="auto"/>
              <w:ind w:left="0" w:right="43" w:firstLine="165"/>
            </w:pPr>
            <w:r>
              <w:rPr>
                <w:sz w:val="15"/>
              </w:rPr>
              <w:t xml:space="preserve">2.3. Realiza estimaciones y elabora conjeturas sobre los resultados de los problemas a resolver, valorando su utilidad y eficacia. </w:t>
            </w:r>
          </w:p>
          <w:p w:rsidR="00C136D1" w:rsidRDefault="00F13121">
            <w:pPr>
              <w:spacing w:after="0" w:line="235" w:lineRule="auto"/>
              <w:ind w:left="0" w:firstLine="165"/>
            </w:pPr>
            <w:r>
              <w:rPr>
                <w:sz w:val="15"/>
              </w:rPr>
              <w:t>2.4. Utiliza estrategia</w:t>
            </w:r>
            <w:r>
              <w:rPr>
                <w:sz w:val="15"/>
              </w:rPr>
              <w:t xml:space="preserve">s heurísticas y procesos de razonamiento en la resolución de problemas, reflexionando sobre el proceso de resolución de problemas.  </w:t>
            </w:r>
          </w:p>
          <w:p w:rsidR="00C136D1" w:rsidRDefault="00F13121">
            <w:pPr>
              <w:spacing w:after="0" w:line="235" w:lineRule="auto"/>
              <w:ind w:left="0" w:right="43" w:firstLine="165"/>
            </w:pPr>
            <w:r>
              <w:rPr>
                <w:sz w:val="15"/>
              </w:rPr>
              <w:t xml:space="preserve">3.1. Identifica patrones, regularidades y leyes matemáticas en situaciones de cambio, en contextos numéricos, geométricos, </w:t>
            </w:r>
            <w:r>
              <w:rPr>
                <w:sz w:val="15"/>
              </w:rPr>
              <w:t xml:space="preserve">funcionales, estadísticos y probabilísticos. </w:t>
            </w:r>
          </w:p>
          <w:p w:rsidR="00C136D1" w:rsidRDefault="00F13121">
            <w:pPr>
              <w:spacing w:after="0" w:line="235" w:lineRule="auto"/>
              <w:ind w:left="0" w:right="44" w:firstLine="165"/>
            </w:pPr>
            <w:r>
              <w:rPr>
                <w:sz w:val="15"/>
              </w:rPr>
              <w:t xml:space="preserve">3.2. Utiliza las leyes matemáticas encontradas para realizar simulaciones y predicciones sobre los resultados esperables, valorando su eficacia e idoneidad. </w:t>
            </w:r>
          </w:p>
          <w:p w:rsidR="00C136D1" w:rsidRDefault="00F13121">
            <w:pPr>
              <w:spacing w:after="0" w:line="235" w:lineRule="auto"/>
              <w:ind w:left="0" w:right="41" w:firstLine="165"/>
            </w:pPr>
            <w:r>
              <w:rPr>
                <w:sz w:val="15"/>
              </w:rPr>
              <w:t xml:space="preserve">4.1. Profundiza en los problemas una vez resueltos: </w:t>
            </w:r>
            <w:r>
              <w:rPr>
                <w:sz w:val="15"/>
              </w:rPr>
              <w:t xml:space="preserve">revisando el proceso de resolución y los pasos e ideas importantes, analizando la coherencia de la solución o buscando otras formas de resolución. </w:t>
            </w:r>
          </w:p>
          <w:p w:rsidR="00C136D1" w:rsidRDefault="00F13121">
            <w:pPr>
              <w:spacing w:after="0" w:line="235" w:lineRule="auto"/>
              <w:ind w:left="0" w:right="41" w:firstLine="165"/>
            </w:pPr>
            <w:r>
              <w:rPr>
                <w:sz w:val="15"/>
              </w:rPr>
              <w:t>4.2. Se plantea nuevos problemas, a partir de uno resuelto: variando los datos, proponiendo nuevas preguntas</w:t>
            </w:r>
            <w:r>
              <w:rPr>
                <w:sz w:val="15"/>
              </w:rPr>
              <w:t xml:space="preserve">, resolviendo otros problemas parecidos, planteando casos particulares o más generales de interés, estableciendo conexiones entre el problema y la realidad. </w:t>
            </w:r>
          </w:p>
          <w:p w:rsidR="00C136D1" w:rsidRDefault="00F13121">
            <w:pPr>
              <w:spacing w:after="0" w:line="235" w:lineRule="auto"/>
              <w:ind w:left="0" w:right="45" w:firstLine="165"/>
            </w:pPr>
            <w:r>
              <w:rPr>
                <w:sz w:val="15"/>
              </w:rPr>
              <w:t>5.1. Expone y defiende el proceso seguido además de las conclusiones obtenidas utilizando distinto</w:t>
            </w:r>
            <w:r>
              <w:rPr>
                <w:sz w:val="15"/>
              </w:rPr>
              <w:t xml:space="preserve">s lenguajes: algebraico, gráfico, geométrico, estadísticoprobabilístico. </w:t>
            </w:r>
          </w:p>
          <w:p w:rsidR="00C136D1" w:rsidRDefault="00F13121">
            <w:pPr>
              <w:spacing w:after="0" w:line="235" w:lineRule="auto"/>
              <w:ind w:left="0" w:right="0" w:firstLine="165"/>
            </w:pPr>
            <w:r>
              <w:rPr>
                <w:sz w:val="15"/>
              </w:rPr>
              <w:t xml:space="preserve">6.1.  Identifica situaciones problemáticas de la realidad, susceptibles de contener problemas de interés. </w:t>
            </w:r>
          </w:p>
          <w:p w:rsidR="00C136D1" w:rsidRDefault="00F13121">
            <w:pPr>
              <w:spacing w:after="0" w:line="235" w:lineRule="auto"/>
              <w:ind w:left="0" w:right="41" w:firstLine="165"/>
            </w:pPr>
            <w:r>
              <w:rPr>
                <w:sz w:val="15"/>
              </w:rPr>
              <w:t xml:space="preserve">6.2. Establece conexiones entre un problema del mundo real y el mundo matemático, identificando el problema o problemas matemáticos que subyacen en él y los conocimientos matemáticos necesarios. </w:t>
            </w:r>
          </w:p>
          <w:p w:rsidR="00C136D1" w:rsidRDefault="00F13121">
            <w:pPr>
              <w:spacing w:after="0" w:line="235" w:lineRule="auto"/>
              <w:ind w:left="0" w:right="40" w:firstLine="165"/>
            </w:pPr>
            <w:r>
              <w:rPr>
                <w:sz w:val="15"/>
              </w:rPr>
              <w:t xml:space="preserve">6.3. Usa, elabora o construye modelos matemáticos sencillos </w:t>
            </w:r>
            <w:r>
              <w:rPr>
                <w:sz w:val="15"/>
              </w:rPr>
              <w:t xml:space="preserve">que permitan la resolución de un problema o problemas dentro del campo de las matemáticas.  </w:t>
            </w:r>
          </w:p>
          <w:p w:rsidR="00C136D1" w:rsidRDefault="00F13121">
            <w:pPr>
              <w:spacing w:after="0" w:line="235" w:lineRule="auto"/>
              <w:ind w:left="0" w:right="0" w:firstLine="165"/>
            </w:pPr>
            <w:r>
              <w:rPr>
                <w:sz w:val="15"/>
              </w:rPr>
              <w:t xml:space="preserve">6.4. Interpreta la solución matemática del problema en el contexto de la realidad. </w:t>
            </w:r>
          </w:p>
          <w:p w:rsidR="00C136D1" w:rsidRDefault="00F13121">
            <w:pPr>
              <w:spacing w:after="0" w:line="235" w:lineRule="auto"/>
              <w:ind w:left="0" w:right="40" w:firstLine="165"/>
            </w:pPr>
            <w:r>
              <w:rPr>
                <w:sz w:val="15"/>
              </w:rPr>
              <w:t xml:space="preserve">6.5. Realiza simulaciones y predicciones, en el contexto real, para valorar la </w:t>
            </w:r>
            <w:r>
              <w:rPr>
                <w:sz w:val="15"/>
              </w:rPr>
              <w:t xml:space="preserve">adecuación y las limitaciones de los modelos, proponiendo mejoras que aumenten su eficacia.  </w:t>
            </w:r>
          </w:p>
          <w:p w:rsidR="00C136D1" w:rsidRDefault="00F13121">
            <w:pPr>
              <w:spacing w:after="0" w:line="235" w:lineRule="auto"/>
              <w:ind w:left="0" w:right="40" w:firstLine="165"/>
            </w:pPr>
            <w:r>
              <w:rPr>
                <w:sz w:val="15"/>
              </w:rPr>
              <w:t>7.1. Realiza simulaciones y predicciones, en el contexto real, para valorar la adecuación y las limitaciones de los modelos, proponiendo mejoras que aumenten su e</w:t>
            </w:r>
            <w:r>
              <w:rPr>
                <w:sz w:val="15"/>
              </w:rPr>
              <w:t xml:space="preserve">ficacia Reflexiona sobre el proceso y obtiene conclusiones sobre él y sus resultados. </w:t>
            </w:r>
          </w:p>
          <w:p w:rsidR="00C136D1" w:rsidRDefault="00F13121">
            <w:pPr>
              <w:spacing w:after="0" w:line="235" w:lineRule="auto"/>
              <w:ind w:left="0" w:right="43" w:firstLine="165"/>
            </w:pPr>
            <w:r>
              <w:rPr>
                <w:sz w:val="15"/>
              </w:rPr>
              <w:t xml:space="preserve">8.1. Desarrolla actitudes adecuadas para el trabajo en matemáticas: esfuerzo, perseverancia, flexibilidad y aceptación de la crítica razonada. </w:t>
            </w:r>
          </w:p>
          <w:p w:rsidR="00C136D1" w:rsidRDefault="00F13121">
            <w:pPr>
              <w:spacing w:after="0" w:line="235" w:lineRule="auto"/>
              <w:ind w:left="0" w:right="0" w:firstLine="165"/>
              <w:jc w:val="left"/>
            </w:pPr>
            <w:r>
              <w:rPr>
                <w:sz w:val="15"/>
              </w:rPr>
              <w:t>8.2. Se plantea la resolu</w:t>
            </w:r>
            <w:r>
              <w:rPr>
                <w:sz w:val="15"/>
              </w:rPr>
              <w:t xml:space="preserve">ción de retos y problemas con la precisión, esmero e interés adecuados al nivel educativo y a la dificultad de la situación. </w:t>
            </w:r>
          </w:p>
          <w:p w:rsidR="00C136D1" w:rsidRDefault="00F13121">
            <w:pPr>
              <w:spacing w:after="0" w:line="235" w:lineRule="auto"/>
              <w:ind w:left="0" w:right="0" w:firstLine="165"/>
            </w:pPr>
            <w:r>
              <w:rPr>
                <w:sz w:val="15"/>
              </w:rPr>
              <w:t xml:space="preserve">8.3. Distingue entre problemas y ejercicios y adopta la actitud adecuada para cada caso.  </w:t>
            </w:r>
          </w:p>
          <w:p w:rsidR="00C136D1" w:rsidRDefault="00F13121">
            <w:pPr>
              <w:spacing w:after="0" w:line="236" w:lineRule="auto"/>
              <w:ind w:left="0" w:right="40" w:firstLine="165"/>
            </w:pPr>
            <w:r>
              <w:rPr>
                <w:sz w:val="15"/>
              </w:rPr>
              <w:t>8.4. Desarrolla actitudes de curiosidad</w:t>
            </w:r>
            <w:r>
              <w:rPr>
                <w:sz w:val="15"/>
              </w:rPr>
              <w:t xml:space="preserve"> e indagación, junto con hábitos de plantear/se preguntas y buscar respuestas adecuadas, tanto en el estudio de los conceptos como en la resolución de problemas. </w:t>
            </w:r>
          </w:p>
          <w:p w:rsidR="00C136D1" w:rsidRDefault="00F13121">
            <w:pPr>
              <w:spacing w:after="0" w:line="259" w:lineRule="auto"/>
              <w:ind w:left="0" w:right="41" w:firstLine="166"/>
            </w:pPr>
            <w:r>
              <w:rPr>
                <w:sz w:val="15"/>
              </w:rPr>
              <w:t xml:space="preserve">9.1. </w:t>
            </w:r>
            <w:r>
              <w:rPr>
                <w:sz w:val="15"/>
              </w:rPr>
              <w:t xml:space="preserve">Toma decisiones en los procesos de resolución de problemas, de investigación y de matematización o de modelización, valorando las consecuencias de las mismas y su conveniencia por su sencillez y utilidad.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1"/>
        <w:gridCol w:w="3303"/>
        <w:gridCol w:w="3853"/>
      </w:tblGrid>
      <w:tr w:rsidR="00C136D1">
        <w:trPr>
          <w:trHeight w:val="295"/>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w:t>
            </w:r>
            <w:r>
              <w:rPr>
                <w:sz w:val="15"/>
              </w:rPr>
              <w:t xml:space="preserve">de aprendizaje evaluables </w:t>
            </w:r>
          </w:p>
        </w:tc>
      </w:tr>
      <w:tr w:rsidR="00C136D1">
        <w:trPr>
          <w:trHeight w:val="5363"/>
        </w:trPr>
        <w:tc>
          <w:tcPr>
            <w:tcW w:w="2751"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10.1. Reflexiona sobre los problemas resueltos y los procesos desarrollados, valorando la potencia y sencillez de las ideas claves, aprendiendo para situaciones futuras similares. </w:t>
            </w:r>
          </w:p>
          <w:p w:rsidR="00C136D1" w:rsidRDefault="00F13121">
            <w:pPr>
              <w:spacing w:after="0" w:line="235" w:lineRule="auto"/>
              <w:ind w:left="0" w:right="40" w:firstLine="165"/>
            </w:pPr>
            <w:r>
              <w:rPr>
                <w:sz w:val="15"/>
              </w:rPr>
              <w:t xml:space="preserve">11.1. Selecciona herramientas tecnológicas adecuadas y las utiliza para la realización de cálculos numéricos, algebraicos o estadísticos cuando la dificultad de los mismos impide o no aconseja hacerlos manualmente. </w:t>
            </w:r>
          </w:p>
          <w:p w:rsidR="00C136D1" w:rsidRDefault="00F13121">
            <w:pPr>
              <w:spacing w:after="0" w:line="235" w:lineRule="auto"/>
              <w:ind w:left="0" w:right="40" w:firstLine="165"/>
            </w:pPr>
            <w:r>
              <w:rPr>
                <w:sz w:val="15"/>
              </w:rPr>
              <w:t>11.2. Utiliza medios tecnológicos para h</w:t>
            </w:r>
            <w:r>
              <w:rPr>
                <w:sz w:val="15"/>
              </w:rPr>
              <w:t xml:space="preserve">acer representaciones gráficas de funciones con expresiones algebraicas complejas y extraer información cualitativa y cuantitativa sobre ellas. </w:t>
            </w:r>
          </w:p>
          <w:p w:rsidR="00C136D1" w:rsidRDefault="00F13121">
            <w:pPr>
              <w:spacing w:after="0" w:line="235" w:lineRule="auto"/>
              <w:ind w:left="0" w:right="41" w:firstLine="165"/>
            </w:pPr>
            <w:r>
              <w:rPr>
                <w:sz w:val="15"/>
              </w:rPr>
              <w:t>11.3. Diseña representaciones gráficas para explicar el proceso seguido en la solución de problemas, mediante l</w:t>
            </w:r>
            <w:r>
              <w:rPr>
                <w:sz w:val="15"/>
              </w:rPr>
              <w:t xml:space="preserve">a utilización de medios tecnológicos. </w:t>
            </w:r>
          </w:p>
          <w:p w:rsidR="00C136D1" w:rsidRDefault="00F13121">
            <w:pPr>
              <w:spacing w:after="0" w:line="235" w:lineRule="auto"/>
              <w:ind w:left="0" w:right="43" w:firstLine="165"/>
            </w:pPr>
            <w:r>
              <w:rPr>
                <w:sz w:val="15"/>
              </w:rPr>
              <w:t xml:space="preserve">11.4. Recrea entornos y objetos geométricos con herramientas tecnológicas interactivas para mostrar, analizar y comprender propiedades geométricas. </w:t>
            </w:r>
          </w:p>
          <w:p w:rsidR="00C136D1" w:rsidRDefault="00F13121">
            <w:pPr>
              <w:spacing w:after="0" w:line="235" w:lineRule="auto"/>
              <w:ind w:left="0" w:right="40" w:firstLine="165"/>
            </w:pPr>
            <w:r>
              <w:rPr>
                <w:sz w:val="15"/>
              </w:rPr>
              <w:t>12.1. Elabora documentos digitales propios (texto, presentación, imagen, video, sonido,…), como resultado del proceso de búsqueda, análisis y selección de información relevante, con la herramienta tecnológica adecuada, y los comparte para su discusión o di</w:t>
            </w:r>
            <w:r>
              <w:rPr>
                <w:sz w:val="15"/>
              </w:rPr>
              <w:t xml:space="preserve">fusión. </w:t>
            </w:r>
          </w:p>
          <w:p w:rsidR="00C136D1" w:rsidRDefault="00F13121">
            <w:pPr>
              <w:spacing w:after="0" w:line="235" w:lineRule="auto"/>
              <w:ind w:left="0" w:right="0" w:firstLine="165"/>
            </w:pPr>
            <w:r>
              <w:rPr>
                <w:sz w:val="15"/>
              </w:rPr>
              <w:t xml:space="preserve">12.2. Utiliza los recursos creados para apoyar la exposición oral de los contenidos trabajados en el aula. </w:t>
            </w:r>
          </w:p>
          <w:p w:rsidR="00C136D1" w:rsidRDefault="00F13121">
            <w:pPr>
              <w:spacing w:after="0" w:line="259" w:lineRule="auto"/>
              <w:ind w:left="0" w:right="40" w:firstLine="165"/>
            </w:pPr>
            <w:r>
              <w:rPr>
                <w:sz w:val="15"/>
              </w:rPr>
              <w:t>12.3. Usa adecuadamente los medios tecnológicos para estructurar y mejorar su proceso de aprendizaje recogiendo la información de las activ</w:t>
            </w:r>
            <w:r>
              <w:rPr>
                <w:sz w:val="15"/>
              </w:rPr>
              <w:t xml:space="preserve">idades, analizando puntos fuertes y débiles de su proceso académico y estableciendo pautas de mejora.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Números y álgebra </w:t>
            </w:r>
          </w:p>
        </w:tc>
      </w:tr>
      <w:tr w:rsidR="00C136D1">
        <w:trPr>
          <w:trHeight w:val="7111"/>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Potencias de números racionales con exponente entero. Significado y uso. </w:t>
            </w:r>
          </w:p>
          <w:p w:rsidR="00C136D1" w:rsidRDefault="00F13121">
            <w:pPr>
              <w:spacing w:after="0" w:line="235" w:lineRule="auto"/>
              <w:ind w:left="0" w:right="42" w:firstLine="165"/>
            </w:pPr>
            <w:r>
              <w:rPr>
                <w:sz w:val="15"/>
              </w:rPr>
              <w:t xml:space="preserve">Potencias de base 10. Aplicación para la expresión de números muy pequeños. Operaciones con números expresados en notación científica. </w:t>
            </w:r>
          </w:p>
          <w:p w:rsidR="00C136D1" w:rsidRDefault="00F13121">
            <w:pPr>
              <w:spacing w:after="0" w:line="235" w:lineRule="auto"/>
              <w:ind w:left="0" w:right="0" w:firstLine="165"/>
            </w:pPr>
            <w:r>
              <w:rPr>
                <w:sz w:val="15"/>
              </w:rPr>
              <w:t xml:space="preserve">Raíces cuadradas. Raíces no exactas. Expresión decimal. Expresiones radicales: </w:t>
            </w:r>
          </w:p>
          <w:p w:rsidR="00C136D1" w:rsidRDefault="00F13121">
            <w:pPr>
              <w:spacing w:after="0" w:line="259" w:lineRule="auto"/>
              <w:ind w:left="0" w:right="0" w:firstLine="0"/>
              <w:jc w:val="left"/>
            </w:pPr>
            <w:r>
              <w:rPr>
                <w:sz w:val="15"/>
              </w:rPr>
              <w:t xml:space="preserve">transformación y operaciones. </w:t>
            </w:r>
          </w:p>
          <w:p w:rsidR="00C136D1" w:rsidRDefault="00F13121">
            <w:pPr>
              <w:spacing w:after="0" w:line="259" w:lineRule="auto"/>
              <w:ind w:left="166" w:right="0" w:firstLine="0"/>
              <w:jc w:val="left"/>
            </w:pPr>
            <w:r>
              <w:rPr>
                <w:sz w:val="15"/>
              </w:rPr>
              <w:t xml:space="preserve">Jerarquía de operaciones. </w:t>
            </w:r>
          </w:p>
          <w:p w:rsidR="00C136D1" w:rsidRDefault="00F13121">
            <w:pPr>
              <w:spacing w:after="0" w:line="235" w:lineRule="auto"/>
              <w:ind w:left="0" w:right="41" w:firstLine="165"/>
            </w:pPr>
            <w:r>
              <w:rPr>
                <w:sz w:val="15"/>
              </w:rPr>
              <w:t xml:space="preserve">Números decimales y racionales. Transformación de fracciones en decimales y viceversa. Números decimales exactos y periódicos. Fracción generatriz. </w:t>
            </w:r>
          </w:p>
          <w:p w:rsidR="00C136D1" w:rsidRDefault="00F13121">
            <w:pPr>
              <w:spacing w:after="14" w:line="235" w:lineRule="auto"/>
              <w:ind w:left="0" w:right="41" w:firstLine="165"/>
            </w:pPr>
            <w:r>
              <w:rPr>
                <w:sz w:val="15"/>
              </w:rPr>
              <w:t xml:space="preserve">Operaciones con fracciones y decimales. Cálculo aproximado y redondeo. Cifras significativas. Error absoluto y relativo.  </w:t>
            </w:r>
          </w:p>
          <w:p w:rsidR="00C136D1" w:rsidRDefault="00F13121">
            <w:pPr>
              <w:spacing w:after="0" w:line="238" w:lineRule="auto"/>
              <w:ind w:left="0" w:right="0" w:firstLine="165"/>
              <w:jc w:val="left"/>
            </w:pPr>
            <w:r>
              <w:rPr>
                <w:sz w:val="15"/>
              </w:rPr>
              <w:t xml:space="preserve">Investigación </w:t>
            </w:r>
            <w:r>
              <w:rPr>
                <w:sz w:val="15"/>
              </w:rPr>
              <w:tab/>
              <w:t xml:space="preserve">de </w:t>
            </w:r>
            <w:r>
              <w:rPr>
                <w:sz w:val="15"/>
              </w:rPr>
              <w:tab/>
              <w:t>regularidades, relaciones y propiedades que aparecen en conjuntos de números. Expresión usando lenguaje algebraico</w:t>
            </w:r>
            <w:r>
              <w:rPr>
                <w:sz w:val="15"/>
              </w:rPr>
              <w:t xml:space="preserve">.  </w:t>
            </w:r>
          </w:p>
          <w:p w:rsidR="00C136D1" w:rsidRDefault="00F13121">
            <w:pPr>
              <w:spacing w:after="0" w:line="235" w:lineRule="auto"/>
              <w:ind w:left="0" w:right="45" w:firstLine="165"/>
            </w:pPr>
            <w:r>
              <w:rPr>
                <w:sz w:val="15"/>
              </w:rPr>
              <w:t xml:space="preserve">Sucesiones numéricas. Sucesiones recurrentes Progresiones aritméticas y geométricas.  </w:t>
            </w:r>
          </w:p>
          <w:p w:rsidR="00C136D1" w:rsidRDefault="00F13121">
            <w:pPr>
              <w:spacing w:after="0" w:line="235" w:lineRule="auto"/>
              <w:ind w:left="0" w:right="43" w:firstLine="165"/>
            </w:pPr>
            <w:r>
              <w:rPr>
                <w:sz w:val="15"/>
              </w:rPr>
              <w:t xml:space="preserve">Ecuaciones de segundo grado con una incógnita. Resolución (método algebraico y gráfico). </w:t>
            </w:r>
          </w:p>
          <w:p w:rsidR="00C136D1" w:rsidRDefault="00F13121">
            <w:pPr>
              <w:spacing w:after="0" w:line="235" w:lineRule="auto"/>
              <w:ind w:left="0" w:right="41" w:firstLine="165"/>
            </w:pPr>
            <w:r>
              <w:rPr>
                <w:sz w:val="15"/>
              </w:rPr>
              <w:t>Transformación de expresiones algebraicas. Igualdades notables. Operaciones</w:t>
            </w:r>
            <w:r>
              <w:rPr>
                <w:sz w:val="15"/>
              </w:rPr>
              <w:t xml:space="preserve"> elementales con polinomios. </w:t>
            </w:r>
          </w:p>
          <w:p w:rsidR="00C136D1" w:rsidRDefault="00F13121">
            <w:pPr>
              <w:spacing w:after="0" w:line="235" w:lineRule="auto"/>
              <w:ind w:left="0" w:right="0" w:firstLine="165"/>
            </w:pPr>
            <w:r>
              <w:rPr>
                <w:sz w:val="15"/>
              </w:rPr>
              <w:t xml:space="preserve">Resolución de ecuaciones sencillas de grado superior a dos. </w:t>
            </w:r>
          </w:p>
          <w:p w:rsidR="00C136D1" w:rsidRDefault="00F13121">
            <w:pPr>
              <w:spacing w:after="0" w:line="259" w:lineRule="auto"/>
              <w:ind w:left="0" w:right="43" w:firstLine="165"/>
            </w:pPr>
            <w:r>
              <w:rPr>
                <w:sz w:val="15"/>
              </w:rPr>
              <w:t xml:space="preserve">Resolución de problemas mediante la utilización de ecuaciones y sistemas de ecuaciones.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2"/>
              </w:numPr>
              <w:spacing w:after="0" w:line="235" w:lineRule="auto"/>
              <w:ind w:right="42" w:firstLine="165"/>
            </w:pPr>
            <w:r>
              <w:rPr>
                <w:sz w:val="15"/>
              </w:rPr>
              <w:t xml:space="preserve">Utilizar las propiedades de los números racionales para operarlos, utilizando la forma de cálculo y notación adecuada, para resolver problemas de la vida cotidiana, y presentando los resultados con la precisión requerida. </w:t>
            </w:r>
          </w:p>
          <w:p w:rsidR="00C136D1" w:rsidRDefault="00F13121">
            <w:pPr>
              <w:numPr>
                <w:ilvl w:val="0"/>
                <w:numId w:val="332"/>
              </w:numPr>
              <w:spacing w:after="0" w:line="235" w:lineRule="auto"/>
              <w:ind w:right="42" w:firstLine="165"/>
            </w:pPr>
            <w:r>
              <w:rPr>
                <w:sz w:val="15"/>
              </w:rPr>
              <w:t>Obtener y manipular expresiones s</w:t>
            </w:r>
            <w:r>
              <w:rPr>
                <w:sz w:val="15"/>
              </w:rPr>
              <w:t xml:space="preserve">imbólicas que describan sucesiones numéricas, observando regularidades en casos sencillos que incluyan patrones recursivos. </w:t>
            </w:r>
          </w:p>
          <w:p w:rsidR="00C136D1" w:rsidRDefault="00F13121">
            <w:pPr>
              <w:numPr>
                <w:ilvl w:val="0"/>
                <w:numId w:val="332"/>
              </w:numPr>
              <w:spacing w:after="0" w:line="235" w:lineRule="auto"/>
              <w:ind w:right="42" w:firstLine="165"/>
            </w:pPr>
            <w:r>
              <w:rPr>
                <w:sz w:val="15"/>
              </w:rPr>
              <w:t>Utilizar el lenguaje algebraico para expresar una propiedad o relación dada mediante un enunciado, extrayendo la información releva</w:t>
            </w:r>
            <w:r>
              <w:rPr>
                <w:sz w:val="15"/>
              </w:rPr>
              <w:t xml:space="preserve">nte y transformándola. </w:t>
            </w:r>
          </w:p>
          <w:p w:rsidR="00C136D1" w:rsidRDefault="00F13121">
            <w:pPr>
              <w:numPr>
                <w:ilvl w:val="0"/>
                <w:numId w:val="332"/>
              </w:numPr>
              <w:spacing w:after="0" w:line="259" w:lineRule="auto"/>
              <w:ind w:right="42" w:firstLine="165"/>
            </w:pPr>
            <w:r>
              <w:rPr>
                <w:sz w:val="15"/>
              </w:rPr>
              <w:t>Resolver problemas de la vida cotidiana en los que se precise el planteamiento y resolución de ecuaciones de primer y segundo grado, ecuaciones sencillas de grado mayor que dos y sistemas de dos ecuaciones lineales con dos incógnita</w:t>
            </w:r>
            <w:r>
              <w:rPr>
                <w:sz w:val="15"/>
              </w:rPr>
              <w:t xml:space="preserve">s, aplicando técnicas de manipulación algebraicas, gráficas o recursos tecnológicos, valorando y contrastando los resultados obtenidos.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Reconoce los distintos tipos de números (naturales, enteros, racionales), indica el criterio utilizado para su dis</w:t>
            </w:r>
            <w:r>
              <w:rPr>
                <w:sz w:val="15"/>
              </w:rPr>
              <w:t xml:space="preserve">tinción y los utiliza para representar e interpretar adecuadamente información cuantitativa. </w:t>
            </w:r>
          </w:p>
          <w:p w:rsidR="00C136D1" w:rsidRDefault="00F13121">
            <w:pPr>
              <w:spacing w:after="0" w:line="235" w:lineRule="auto"/>
              <w:ind w:left="0" w:right="41" w:firstLine="165"/>
            </w:pPr>
            <w:r>
              <w:rPr>
                <w:sz w:val="15"/>
              </w:rPr>
              <w:t>1.2. Distingue, al hallar el decimal equivalente a una fracción, entre decimales finitos y decimales infinitos periódicos, indicando en este caso, el grupo de dec</w:t>
            </w:r>
            <w:r>
              <w:rPr>
                <w:sz w:val="15"/>
              </w:rPr>
              <w:t xml:space="preserve">imales que se repiten o forman período. </w:t>
            </w:r>
          </w:p>
          <w:p w:rsidR="00C136D1" w:rsidRDefault="00F13121">
            <w:pPr>
              <w:spacing w:after="0" w:line="235" w:lineRule="auto"/>
              <w:ind w:left="0" w:right="0" w:firstLine="165"/>
            </w:pPr>
            <w:r>
              <w:rPr>
                <w:sz w:val="15"/>
              </w:rPr>
              <w:t xml:space="preserve">1.3. Halla la fracción generatriz correspondiente a un decimal exacto o periódico. </w:t>
            </w:r>
          </w:p>
          <w:p w:rsidR="00C136D1" w:rsidRDefault="00F13121">
            <w:pPr>
              <w:spacing w:after="0" w:line="235" w:lineRule="auto"/>
              <w:ind w:left="0" w:firstLine="165"/>
            </w:pPr>
            <w:r>
              <w:rPr>
                <w:sz w:val="15"/>
              </w:rPr>
              <w:t xml:space="preserve">1.4. Expresa números muy grandes y muy pequeños en notación científica, y opera con ellos, con y sin calculadora, y los utiliza en </w:t>
            </w:r>
            <w:r>
              <w:rPr>
                <w:sz w:val="15"/>
              </w:rPr>
              <w:t xml:space="preserve">problemas contextualizados. </w:t>
            </w:r>
          </w:p>
          <w:p w:rsidR="00C136D1" w:rsidRDefault="00F13121">
            <w:pPr>
              <w:spacing w:after="0" w:line="235" w:lineRule="auto"/>
              <w:ind w:left="0" w:right="0" w:firstLine="165"/>
            </w:pPr>
            <w:r>
              <w:rPr>
                <w:sz w:val="15"/>
              </w:rPr>
              <w:t xml:space="preserve">1.5. Factoriza expresiones numéricas sencillas que contengan raíces, opera con ellas simplificando los resultados. </w:t>
            </w:r>
          </w:p>
          <w:p w:rsidR="00C136D1" w:rsidRDefault="00F13121">
            <w:pPr>
              <w:spacing w:after="0" w:line="235" w:lineRule="auto"/>
              <w:ind w:left="0" w:right="40" w:firstLine="165"/>
            </w:pPr>
            <w:r>
              <w:rPr>
                <w:sz w:val="15"/>
              </w:rPr>
              <w:t xml:space="preserve">1.6. Distingue y emplea técnicas adecuadas para realizar aproximaciones por defecto y por exceso de un número en problemas contextualizados, justificando sus procedimientos. </w:t>
            </w:r>
          </w:p>
          <w:p w:rsidR="00C136D1" w:rsidRDefault="00F13121">
            <w:pPr>
              <w:spacing w:after="0" w:line="235" w:lineRule="auto"/>
              <w:ind w:left="0" w:right="40" w:firstLine="165"/>
            </w:pPr>
            <w:r>
              <w:rPr>
                <w:sz w:val="15"/>
              </w:rPr>
              <w:t>1.7. Aplica adecuadamente técnicas de truncamiento y redondeo en problemas contex</w:t>
            </w:r>
            <w:r>
              <w:rPr>
                <w:sz w:val="15"/>
              </w:rPr>
              <w:t xml:space="preserve">tualizados, reconociendo los errores de aproximación en cada caso para determinar el procedimiento más adecuado. </w:t>
            </w:r>
          </w:p>
          <w:p w:rsidR="00C136D1" w:rsidRDefault="00F13121">
            <w:pPr>
              <w:spacing w:after="0" w:line="235" w:lineRule="auto"/>
              <w:ind w:left="0" w:right="36" w:firstLine="165"/>
            </w:pPr>
            <w:r>
              <w:rPr>
                <w:sz w:val="15"/>
              </w:rPr>
              <w:t xml:space="preserve">1.8.  Expresa el resultado de un problema, utilizando la unidad de medida adecuada, en forma de número decimal, redondeándolo si es necesario </w:t>
            </w:r>
            <w:r>
              <w:rPr>
                <w:sz w:val="15"/>
              </w:rPr>
              <w:t xml:space="preserve">con el margen de error o precisión requeridos, de acuerdo con la naturaleza de los datos. </w:t>
            </w:r>
          </w:p>
          <w:p w:rsidR="00C136D1" w:rsidRDefault="00F13121">
            <w:pPr>
              <w:spacing w:after="14" w:line="235" w:lineRule="auto"/>
              <w:ind w:left="0" w:right="38" w:firstLine="165"/>
            </w:pPr>
            <w:r>
              <w:rPr>
                <w:sz w:val="15"/>
              </w:rPr>
              <w:t>1.9. Calcula el valor de expresiones numéricas de números enteros, decimales y fraccionarios mediante las operaciones elementales y las potencias de exponente entero</w:t>
            </w:r>
            <w:r>
              <w:rPr>
                <w:sz w:val="15"/>
              </w:rPr>
              <w:t xml:space="preserve"> aplicando correctamente la jerarquía de las operaciones. </w:t>
            </w:r>
          </w:p>
          <w:p w:rsidR="00C136D1" w:rsidRDefault="00F13121">
            <w:pPr>
              <w:tabs>
                <w:tab w:val="center" w:pos="597"/>
                <w:tab w:val="center" w:pos="1490"/>
                <w:tab w:val="center" w:pos="2270"/>
                <w:tab w:val="center" w:pos="2918"/>
                <w:tab w:val="center" w:pos="3495"/>
              </w:tabs>
              <w:spacing w:after="0" w:line="259" w:lineRule="auto"/>
              <w:ind w:left="0" w:right="0" w:firstLine="0"/>
              <w:jc w:val="left"/>
            </w:pPr>
            <w:r>
              <w:rPr>
                <w:rFonts w:ascii="Calibri" w:eastAsia="Calibri" w:hAnsi="Calibri" w:cs="Calibri"/>
                <w:sz w:val="22"/>
              </w:rPr>
              <w:tab/>
            </w:r>
            <w:r>
              <w:rPr>
                <w:sz w:val="15"/>
              </w:rPr>
              <w:t xml:space="preserve">1.10. Emplea </w:t>
            </w:r>
            <w:r>
              <w:rPr>
                <w:sz w:val="15"/>
              </w:rPr>
              <w:tab/>
              <w:t xml:space="preserve">números </w:t>
            </w:r>
            <w:r>
              <w:rPr>
                <w:sz w:val="15"/>
              </w:rPr>
              <w:tab/>
              <w:t xml:space="preserve">racionales </w:t>
            </w:r>
            <w:r>
              <w:rPr>
                <w:sz w:val="15"/>
              </w:rPr>
              <w:tab/>
              <w:t xml:space="preserve">para </w:t>
            </w:r>
            <w:r>
              <w:rPr>
                <w:sz w:val="15"/>
              </w:rPr>
              <w:tab/>
              <w:t xml:space="preserve">resolver </w:t>
            </w:r>
          </w:p>
          <w:p w:rsidR="00C136D1" w:rsidRDefault="00F13121">
            <w:pPr>
              <w:spacing w:after="0" w:line="235" w:lineRule="auto"/>
              <w:ind w:left="0" w:right="0" w:firstLine="0"/>
              <w:jc w:val="left"/>
            </w:pPr>
            <w:r>
              <w:rPr>
                <w:sz w:val="15"/>
              </w:rPr>
              <w:t xml:space="preserve">problemas de la vida cotidiana y analiza la coherencia de la solución. </w:t>
            </w:r>
          </w:p>
          <w:p w:rsidR="00C136D1" w:rsidRDefault="00F13121">
            <w:pPr>
              <w:spacing w:after="0" w:line="235" w:lineRule="auto"/>
              <w:ind w:left="0" w:firstLine="165"/>
            </w:pPr>
            <w:r>
              <w:rPr>
                <w:sz w:val="15"/>
              </w:rPr>
              <w:t xml:space="preserve">2.1. Calcula términos de una sucesión numérica recurrente usando la ley de formación a partir de términos anteriores. </w:t>
            </w:r>
          </w:p>
          <w:p w:rsidR="00C136D1" w:rsidRDefault="00F13121">
            <w:pPr>
              <w:spacing w:after="0" w:line="259" w:lineRule="auto"/>
              <w:ind w:left="0" w:right="42" w:firstLine="165"/>
            </w:pPr>
            <w:r>
              <w:rPr>
                <w:sz w:val="15"/>
              </w:rPr>
              <w:t>2.2. Obtiene una ley de formación o fórmula para el término general de una sucesión sencilla de números enteros o fraccionarios</w:t>
            </w:r>
            <w:r>
              <w:rPr>
                <w:strike/>
                <w:sz w:val="15"/>
              </w:rPr>
              <w:t>.</w:t>
            </w:r>
            <w:r>
              <w:rPr>
                <w:sz w:val="15"/>
              </w:rPr>
              <w:t xml:space="preserv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1"/>
        <w:gridCol w:w="3303"/>
        <w:gridCol w:w="3853"/>
      </w:tblGrid>
      <w:tr w:rsidR="00C136D1">
        <w:trPr>
          <w:trHeight w:val="295"/>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Conte</w:t>
            </w:r>
            <w:r>
              <w:rPr>
                <w:sz w:val="15"/>
              </w:rPr>
              <w:t xml:space="preserv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3091"/>
        </w:trPr>
        <w:tc>
          <w:tcPr>
            <w:tcW w:w="2751"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 xml:space="preserve">2.3. Identifica progresiones aritméticas y geométricas, expresa su término general, calcula la suma de los “n” primeros términos, y las emplea para resolver problemas.  </w:t>
            </w:r>
          </w:p>
          <w:p w:rsidR="00C136D1" w:rsidRDefault="00F13121">
            <w:pPr>
              <w:spacing w:after="0" w:line="235" w:lineRule="auto"/>
              <w:ind w:left="0" w:right="42" w:firstLine="165"/>
            </w:pPr>
            <w:r>
              <w:rPr>
                <w:sz w:val="15"/>
              </w:rPr>
              <w:t xml:space="preserve">2.4. Valora e identifica la presencia recurrente de las sucesiones en la naturaleza y resuelve problemas asociados a las mismas. </w:t>
            </w:r>
          </w:p>
          <w:p w:rsidR="00C136D1" w:rsidRDefault="00F13121">
            <w:pPr>
              <w:spacing w:after="0" w:line="235" w:lineRule="auto"/>
              <w:ind w:left="0" w:right="0" w:firstLine="165"/>
            </w:pPr>
            <w:r>
              <w:rPr>
                <w:sz w:val="15"/>
              </w:rPr>
              <w:t xml:space="preserve">3.1.  Realiza operaciones con polinomios y los utiliza en ejemplos de la vida cotidiana.  </w:t>
            </w:r>
          </w:p>
          <w:p w:rsidR="00C136D1" w:rsidRDefault="00F13121">
            <w:pPr>
              <w:spacing w:after="0" w:line="235" w:lineRule="auto"/>
              <w:ind w:left="0" w:right="40" w:firstLine="165"/>
            </w:pPr>
            <w:r>
              <w:rPr>
                <w:sz w:val="15"/>
              </w:rPr>
              <w:t xml:space="preserve">3.2. Conoce y utiliza las identidades notables correspondientes al cuadrado de un binomio y una suma por diferencia, y las aplica en un contexto adecuado. </w:t>
            </w:r>
          </w:p>
          <w:p w:rsidR="00C136D1" w:rsidRDefault="00F13121">
            <w:pPr>
              <w:spacing w:after="0" w:line="235" w:lineRule="auto"/>
              <w:ind w:left="0" w:right="41" w:firstLine="165"/>
            </w:pPr>
            <w:r>
              <w:rPr>
                <w:sz w:val="15"/>
              </w:rPr>
              <w:t>3.3. Factoriza polinomios de grado 4 con raíces enteras mediante el uso combinado de la regla de Ruf</w:t>
            </w:r>
            <w:r>
              <w:rPr>
                <w:sz w:val="15"/>
              </w:rPr>
              <w:t xml:space="preserve">fini, identidades notables y extracción del factor común. </w:t>
            </w:r>
          </w:p>
          <w:p w:rsidR="00C136D1" w:rsidRDefault="00F13121">
            <w:pPr>
              <w:spacing w:after="0" w:line="259" w:lineRule="auto"/>
              <w:ind w:left="0" w:right="40" w:firstLine="165"/>
            </w:pPr>
            <w:r>
              <w:rPr>
                <w:sz w:val="15"/>
              </w:rPr>
              <w:t xml:space="preserve">4.1. Formula algebraicamente una situación de la vida cotidiana mediante ecuaciones y sistemas de ecuaciones, las resuelve e interpreta criticamente el resultado obtenido.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3. Geometría </w:t>
            </w:r>
          </w:p>
        </w:tc>
      </w:tr>
      <w:tr w:rsidR="00C136D1">
        <w:trPr>
          <w:trHeight w:val="6586"/>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Geometría del plano.  </w:t>
            </w:r>
          </w:p>
          <w:p w:rsidR="00C136D1" w:rsidRDefault="00F13121">
            <w:pPr>
              <w:spacing w:after="0" w:line="259" w:lineRule="auto"/>
              <w:ind w:left="166" w:right="0" w:firstLine="0"/>
              <w:jc w:val="left"/>
            </w:pPr>
            <w:r>
              <w:rPr>
                <w:sz w:val="15"/>
              </w:rPr>
              <w:t xml:space="preserve">Lugar geométrico.  </w:t>
            </w:r>
          </w:p>
          <w:p w:rsidR="00C136D1" w:rsidRDefault="00F13121">
            <w:pPr>
              <w:spacing w:after="0" w:line="235" w:lineRule="auto"/>
              <w:ind w:left="0" w:right="0" w:firstLine="165"/>
            </w:pPr>
            <w:r>
              <w:rPr>
                <w:sz w:val="15"/>
              </w:rPr>
              <w:t xml:space="preserve">Teorema de Tales. División de un segmento en partes proporcionales. </w:t>
            </w:r>
          </w:p>
          <w:p w:rsidR="00C136D1" w:rsidRDefault="00F13121">
            <w:pPr>
              <w:spacing w:after="0" w:line="259" w:lineRule="auto"/>
              <w:ind w:left="0" w:right="0" w:firstLine="0"/>
              <w:jc w:val="left"/>
            </w:pPr>
            <w:r>
              <w:rPr>
                <w:sz w:val="15"/>
              </w:rPr>
              <w:t xml:space="preserve">Aplicación a la resolución de problemas.  </w:t>
            </w:r>
          </w:p>
          <w:p w:rsidR="00C136D1" w:rsidRDefault="00F13121">
            <w:pPr>
              <w:spacing w:after="0" w:line="235" w:lineRule="auto"/>
              <w:ind w:left="0" w:right="0" w:firstLine="165"/>
            </w:pPr>
            <w:r>
              <w:rPr>
                <w:sz w:val="15"/>
              </w:rPr>
              <w:t xml:space="preserve">Traslaciones, giros y simetrías en el plano. </w:t>
            </w:r>
          </w:p>
          <w:p w:rsidR="00C136D1" w:rsidRDefault="00F13121">
            <w:pPr>
              <w:spacing w:after="0" w:line="235" w:lineRule="auto"/>
              <w:ind w:left="0" w:right="0" w:firstLine="165"/>
            </w:pPr>
            <w:r>
              <w:rPr>
                <w:sz w:val="15"/>
              </w:rPr>
              <w:t>Geometría del espacio. Planos de simetría en los polied</w:t>
            </w:r>
            <w:r>
              <w:rPr>
                <w:sz w:val="15"/>
              </w:rPr>
              <w:t xml:space="preserve">ros. </w:t>
            </w:r>
          </w:p>
          <w:p w:rsidR="00C136D1" w:rsidRDefault="00F13121">
            <w:pPr>
              <w:spacing w:after="0" w:line="235" w:lineRule="auto"/>
              <w:ind w:left="0" w:right="0" w:firstLine="165"/>
            </w:pPr>
            <w:r>
              <w:rPr>
                <w:sz w:val="15"/>
              </w:rPr>
              <w:t xml:space="preserve">La esfera. Intersecciones de planos y esferas.  </w:t>
            </w:r>
          </w:p>
          <w:p w:rsidR="00C136D1" w:rsidRDefault="00F13121">
            <w:pPr>
              <w:spacing w:after="0" w:line="235" w:lineRule="auto"/>
              <w:ind w:left="0" w:right="44" w:firstLine="165"/>
            </w:pPr>
            <w:r>
              <w:rPr>
                <w:sz w:val="15"/>
              </w:rPr>
              <w:t xml:space="preserve">El globo terráqueo. Coordenadas geográficas y husos horarios. Longitud y latitud de un punto. </w:t>
            </w:r>
          </w:p>
          <w:p w:rsidR="00C136D1" w:rsidRDefault="00F13121">
            <w:pPr>
              <w:spacing w:after="0" w:line="259" w:lineRule="auto"/>
              <w:ind w:left="0" w:right="42" w:firstLine="165"/>
            </w:pPr>
            <w:r>
              <w:rPr>
                <w:sz w:val="15"/>
              </w:rPr>
              <w:t xml:space="preserve">Uso de herramientas tecnológicas para estudiar formas, configuraciones y relaciones geométricas.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3"/>
              </w:numPr>
              <w:spacing w:after="0" w:line="235" w:lineRule="auto"/>
              <w:ind w:right="42" w:firstLine="165"/>
            </w:pPr>
            <w:r>
              <w:rPr>
                <w:sz w:val="15"/>
              </w:rPr>
              <w:t xml:space="preserve">Reconocer y describir los elementos y propiedades características de las figuras planas, los cuerpos geométricos elementales y sus configuraciones geométricas. </w:t>
            </w:r>
          </w:p>
          <w:p w:rsidR="00C136D1" w:rsidRDefault="00F13121">
            <w:pPr>
              <w:numPr>
                <w:ilvl w:val="0"/>
                <w:numId w:val="333"/>
              </w:numPr>
              <w:spacing w:after="0" w:line="235" w:lineRule="auto"/>
              <w:ind w:right="42" w:firstLine="165"/>
            </w:pPr>
            <w:r>
              <w:rPr>
                <w:sz w:val="15"/>
              </w:rPr>
              <w:t>Utilizar el teorema de Tales y las fórmulas usuales para realizar medidas indirectas de elementos inaccesibles y para obtener las medidas de longitudes, áreas y volúmenes de los cuerpos elementales, de ejemplos tomados de la vida real, representaciones art</w:t>
            </w:r>
            <w:r>
              <w:rPr>
                <w:sz w:val="15"/>
              </w:rPr>
              <w:t xml:space="preserve">ísticas como pintura o arquitectura, o de la resolución de problemas geométricos. </w:t>
            </w:r>
          </w:p>
          <w:p w:rsidR="00C136D1" w:rsidRDefault="00F13121">
            <w:pPr>
              <w:numPr>
                <w:ilvl w:val="0"/>
                <w:numId w:val="333"/>
              </w:numPr>
              <w:spacing w:after="0" w:line="235" w:lineRule="auto"/>
              <w:ind w:right="42" w:firstLine="165"/>
            </w:pPr>
            <w:r>
              <w:rPr>
                <w:sz w:val="15"/>
              </w:rPr>
              <w:t xml:space="preserve">Calcular (ampliación o reducción) las dimensiones reales de figuras dadas en mapas o planos, conociendo la escala. </w:t>
            </w:r>
          </w:p>
          <w:p w:rsidR="00C136D1" w:rsidRDefault="00F13121">
            <w:pPr>
              <w:numPr>
                <w:ilvl w:val="0"/>
                <w:numId w:val="333"/>
              </w:numPr>
              <w:spacing w:after="0" w:line="235" w:lineRule="auto"/>
              <w:ind w:right="42" w:firstLine="165"/>
            </w:pPr>
            <w:r>
              <w:rPr>
                <w:sz w:val="15"/>
              </w:rPr>
              <w:t>Reconocer las transformaciones que llevan de una figura a</w:t>
            </w:r>
            <w:r>
              <w:rPr>
                <w:sz w:val="15"/>
              </w:rPr>
              <w:t xml:space="preserve"> otra mediante movimiento en el plano, aplicar dichos movimientos y analizar diseños cotidianos, obras de arte y configuraciones presentes en la naturaleza. </w:t>
            </w:r>
          </w:p>
          <w:p w:rsidR="00C136D1" w:rsidRDefault="00F13121">
            <w:pPr>
              <w:numPr>
                <w:ilvl w:val="0"/>
                <w:numId w:val="333"/>
              </w:numPr>
              <w:spacing w:after="0" w:line="235" w:lineRule="auto"/>
              <w:ind w:right="42" w:firstLine="165"/>
            </w:pPr>
            <w:r>
              <w:rPr>
                <w:sz w:val="15"/>
              </w:rPr>
              <w:t xml:space="preserve">Identificar centros, ejes y planos de simetría de figuras planas y poliedros. </w:t>
            </w:r>
          </w:p>
          <w:p w:rsidR="00C136D1" w:rsidRDefault="00F13121">
            <w:pPr>
              <w:numPr>
                <w:ilvl w:val="0"/>
                <w:numId w:val="333"/>
              </w:numPr>
              <w:spacing w:after="0" w:line="235" w:lineRule="auto"/>
              <w:ind w:right="42" w:firstLine="165"/>
            </w:pPr>
            <w:r>
              <w:rPr>
                <w:sz w:val="15"/>
              </w:rPr>
              <w:t>Interpretar el sent</w:t>
            </w:r>
            <w:r>
              <w:rPr>
                <w:sz w:val="15"/>
              </w:rPr>
              <w:t xml:space="preserve">ido de las coordenadas geográficas y su aplicación en la localización de puntos. </w:t>
            </w:r>
          </w:p>
          <w:p w:rsidR="00C136D1" w:rsidRDefault="00F13121">
            <w:pPr>
              <w:spacing w:after="0" w:line="259" w:lineRule="auto"/>
              <w:ind w:left="166" w:right="0" w:firstLine="0"/>
              <w:jc w:val="left"/>
            </w:pPr>
            <w:r>
              <w:rPr>
                <w:sz w:val="15"/>
              </w:rPr>
              <w:t xml:space="preserve">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Conoce las propiedades de los puntos de la mediatriz de un segmento y de la bisectriz de un ángulo, utilizándolas para resolver problemas geométricos sencillos.</w:t>
            </w:r>
          </w:p>
          <w:p w:rsidR="00C136D1" w:rsidRDefault="00F13121">
            <w:pPr>
              <w:spacing w:after="0" w:line="235" w:lineRule="auto"/>
              <w:ind w:left="0" w:right="41" w:firstLine="165"/>
            </w:pPr>
            <w:r>
              <w:rPr>
                <w:sz w:val="15"/>
              </w:rPr>
              <w:t>1.2. Maneja las relaciones entre ángulos definidos por rectas que se cortan o por paralelas cortadas por una secante</w:t>
            </w:r>
            <w:r>
              <w:rPr>
                <w:strike/>
                <w:sz w:val="15"/>
              </w:rPr>
              <w:t xml:space="preserve"> </w:t>
            </w:r>
            <w:r>
              <w:rPr>
                <w:sz w:val="15"/>
              </w:rPr>
              <w:t xml:space="preserve">y resuelve problemas geométricos sencillos. </w:t>
            </w:r>
          </w:p>
          <w:p w:rsidR="00C136D1" w:rsidRDefault="00F13121">
            <w:pPr>
              <w:spacing w:after="0" w:line="235" w:lineRule="auto"/>
              <w:ind w:left="0" w:right="42" w:firstLine="165"/>
            </w:pPr>
            <w:r>
              <w:rPr>
                <w:sz w:val="15"/>
              </w:rPr>
              <w:t>2.1. Calcula el perímetro y el área de polígonos y de figuras circulares en problemas contextu</w:t>
            </w:r>
            <w:r>
              <w:rPr>
                <w:sz w:val="15"/>
              </w:rPr>
              <w:t xml:space="preserve">alizados aplicando fórmulas y técnicas adecuadas. </w:t>
            </w:r>
          </w:p>
          <w:p w:rsidR="00C136D1" w:rsidRDefault="00F13121">
            <w:pPr>
              <w:spacing w:after="0" w:line="235" w:lineRule="auto"/>
              <w:ind w:left="0" w:right="43" w:firstLine="165"/>
            </w:pPr>
            <w:r>
              <w:rPr>
                <w:sz w:val="15"/>
              </w:rPr>
              <w:t xml:space="preserve">2.2. Divide un segmento en partes proporcionales a otros dados y establece relaciones de proporcionalidad entre los elementos homólogos de dos polígonos semejantes. </w:t>
            </w:r>
          </w:p>
          <w:p w:rsidR="00C136D1" w:rsidRDefault="00F13121">
            <w:pPr>
              <w:spacing w:after="0" w:line="235" w:lineRule="auto"/>
              <w:ind w:left="0" w:right="41" w:firstLine="165"/>
            </w:pPr>
            <w:r>
              <w:rPr>
                <w:sz w:val="15"/>
              </w:rPr>
              <w:t>2.3.  Reconoce triángulos semejantes y,</w:t>
            </w:r>
            <w:r>
              <w:rPr>
                <w:sz w:val="15"/>
              </w:rPr>
              <w:t xml:space="preserve"> en situaciones de semejanza, utiliza el teorema de Tales para el cálculo indirecto de longitudes en contextos diversos. </w:t>
            </w:r>
          </w:p>
          <w:p w:rsidR="00C136D1" w:rsidRDefault="00F13121">
            <w:pPr>
              <w:spacing w:after="0" w:line="235" w:lineRule="auto"/>
              <w:ind w:left="0" w:right="43" w:firstLine="165"/>
            </w:pPr>
            <w:r>
              <w:rPr>
                <w:sz w:val="15"/>
              </w:rPr>
              <w:t>3.1. Calcula dimensiones reales de medidas de longitudes y de superficies en situaciones de semejanza: planos, mapas, fotos aéreas, et</w:t>
            </w:r>
            <w:r>
              <w:rPr>
                <w:sz w:val="15"/>
              </w:rPr>
              <w:t xml:space="preserve">c. </w:t>
            </w:r>
          </w:p>
          <w:p w:rsidR="00C136D1" w:rsidRDefault="00F13121">
            <w:pPr>
              <w:spacing w:after="0" w:line="235" w:lineRule="auto"/>
              <w:ind w:left="0" w:right="44" w:firstLine="165"/>
            </w:pPr>
            <w:r>
              <w:rPr>
                <w:sz w:val="15"/>
              </w:rPr>
              <w:t xml:space="preserve">4.1. Identifica los elementos más característicos de los movimientos en el plano presentes en la naturaleza, en diseños cotidianos u obras de arte. </w:t>
            </w:r>
          </w:p>
          <w:p w:rsidR="00C136D1" w:rsidRDefault="00F13121">
            <w:pPr>
              <w:spacing w:after="0" w:line="235" w:lineRule="auto"/>
              <w:ind w:left="0" w:right="43" w:firstLine="165"/>
            </w:pPr>
            <w:r>
              <w:rPr>
                <w:sz w:val="15"/>
              </w:rPr>
              <w:t>4.2. Genera creaciones propias mediante la composición de movimientos, empleando herramientas tecnológi</w:t>
            </w:r>
            <w:r>
              <w:rPr>
                <w:sz w:val="15"/>
              </w:rPr>
              <w:t xml:space="preserve">cas cuando sea necesario. </w:t>
            </w:r>
          </w:p>
          <w:p w:rsidR="00C136D1" w:rsidRDefault="00F13121">
            <w:pPr>
              <w:spacing w:after="0" w:line="235" w:lineRule="auto"/>
              <w:ind w:left="0" w:right="40" w:firstLine="165"/>
            </w:pPr>
            <w:r>
              <w:rPr>
                <w:sz w:val="15"/>
              </w:rPr>
              <w:t xml:space="preserve">5.1. Identifica los principales poliedros y cuerpos de revolución, utilizando el lenguaje con propiedad para referirse a los elementos principales.  </w:t>
            </w:r>
          </w:p>
          <w:p w:rsidR="00C136D1" w:rsidRDefault="00F13121">
            <w:pPr>
              <w:spacing w:after="0" w:line="235" w:lineRule="auto"/>
              <w:ind w:left="0" w:right="38" w:firstLine="165"/>
            </w:pPr>
            <w:r>
              <w:rPr>
                <w:sz w:val="15"/>
              </w:rPr>
              <w:t xml:space="preserve">5.2. Calcula áreas y volúmenes de poliedros, cilindros, conos y esferas, y los </w:t>
            </w:r>
            <w:r>
              <w:rPr>
                <w:sz w:val="15"/>
              </w:rPr>
              <w:t xml:space="preserve">aplica para resolver problemas contextualizados.  </w:t>
            </w:r>
          </w:p>
          <w:p w:rsidR="00C136D1" w:rsidRDefault="00F13121">
            <w:pPr>
              <w:spacing w:after="0" w:line="235" w:lineRule="auto"/>
              <w:ind w:left="0" w:right="41" w:firstLine="165"/>
            </w:pPr>
            <w:r>
              <w:rPr>
                <w:sz w:val="15"/>
              </w:rPr>
              <w:t xml:space="preserve">5.3. Identifica centros, ejes y planos de simetría en figuras planas, poliedros y en la naturaleza, en el arte y construcciones humanas. </w:t>
            </w:r>
          </w:p>
          <w:p w:rsidR="00C136D1" w:rsidRDefault="00F13121">
            <w:pPr>
              <w:spacing w:after="0" w:line="259" w:lineRule="auto"/>
              <w:ind w:left="0" w:right="40" w:firstLine="165"/>
            </w:pPr>
            <w:r>
              <w:rPr>
                <w:sz w:val="15"/>
              </w:rPr>
              <w:t xml:space="preserve">6.1. Sitúa sobre el globo terráqueo ecuador, polos, meridianos y paralelos, y es capaz de ubicar un punto sobre el globo terráqueo conociendo su longitud y latitud.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4" w:type="dxa"/>
          <w:bottom w:w="0" w:type="dxa"/>
          <w:right w:w="13" w:type="dxa"/>
        </w:tblCellMar>
        <w:tblLook w:val="04A0" w:firstRow="1" w:lastRow="0" w:firstColumn="1" w:lastColumn="0" w:noHBand="0" w:noVBand="1"/>
      </w:tblPr>
      <w:tblGrid>
        <w:gridCol w:w="2751"/>
        <w:gridCol w:w="3303"/>
        <w:gridCol w:w="3853"/>
      </w:tblGrid>
      <w:tr w:rsidR="00C136D1">
        <w:trPr>
          <w:trHeight w:val="295"/>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Funciones </w:t>
            </w:r>
          </w:p>
        </w:tc>
      </w:tr>
      <w:tr w:rsidR="00C136D1">
        <w:trPr>
          <w:trHeight w:val="4316"/>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Análisis y descripción cualitativa de gráficas que representan fenómenos del entorno cotidiano y de otras materias.  </w:t>
            </w:r>
          </w:p>
          <w:p w:rsidR="00C136D1" w:rsidRDefault="00F13121">
            <w:pPr>
              <w:spacing w:after="0" w:line="235" w:lineRule="auto"/>
              <w:ind w:left="0" w:right="43" w:firstLine="165"/>
            </w:pPr>
            <w:r>
              <w:rPr>
                <w:sz w:val="15"/>
              </w:rPr>
              <w:t xml:space="preserve">Análisis de una situación a partir del estudio de las características locales y globales de la gráfica correspondiente. </w:t>
            </w:r>
          </w:p>
          <w:p w:rsidR="00C136D1" w:rsidRDefault="00F13121">
            <w:pPr>
              <w:spacing w:after="0" w:line="235" w:lineRule="auto"/>
              <w:ind w:left="0" w:right="42" w:firstLine="165"/>
            </w:pPr>
            <w:r>
              <w:rPr>
                <w:sz w:val="15"/>
              </w:rPr>
              <w:t xml:space="preserve">Análisis y comparación de situaciones de dependencia funcional dadas mediante tablas y enunciados.  </w:t>
            </w:r>
          </w:p>
          <w:p w:rsidR="00C136D1" w:rsidRDefault="00F13121">
            <w:pPr>
              <w:spacing w:after="0" w:line="235" w:lineRule="auto"/>
              <w:ind w:left="0" w:right="41" w:firstLine="165"/>
            </w:pPr>
            <w:r>
              <w:rPr>
                <w:sz w:val="15"/>
              </w:rPr>
              <w:t>Utilización de modelos lineales pa</w:t>
            </w:r>
            <w:r>
              <w:rPr>
                <w:sz w:val="15"/>
              </w:rPr>
              <w:t xml:space="preserve">ra estudiar situaciones provenientes de los diferentes ámbitos de conocimiento y de la vida cotidiana, mediante la confección de la tabla, la representación gráfica y la obtención de la expresión algebraica.  </w:t>
            </w:r>
          </w:p>
          <w:p w:rsidR="00C136D1" w:rsidRDefault="00F13121">
            <w:pPr>
              <w:spacing w:after="0" w:line="259" w:lineRule="auto"/>
              <w:ind w:left="0" w:right="80" w:firstLine="0"/>
              <w:jc w:val="right"/>
            </w:pPr>
            <w:r>
              <w:rPr>
                <w:sz w:val="15"/>
              </w:rPr>
              <w:t xml:space="preserve">Expresiones de la ecuación de la recta. </w:t>
            </w:r>
          </w:p>
          <w:p w:rsidR="00C136D1" w:rsidRDefault="00F13121">
            <w:pPr>
              <w:spacing w:after="0" w:line="259" w:lineRule="auto"/>
              <w:ind w:left="0" w:right="40" w:firstLine="165"/>
            </w:pPr>
            <w:r>
              <w:rPr>
                <w:sz w:val="15"/>
              </w:rPr>
              <w:t>Funci</w:t>
            </w:r>
            <w:r>
              <w:rPr>
                <w:sz w:val="15"/>
              </w:rPr>
              <w:t xml:space="preserve">ones cuadráticas. Representación gráfica. Utilización para representar situaciones de la vida cotidiana.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4"/>
              </w:numPr>
              <w:spacing w:after="0" w:line="235" w:lineRule="auto"/>
              <w:ind w:right="41" w:firstLine="165"/>
            </w:pPr>
            <w:r>
              <w:rPr>
                <w:sz w:val="15"/>
              </w:rPr>
              <w:t xml:space="preserve">Conocer los elementos que intervienen en el estudio de las funciones y su representación gráfica. </w:t>
            </w:r>
          </w:p>
          <w:p w:rsidR="00C136D1" w:rsidRDefault="00F13121">
            <w:pPr>
              <w:numPr>
                <w:ilvl w:val="0"/>
                <w:numId w:val="334"/>
              </w:numPr>
              <w:spacing w:after="0" w:line="235" w:lineRule="auto"/>
              <w:ind w:right="41" w:firstLine="165"/>
            </w:pPr>
            <w:r>
              <w:rPr>
                <w:sz w:val="15"/>
              </w:rPr>
              <w:t>Identificar relaciones de la vida cotidiana y de ot</w:t>
            </w:r>
            <w:r>
              <w:rPr>
                <w:sz w:val="15"/>
              </w:rPr>
              <w:t xml:space="preserve">ras materias que pueden modelizarse mediante una función lineal valorando la utilidad de la descripción de este modelo y de sus parámetros para describir el fenómeno analizado. </w:t>
            </w:r>
          </w:p>
          <w:p w:rsidR="00C136D1" w:rsidRDefault="00F13121">
            <w:pPr>
              <w:numPr>
                <w:ilvl w:val="0"/>
                <w:numId w:val="334"/>
              </w:numPr>
              <w:spacing w:after="0" w:line="259" w:lineRule="auto"/>
              <w:ind w:right="41" w:firstLine="165"/>
            </w:pPr>
            <w:r>
              <w:rPr>
                <w:sz w:val="15"/>
              </w:rPr>
              <w:t xml:space="preserve">Reconocer situaciones de relación funcional que necesitan ser descritas mediante funciones cuadráticas, calculando sus parámetros y características.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Interpreta el comportamiento de una función dada gráficamente y asocia enunciados de problemas contex</w:t>
            </w:r>
            <w:r>
              <w:rPr>
                <w:sz w:val="15"/>
              </w:rPr>
              <w:t xml:space="preserve">tualizados a gráficas. </w:t>
            </w:r>
          </w:p>
          <w:p w:rsidR="00C136D1" w:rsidRDefault="00F13121">
            <w:pPr>
              <w:spacing w:after="0" w:line="235" w:lineRule="auto"/>
              <w:ind w:left="0" w:right="0" w:firstLine="165"/>
            </w:pPr>
            <w:r>
              <w:rPr>
                <w:sz w:val="15"/>
              </w:rPr>
              <w:t xml:space="preserve">1.2. Identifica las características más relevantes de una gráfica interpretándolas dentro de su contexto.  </w:t>
            </w:r>
          </w:p>
          <w:p w:rsidR="00C136D1" w:rsidRDefault="00F13121">
            <w:pPr>
              <w:spacing w:after="0" w:line="235" w:lineRule="auto"/>
              <w:ind w:left="0" w:right="0" w:firstLine="165"/>
            </w:pPr>
            <w:r>
              <w:rPr>
                <w:sz w:val="15"/>
              </w:rPr>
              <w:t xml:space="preserve">1.3. Construye una gráfica a partir de un enunciado contextualizado describiendo el fenómeno expuesto. </w:t>
            </w:r>
          </w:p>
          <w:p w:rsidR="00C136D1" w:rsidRDefault="00F13121">
            <w:pPr>
              <w:spacing w:after="0" w:line="235" w:lineRule="auto"/>
              <w:ind w:left="0" w:right="0" w:firstLine="165"/>
            </w:pPr>
            <w:r>
              <w:rPr>
                <w:sz w:val="15"/>
              </w:rPr>
              <w:t>1.4. Asocia razonada</w:t>
            </w:r>
            <w:r>
              <w:rPr>
                <w:sz w:val="15"/>
              </w:rPr>
              <w:t xml:space="preserve">mente expresiones analíticas a funciones dadas gráficamente. </w:t>
            </w:r>
          </w:p>
          <w:p w:rsidR="00C136D1" w:rsidRDefault="00F13121">
            <w:pPr>
              <w:spacing w:after="0" w:line="235" w:lineRule="auto"/>
              <w:ind w:left="0" w:right="40" w:firstLine="165"/>
            </w:pPr>
            <w:r>
              <w:rPr>
                <w:sz w:val="15"/>
              </w:rPr>
              <w:t>2.1. Determina las diferentes formas de expresión de la ecuación de la recta a partir de una dada (Ecuación punto pendiente, general, explícita y por dos puntos), identifica puntos de corte y pe</w:t>
            </w:r>
            <w:r>
              <w:rPr>
                <w:sz w:val="15"/>
              </w:rPr>
              <w:t xml:space="preserve">ndiente, y la representa gráficamente.  </w:t>
            </w:r>
          </w:p>
          <w:p w:rsidR="00C136D1" w:rsidRDefault="00F13121">
            <w:pPr>
              <w:spacing w:after="0" w:line="235" w:lineRule="auto"/>
              <w:ind w:left="0" w:right="0" w:firstLine="165"/>
            </w:pPr>
            <w:r>
              <w:rPr>
                <w:sz w:val="15"/>
              </w:rPr>
              <w:t xml:space="preserve">2.2. Obtiene la expresión analítica de la función lineal asociada a un enunciado y la representa. </w:t>
            </w:r>
          </w:p>
          <w:p w:rsidR="00C136D1" w:rsidRDefault="00F13121">
            <w:pPr>
              <w:spacing w:after="0" w:line="235" w:lineRule="auto"/>
              <w:ind w:left="0" w:right="41" w:firstLine="165"/>
            </w:pPr>
            <w:r>
              <w:rPr>
                <w:sz w:val="15"/>
              </w:rPr>
              <w:t xml:space="preserve">2.3. Formula conjeturas sobre el comportamiento del fenómeno que representa una gráfica y su expresión algebraica.  </w:t>
            </w:r>
          </w:p>
          <w:p w:rsidR="00C136D1" w:rsidRDefault="00F13121">
            <w:pPr>
              <w:spacing w:after="0" w:line="235" w:lineRule="auto"/>
              <w:ind w:left="0" w:right="0" w:firstLine="165"/>
              <w:jc w:val="left"/>
            </w:pPr>
            <w:r>
              <w:rPr>
                <w:sz w:val="15"/>
              </w:rPr>
              <w:t xml:space="preserve">3.1. Calcula los elementos característicos de una función polinómica de grado dos y la representa gráficamente. </w:t>
            </w:r>
          </w:p>
          <w:p w:rsidR="00C136D1" w:rsidRDefault="00F13121">
            <w:pPr>
              <w:spacing w:after="0" w:line="259" w:lineRule="auto"/>
              <w:ind w:left="0" w:right="43" w:firstLine="165"/>
            </w:pPr>
            <w:r>
              <w:rPr>
                <w:sz w:val="15"/>
              </w:rPr>
              <w:t xml:space="preserve">3.2. Identifica y describe situaciones de la vida cotidiana que puedan ser modelizadas mediante funciones cuadráticas, las estudia y las representa utilizando medios tecnológicos cuando sea necesario.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5. Estadística y probabilidad </w:t>
            </w:r>
          </w:p>
        </w:tc>
      </w:tr>
      <w:tr w:rsidR="00C136D1">
        <w:trPr>
          <w:trHeight w:val="7636"/>
        </w:trPr>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Fases y tareas de un estudio estadístico. Población, muestra. Variables estadísticas: cualitativas, discretas y continuas. </w:t>
            </w:r>
          </w:p>
          <w:p w:rsidR="00C136D1" w:rsidRDefault="00F13121">
            <w:pPr>
              <w:spacing w:after="0" w:line="235" w:lineRule="auto"/>
              <w:ind w:left="0" w:right="42" w:firstLine="165"/>
            </w:pPr>
            <w:r>
              <w:rPr>
                <w:sz w:val="15"/>
              </w:rPr>
              <w:t xml:space="preserve">Métodos de selección de una muestra estadística. Representatividad de una muestra. </w:t>
            </w:r>
          </w:p>
          <w:p w:rsidR="00C136D1" w:rsidRDefault="00F13121">
            <w:pPr>
              <w:spacing w:after="0" w:line="235" w:lineRule="auto"/>
              <w:ind w:left="0" w:right="42" w:firstLine="165"/>
            </w:pPr>
            <w:r>
              <w:rPr>
                <w:sz w:val="15"/>
              </w:rPr>
              <w:t>Frecuencias absolutas, relativas y acumuladas. A</w:t>
            </w:r>
            <w:r>
              <w:rPr>
                <w:sz w:val="15"/>
              </w:rPr>
              <w:t xml:space="preserve">grupación de datos en intervalos. </w:t>
            </w:r>
          </w:p>
          <w:p w:rsidR="00C136D1" w:rsidRDefault="00F13121">
            <w:pPr>
              <w:spacing w:after="0" w:line="259" w:lineRule="auto"/>
              <w:ind w:left="166" w:right="0" w:firstLine="0"/>
              <w:jc w:val="left"/>
            </w:pPr>
            <w:r>
              <w:rPr>
                <w:sz w:val="15"/>
              </w:rPr>
              <w:t xml:space="preserve">Gráficas estadísticas. </w:t>
            </w:r>
          </w:p>
          <w:p w:rsidR="00C136D1" w:rsidRDefault="00F13121">
            <w:pPr>
              <w:spacing w:after="0" w:line="242" w:lineRule="auto"/>
              <w:ind w:left="0" w:right="0" w:firstLine="165"/>
              <w:jc w:val="left"/>
            </w:pPr>
            <w:r>
              <w:rPr>
                <w:sz w:val="15"/>
              </w:rPr>
              <w:t xml:space="preserve">Parámetros </w:t>
            </w:r>
            <w:r>
              <w:rPr>
                <w:sz w:val="15"/>
              </w:rPr>
              <w:tab/>
              <w:t xml:space="preserve">de </w:t>
            </w:r>
            <w:r>
              <w:rPr>
                <w:sz w:val="15"/>
              </w:rPr>
              <w:tab/>
              <w:t xml:space="preserve">posición. </w:t>
            </w:r>
            <w:r>
              <w:rPr>
                <w:sz w:val="15"/>
              </w:rPr>
              <w:tab/>
              <w:t xml:space="preserve">Cálculo, interpretación y propiedades. </w:t>
            </w:r>
          </w:p>
          <w:p w:rsidR="00C136D1" w:rsidRDefault="00F13121">
            <w:pPr>
              <w:spacing w:after="0" w:line="259" w:lineRule="auto"/>
              <w:ind w:left="166" w:right="0" w:firstLine="0"/>
              <w:jc w:val="left"/>
            </w:pPr>
            <w:r>
              <w:rPr>
                <w:sz w:val="15"/>
              </w:rPr>
              <w:t xml:space="preserve">Parámetros de dispersión. </w:t>
            </w:r>
          </w:p>
          <w:p w:rsidR="00C136D1" w:rsidRDefault="00F13121">
            <w:pPr>
              <w:spacing w:after="0" w:line="259" w:lineRule="auto"/>
              <w:ind w:left="166" w:right="0" w:firstLine="0"/>
              <w:jc w:val="left"/>
            </w:pPr>
            <w:r>
              <w:rPr>
                <w:sz w:val="15"/>
              </w:rPr>
              <w:t xml:space="preserve">Diagrama de caja y bigotes. </w:t>
            </w:r>
          </w:p>
          <w:p w:rsidR="00C136D1" w:rsidRDefault="00F13121">
            <w:pPr>
              <w:spacing w:after="0" w:line="235" w:lineRule="auto"/>
              <w:ind w:left="0" w:right="0" w:firstLine="165"/>
            </w:pPr>
            <w:r>
              <w:rPr>
                <w:sz w:val="15"/>
              </w:rPr>
              <w:t xml:space="preserve">Interpretación conjunta de la media y la desviación típica. </w:t>
            </w:r>
          </w:p>
          <w:p w:rsidR="00C136D1" w:rsidRDefault="00F13121">
            <w:pPr>
              <w:spacing w:after="0" w:line="235" w:lineRule="auto"/>
              <w:ind w:left="0" w:right="0" w:firstLine="165"/>
            </w:pPr>
            <w:r>
              <w:rPr>
                <w:sz w:val="15"/>
              </w:rPr>
              <w:t xml:space="preserve">Experiencias aleatorias. Sucesos y espacio muestral. </w:t>
            </w:r>
          </w:p>
          <w:p w:rsidR="00C136D1" w:rsidRDefault="00F13121">
            <w:pPr>
              <w:spacing w:after="0" w:line="235" w:lineRule="auto"/>
              <w:ind w:left="0" w:right="41" w:firstLine="165"/>
            </w:pPr>
            <w:r>
              <w:rPr>
                <w:sz w:val="15"/>
              </w:rPr>
              <w:t xml:space="preserve">Cálculo de probabilidades mediante la regla de Laplace. Diagramas de árbol sencillos. Permutaciones, factorial de un número. </w:t>
            </w:r>
          </w:p>
          <w:p w:rsidR="00C136D1" w:rsidRDefault="00F13121">
            <w:pPr>
              <w:spacing w:after="0" w:line="259" w:lineRule="auto"/>
              <w:ind w:left="0" w:right="44" w:firstLine="165"/>
            </w:pPr>
            <w:r>
              <w:rPr>
                <w:sz w:val="15"/>
              </w:rPr>
              <w:t xml:space="preserve">Utilización de la probabilidad para tomar decisiones fundamentadas en diferentes contextos.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5"/>
              </w:numPr>
              <w:spacing w:after="0" w:line="235" w:lineRule="auto"/>
              <w:ind w:right="41" w:firstLine="165"/>
            </w:pPr>
            <w:r>
              <w:rPr>
                <w:sz w:val="15"/>
              </w:rPr>
              <w:t>Elaborar informaciones estadísticas para describir un conjunto de datos mediante tablas y gráficas adecuadas a la situación analizada, justificando si las conclus</w:t>
            </w:r>
            <w:r>
              <w:rPr>
                <w:sz w:val="15"/>
              </w:rPr>
              <w:t xml:space="preserve">iones son representativas para la población estudiada. </w:t>
            </w:r>
          </w:p>
          <w:p w:rsidR="00C136D1" w:rsidRDefault="00F13121">
            <w:pPr>
              <w:numPr>
                <w:ilvl w:val="0"/>
                <w:numId w:val="335"/>
              </w:numPr>
              <w:spacing w:after="0" w:line="235" w:lineRule="auto"/>
              <w:ind w:right="41" w:firstLine="165"/>
            </w:pPr>
            <w:r>
              <w:rPr>
                <w:sz w:val="15"/>
              </w:rPr>
              <w:t xml:space="preserve">Calcular e interpretar los parámetros de posición y de dispersión de una variable estadística para resumir los datos y comparar distribuciones estadísticas. </w:t>
            </w:r>
          </w:p>
          <w:p w:rsidR="00C136D1" w:rsidRDefault="00F13121">
            <w:pPr>
              <w:numPr>
                <w:ilvl w:val="0"/>
                <w:numId w:val="335"/>
              </w:numPr>
              <w:spacing w:after="0" w:line="235" w:lineRule="auto"/>
              <w:ind w:right="41" w:firstLine="165"/>
            </w:pPr>
            <w:r>
              <w:rPr>
                <w:sz w:val="15"/>
              </w:rPr>
              <w:t>Analizar e interpretar la información esta</w:t>
            </w:r>
            <w:r>
              <w:rPr>
                <w:sz w:val="15"/>
              </w:rPr>
              <w:t xml:space="preserve">dística que aparece en los medios de comunicación, valorando su representatividad y fiabilidad. </w:t>
            </w:r>
          </w:p>
          <w:p w:rsidR="00C136D1" w:rsidRDefault="00F13121">
            <w:pPr>
              <w:numPr>
                <w:ilvl w:val="0"/>
                <w:numId w:val="335"/>
              </w:numPr>
              <w:spacing w:after="0" w:line="259" w:lineRule="auto"/>
              <w:ind w:right="41" w:firstLine="165"/>
            </w:pPr>
            <w:r>
              <w:rPr>
                <w:sz w:val="15"/>
              </w:rPr>
              <w:t xml:space="preserve">Estimar la posibilidad de que ocurra un suceso asociado a un experimento aleatorio sencillo, calculando su probabilidad a partir de su frecuencia relativa, la </w:t>
            </w:r>
            <w:r>
              <w:rPr>
                <w:sz w:val="15"/>
              </w:rPr>
              <w:t xml:space="preserve">regla de Laplace o los diagramas de árbol, identificando los elementos asociados al experimento. </w:t>
            </w:r>
          </w:p>
        </w:tc>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Distingue población y muestra justificando las diferencias en problemas contextualizados. </w:t>
            </w:r>
          </w:p>
          <w:p w:rsidR="00C136D1" w:rsidRDefault="00F13121">
            <w:pPr>
              <w:spacing w:after="0" w:line="235" w:lineRule="auto"/>
              <w:ind w:left="0" w:right="0" w:firstLine="165"/>
            </w:pPr>
            <w:r>
              <w:rPr>
                <w:sz w:val="15"/>
              </w:rPr>
              <w:t>1.2. Valora la representatividad de una muestra a través del p</w:t>
            </w:r>
            <w:r>
              <w:rPr>
                <w:sz w:val="15"/>
              </w:rPr>
              <w:t xml:space="preserve">rocedimiento de selección, en casos sencillos. </w:t>
            </w:r>
          </w:p>
          <w:p w:rsidR="00C136D1" w:rsidRDefault="00F13121">
            <w:pPr>
              <w:spacing w:after="0" w:line="235" w:lineRule="auto"/>
              <w:ind w:right="0" w:firstLine="165"/>
            </w:pPr>
            <w:r>
              <w:rPr>
                <w:sz w:val="15"/>
              </w:rPr>
              <w:t xml:space="preserve">1.3. Distingue entre variable cualitativa, cuantitativa discreta y cuantitativa continua y pone ejemplos. </w:t>
            </w:r>
          </w:p>
          <w:p w:rsidR="00C136D1" w:rsidRDefault="00F13121">
            <w:pPr>
              <w:spacing w:after="0" w:line="235" w:lineRule="auto"/>
              <w:ind w:firstLine="165"/>
            </w:pPr>
            <w:r>
              <w:rPr>
                <w:sz w:val="15"/>
              </w:rPr>
              <w:t xml:space="preserve">1.4. Elabora tablas de frecuencias, relaciona los distintos tipos de frecuencias y obtiene información de la tabla elaborada. </w:t>
            </w:r>
          </w:p>
          <w:p w:rsidR="00C136D1" w:rsidRDefault="00F13121">
            <w:pPr>
              <w:spacing w:after="0" w:line="235" w:lineRule="auto"/>
              <w:ind w:right="40" w:firstLine="165"/>
            </w:pPr>
            <w:r>
              <w:rPr>
                <w:sz w:val="15"/>
              </w:rPr>
              <w:t>1.5. Construye, con la ayuda de herramientas tecnológicas si fuese necesario, gráficos estadísticos adecuados a distintas situaci</w:t>
            </w:r>
            <w:r>
              <w:rPr>
                <w:sz w:val="15"/>
              </w:rPr>
              <w:t xml:space="preserve">ones relacionadas con variables asociadas a problemas sociales, económicos y de la vida cotidiana. </w:t>
            </w:r>
          </w:p>
          <w:p w:rsidR="00C136D1" w:rsidRDefault="00F13121">
            <w:pPr>
              <w:spacing w:after="0" w:line="235" w:lineRule="auto"/>
              <w:ind w:right="38" w:firstLine="165"/>
            </w:pPr>
            <w:r>
              <w:rPr>
                <w:sz w:val="15"/>
              </w:rPr>
              <w:t xml:space="preserve">2.1. Calcula e interpreta las medidas de posición (media, moda, mediana y cuartiles) de una variable estadística para proporcionar un resumen de los datos. </w:t>
            </w:r>
            <w:r>
              <w:rPr>
                <w:sz w:val="15"/>
              </w:rPr>
              <w:t xml:space="preserve"> </w:t>
            </w:r>
          </w:p>
          <w:p w:rsidR="00C136D1" w:rsidRDefault="00F13121">
            <w:pPr>
              <w:spacing w:after="0" w:line="235" w:lineRule="auto"/>
              <w:ind w:firstLine="165"/>
            </w:pPr>
            <w:r>
              <w:rPr>
                <w:sz w:val="15"/>
              </w:rPr>
              <w:t xml:space="preserve">2.2. Calcula los parámetros de dispersión (rango, recorrido intercuartílico y desviación típica. Cálculo e interpretación) de una variable estadística (con calculadora y con hoja de cálculo) para comparar la representatividad de la media y describir los </w:t>
            </w:r>
            <w:r>
              <w:rPr>
                <w:sz w:val="15"/>
              </w:rPr>
              <w:t xml:space="preserve">datos.  </w:t>
            </w:r>
          </w:p>
          <w:p w:rsidR="00C136D1" w:rsidRDefault="00F13121">
            <w:pPr>
              <w:spacing w:after="0" w:line="235" w:lineRule="auto"/>
              <w:ind w:right="40" w:firstLine="165"/>
            </w:pPr>
            <w:r>
              <w:rPr>
                <w:sz w:val="15"/>
              </w:rPr>
              <w:t xml:space="preserve">3.1. Utiliza un vocabulario adecuado para describir, analizar e interpretar información estadística de los medios de comunicación.  </w:t>
            </w:r>
          </w:p>
          <w:p w:rsidR="00C136D1" w:rsidRDefault="00F13121">
            <w:pPr>
              <w:spacing w:after="0" w:line="235" w:lineRule="auto"/>
              <w:ind w:right="40" w:firstLine="165"/>
            </w:pPr>
            <w:r>
              <w:rPr>
                <w:sz w:val="15"/>
              </w:rPr>
              <w:t>3.2. Emplea la calculadora y medios tecnológicos para organizar los datos, generar gráficos estadísticos y calcula</w:t>
            </w:r>
            <w:r>
              <w:rPr>
                <w:sz w:val="15"/>
              </w:rPr>
              <w:t xml:space="preserve">r parámetros de tendencia central y dispersión. </w:t>
            </w:r>
          </w:p>
          <w:p w:rsidR="00C136D1" w:rsidRDefault="00F13121">
            <w:pPr>
              <w:spacing w:after="0" w:line="235" w:lineRule="auto"/>
              <w:ind w:right="41" w:firstLine="165"/>
            </w:pPr>
            <w:r>
              <w:rPr>
                <w:sz w:val="15"/>
              </w:rPr>
              <w:t xml:space="preserve">3.3. Emplea medios tecnológicos para comunicar información resumida y relevante sobre una variable estadística analizada. </w:t>
            </w:r>
          </w:p>
          <w:p w:rsidR="00C136D1" w:rsidRDefault="00F13121">
            <w:pPr>
              <w:spacing w:after="0" w:line="235" w:lineRule="auto"/>
              <w:ind w:right="0" w:firstLine="165"/>
            </w:pPr>
            <w:r>
              <w:rPr>
                <w:sz w:val="15"/>
              </w:rPr>
              <w:t xml:space="preserve">4.1. Identifica los experimentos aleatorios y los distingue de los deterministas. </w:t>
            </w:r>
          </w:p>
          <w:p w:rsidR="00C136D1" w:rsidRDefault="00F13121">
            <w:pPr>
              <w:spacing w:after="0" w:line="235" w:lineRule="auto"/>
              <w:ind w:right="0" w:firstLine="165"/>
            </w:pPr>
            <w:r>
              <w:rPr>
                <w:sz w:val="15"/>
              </w:rPr>
              <w:t>4</w:t>
            </w:r>
            <w:r>
              <w:rPr>
                <w:sz w:val="15"/>
              </w:rPr>
              <w:t xml:space="preserve">.2. Utiliza el vocabulario adecuado para describir y cuantificar situaciones relacionadas con el azar.  </w:t>
            </w:r>
          </w:p>
          <w:p w:rsidR="00C136D1" w:rsidRDefault="00F13121">
            <w:pPr>
              <w:spacing w:after="0" w:line="235" w:lineRule="auto"/>
              <w:ind w:firstLine="165"/>
            </w:pPr>
            <w:r>
              <w:rPr>
                <w:sz w:val="15"/>
              </w:rPr>
              <w:t xml:space="preserve">4.3. Asigna probabilidades a sucesos en experimentos aleatorios sencillos cuyos resultados son equiprobables, mediante la regla de Laplace, enumerando </w:t>
            </w:r>
            <w:r>
              <w:rPr>
                <w:sz w:val="15"/>
              </w:rPr>
              <w:t xml:space="preserve">los sucesos elementales, tablas o árboles u otras estrategias personales. </w:t>
            </w:r>
          </w:p>
          <w:p w:rsidR="00C136D1" w:rsidRDefault="00F13121">
            <w:pPr>
              <w:spacing w:after="0" w:line="259" w:lineRule="auto"/>
              <w:ind w:right="43" w:firstLine="165"/>
            </w:pPr>
            <w:r>
              <w:rPr>
                <w:sz w:val="15"/>
              </w:rPr>
              <w:t xml:space="preserve">4.4. Toma la decisión correcta teniendo en cuenta las probabilidades de las distintas opciones en situaciones de incertidumbre. </w:t>
            </w:r>
          </w:p>
        </w:tc>
      </w:tr>
    </w:tbl>
    <w:p w:rsidR="00C136D1" w:rsidRDefault="00F13121">
      <w:pPr>
        <w:ind w:left="2222" w:right="37" w:firstLine="0"/>
      </w:pPr>
      <w:r>
        <w:t xml:space="preserve">Matemáticas orientadas a las enseñanzas académicas. 4º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1218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1" w:firstLine="165"/>
            </w:pPr>
            <w:r>
              <w:rPr>
                <w:sz w:val="15"/>
              </w:rPr>
              <w:t>Estrategias y procedimientos puestos en práctica: uso del lenguaje apropiado: (gráfico, numérico, algebraico, etc.), reformulación del problema, resolver subproblemas, recuento exhaustivo, empezar por casos particulares sencillos, buscar regularidades y le</w:t>
            </w:r>
            <w:r>
              <w:rPr>
                <w:sz w:val="15"/>
              </w:rPr>
              <w:t xml:space="preserve">yes, etc. </w:t>
            </w:r>
          </w:p>
          <w:p w:rsidR="00C136D1" w:rsidRDefault="00F13121">
            <w:pPr>
              <w:spacing w:after="0" w:line="235" w:lineRule="auto"/>
              <w:ind w:left="0" w:right="41" w:firstLine="165"/>
            </w:pPr>
            <w:r>
              <w:rPr>
                <w:sz w:val="15"/>
              </w:rPr>
              <w:t xml:space="preserve">Reflexión sobre los resultados: revisión de las operaciones utilizadas, asignación de unidades a los resultados, comprobación e interpretación de las soluciones en el contexto de la situación, búsqueda de otras formas de resolución, etc. </w:t>
            </w:r>
          </w:p>
          <w:p w:rsidR="00C136D1" w:rsidRDefault="00F13121">
            <w:pPr>
              <w:spacing w:after="0" w:line="235" w:lineRule="auto"/>
              <w:ind w:left="0" w:right="40" w:firstLine="165"/>
            </w:pPr>
            <w:r>
              <w:rPr>
                <w:sz w:val="15"/>
              </w:rPr>
              <w:t>Plante</w:t>
            </w:r>
            <w:r>
              <w:rPr>
                <w:sz w:val="15"/>
              </w:rPr>
              <w:t xml:space="preserve">amiento de investigaciones matemáticas escolares en contextos numéricos, geométricos, funcionales, estadísticos y probabilísticos.  </w:t>
            </w:r>
          </w:p>
          <w:p w:rsidR="00C136D1" w:rsidRDefault="00F13121">
            <w:pPr>
              <w:spacing w:after="0" w:line="235" w:lineRule="auto"/>
              <w:ind w:left="0" w:right="42" w:firstLine="165"/>
            </w:pPr>
            <w:r>
              <w:rPr>
                <w:sz w:val="15"/>
              </w:rPr>
              <w:t xml:space="preserve">Práctica de los procesos de matematización y modelización, en contextos de la realidad y en contextos matemáticos. </w:t>
            </w:r>
          </w:p>
          <w:p w:rsidR="00C136D1" w:rsidRDefault="00F13121">
            <w:pPr>
              <w:spacing w:after="0" w:line="235" w:lineRule="auto"/>
              <w:ind w:left="0" w:right="42" w:firstLine="165"/>
            </w:pPr>
            <w:r>
              <w:rPr>
                <w:sz w:val="15"/>
              </w:rPr>
              <w:t>Confian</w:t>
            </w:r>
            <w:r>
              <w:rPr>
                <w:sz w:val="15"/>
              </w:rPr>
              <w:t xml:space="preserve">za en las propias capacidades para desarrollar actitudes adecuadas y afrontar las dificultades propias del trabajo científico.  </w:t>
            </w:r>
          </w:p>
          <w:p w:rsidR="00C136D1" w:rsidRDefault="00F13121">
            <w:pPr>
              <w:spacing w:after="0" w:line="235" w:lineRule="auto"/>
              <w:ind w:left="0" w:right="0" w:firstLine="165"/>
            </w:pPr>
            <w:r>
              <w:rPr>
                <w:sz w:val="15"/>
              </w:rPr>
              <w:t xml:space="preserve">Utilización de medios tecnológicos en el proceso de aprendizaje para:  </w:t>
            </w:r>
          </w:p>
          <w:p w:rsidR="00C136D1" w:rsidRDefault="00F13121">
            <w:pPr>
              <w:spacing w:after="0" w:line="235" w:lineRule="auto"/>
              <w:ind w:left="0" w:right="0" w:firstLine="165"/>
            </w:pPr>
            <w:r>
              <w:rPr>
                <w:sz w:val="15"/>
              </w:rPr>
              <w:t xml:space="preserve">a). la recogida ordenada y la organización de datos. </w:t>
            </w:r>
          </w:p>
          <w:p w:rsidR="00C136D1" w:rsidRDefault="00F13121">
            <w:pPr>
              <w:spacing w:after="0" w:line="235" w:lineRule="auto"/>
              <w:ind w:left="0" w:right="42" w:firstLine="165"/>
            </w:pPr>
            <w:r>
              <w:rPr>
                <w:sz w:val="15"/>
              </w:rPr>
              <w:t>b</w:t>
            </w:r>
            <w:r>
              <w:rPr>
                <w:sz w:val="15"/>
              </w:rPr>
              <w:t xml:space="preserve">). la elaboración y creación de representaciones gráficas de datos numéricos, funcionales o estadísticos.  </w:t>
            </w:r>
          </w:p>
          <w:p w:rsidR="00C136D1" w:rsidRDefault="00F13121">
            <w:pPr>
              <w:spacing w:after="0" w:line="235" w:lineRule="auto"/>
              <w:ind w:left="0" w:right="44" w:firstLine="165"/>
            </w:pPr>
            <w:r>
              <w:rPr>
                <w:sz w:val="15"/>
              </w:rPr>
              <w:t xml:space="preserve">c). facilitar la comprensión de propiedades geométricas o funcionales y la realización de cálculos de tipo numérico, algebraico o estadístico.  </w:t>
            </w:r>
          </w:p>
          <w:p w:rsidR="00C136D1" w:rsidRDefault="00F13121">
            <w:pPr>
              <w:spacing w:after="0" w:line="235" w:lineRule="auto"/>
              <w:ind w:left="0" w:right="44" w:firstLine="165"/>
            </w:pPr>
            <w:r>
              <w:rPr>
                <w:sz w:val="15"/>
              </w:rPr>
              <w:t>d).</w:t>
            </w:r>
            <w:r>
              <w:rPr>
                <w:sz w:val="15"/>
              </w:rPr>
              <w:t xml:space="preserve"> el diseño de simulaciones y la elaboración de predicciones sobre situaciones matemáticas diversas.  </w:t>
            </w:r>
          </w:p>
          <w:p w:rsidR="00C136D1" w:rsidRDefault="00F13121">
            <w:pPr>
              <w:spacing w:after="0" w:line="235" w:lineRule="auto"/>
              <w:ind w:left="0" w:right="43" w:firstLine="165"/>
            </w:pPr>
            <w:r>
              <w:rPr>
                <w:sz w:val="15"/>
              </w:rPr>
              <w:t xml:space="preserve">e). la elaboración de informes y documentos sobre los procesos llevados a cabo y los resultados y conclusiones obtenidos.  </w:t>
            </w:r>
          </w:p>
          <w:p w:rsidR="00C136D1" w:rsidRDefault="00F13121">
            <w:pPr>
              <w:spacing w:after="0" w:line="235" w:lineRule="auto"/>
              <w:ind w:left="0" w:right="40" w:firstLine="165"/>
            </w:pPr>
            <w:r>
              <w:rPr>
                <w:sz w:val="15"/>
              </w:rPr>
              <w:t xml:space="preserve">f). comunicar y compartir, en entornos apropiados, la información y las ideas matemáticas. </w:t>
            </w:r>
          </w:p>
          <w:p w:rsidR="00C136D1" w:rsidRDefault="00F13121">
            <w:pPr>
              <w:spacing w:after="0" w:line="259" w:lineRule="auto"/>
              <w:ind w:left="165"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6"/>
              </w:numPr>
              <w:spacing w:after="0" w:line="235" w:lineRule="auto"/>
              <w:ind w:right="42" w:firstLine="165"/>
            </w:pPr>
            <w:r>
              <w:rPr>
                <w:sz w:val="15"/>
              </w:rPr>
              <w:t xml:space="preserve">Expresar verbalmente, de forma razonada el proceso seguido en la resolución de un problema. </w:t>
            </w:r>
          </w:p>
          <w:p w:rsidR="00C136D1" w:rsidRDefault="00F13121">
            <w:pPr>
              <w:numPr>
                <w:ilvl w:val="0"/>
                <w:numId w:val="336"/>
              </w:numPr>
              <w:spacing w:after="0" w:line="235" w:lineRule="auto"/>
              <w:ind w:right="42" w:firstLine="165"/>
            </w:pPr>
            <w:r>
              <w:rPr>
                <w:sz w:val="15"/>
              </w:rPr>
              <w:t>Utilizar procesos de razonamiento y estrategias de resolución de prob</w:t>
            </w:r>
            <w:r>
              <w:rPr>
                <w:sz w:val="15"/>
              </w:rPr>
              <w:t>lemas</w:t>
            </w:r>
            <w:r>
              <w:rPr>
                <w:strike/>
                <w:sz w:val="15"/>
              </w:rPr>
              <w:t xml:space="preserve">, </w:t>
            </w:r>
            <w:r>
              <w:rPr>
                <w:sz w:val="15"/>
              </w:rPr>
              <w:t xml:space="preserve">realizando los cálculos necesarios y comprobando las soluciones obtenidas. </w:t>
            </w:r>
          </w:p>
          <w:p w:rsidR="00C136D1" w:rsidRDefault="00F13121">
            <w:pPr>
              <w:numPr>
                <w:ilvl w:val="0"/>
                <w:numId w:val="336"/>
              </w:numPr>
              <w:spacing w:after="0" w:line="235" w:lineRule="auto"/>
              <w:ind w:right="42" w:firstLine="165"/>
            </w:pPr>
            <w:r>
              <w:rPr>
                <w:sz w:val="15"/>
              </w:rPr>
              <w:t>Describir y analizar situaciones de cambio, para encontrar patrones, regularidades y leyes matemáticas, en contextos numéricos, geométricos, funcionales, estadísticos y prob</w:t>
            </w:r>
            <w:r>
              <w:rPr>
                <w:sz w:val="15"/>
              </w:rPr>
              <w:t xml:space="preserve">abilísticos, valorando su utilidad para hacer predicciones. </w:t>
            </w:r>
          </w:p>
          <w:p w:rsidR="00C136D1" w:rsidRDefault="00F13121">
            <w:pPr>
              <w:numPr>
                <w:ilvl w:val="0"/>
                <w:numId w:val="336"/>
              </w:numPr>
              <w:spacing w:after="0" w:line="235" w:lineRule="auto"/>
              <w:ind w:right="42" w:firstLine="165"/>
            </w:pPr>
            <w:r>
              <w:rPr>
                <w:sz w:val="15"/>
              </w:rPr>
              <w:t xml:space="preserve">Profundizar en problemas resueltos planteando pequeñas variaciones en los datos, otras preguntas, otros contextos, etc.  </w:t>
            </w:r>
          </w:p>
          <w:p w:rsidR="00C136D1" w:rsidRDefault="00F13121">
            <w:pPr>
              <w:numPr>
                <w:ilvl w:val="0"/>
                <w:numId w:val="336"/>
              </w:numPr>
              <w:spacing w:after="0" w:line="235" w:lineRule="auto"/>
              <w:ind w:right="42" w:firstLine="165"/>
            </w:pPr>
            <w:r>
              <w:rPr>
                <w:sz w:val="15"/>
              </w:rPr>
              <w:t>Elaborar y presentar informes sobre el proceso, resultados y conclusiones</w:t>
            </w:r>
            <w:r>
              <w:rPr>
                <w:sz w:val="15"/>
              </w:rPr>
              <w:t xml:space="preserve"> obtenidas en los procesos de investigación.  </w:t>
            </w:r>
          </w:p>
          <w:p w:rsidR="00C136D1" w:rsidRDefault="00F13121">
            <w:pPr>
              <w:numPr>
                <w:ilvl w:val="0"/>
                <w:numId w:val="336"/>
              </w:numPr>
              <w:spacing w:after="0" w:line="235" w:lineRule="auto"/>
              <w:ind w:right="42" w:firstLine="165"/>
            </w:pPr>
            <w:r>
              <w:rPr>
                <w:sz w:val="15"/>
              </w:rPr>
              <w:t xml:space="preserve">Desarrollar procesos de matematización en contextos de la realidad cotidiana (numéricos, geométricos, funcionales, estadísticos o probabilísticos) a partir de la identificación de problemas en situaciones problemáticas de la realidad. </w:t>
            </w:r>
          </w:p>
          <w:p w:rsidR="00C136D1" w:rsidRDefault="00F13121">
            <w:pPr>
              <w:numPr>
                <w:ilvl w:val="0"/>
                <w:numId w:val="336"/>
              </w:numPr>
              <w:spacing w:after="0" w:line="235" w:lineRule="auto"/>
              <w:ind w:right="42" w:firstLine="165"/>
            </w:pPr>
            <w:r>
              <w:rPr>
                <w:sz w:val="15"/>
              </w:rPr>
              <w:t>Valorar la modelizac</w:t>
            </w:r>
            <w:r>
              <w:rPr>
                <w:sz w:val="15"/>
              </w:rPr>
              <w:t xml:space="preserve">ión matemática como un recurso para resolver problemas de la realidad cotidiana, evaluando la eficacia y limitaciones de los modelos utilizados o construidos. </w:t>
            </w:r>
          </w:p>
          <w:p w:rsidR="00C136D1" w:rsidRDefault="00F13121">
            <w:pPr>
              <w:numPr>
                <w:ilvl w:val="0"/>
                <w:numId w:val="336"/>
              </w:numPr>
              <w:spacing w:after="0" w:line="235" w:lineRule="auto"/>
              <w:ind w:right="42" w:firstLine="165"/>
            </w:pPr>
            <w:r>
              <w:rPr>
                <w:sz w:val="15"/>
              </w:rPr>
              <w:t xml:space="preserve">Desarrollar y cultivar las actitudes personales inherentes al quehacer matemático. </w:t>
            </w:r>
          </w:p>
          <w:p w:rsidR="00C136D1" w:rsidRDefault="00F13121">
            <w:pPr>
              <w:numPr>
                <w:ilvl w:val="0"/>
                <w:numId w:val="336"/>
              </w:numPr>
              <w:spacing w:after="0" w:line="235" w:lineRule="auto"/>
              <w:ind w:right="42" w:firstLine="165"/>
            </w:pPr>
            <w:r>
              <w:rPr>
                <w:sz w:val="15"/>
              </w:rPr>
              <w:t>Superar bloq</w:t>
            </w:r>
            <w:r>
              <w:rPr>
                <w:sz w:val="15"/>
              </w:rPr>
              <w:t xml:space="preserve">ueos e inseguridades ante la resolución de situaciones desconocidas. </w:t>
            </w:r>
          </w:p>
          <w:p w:rsidR="00C136D1" w:rsidRDefault="00F13121">
            <w:pPr>
              <w:numPr>
                <w:ilvl w:val="0"/>
                <w:numId w:val="336"/>
              </w:numPr>
              <w:spacing w:after="0" w:line="235" w:lineRule="auto"/>
              <w:ind w:right="42" w:firstLine="165"/>
            </w:pPr>
            <w:r>
              <w:rPr>
                <w:sz w:val="15"/>
              </w:rPr>
              <w:t xml:space="preserve">Reflexionar sobre las decisiones tomadas, aprendiendo de ello para situaciones similares futuras. </w:t>
            </w:r>
          </w:p>
          <w:p w:rsidR="00C136D1" w:rsidRDefault="00F13121">
            <w:pPr>
              <w:numPr>
                <w:ilvl w:val="0"/>
                <w:numId w:val="336"/>
              </w:numPr>
              <w:spacing w:after="0" w:line="235" w:lineRule="auto"/>
              <w:ind w:right="42" w:firstLine="165"/>
            </w:pPr>
            <w:r>
              <w:rPr>
                <w:sz w:val="15"/>
              </w:rPr>
              <w:t>Emplear las herramientas tecnológicas adecuadas, de forma autónoma, realizando cálculos</w:t>
            </w:r>
            <w:r>
              <w:rPr>
                <w:sz w:val="15"/>
              </w:rPr>
              <w:t xml:space="preserve"> numéricos, algebraicos o estadísticos, haciendo representaciones gráficas, recreando situaciones matemáticas mediante simulaciones o analizando con sentido crítico situaciones diversas que ayuden a la comprensión de conceptos matemáticos o a la resolución</w:t>
            </w:r>
            <w:r>
              <w:rPr>
                <w:sz w:val="15"/>
              </w:rPr>
              <w:t xml:space="preserve"> de problemas. </w:t>
            </w:r>
          </w:p>
          <w:p w:rsidR="00C136D1" w:rsidRDefault="00F13121">
            <w:pPr>
              <w:numPr>
                <w:ilvl w:val="0"/>
                <w:numId w:val="336"/>
              </w:numPr>
              <w:spacing w:after="0" w:line="259" w:lineRule="auto"/>
              <w:ind w:right="42" w:firstLine="165"/>
            </w:pPr>
            <w:r>
              <w:rPr>
                <w:sz w:val="15"/>
              </w:rPr>
              <w:t>Utilizar las tecnologías de la información y la comunicación de modo habitual en el proceso de aprendizaje, buscando, analizando y seleccionando información relevante en Internet o en otras fuentes, elaborando documentos propios, haciendo exposiciones y ar</w:t>
            </w:r>
            <w:r>
              <w:rPr>
                <w:sz w:val="15"/>
              </w:rPr>
              <w:t xml:space="preserve">gumentaciones de los mismos y compartiendo éstos en entornos apropiados para facilitar la interacción.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Expresa verbalmente, de forma razonada, el proceso seguido en la resolución de un problema, con el rigor y la precisión adecuada. </w:t>
            </w:r>
          </w:p>
          <w:p w:rsidR="00C136D1" w:rsidRDefault="00F13121">
            <w:pPr>
              <w:spacing w:after="0" w:line="235" w:lineRule="auto"/>
              <w:ind w:left="0" w:right="0" w:firstLine="165"/>
            </w:pPr>
            <w:r>
              <w:rPr>
                <w:sz w:val="15"/>
              </w:rPr>
              <w:t>2.1. Analiza y c</w:t>
            </w:r>
            <w:r>
              <w:rPr>
                <w:sz w:val="15"/>
              </w:rPr>
              <w:t xml:space="preserve">omprende el enunciado de los problemas (datos, relaciones entre los datos, contexto del problema). </w:t>
            </w:r>
          </w:p>
          <w:p w:rsidR="00C136D1" w:rsidRDefault="00F13121">
            <w:pPr>
              <w:spacing w:after="0" w:line="235" w:lineRule="auto"/>
              <w:ind w:left="0" w:right="0" w:firstLine="165"/>
            </w:pPr>
            <w:r>
              <w:rPr>
                <w:sz w:val="15"/>
              </w:rPr>
              <w:t xml:space="preserve">2.2. Valora la información de un enunciado y la relaciona con el número de soluciones del problema. </w:t>
            </w:r>
          </w:p>
          <w:p w:rsidR="00C136D1" w:rsidRDefault="00F13121">
            <w:pPr>
              <w:spacing w:after="0" w:line="235" w:lineRule="auto"/>
              <w:ind w:left="0" w:right="42" w:firstLine="165"/>
            </w:pPr>
            <w:r>
              <w:rPr>
                <w:sz w:val="15"/>
              </w:rPr>
              <w:t>2.3. Realiza estimaciones y elabora conjeturas sobre lo</w:t>
            </w:r>
            <w:r>
              <w:rPr>
                <w:sz w:val="15"/>
              </w:rPr>
              <w:t xml:space="preserve">s resultados de los problemas a resolver, valorando su utilidad y eficacia. </w:t>
            </w:r>
          </w:p>
          <w:p w:rsidR="00C136D1" w:rsidRDefault="00F13121">
            <w:pPr>
              <w:spacing w:after="0" w:line="235" w:lineRule="auto"/>
              <w:ind w:left="0" w:firstLine="165"/>
            </w:pPr>
            <w:r>
              <w:rPr>
                <w:sz w:val="15"/>
              </w:rPr>
              <w:t xml:space="preserve">2.4. Utiliza estrategias heurísticas y procesos de razonamiento en la resolución de problemas reflexionando sobre el proceso de resolución de problemas.  </w:t>
            </w:r>
          </w:p>
          <w:p w:rsidR="00C136D1" w:rsidRDefault="00F13121">
            <w:pPr>
              <w:spacing w:after="0" w:line="235" w:lineRule="auto"/>
              <w:ind w:left="0" w:right="40" w:firstLine="165"/>
            </w:pPr>
            <w:r>
              <w:rPr>
                <w:sz w:val="15"/>
              </w:rPr>
              <w:t>Identifica patrones, reg</w:t>
            </w:r>
            <w:r>
              <w:rPr>
                <w:sz w:val="15"/>
              </w:rPr>
              <w:t>ularidades y leyes matemáticas en situaciones de cambio, en contextos numéricos, geométricos, funcionales, estadísticos y probabilísticos Utiliza las leyes matemáticas encontradas para realizar simulaciones y predicciones sobre los resultados esperables, v</w:t>
            </w:r>
            <w:r>
              <w:rPr>
                <w:sz w:val="15"/>
              </w:rPr>
              <w:t xml:space="preserve">alorando su eficacia e idoneidad.4.1.   </w:t>
            </w:r>
          </w:p>
          <w:p w:rsidR="00C136D1" w:rsidRDefault="00F13121">
            <w:pPr>
              <w:spacing w:after="0" w:line="235" w:lineRule="auto"/>
              <w:ind w:left="0" w:right="41" w:firstLine="165"/>
            </w:pPr>
            <w:r>
              <w:rPr>
                <w:sz w:val="15"/>
              </w:rPr>
              <w:t xml:space="preserve">4.1. Profundiza en los problemas una vez resueltos: revisando el proceso de resolución y los pasos e ideas importantes, analizando la coherencia de la solución o buscando otras formas de resolución. </w:t>
            </w:r>
          </w:p>
          <w:p w:rsidR="00C136D1" w:rsidRDefault="00F13121">
            <w:pPr>
              <w:spacing w:after="0" w:line="235" w:lineRule="auto"/>
              <w:ind w:left="0" w:right="38" w:firstLine="165"/>
            </w:pPr>
            <w:r>
              <w:rPr>
                <w:sz w:val="15"/>
              </w:rPr>
              <w:t>4.2. Se plantea nuevos problemas, a partir de uno resuelto: variando los datos, proponiendo nuevas preguntas, resolviendo otros problemas parecidos, planteando casos particulares o más generales de interés, estableciendo conexiones entre el problema y la r</w:t>
            </w:r>
            <w:r>
              <w:rPr>
                <w:sz w:val="15"/>
              </w:rPr>
              <w:t xml:space="preserve">ealidad. </w:t>
            </w:r>
          </w:p>
          <w:p w:rsidR="00C136D1" w:rsidRDefault="00F13121">
            <w:pPr>
              <w:spacing w:after="0" w:line="235" w:lineRule="auto"/>
              <w:ind w:left="0" w:right="0" w:firstLine="165"/>
            </w:pPr>
            <w:r>
              <w:rPr>
                <w:sz w:val="15"/>
              </w:rPr>
              <w:t xml:space="preserve">5.1. Expone y defiende el proceso seguido además de las conclusiones obtenidas utilizando distintos lenguajes: </w:t>
            </w:r>
          </w:p>
          <w:p w:rsidR="00C136D1" w:rsidRDefault="00F13121">
            <w:pPr>
              <w:spacing w:after="0" w:line="259" w:lineRule="auto"/>
              <w:ind w:left="0" w:right="0" w:firstLine="0"/>
              <w:jc w:val="left"/>
            </w:pPr>
            <w:r>
              <w:rPr>
                <w:sz w:val="15"/>
              </w:rPr>
              <w:t xml:space="preserve">algebraico, gráfico, geométrico, estadístico-probabilístico. </w:t>
            </w:r>
          </w:p>
          <w:p w:rsidR="00C136D1" w:rsidRDefault="00F13121">
            <w:pPr>
              <w:spacing w:after="0" w:line="235" w:lineRule="auto"/>
              <w:ind w:left="0" w:right="0" w:firstLine="165"/>
            </w:pPr>
            <w:r>
              <w:rPr>
                <w:sz w:val="15"/>
              </w:rPr>
              <w:t>6.1. Identifica situaciones problemáticas de la realidad, susceptibles d</w:t>
            </w:r>
            <w:r>
              <w:rPr>
                <w:sz w:val="15"/>
              </w:rPr>
              <w:t xml:space="preserve">e contener problemas de interés. </w:t>
            </w:r>
          </w:p>
          <w:p w:rsidR="00C136D1" w:rsidRDefault="00F13121">
            <w:pPr>
              <w:spacing w:after="0" w:line="235" w:lineRule="auto"/>
              <w:ind w:left="0" w:right="41" w:firstLine="165"/>
            </w:pPr>
            <w:r>
              <w:rPr>
                <w:sz w:val="15"/>
              </w:rPr>
              <w:t xml:space="preserve">6.2. Establece conexiones entre un problema del mundo real y el mundo matemático, identificando el problema o problemas matemáticos que subyacen en él y los conocimientos matemáticos necesarios. </w:t>
            </w:r>
          </w:p>
          <w:p w:rsidR="00C136D1" w:rsidRDefault="00F13121">
            <w:pPr>
              <w:spacing w:after="0" w:line="235" w:lineRule="auto"/>
              <w:ind w:left="0" w:right="38" w:firstLine="165"/>
            </w:pPr>
            <w:r>
              <w:rPr>
                <w:sz w:val="15"/>
              </w:rPr>
              <w:t>6.3. Usa, elabora o constr</w:t>
            </w:r>
            <w:r>
              <w:rPr>
                <w:sz w:val="15"/>
              </w:rPr>
              <w:t xml:space="preserve">uye modelos matemáticos sencillos que permitan la resolución de un problema o problemas dentro del campo de las matemáticas. </w:t>
            </w:r>
          </w:p>
          <w:p w:rsidR="00C136D1" w:rsidRDefault="00F13121">
            <w:pPr>
              <w:spacing w:after="0" w:line="235" w:lineRule="auto"/>
              <w:ind w:left="0" w:right="0" w:firstLine="165"/>
            </w:pPr>
            <w:r>
              <w:rPr>
                <w:sz w:val="15"/>
              </w:rPr>
              <w:t xml:space="preserve">6.4. Interpreta la solución matemática del problema en el contexto de la realidad. </w:t>
            </w:r>
          </w:p>
          <w:p w:rsidR="00C136D1" w:rsidRDefault="00F13121">
            <w:pPr>
              <w:spacing w:after="0" w:line="235" w:lineRule="auto"/>
              <w:ind w:left="0" w:right="41" w:firstLine="165"/>
            </w:pPr>
            <w:r>
              <w:rPr>
                <w:sz w:val="15"/>
              </w:rPr>
              <w:t>6.5. Realiza simulaciones y predicciones, en e</w:t>
            </w:r>
            <w:r>
              <w:rPr>
                <w:sz w:val="15"/>
              </w:rPr>
              <w:t xml:space="preserve">l contexto real, para valorar la adecuación y las limitaciones de los modelos, proponiendo mejoras que aumenten su eficacia. </w:t>
            </w:r>
          </w:p>
          <w:p w:rsidR="00C136D1" w:rsidRDefault="00F13121">
            <w:pPr>
              <w:spacing w:after="0" w:line="235" w:lineRule="auto"/>
              <w:ind w:left="0" w:right="0" w:firstLine="165"/>
            </w:pPr>
            <w:r>
              <w:rPr>
                <w:sz w:val="15"/>
              </w:rPr>
              <w:t xml:space="preserve">7.1. Reflexiona sobre el proceso y obtiene conclusiones sobre él y sus resultados. </w:t>
            </w:r>
          </w:p>
          <w:p w:rsidR="00C136D1" w:rsidRDefault="00F13121">
            <w:pPr>
              <w:spacing w:after="0" w:line="235" w:lineRule="auto"/>
              <w:ind w:left="0" w:right="43" w:firstLine="165"/>
            </w:pPr>
            <w:r>
              <w:rPr>
                <w:sz w:val="15"/>
              </w:rPr>
              <w:t>8.1. Desarrolla actitudes adecuadas para el tr</w:t>
            </w:r>
            <w:r>
              <w:rPr>
                <w:sz w:val="15"/>
              </w:rPr>
              <w:t xml:space="preserve">abajo en matemáticas: esfuerzo, perseverancia, flexibilidad y aceptación de la crítica razonada. </w:t>
            </w:r>
          </w:p>
          <w:p w:rsidR="00C136D1" w:rsidRDefault="00F13121">
            <w:pPr>
              <w:spacing w:after="0" w:line="235" w:lineRule="auto"/>
              <w:ind w:left="0" w:right="0" w:firstLine="165"/>
              <w:jc w:val="left"/>
            </w:pPr>
            <w:r>
              <w:rPr>
                <w:sz w:val="15"/>
              </w:rPr>
              <w:t xml:space="preserve">8.2. Se plantea la resolución de retos y problemas con la precisión, esmero e interés adecuados al nivel educativo y a la dificultad de la situación. </w:t>
            </w:r>
          </w:p>
          <w:p w:rsidR="00C136D1" w:rsidRDefault="00F13121">
            <w:pPr>
              <w:spacing w:after="0" w:line="235" w:lineRule="auto"/>
              <w:ind w:left="0" w:right="0" w:firstLine="165"/>
            </w:pPr>
            <w:r>
              <w:rPr>
                <w:sz w:val="15"/>
              </w:rPr>
              <w:t xml:space="preserve">8.3. Distingue entre problemas y ejercicios y adopta la actitud adecuada para cada caso.  </w:t>
            </w:r>
          </w:p>
          <w:p w:rsidR="00C136D1" w:rsidRDefault="00F13121">
            <w:pPr>
              <w:spacing w:after="0" w:line="235" w:lineRule="auto"/>
              <w:ind w:left="0" w:right="40" w:firstLine="165"/>
            </w:pPr>
            <w:r>
              <w:rPr>
                <w:sz w:val="15"/>
              </w:rPr>
              <w:t xml:space="preserve">8.4. Desarrolla actitudes de curiosidad e indagación, junto con hábitos de plantear/se preguntas y buscar respuestas adecuadas, tanto en el estudio de los conceptos </w:t>
            </w:r>
            <w:r>
              <w:rPr>
                <w:sz w:val="15"/>
              </w:rPr>
              <w:t xml:space="preserve">como en la resolución de problemas. </w:t>
            </w:r>
          </w:p>
          <w:p w:rsidR="00C136D1" w:rsidRDefault="00F13121">
            <w:pPr>
              <w:spacing w:after="0" w:line="235" w:lineRule="auto"/>
              <w:ind w:left="0" w:right="41" w:firstLine="165"/>
            </w:pPr>
            <w:r>
              <w:rPr>
                <w:sz w:val="15"/>
              </w:rPr>
              <w:t xml:space="preserve">9.1. Toma decisiones en los procesos de resolución de problemas, de investigación y de matematización o de modelización, valorando las consecuencias de las mismas y su conveniencia por su sencillez y utilidad. </w:t>
            </w:r>
          </w:p>
          <w:p w:rsidR="00C136D1" w:rsidRDefault="00F13121">
            <w:pPr>
              <w:spacing w:after="0" w:line="235" w:lineRule="auto"/>
              <w:ind w:left="0" w:right="40" w:firstLine="165"/>
            </w:pPr>
            <w:r>
              <w:rPr>
                <w:sz w:val="15"/>
              </w:rPr>
              <w:t>10.1. Re</w:t>
            </w:r>
            <w:r>
              <w:rPr>
                <w:sz w:val="15"/>
              </w:rPr>
              <w:t xml:space="preserve">flexiona sobre los problemas resueltos y los procesos desarrollados, valorando la potencia y sencillez de las ideas claves, aprendiendo para situaciones futuras similares. </w:t>
            </w:r>
          </w:p>
          <w:p w:rsidR="00C136D1" w:rsidRDefault="00F13121">
            <w:pPr>
              <w:spacing w:after="0" w:line="259" w:lineRule="auto"/>
              <w:ind w:left="0" w:right="0" w:firstLine="165"/>
            </w:pPr>
            <w:r>
              <w:rPr>
                <w:sz w:val="15"/>
              </w:rPr>
              <w:t>11.1. Selecciona herramientas tecnológicas adecuadas y las utiliza para la realizac</w:t>
            </w:r>
            <w:r>
              <w:rPr>
                <w:sz w:val="15"/>
              </w:rPr>
              <w:t xml:space="preserve">ión de cálculos numéricos,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4314"/>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pPr>
            <w:r>
              <w:rPr>
                <w:sz w:val="15"/>
              </w:rPr>
              <w:t xml:space="preserve">algebraicos o estadísticos cuando la dificultad de los mismos impide o no aconseja hacerlos manualmente. </w:t>
            </w:r>
          </w:p>
          <w:p w:rsidR="00C136D1" w:rsidRDefault="00F13121">
            <w:pPr>
              <w:spacing w:after="0" w:line="235" w:lineRule="auto"/>
              <w:ind w:left="0" w:right="40" w:firstLine="165"/>
            </w:pPr>
            <w:r>
              <w:rPr>
                <w:sz w:val="15"/>
              </w:rPr>
              <w:t xml:space="preserve">11.2. Utiliza medios tecnológicos para hacer representaciones gráficas de funciones con expresiones algebraicas complejas y extraer información cualitativa y cuantitativa sobre ellas. </w:t>
            </w:r>
          </w:p>
          <w:p w:rsidR="00C136D1" w:rsidRDefault="00F13121">
            <w:pPr>
              <w:spacing w:after="0" w:line="235" w:lineRule="auto"/>
              <w:ind w:left="0" w:right="41" w:firstLine="165"/>
            </w:pPr>
            <w:r>
              <w:rPr>
                <w:sz w:val="15"/>
              </w:rPr>
              <w:t>11.3. Diseña representaciones gráficas para explicar el proceso seguido</w:t>
            </w:r>
            <w:r>
              <w:rPr>
                <w:sz w:val="15"/>
              </w:rPr>
              <w:t xml:space="preserve"> en la solución de problemas, mediante la utilización de medios tecnológicos. </w:t>
            </w:r>
          </w:p>
          <w:p w:rsidR="00C136D1" w:rsidRDefault="00F13121">
            <w:pPr>
              <w:spacing w:after="0" w:line="235" w:lineRule="auto"/>
              <w:ind w:left="0" w:right="41" w:firstLine="165"/>
            </w:pPr>
            <w:r>
              <w:rPr>
                <w:sz w:val="15"/>
              </w:rPr>
              <w:t xml:space="preserve">11.4. Recrea entornos y objetos geométricos con herramientas tecnológicas interactivas para mostrar, analizar y comprender propiedades geométricas. </w:t>
            </w:r>
          </w:p>
          <w:p w:rsidR="00C136D1" w:rsidRDefault="00F13121">
            <w:pPr>
              <w:spacing w:after="0" w:line="235" w:lineRule="auto"/>
              <w:ind w:left="0" w:firstLine="165"/>
            </w:pPr>
            <w:r>
              <w:rPr>
                <w:sz w:val="15"/>
              </w:rPr>
              <w:t>12.1. Elabora documentos digitales propios (texto, presentación, imagen, video, sonido,…), como resultado del proceso de búsqueda, análisis y selección de información relevante, con la herramienta tecnológica adecuada y los comparte para su discusión o dif</w:t>
            </w:r>
            <w:r>
              <w:rPr>
                <w:sz w:val="15"/>
              </w:rPr>
              <w:t xml:space="preserve">usión. </w:t>
            </w:r>
          </w:p>
          <w:p w:rsidR="00C136D1" w:rsidRDefault="00F13121">
            <w:pPr>
              <w:spacing w:after="0" w:line="235" w:lineRule="auto"/>
              <w:ind w:left="0" w:right="0" w:firstLine="165"/>
            </w:pPr>
            <w:r>
              <w:rPr>
                <w:sz w:val="15"/>
              </w:rPr>
              <w:t xml:space="preserve">12.2. Utiliza los recursos creados para apoyar la exposición oral de los contenidos trabajados en el aula. </w:t>
            </w:r>
          </w:p>
          <w:p w:rsidR="00C136D1" w:rsidRDefault="00F13121">
            <w:pPr>
              <w:spacing w:after="0" w:line="259" w:lineRule="auto"/>
              <w:ind w:left="0" w:right="40" w:firstLine="165"/>
            </w:pPr>
            <w:r>
              <w:rPr>
                <w:sz w:val="15"/>
              </w:rPr>
              <w:t>12.3. Usa adecuadamente los medios tecnológicos para estructurar y mejorar su proceso de aprendizaje recogiendo la información de las activi</w:t>
            </w:r>
            <w:r>
              <w:rPr>
                <w:sz w:val="15"/>
              </w:rPr>
              <w:t xml:space="preserve">dades, analizando puntos fuertes y débiles de su proceso académico y estableciendo pautas de mejora.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Números y Álgebra </w:t>
            </w:r>
          </w:p>
        </w:tc>
      </w:tr>
      <w:tr w:rsidR="00C136D1">
        <w:trPr>
          <w:trHeight w:val="693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Reconocimiento de números que no pueden expresarse en forma de fracción. Números irracionales. </w:t>
            </w:r>
          </w:p>
          <w:p w:rsidR="00C136D1" w:rsidRDefault="00F13121">
            <w:pPr>
              <w:spacing w:after="0" w:line="235" w:lineRule="auto"/>
              <w:ind w:left="0" w:right="0" w:firstLine="165"/>
            </w:pPr>
            <w:r>
              <w:rPr>
                <w:sz w:val="15"/>
              </w:rPr>
              <w:t xml:space="preserve">Representación de números en la recta real. Intervalos. </w:t>
            </w:r>
          </w:p>
          <w:p w:rsidR="00C136D1" w:rsidRDefault="00F13121">
            <w:pPr>
              <w:spacing w:after="0" w:line="235" w:lineRule="auto"/>
              <w:ind w:left="0" w:right="0" w:firstLine="165"/>
              <w:jc w:val="left"/>
            </w:pPr>
            <w:r>
              <w:rPr>
                <w:sz w:val="15"/>
              </w:rPr>
              <w:t xml:space="preserve">Potencias de exponente entero o fraccionario y radicales sencillos. </w:t>
            </w:r>
          </w:p>
          <w:p w:rsidR="00C136D1" w:rsidRDefault="00F13121">
            <w:pPr>
              <w:spacing w:after="14" w:line="235" w:lineRule="auto"/>
              <w:ind w:left="0" w:right="41" w:firstLine="165"/>
            </w:pPr>
            <w:r>
              <w:rPr>
                <w:sz w:val="15"/>
              </w:rPr>
              <w:t xml:space="preserve">Interpretación y uso de los números reales en diferentes contextos eligiendo la notación y aproximación adecuadas en cada caso. </w:t>
            </w:r>
          </w:p>
          <w:p w:rsidR="00C136D1" w:rsidRDefault="00F13121">
            <w:pPr>
              <w:tabs>
                <w:tab w:val="center" w:pos="473"/>
                <w:tab w:val="center" w:pos="1034"/>
                <w:tab w:val="center" w:pos="1613"/>
                <w:tab w:val="center" w:pos="2380"/>
              </w:tabs>
              <w:spacing w:after="0" w:line="259" w:lineRule="auto"/>
              <w:ind w:left="0" w:right="0" w:firstLine="0"/>
              <w:jc w:val="left"/>
            </w:pPr>
            <w:r>
              <w:rPr>
                <w:rFonts w:ascii="Calibri" w:eastAsia="Calibri" w:hAnsi="Calibri" w:cs="Calibri"/>
                <w:sz w:val="22"/>
              </w:rPr>
              <w:tab/>
            </w:r>
            <w:r>
              <w:rPr>
                <w:sz w:val="15"/>
              </w:rPr>
              <w:t xml:space="preserve">Potencias </w:t>
            </w:r>
            <w:r>
              <w:rPr>
                <w:sz w:val="15"/>
              </w:rPr>
              <w:tab/>
              <w:t xml:space="preserve">de </w:t>
            </w:r>
            <w:r>
              <w:rPr>
                <w:sz w:val="15"/>
              </w:rPr>
              <w:tab/>
              <w:t xml:space="preserve">exponente </w:t>
            </w:r>
            <w:r>
              <w:rPr>
                <w:sz w:val="15"/>
              </w:rPr>
              <w:tab/>
              <w:t xml:space="preserve">racional. </w:t>
            </w:r>
          </w:p>
          <w:p w:rsidR="00C136D1" w:rsidRDefault="00F13121">
            <w:pPr>
              <w:spacing w:after="0" w:line="259" w:lineRule="auto"/>
              <w:ind w:left="0" w:right="0" w:firstLine="0"/>
              <w:jc w:val="left"/>
            </w:pPr>
            <w:r>
              <w:rPr>
                <w:sz w:val="15"/>
              </w:rPr>
              <w:t xml:space="preserve">Operaciones y propiedades.  </w:t>
            </w:r>
          </w:p>
          <w:p w:rsidR="00C136D1" w:rsidRDefault="00F13121">
            <w:pPr>
              <w:spacing w:after="0" w:line="259" w:lineRule="auto"/>
              <w:ind w:left="166" w:right="0" w:firstLine="0"/>
              <w:jc w:val="left"/>
            </w:pPr>
            <w:r>
              <w:rPr>
                <w:sz w:val="15"/>
              </w:rPr>
              <w:t xml:space="preserve">Jerarquía de operaciones. </w:t>
            </w:r>
          </w:p>
          <w:p w:rsidR="00C136D1" w:rsidRDefault="00F13121">
            <w:pPr>
              <w:spacing w:after="0" w:line="235" w:lineRule="auto"/>
              <w:ind w:left="0" w:right="0" w:firstLine="165"/>
            </w:pPr>
            <w:r>
              <w:rPr>
                <w:sz w:val="15"/>
              </w:rPr>
              <w:t xml:space="preserve">Cálculo con porcentajes. Interés simple y compuesto. </w:t>
            </w:r>
          </w:p>
          <w:p w:rsidR="00C136D1" w:rsidRDefault="00F13121">
            <w:pPr>
              <w:spacing w:after="0" w:line="259" w:lineRule="auto"/>
              <w:ind w:left="166" w:right="0" w:firstLine="0"/>
              <w:jc w:val="left"/>
            </w:pPr>
            <w:r>
              <w:rPr>
                <w:sz w:val="15"/>
              </w:rPr>
              <w:t xml:space="preserve">Logaritmos. Definición y propiedades. </w:t>
            </w:r>
          </w:p>
          <w:p w:rsidR="00C136D1" w:rsidRDefault="00F13121">
            <w:pPr>
              <w:spacing w:after="0" w:line="235" w:lineRule="auto"/>
              <w:ind w:left="0" w:right="42" w:firstLine="165"/>
            </w:pPr>
            <w:r>
              <w:rPr>
                <w:sz w:val="15"/>
              </w:rPr>
              <w:t xml:space="preserve">Manipulación de expresiones algebraicas. Utilización de igualdades notables. </w:t>
            </w:r>
          </w:p>
          <w:p w:rsidR="00C136D1" w:rsidRDefault="00F13121">
            <w:pPr>
              <w:spacing w:after="0" w:line="259" w:lineRule="auto"/>
              <w:ind w:left="166" w:right="0" w:firstLine="0"/>
              <w:jc w:val="left"/>
            </w:pPr>
            <w:r>
              <w:rPr>
                <w:sz w:val="15"/>
              </w:rPr>
              <w:t xml:space="preserve">Introducción al estudio de polinomios. </w:t>
            </w:r>
          </w:p>
          <w:p w:rsidR="00C136D1" w:rsidRDefault="00F13121">
            <w:pPr>
              <w:spacing w:after="0" w:line="259" w:lineRule="auto"/>
              <w:ind w:left="0" w:right="0" w:firstLine="0"/>
              <w:jc w:val="left"/>
            </w:pPr>
            <w:r>
              <w:rPr>
                <w:sz w:val="15"/>
              </w:rPr>
              <w:t xml:space="preserve">Raíces y factorización. </w:t>
            </w:r>
          </w:p>
          <w:p w:rsidR="00C136D1" w:rsidRDefault="00F13121">
            <w:pPr>
              <w:spacing w:after="0" w:line="259" w:lineRule="auto"/>
              <w:ind w:left="166" w:right="0" w:firstLine="0"/>
              <w:jc w:val="left"/>
            </w:pPr>
            <w:r>
              <w:rPr>
                <w:sz w:val="15"/>
              </w:rPr>
              <w:t xml:space="preserve">Ecuaciones de grado superior a dos. </w:t>
            </w:r>
          </w:p>
          <w:p w:rsidR="00C136D1" w:rsidRDefault="00F13121">
            <w:pPr>
              <w:spacing w:after="0" w:line="235" w:lineRule="auto"/>
              <w:ind w:left="0" w:right="0" w:firstLine="165"/>
              <w:jc w:val="left"/>
            </w:pPr>
            <w:r>
              <w:rPr>
                <w:sz w:val="15"/>
              </w:rPr>
              <w:t xml:space="preserve">Fracciones algebraicas. Simplificación y operaciones. </w:t>
            </w:r>
          </w:p>
          <w:p w:rsidR="00C136D1" w:rsidRDefault="00F13121">
            <w:pPr>
              <w:spacing w:after="0" w:line="235" w:lineRule="auto"/>
              <w:ind w:left="0" w:right="42" w:firstLine="165"/>
            </w:pPr>
            <w:r>
              <w:rPr>
                <w:sz w:val="15"/>
              </w:rPr>
              <w:t xml:space="preserve">Resolución de problemas cotidianos y de otras áreas de conocimiento mediante ecuaciones y sistemas. </w:t>
            </w:r>
          </w:p>
          <w:p w:rsidR="00C136D1" w:rsidRDefault="00F13121">
            <w:pPr>
              <w:spacing w:after="0" w:line="259" w:lineRule="auto"/>
              <w:ind w:left="0" w:firstLine="165"/>
            </w:pPr>
            <w:r>
              <w:rPr>
                <w:sz w:val="15"/>
              </w:rPr>
              <w:t xml:space="preserve">Inecuaciones de primer y segundo grado. Interpretación gráfica. Resolución de problemas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7"/>
              </w:numPr>
              <w:spacing w:after="0" w:line="235" w:lineRule="auto"/>
              <w:ind w:right="42" w:firstLine="165"/>
            </w:pPr>
            <w:r>
              <w:rPr>
                <w:sz w:val="15"/>
              </w:rPr>
              <w:t>Conocer los distintos tipos de números e interpretar el significad</w:t>
            </w:r>
            <w:r>
              <w:rPr>
                <w:sz w:val="15"/>
              </w:rPr>
              <w:t xml:space="preserve">o de algunas de sus propiedades más características: divisibilidad, paridad, infinitud, proximidad, etc. </w:t>
            </w:r>
          </w:p>
          <w:p w:rsidR="00C136D1" w:rsidRDefault="00F13121">
            <w:pPr>
              <w:numPr>
                <w:ilvl w:val="0"/>
                <w:numId w:val="337"/>
              </w:numPr>
              <w:spacing w:after="0" w:line="235" w:lineRule="auto"/>
              <w:ind w:right="42" w:firstLine="165"/>
            </w:pPr>
            <w:r>
              <w:rPr>
                <w:sz w:val="15"/>
              </w:rPr>
              <w:t>Utilizar los distintos tipos de números y operaciones, junto con sus propiedades, para recoger, transformar e intercambiar información y resolver prob</w:t>
            </w:r>
            <w:r>
              <w:rPr>
                <w:sz w:val="15"/>
              </w:rPr>
              <w:t xml:space="preserve">lemas relacionados con la vida diaria y otras materias del ámbito académico. </w:t>
            </w:r>
          </w:p>
          <w:p w:rsidR="00C136D1" w:rsidRDefault="00F13121">
            <w:pPr>
              <w:numPr>
                <w:ilvl w:val="0"/>
                <w:numId w:val="337"/>
              </w:numPr>
              <w:spacing w:after="0" w:line="235" w:lineRule="auto"/>
              <w:ind w:right="42" w:firstLine="165"/>
            </w:pPr>
            <w:r>
              <w:rPr>
                <w:sz w:val="15"/>
              </w:rPr>
              <w:t xml:space="preserve">Construir e interpretar expresiones algebraicas, utilizando con destreza el lenguaje algebraico, sus operaciones y propiedades. </w:t>
            </w:r>
          </w:p>
          <w:p w:rsidR="00C136D1" w:rsidRDefault="00F13121">
            <w:pPr>
              <w:numPr>
                <w:ilvl w:val="0"/>
                <w:numId w:val="337"/>
              </w:numPr>
              <w:spacing w:after="0" w:line="259" w:lineRule="auto"/>
              <w:ind w:right="42" w:firstLine="165"/>
            </w:pPr>
            <w:r>
              <w:rPr>
                <w:sz w:val="15"/>
              </w:rPr>
              <w:t>Representar y analizar situaciones y relaciones m</w:t>
            </w:r>
            <w:r>
              <w:rPr>
                <w:sz w:val="15"/>
              </w:rPr>
              <w:t xml:space="preserve">atemáticas utilizando inecuaciones, ecuaciones y sistemas para resolver problemas matemáticos y de contextos reales.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Reconoce los distintos tipos números (naturales, enteros, racionales e irracionales y reales), indicando el criterio seguido, y los u</w:t>
            </w:r>
            <w:r>
              <w:rPr>
                <w:sz w:val="15"/>
              </w:rPr>
              <w:t xml:space="preserve">tiliza para representar e interpretar adecuadamente información cuantitativa. </w:t>
            </w:r>
          </w:p>
          <w:p w:rsidR="00C136D1" w:rsidRDefault="00F13121">
            <w:pPr>
              <w:spacing w:after="0" w:line="235" w:lineRule="auto"/>
              <w:ind w:left="0" w:right="0" w:firstLine="165"/>
            </w:pPr>
            <w:r>
              <w:rPr>
                <w:sz w:val="15"/>
              </w:rPr>
              <w:t xml:space="preserve">1.2. Aplica propiedades características de los números al utilizarlos en contextos de resolución de problemas. </w:t>
            </w:r>
          </w:p>
          <w:p w:rsidR="00C136D1" w:rsidRDefault="00F13121">
            <w:pPr>
              <w:spacing w:after="0" w:line="235" w:lineRule="auto"/>
              <w:ind w:left="0" w:right="44" w:firstLine="165"/>
            </w:pPr>
            <w:r>
              <w:rPr>
                <w:sz w:val="15"/>
              </w:rPr>
              <w:t xml:space="preserve">2.1. Opera con eficacia empleando cálculo mental, algoritmos de lápiz y papel, calculadora o programas informáticos, y utilizando la notación más adecuada. </w:t>
            </w:r>
          </w:p>
          <w:p w:rsidR="00C136D1" w:rsidRDefault="00F13121">
            <w:pPr>
              <w:spacing w:after="0" w:line="235" w:lineRule="auto"/>
              <w:ind w:left="0" w:right="0" w:firstLine="165"/>
            </w:pPr>
            <w:r>
              <w:rPr>
                <w:sz w:val="15"/>
              </w:rPr>
              <w:t xml:space="preserve">2.2. Realiza estimaciones correctamente y juzga si los resultados obtenidos son razonables.  </w:t>
            </w:r>
          </w:p>
          <w:p w:rsidR="00C136D1" w:rsidRDefault="00F13121">
            <w:pPr>
              <w:spacing w:after="0" w:line="235" w:lineRule="auto"/>
              <w:ind w:left="0" w:right="40" w:firstLine="165"/>
            </w:pPr>
            <w:r>
              <w:rPr>
                <w:sz w:val="15"/>
              </w:rPr>
              <w:t xml:space="preserve">2.3. </w:t>
            </w:r>
            <w:r>
              <w:rPr>
                <w:sz w:val="15"/>
              </w:rPr>
              <w:t xml:space="preserve">Establece las relaciones entre radicales y potencias, opera aplicando las propiedades necesarias y resuelve problemas contextualizados. </w:t>
            </w:r>
          </w:p>
          <w:p w:rsidR="00C136D1" w:rsidRDefault="00F13121">
            <w:pPr>
              <w:spacing w:after="0" w:line="235" w:lineRule="auto"/>
              <w:ind w:left="0" w:right="42" w:firstLine="165"/>
            </w:pPr>
            <w:r>
              <w:rPr>
                <w:sz w:val="15"/>
              </w:rPr>
              <w:t>2.4. Aplica porcentajes a la resolución de problemas cotidianos y financieros y valora el empleo de medios tecnológicos</w:t>
            </w:r>
            <w:r>
              <w:rPr>
                <w:sz w:val="15"/>
              </w:rPr>
              <w:t xml:space="preserve"> cuando la complejidad de los datos lo requiera.</w:t>
            </w:r>
          </w:p>
          <w:p w:rsidR="00C136D1" w:rsidRDefault="00F13121">
            <w:pPr>
              <w:spacing w:after="0" w:line="235" w:lineRule="auto"/>
              <w:ind w:left="0" w:right="43" w:firstLine="165"/>
            </w:pPr>
            <w:r>
              <w:rPr>
                <w:sz w:val="15"/>
              </w:rPr>
              <w:t xml:space="preserve">2.5. Calcula logaritmos sencillos a partir de su definición o mediante la aplicación de sus propiedades y resuelve problemas sencillos. </w:t>
            </w:r>
          </w:p>
          <w:p w:rsidR="00C136D1" w:rsidRDefault="00F13121">
            <w:pPr>
              <w:spacing w:after="0" w:line="235" w:lineRule="auto"/>
              <w:ind w:left="0" w:right="40" w:firstLine="165"/>
            </w:pPr>
            <w:r>
              <w:rPr>
                <w:sz w:val="15"/>
              </w:rPr>
              <w:t>2.6. Compara, ordena, clasifica y representa distintos tipos de número</w:t>
            </w:r>
            <w:r>
              <w:rPr>
                <w:sz w:val="15"/>
              </w:rPr>
              <w:t xml:space="preserve">s sobre la recta numérica utilizando diferentes escalas. </w:t>
            </w:r>
          </w:p>
          <w:p w:rsidR="00C136D1" w:rsidRDefault="00F13121">
            <w:pPr>
              <w:spacing w:after="0" w:line="235" w:lineRule="auto"/>
              <w:ind w:left="0" w:right="0" w:firstLine="165"/>
            </w:pPr>
            <w:r>
              <w:rPr>
                <w:sz w:val="15"/>
              </w:rPr>
              <w:t xml:space="preserve">2.7. Resuelve problemas que requieran conceptos y propiedades específicas de los números. </w:t>
            </w:r>
          </w:p>
          <w:p w:rsidR="00C136D1" w:rsidRDefault="00F13121">
            <w:pPr>
              <w:spacing w:after="0" w:line="235" w:lineRule="auto"/>
              <w:ind w:left="0" w:right="0" w:firstLine="165"/>
            </w:pPr>
            <w:r>
              <w:rPr>
                <w:sz w:val="15"/>
              </w:rPr>
              <w:t xml:space="preserve">3.1. Se expresa de manera eficaz haciendo uso del lenguaje algebraico.  </w:t>
            </w:r>
          </w:p>
          <w:p w:rsidR="00C136D1" w:rsidRDefault="00F13121">
            <w:pPr>
              <w:spacing w:after="0" w:line="235" w:lineRule="auto"/>
              <w:ind w:left="0" w:right="0" w:firstLine="165"/>
            </w:pPr>
            <w:r>
              <w:rPr>
                <w:sz w:val="15"/>
              </w:rPr>
              <w:t>3.2. Obtiene las raíces de un poli</w:t>
            </w:r>
            <w:r>
              <w:rPr>
                <w:sz w:val="15"/>
              </w:rPr>
              <w:t xml:space="preserve">nomio y lo factoriza utilizando la regla de Ruffini u otro método más adecuado. </w:t>
            </w:r>
          </w:p>
          <w:p w:rsidR="00C136D1" w:rsidRDefault="00F13121">
            <w:pPr>
              <w:spacing w:after="0" w:line="235" w:lineRule="auto"/>
              <w:ind w:left="0" w:right="0" w:firstLine="165"/>
            </w:pPr>
            <w:r>
              <w:rPr>
                <w:sz w:val="15"/>
              </w:rPr>
              <w:t xml:space="preserve">3.3. Realiza operaciones con polinomios, igualdades notables y fracciones algebraicas sencillas. </w:t>
            </w:r>
          </w:p>
          <w:p w:rsidR="00C136D1" w:rsidRDefault="00F13121">
            <w:pPr>
              <w:spacing w:after="0" w:line="235" w:lineRule="auto"/>
              <w:ind w:left="0" w:right="0" w:firstLine="165"/>
            </w:pPr>
            <w:r>
              <w:rPr>
                <w:sz w:val="15"/>
              </w:rPr>
              <w:t>3.4. Hace uso de la descomposición factorial para la resolución de ecuaciones</w:t>
            </w:r>
            <w:r>
              <w:rPr>
                <w:sz w:val="15"/>
              </w:rPr>
              <w:t xml:space="preserve"> de grado superior a dos. </w:t>
            </w:r>
          </w:p>
          <w:p w:rsidR="00C136D1" w:rsidRDefault="00F13121">
            <w:pPr>
              <w:spacing w:after="0" w:line="235" w:lineRule="auto"/>
              <w:ind w:left="0" w:right="0" w:firstLine="165"/>
            </w:pPr>
            <w:r>
              <w:rPr>
                <w:sz w:val="15"/>
              </w:rPr>
              <w:t xml:space="preserve">4.1. Hace uso de la descomposición factorial para la resolución de ecuaciones de grado superior a dos. </w:t>
            </w:r>
          </w:p>
          <w:p w:rsidR="00C136D1" w:rsidRDefault="00F13121">
            <w:pPr>
              <w:spacing w:after="0" w:line="259" w:lineRule="auto"/>
              <w:ind w:left="0" w:right="40" w:firstLine="165"/>
            </w:pPr>
            <w:r>
              <w:rPr>
                <w:sz w:val="15"/>
              </w:rPr>
              <w:t xml:space="preserve">4.2. Formula algebraicamente las restricciones indicadas en una situación de la vida real, lo estudia y resuelve, mediante inecuaciones, ecuaciones o sistemas, e interpreta los resultados obtenidos.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Estándares de apr</w:t>
            </w:r>
            <w:r>
              <w:rPr>
                <w:sz w:val="15"/>
              </w:rPr>
              <w:t xml:space="preserve">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3. Geometría </w:t>
            </w:r>
          </w:p>
        </w:tc>
      </w:tr>
      <w:tr w:rsidR="00C136D1">
        <w:trPr>
          <w:trHeight w:val="484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Medidas de ángulos en el sistema sexagesimal y en radianes. </w:t>
            </w:r>
          </w:p>
          <w:p w:rsidR="00C136D1" w:rsidRDefault="00F13121">
            <w:pPr>
              <w:spacing w:after="14" w:line="235" w:lineRule="auto"/>
              <w:ind w:left="0" w:right="41" w:firstLine="165"/>
            </w:pPr>
            <w:r>
              <w:rPr>
                <w:sz w:val="15"/>
              </w:rPr>
              <w:t xml:space="preserve">Razones trigonométricas. Relaciones entre ellas. Relaciones métricas en los triángulos. </w:t>
            </w:r>
          </w:p>
          <w:p w:rsidR="00C136D1" w:rsidRDefault="00F13121">
            <w:pPr>
              <w:spacing w:after="0" w:line="238" w:lineRule="auto"/>
              <w:ind w:left="0" w:right="0" w:firstLine="165"/>
              <w:jc w:val="left"/>
            </w:pPr>
            <w:r>
              <w:rPr>
                <w:sz w:val="15"/>
              </w:rPr>
              <w:t xml:space="preserve">Aplicación </w:t>
            </w:r>
            <w:r>
              <w:rPr>
                <w:sz w:val="15"/>
              </w:rPr>
              <w:tab/>
              <w:t xml:space="preserve">de </w:t>
            </w:r>
            <w:r>
              <w:rPr>
                <w:sz w:val="15"/>
              </w:rPr>
              <w:tab/>
              <w:t xml:space="preserve">los </w:t>
            </w:r>
            <w:r>
              <w:rPr>
                <w:sz w:val="15"/>
              </w:rPr>
              <w:tab/>
              <w:t xml:space="preserve">conocimientos geométricos a la resolución de problemas métricos en el mundo físico: medida de longitudes, áreas y volúmenes. </w:t>
            </w:r>
          </w:p>
          <w:p w:rsidR="00C136D1" w:rsidRDefault="00F13121">
            <w:pPr>
              <w:spacing w:after="0" w:line="235" w:lineRule="auto"/>
              <w:ind w:left="0" w:right="41" w:firstLine="165"/>
            </w:pPr>
            <w:r>
              <w:rPr>
                <w:sz w:val="15"/>
              </w:rPr>
              <w:t xml:space="preserve">Iniciación a la geometría analítica en el plano: Coordenadas. Vectores. Ecuaciones de la recta. Paralelismo, </w:t>
            </w:r>
            <w:r>
              <w:rPr>
                <w:sz w:val="15"/>
              </w:rPr>
              <w:t xml:space="preserve">perpendicularidad. </w:t>
            </w:r>
          </w:p>
          <w:p w:rsidR="00C136D1" w:rsidRDefault="00F13121">
            <w:pPr>
              <w:spacing w:after="0" w:line="235" w:lineRule="auto"/>
              <w:ind w:left="0" w:right="42" w:firstLine="165"/>
            </w:pPr>
            <w:r>
              <w:rPr>
                <w:sz w:val="15"/>
              </w:rPr>
              <w:t xml:space="preserve">Semejanza. Figuras semejantes. Razón entre longitudes, áreas y volúmenes de cuerpos semejantes. </w:t>
            </w:r>
          </w:p>
          <w:p w:rsidR="00C136D1" w:rsidRDefault="00F13121">
            <w:pPr>
              <w:spacing w:after="0" w:line="259" w:lineRule="auto"/>
              <w:ind w:left="0" w:right="43" w:firstLine="165"/>
            </w:pPr>
            <w:r>
              <w:rPr>
                <w:sz w:val="15"/>
              </w:rPr>
              <w:t xml:space="preserve">Aplicaciones informáticas de geometría dinámica que facilite la comprensión de conceptos y propiedades geométricas.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8"/>
              </w:numPr>
              <w:spacing w:after="0" w:line="235" w:lineRule="auto"/>
              <w:ind w:right="43" w:firstLine="165"/>
            </w:pPr>
            <w:r>
              <w:rPr>
                <w:sz w:val="15"/>
              </w:rPr>
              <w:t xml:space="preserve">Utilizar las unidades </w:t>
            </w:r>
            <w:r>
              <w:rPr>
                <w:sz w:val="15"/>
              </w:rPr>
              <w:t xml:space="preserve">angulares del sistema métrico sexagesimal e internacional y  las relaciones y razones de la trigonometría elemental para resolver problemas trigonométricos en contextos reales. </w:t>
            </w:r>
          </w:p>
          <w:p w:rsidR="00C136D1" w:rsidRDefault="00F13121">
            <w:pPr>
              <w:numPr>
                <w:ilvl w:val="0"/>
                <w:numId w:val="338"/>
              </w:numPr>
              <w:spacing w:after="0" w:line="235" w:lineRule="auto"/>
              <w:ind w:right="43" w:firstLine="165"/>
            </w:pPr>
            <w:r>
              <w:rPr>
                <w:sz w:val="15"/>
              </w:rPr>
              <w:t>Calcular magnitudes efectuando medidas directas e indirectas a partir de situa</w:t>
            </w:r>
            <w:r>
              <w:rPr>
                <w:sz w:val="15"/>
              </w:rPr>
              <w:t xml:space="preserve">ciones reales, empleando los instrumentos, técnicas o fórmulas más adecuadas y aplicando las unidades de medida.  </w:t>
            </w:r>
          </w:p>
          <w:p w:rsidR="00C136D1" w:rsidRDefault="00F13121">
            <w:pPr>
              <w:numPr>
                <w:ilvl w:val="0"/>
                <w:numId w:val="338"/>
              </w:numPr>
              <w:spacing w:after="0" w:line="259" w:lineRule="auto"/>
              <w:ind w:right="43" w:firstLine="165"/>
            </w:pPr>
            <w:r>
              <w:rPr>
                <w:sz w:val="15"/>
              </w:rPr>
              <w:t xml:space="preserve">Conocer y utilizar los conceptos y procedimientos básicos de la geometría analítica plana para representar, describir y analizar formas y configuraciones geométricas sencillas.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Utiliza conceptos y relaciones de la trigonometría básica para resolver p</w:t>
            </w:r>
            <w:r>
              <w:rPr>
                <w:sz w:val="15"/>
              </w:rPr>
              <w:t xml:space="preserve">roblemas empleando medios tecnológicos, si fuera preciso, para realizar los cálculos. </w:t>
            </w:r>
          </w:p>
          <w:p w:rsidR="00C136D1" w:rsidRDefault="00F13121">
            <w:pPr>
              <w:spacing w:after="0" w:line="235" w:lineRule="auto"/>
              <w:ind w:left="0" w:right="43" w:firstLine="165"/>
            </w:pPr>
            <w:r>
              <w:rPr>
                <w:sz w:val="15"/>
              </w:rPr>
              <w:t xml:space="preserve">2.1. Utiliza las herramientas tecnológicas, estrategias y fórmulas apropiadas para calcular ángulos, longitudes, áreas y volúmenes de cuerpos y figuras geométricas. </w:t>
            </w:r>
          </w:p>
          <w:p w:rsidR="00C136D1" w:rsidRDefault="00F13121">
            <w:pPr>
              <w:spacing w:after="0" w:line="235" w:lineRule="auto"/>
              <w:ind w:left="0" w:right="0" w:firstLine="165"/>
            </w:pPr>
            <w:r>
              <w:rPr>
                <w:sz w:val="15"/>
              </w:rPr>
              <w:t>2.2</w:t>
            </w:r>
            <w:r>
              <w:rPr>
                <w:sz w:val="15"/>
              </w:rPr>
              <w:t xml:space="preserve">. Resuelve triángulos utilizando las razones trigonométricas y sus relaciones. </w:t>
            </w:r>
          </w:p>
          <w:p w:rsidR="00C136D1" w:rsidRDefault="00F13121">
            <w:pPr>
              <w:spacing w:after="0" w:line="235" w:lineRule="auto"/>
              <w:ind w:left="0" w:right="42" w:firstLine="165"/>
            </w:pPr>
            <w:r>
              <w:rPr>
                <w:sz w:val="15"/>
              </w:rPr>
              <w:t>2.3. Utiliza las fórmulas para calcular áreas y volúmenes de triángulos, cuadriláteros, círculos, paralelepípedos, pirámides, cilindros, conos y esferas y las aplica para resol</w:t>
            </w:r>
            <w:r>
              <w:rPr>
                <w:sz w:val="15"/>
              </w:rPr>
              <w:t xml:space="preserve">ver problemas geométricos, asignando las unidades apropiadas. </w:t>
            </w:r>
          </w:p>
          <w:p w:rsidR="00C136D1" w:rsidRDefault="00F13121">
            <w:pPr>
              <w:spacing w:after="0" w:line="235" w:lineRule="auto"/>
              <w:ind w:left="0" w:right="0" w:firstLine="165"/>
            </w:pPr>
            <w:r>
              <w:rPr>
                <w:sz w:val="15"/>
              </w:rPr>
              <w:t xml:space="preserve">3.1. Establece correspondencias analíticas entre las coordenadas de puntos y vectores. </w:t>
            </w:r>
          </w:p>
          <w:p w:rsidR="00C136D1" w:rsidRDefault="00F13121">
            <w:pPr>
              <w:spacing w:after="0" w:line="235" w:lineRule="auto"/>
              <w:ind w:left="0" w:right="0" w:firstLine="165"/>
            </w:pPr>
            <w:r>
              <w:rPr>
                <w:sz w:val="15"/>
              </w:rPr>
              <w:t xml:space="preserve">3.2. Calcula la distancia entre dos puntos y el módulo de un vector. </w:t>
            </w:r>
          </w:p>
          <w:p w:rsidR="00C136D1" w:rsidRDefault="00F13121">
            <w:pPr>
              <w:spacing w:after="0" w:line="235" w:lineRule="auto"/>
              <w:ind w:left="0" w:right="0" w:firstLine="165"/>
            </w:pPr>
            <w:r>
              <w:rPr>
                <w:sz w:val="15"/>
              </w:rPr>
              <w:t xml:space="preserve">3.3. Conoce el significado de pendiente de una recta y diferentes formas de calcularla. </w:t>
            </w:r>
          </w:p>
          <w:p w:rsidR="00C136D1" w:rsidRDefault="00F13121">
            <w:pPr>
              <w:spacing w:after="0" w:line="235" w:lineRule="auto"/>
              <w:ind w:left="0" w:right="0" w:firstLine="165"/>
            </w:pPr>
            <w:r>
              <w:rPr>
                <w:sz w:val="15"/>
              </w:rPr>
              <w:t xml:space="preserve">3.4. Calcula la ecuación de una recta de varias formas, en función de los datos conocidos.  </w:t>
            </w:r>
          </w:p>
          <w:p w:rsidR="00C136D1" w:rsidRDefault="00F13121">
            <w:pPr>
              <w:spacing w:after="0" w:line="235" w:lineRule="auto"/>
              <w:ind w:left="0" w:right="42" w:firstLine="165"/>
            </w:pPr>
            <w:r>
              <w:rPr>
                <w:sz w:val="15"/>
              </w:rPr>
              <w:t>3.5. Reconoce distintas expresiones de la ecuación de una  recta y las uti</w:t>
            </w:r>
            <w:r>
              <w:rPr>
                <w:sz w:val="15"/>
              </w:rPr>
              <w:t xml:space="preserve">liza en el estudio analítico de las condiciones de incidencia, paralelismo y perpendicularidad. </w:t>
            </w:r>
          </w:p>
          <w:p w:rsidR="00C136D1" w:rsidRDefault="00F13121">
            <w:pPr>
              <w:spacing w:after="0" w:line="259" w:lineRule="auto"/>
              <w:ind w:left="0" w:right="43" w:firstLine="165"/>
            </w:pPr>
            <w:r>
              <w:rPr>
                <w:sz w:val="15"/>
              </w:rPr>
              <w:t xml:space="preserve">3.6. Utiliza recursos tecnológicos interactivos para crear figuras geométricas y observar sus propiedades y características.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Funciones </w:t>
            </w:r>
          </w:p>
        </w:tc>
      </w:tr>
      <w:tr w:rsidR="00C136D1">
        <w:trPr>
          <w:trHeight w:val="5539"/>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Interpretación de un fenómeno descrito mediante un enunciado, tabla, gráfica o expresión analítica. Análisis de resultados.</w:t>
            </w:r>
          </w:p>
          <w:p w:rsidR="00C136D1" w:rsidRDefault="00F13121">
            <w:pPr>
              <w:spacing w:after="0" w:line="235" w:lineRule="auto"/>
              <w:ind w:left="0" w:right="41" w:firstLine="165"/>
            </w:pPr>
            <w:r>
              <w:rPr>
                <w:sz w:val="15"/>
              </w:rPr>
              <w:t xml:space="preserve">La tasa de variación media como medida de la variación de una función en un intervalo.  </w:t>
            </w:r>
          </w:p>
          <w:p w:rsidR="00C136D1" w:rsidRDefault="00F13121">
            <w:pPr>
              <w:spacing w:after="0" w:line="259" w:lineRule="auto"/>
              <w:ind w:left="0" w:right="43" w:firstLine="165"/>
            </w:pPr>
            <w:r>
              <w:rPr>
                <w:sz w:val="15"/>
              </w:rPr>
              <w:t xml:space="preserve">Reconocimiento de otros modelos funcionales: aplicaciones a contextos y situaciones reales.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39"/>
              </w:numPr>
              <w:spacing w:after="0" w:line="235" w:lineRule="auto"/>
              <w:ind w:right="44" w:firstLine="165"/>
            </w:pPr>
            <w:r>
              <w:rPr>
                <w:sz w:val="15"/>
              </w:rPr>
              <w:t>Identificar relaciones cuantitativas en una situación,  determinar el tipo de función que puede representarlas, y aproximar e interpretar la tasa de variación med</w:t>
            </w:r>
            <w:r>
              <w:rPr>
                <w:sz w:val="15"/>
              </w:rPr>
              <w:t xml:space="preserve">ia a partir de una gráfica, de datos numéricos o mediante el estudio de los coeficientes de la expresión algebraica. </w:t>
            </w:r>
          </w:p>
          <w:p w:rsidR="00C136D1" w:rsidRDefault="00F13121">
            <w:pPr>
              <w:numPr>
                <w:ilvl w:val="0"/>
                <w:numId w:val="339"/>
              </w:numPr>
              <w:spacing w:after="0" w:line="259" w:lineRule="auto"/>
              <w:ind w:right="44" w:firstLine="165"/>
            </w:pPr>
            <w:r>
              <w:rPr>
                <w:sz w:val="15"/>
              </w:rPr>
              <w:t>Analizar información proporcionada a partir de tablas y gráficas que representen relaciones funcionales asociadas a situaciones reales obt</w:t>
            </w:r>
            <w:r>
              <w:rPr>
                <w:sz w:val="15"/>
              </w:rPr>
              <w:t xml:space="preserve">eniendo información sobre su comportamiento, evolución y posibles resultados finales.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Identifica y explica relaciones entre magnitudes que pueden ser descritas mediante una relación funcional y asocia las gráficas con sus correspondientes expresiones</w:t>
            </w:r>
            <w:r>
              <w:rPr>
                <w:sz w:val="15"/>
              </w:rPr>
              <w:t xml:space="preserve"> algebraicas. </w:t>
            </w:r>
          </w:p>
          <w:p w:rsidR="00C136D1" w:rsidRDefault="00F13121">
            <w:pPr>
              <w:spacing w:after="0" w:line="235" w:lineRule="auto"/>
              <w:ind w:left="0" w:right="42" w:firstLine="165"/>
            </w:pPr>
            <w:r>
              <w:rPr>
                <w:sz w:val="15"/>
              </w:rPr>
              <w:t xml:space="preserve">1.2. Explica y representa gráficamente el modelo de relación entre dos magnitudes para los casos de relación lineal, cuadrática, proporcionalidad inversa, exponencial y logarítmica, empleando medios tecnológicos, si es preciso. </w:t>
            </w:r>
          </w:p>
          <w:p w:rsidR="00C136D1" w:rsidRDefault="00F13121">
            <w:pPr>
              <w:spacing w:after="0" w:line="235" w:lineRule="auto"/>
              <w:ind w:left="0" w:right="0" w:firstLine="165"/>
            </w:pPr>
            <w:r>
              <w:rPr>
                <w:sz w:val="15"/>
              </w:rPr>
              <w:t>1.3. Identif</w:t>
            </w:r>
            <w:r>
              <w:rPr>
                <w:sz w:val="15"/>
              </w:rPr>
              <w:t xml:space="preserve">ica, estima o calcula parámetros característicos de funciones elementales. </w:t>
            </w:r>
          </w:p>
          <w:p w:rsidR="00C136D1" w:rsidRDefault="00F13121">
            <w:pPr>
              <w:spacing w:after="0" w:line="235" w:lineRule="auto"/>
              <w:ind w:left="0" w:right="44" w:firstLine="165"/>
            </w:pPr>
            <w:r>
              <w:rPr>
                <w:sz w:val="15"/>
              </w:rPr>
              <w:t xml:space="preserve">1.4. Expresa razonadamente conclusiones sobre un fenómeno a partir del comportamiento de una gráfica o de los valores de una tabla. </w:t>
            </w:r>
          </w:p>
          <w:p w:rsidR="00C136D1" w:rsidRDefault="00F13121">
            <w:pPr>
              <w:spacing w:after="0" w:line="235" w:lineRule="auto"/>
              <w:ind w:left="0" w:right="43" w:firstLine="165"/>
            </w:pPr>
            <w:r>
              <w:rPr>
                <w:sz w:val="15"/>
              </w:rPr>
              <w:t xml:space="preserve">1.5. Analiza el crecimiento o decrecimiento de una función mediante la tasa de variación media calculada a partir de la expresión algebraica, una tabla de valores o de la propia gráfica. </w:t>
            </w:r>
          </w:p>
          <w:p w:rsidR="00C136D1" w:rsidRDefault="00F13121">
            <w:pPr>
              <w:spacing w:after="0" w:line="235" w:lineRule="auto"/>
              <w:ind w:left="0" w:firstLine="165"/>
            </w:pPr>
            <w:r>
              <w:rPr>
                <w:sz w:val="15"/>
              </w:rPr>
              <w:t>1.6. Interpreta situaciones reales que responden a funciones sencill</w:t>
            </w:r>
            <w:r>
              <w:rPr>
                <w:sz w:val="15"/>
              </w:rPr>
              <w:t xml:space="preserve">as: lineales, cuadráticas, de proporcionalidad inversa, definidas a trozos y exponenciales y logarítmicas. </w:t>
            </w:r>
          </w:p>
          <w:p w:rsidR="00C136D1" w:rsidRDefault="00F13121">
            <w:pPr>
              <w:spacing w:after="0" w:line="235" w:lineRule="auto"/>
              <w:ind w:left="0" w:right="0" w:firstLine="165"/>
            </w:pPr>
            <w:r>
              <w:rPr>
                <w:sz w:val="15"/>
              </w:rPr>
              <w:t xml:space="preserve">2.1. Interpreta críticamente datos de tablas y gráficos sobre diversas situaciones reales. </w:t>
            </w:r>
          </w:p>
          <w:p w:rsidR="00C136D1" w:rsidRDefault="00F13121">
            <w:pPr>
              <w:spacing w:after="0" w:line="235" w:lineRule="auto"/>
              <w:ind w:left="0" w:right="0" w:firstLine="165"/>
            </w:pPr>
            <w:r>
              <w:rPr>
                <w:sz w:val="15"/>
              </w:rPr>
              <w:t>2.2. Representa datos mediante tablas y gráficos utiliza</w:t>
            </w:r>
            <w:r>
              <w:rPr>
                <w:sz w:val="15"/>
              </w:rPr>
              <w:t xml:space="preserve">ndo ejes y unidades adecuadas. </w:t>
            </w:r>
          </w:p>
          <w:p w:rsidR="00C136D1" w:rsidRDefault="00F13121">
            <w:pPr>
              <w:spacing w:after="0" w:line="235" w:lineRule="auto"/>
              <w:ind w:left="0" w:right="40" w:firstLine="165"/>
            </w:pPr>
            <w:r>
              <w:rPr>
                <w:sz w:val="15"/>
              </w:rPr>
              <w:t xml:space="preserve">2.3. Describe las características más importantes que se extraen de una gráfica señalando los valores puntuales o intervalos de la variable que las determinan utilizando tanto lápiz y papel como medios tecnológicos. </w:t>
            </w:r>
          </w:p>
          <w:p w:rsidR="00C136D1" w:rsidRDefault="00F13121">
            <w:pPr>
              <w:spacing w:after="0" w:line="259" w:lineRule="auto"/>
              <w:ind w:left="0" w:right="0" w:firstLine="165"/>
              <w:jc w:val="left"/>
            </w:pPr>
            <w:r>
              <w:rPr>
                <w:sz w:val="15"/>
              </w:rPr>
              <w:t>2.4. Re</w:t>
            </w:r>
            <w:r>
              <w:rPr>
                <w:sz w:val="15"/>
              </w:rPr>
              <w:t xml:space="preserve">laciona distintas tablas de valores y sus gráficas correspondientes.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5. Estadística y probabilidad </w:t>
            </w:r>
          </w:p>
        </w:tc>
      </w:tr>
      <w:tr w:rsidR="00C136D1">
        <w:trPr>
          <w:trHeight w:val="6762"/>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Introducción a la combinatoria: combinaciones, variaciones y permutaciones. </w:t>
            </w:r>
          </w:p>
          <w:p w:rsidR="00C136D1" w:rsidRDefault="00F13121">
            <w:pPr>
              <w:spacing w:after="0" w:line="235" w:lineRule="auto"/>
              <w:ind w:left="0" w:right="40" w:firstLine="165"/>
            </w:pPr>
            <w:r>
              <w:rPr>
                <w:sz w:val="15"/>
              </w:rPr>
              <w:t xml:space="preserve">Cálculo de probabilidades mediante la regla de Laplace y otras técnicas de recuento. </w:t>
            </w:r>
          </w:p>
          <w:p w:rsidR="00C136D1" w:rsidRDefault="00F13121">
            <w:pPr>
              <w:spacing w:after="0" w:line="235" w:lineRule="auto"/>
              <w:ind w:left="0" w:right="0" w:firstLine="165"/>
            </w:pPr>
            <w:r>
              <w:rPr>
                <w:sz w:val="15"/>
              </w:rPr>
              <w:t xml:space="preserve">Probabilidad simple y compuesta. Sucesos dependientes e independientes. </w:t>
            </w:r>
          </w:p>
          <w:p w:rsidR="00C136D1" w:rsidRDefault="00F13121">
            <w:pPr>
              <w:spacing w:after="0" w:line="235" w:lineRule="auto"/>
              <w:ind w:left="0" w:right="40" w:firstLine="165"/>
            </w:pPr>
            <w:r>
              <w:rPr>
                <w:sz w:val="15"/>
              </w:rPr>
              <w:t>Experiencias aleator</w:t>
            </w:r>
            <w:r>
              <w:rPr>
                <w:sz w:val="15"/>
              </w:rPr>
              <w:t xml:space="preserve">ias compuestas. Utilización de tablas de contingencia y diagramas de árbol para la asignación de probabilidades. </w:t>
            </w:r>
          </w:p>
          <w:p w:rsidR="00C136D1" w:rsidRDefault="00F13121">
            <w:pPr>
              <w:spacing w:after="0" w:line="259" w:lineRule="auto"/>
              <w:ind w:left="166" w:right="0" w:firstLine="0"/>
              <w:jc w:val="left"/>
            </w:pPr>
            <w:r>
              <w:rPr>
                <w:sz w:val="15"/>
              </w:rPr>
              <w:t xml:space="preserve">Probabilidad condicionada. </w:t>
            </w:r>
          </w:p>
          <w:p w:rsidR="00C136D1" w:rsidRDefault="00F13121">
            <w:pPr>
              <w:spacing w:after="0" w:line="235" w:lineRule="auto"/>
              <w:ind w:left="0" w:right="40" w:firstLine="165"/>
            </w:pPr>
            <w:r>
              <w:rPr>
                <w:sz w:val="15"/>
              </w:rPr>
              <w:t xml:space="preserve">Utilización del vocabulario adecuado para describir y cuantificar situaciones relacionadas con el azar y la estadística. </w:t>
            </w:r>
          </w:p>
          <w:p w:rsidR="00C136D1" w:rsidRDefault="00F13121">
            <w:pPr>
              <w:spacing w:after="0" w:line="235" w:lineRule="auto"/>
              <w:ind w:left="0" w:right="0" w:firstLine="165"/>
            </w:pPr>
            <w:r>
              <w:rPr>
                <w:sz w:val="15"/>
              </w:rPr>
              <w:t xml:space="preserve">Identificación de las fases y tareas de un estudio estadístico. </w:t>
            </w:r>
          </w:p>
          <w:p w:rsidR="00C136D1" w:rsidRDefault="00F13121">
            <w:pPr>
              <w:spacing w:after="0" w:line="235" w:lineRule="auto"/>
              <w:ind w:left="0" w:right="42" w:firstLine="165"/>
            </w:pPr>
            <w:r>
              <w:rPr>
                <w:sz w:val="15"/>
              </w:rPr>
              <w:t xml:space="preserve">Gráficas estadísticas: Distintos tipos de gráficas. Análisis crítico </w:t>
            </w:r>
            <w:r>
              <w:rPr>
                <w:sz w:val="15"/>
              </w:rPr>
              <w:t xml:space="preserve">de tablas y gráficas estadísticas en los medios de comunicación. Detección de falacias. </w:t>
            </w:r>
          </w:p>
          <w:p w:rsidR="00C136D1" w:rsidRDefault="00F13121">
            <w:pPr>
              <w:spacing w:after="0" w:line="235" w:lineRule="auto"/>
              <w:ind w:left="0" w:right="0" w:firstLine="165"/>
            </w:pPr>
            <w:r>
              <w:rPr>
                <w:sz w:val="15"/>
              </w:rPr>
              <w:t xml:space="preserve">Medidas de centralización y dispersión: interpretación, análisis y utilización. </w:t>
            </w:r>
          </w:p>
          <w:p w:rsidR="00C136D1" w:rsidRDefault="00F13121">
            <w:pPr>
              <w:spacing w:after="0" w:line="235" w:lineRule="auto"/>
              <w:ind w:left="0" w:right="42" w:firstLine="165"/>
            </w:pPr>
            <w:r>
              <w:rPr>
                <w:sz w:val="15"/>
              </w:rPr>
              <w:t>Comparación de distribuciones mediante el uso conjunto de medidas de posición y disper</w:t>
            </w:r>
            <w:r>
              <w:rPr>
                <w:sz w:val="15"/>
              </w:rPr>
              <w:t xml:space="preserve">sión. </w:t>
            </w:r>
          </w:p>
          <w:p w:rsidR="00C136D1" w:rsidRDefault="00F13121">
            <w:pPr>
              <w:spacing w:after="0" w:line="235" w:lineRule="auto"/>
              <w:ind w:left="0" w:right="40" w:firstLine="165"/>
            </w:pPr>
            <w:r>
              <w:rPr>
                <w:sz w:val="15"/>
              </w:rPr>
              <w:t xml:space="preserve">Construcción e interpretación de diagramas de dispersión. Introducción a la correlación.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0"/>
              </w:numPr>
              <w:spacing w:after="0" w:line="235" w:lineRule="auto"/>
              <w:ind w:right="41" w:firstLine="165"/>
            </w:pPr>
            <w:r>
              <w:rPr>
                <w:sz w:val="15"/>
              </w:rPr>
              <w:t xml:space="preserve">Resolver diferentes situaciones y problemas de la vida cotidiana aplicando los conceptos del cálculo de probabilidades y técnicas de recuento adecuadas. </w:t>
            </w:r>
          </w:p>
          <w:p w:rsidR="00C136D1" w:rsidRDefault="00F13121">
            <w:pPr>
              <w:numPr>
                <w:ilvl w:val="0"/>
                <w:numId w:val="340"/>
              </w:numPr>
              <w:spacing w:after="0" w:line="235" w:lineRule="auto"/>
              <w:ind w:right="41" w:firstLine="165"/>
            </w:pPr>
            <w:r>
              <w:rPr>
                <w:sz w:val="15"/>
              </w:rPr>
              <w:t>Cal</w:t>
            </w:r>
            <w:r>
              <w:rPr>
                <w:sz w:val="15"/>
              </w:rPr>
              <w:t xml:space="preserve">cular probabilidades simples o compuestas aplicando la regla de Laplace, los diagramas de árbol, las tablas de contingencia u otras técnicas combinatorias. </w:t>
            </w:r>
          </w:p>
          <w:p w:rsidR="00C136D1" w:rsidRDefault="00F13121">
            <w:pPr>
              <w:numPr>
                <w:ilvl w:val="0"/>
                <w:numId w:val="340"/>
              </w:numPr>
              <w:spacing w:after="0" w:line="235" w:lineRule="auto"/>
              <w:ind w:right="41" w:firstLine="165"/>
            </w:pPr>
            <w:r>
              <w:rPr>
                <w:sz w:val="15"/>
              </w:rPr>
              <w:t>Utilizar el lenguaje adecuado para la descripción de datos y analizar e interpretar datos estadísti</w:t>
            </w:r>
            <w:r>
              <w:rPr>
                <w:sz w:val="15"/>
              </w:rPr>
              <w:t xml:space="preserve">cos que aparecen en los medios de comunicación. </w:t>
            </w:r>
          </w:p>
          <w:p w:rsidR="00C136D1" w:rsidRDefault="00F13121">
            <w:pPr>
              <w:numPr>
                <w:ilvl w:val="0"/>
                <w:numId w:val="340"/>
              </w:numPr>
              <w:spacing w:after="0" w:line="259" w:lineRule="auto"/>
              <w:ind w:right="41" w:firstLine="165"/>
            </w:pPr>
            <w:r>
              <w:rPr>
                <w:sz w:val="15"/>
              </w:rPr>
              <w:t>Elaborar e interpretar tablas y gráficos estadísticos, así como los parámetros estadísticos más usuales, en distribuciones unidimensionales y bidimensionales, utilizando los medios más adecuados (lápiz y papel, calculadora u ordenador), y valorando cualita</w:t>
            </w:r>
            <w:r>
              <w:rPr>
                <w:sz w:val="15"/>
              </w:rPr>
              <w:t xml:space="preserve">tivamente la representatividad de las muestras utilizadas.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Aplica en problemas contextualizados los conceptos de variación, permutación y combinación. </w:t>
            </w:r>
          </w:p>
          <w:p w:rsidR="00C136D1" w:rsidRDefault="00F13121">
            <w:pPr>
              <w:spacing w:after="0" w:line="235" w:lineRule="auto"/>
              <w:ind w:left="0" w:right="40" w:firstLine="165"/>
            </w:pPr>
            <w:r>
              <w:rPr>
                <w:sz w:val="15"/>
              </w:rPr>
              <w:t>1.2. Identifica y describe situaciones y fenómenos de carácter aleatorio, utilizando la terminolog</w:t>
            </w:r>
            <w:r>
              <w:rPr>
                <w:sz w:val="15"/>
              </w:rPr>
              <w:t xml:space="preserve">ía adecuada para describir sucesos. </w:t>
            </w:r>
          </w:p>
          <w:p w:rsidR="00C136D1" w:rsidRDefault="00F13121">
            <w:pPr>
              <w:spacing w:after="0" w:line="235" w:lineRule="auto"/>
              <w:ind w:left="0" w:right="41" w:firstLine="165"/>
            </w:pPr>
            <w:r>
              <w:rPr>
                <w:sz w:val="15"/>
              </w:rPr>
              <w:t xml:space="preserve">1.3. Aplica técnicas de cálculo de probabilidades en la resolución de diferentes situaciones y problemas de la vida cotidiana. </w:t>
            </w:r>
          </w:p>
          <w:p w:rsidR="00C136D1" w:rsidRDefault="00F13121">
            <w:pPr>
              <w:spacing w:after="0" w:line="235" w:lineRule="auto"/>
              <w:ind w:left="0" w:right="0" w:firstLine="165"/>
            </w:pPr>
            <w:r>
              <w:rPr>
                <w:sz w:val="15"/>
              </w:rPr>
              <w:t>1.4. Formula y comprueba conjeturas sobre los resultados de experimentos aleatorios y simul</w:t>
            </w:r>
            <w:r>
              <w:rPr>
                <w:sz w:val="15"/>
              </w:rPr>
              <w:t xml:space="preserve">aciones. </w:t>
            </w:r>
          </w:p>
          <w:p w:rsidR="00C136D1" w:rsidRDefault="00F13121">
            <w:pPr>
              <w:spacing w:after="0" w:line="235" w:lineRule="auto"/>
              <w:ind w:left="0" w:right="0" w:firstLine="165"/>
            </w:pPr>
            <w:r>
              <w:rPr>
                <w:sz w:val="15"/>
              </w:rPr>
              <w:t xml:space="preserve">1.5. Utiliza un vocabulario adecuado para describir y cuantificar situaciones relacionadas con el azar. </w:t>
            </w:r>
          </w:p>
          <w:p w:rsidR="00C136D1" w:rsidRDefault="00F13121">
            <w:pPr>
              <w:spacing w:after="0" w:line="235" w:lineRule="auto"/>
              <w:ind w:left="0" w:right="0" w:firstLine="165"/>
            </w:pPr>
            <w:r>
              <w:rPr>
                <w:sz w:val="15"/>
              </w:rPr>
              <w:t xml:space="preserve">1.6. Interpreta un estudio estadístico a partir de situaciones concretas cercanas al alumno. </w:t>
            </w:r>
          </w:p>
          <w:p w:rsidR="00C136D1" w:rsidRDefault="00F13121">
            <w:pPr>
              <w:spacing w:after="0" w:line="235" w:lineRule="auto"/>
              <w:ind w:left="0" w:right="0" w:firstLine="165"/>
            </w:pPr>
            <w:r>
              <w:rPr>
                <w:sz w:val="15"/>
              </w:rPr>
              <w:t>2.1. Aplica la regla de Laplace y utiliza estra</w:t>
            </w:r>
            <w:r>
              <w:rPr>
                <w:sz w:val="15"/>
              </w:rPr>
              <w:t xml:space="preserve">tegias de recuento sencillas y técnicas combinatorias. </w:t>
            </w:r>
          </w:p>
          <w:p w:rsidR="00C136D1" w:rsidRDefault="00F13121">
            <w:pPr>
              <w:spacing w:after="0" w:line="235" w:lineRule="auto"/>
              <w:ind w:left="0" w:right="41" w:firstLine="165"/>
            </w:pPr>
            <w:r>
              <w:rPr>
                <w:sz w:val="15"/>
              </w:rPr>
              <w:t xml:space="preserve">2.2. Calcula la probabilidad de sucesos compuestos sencillos utilizando, especialmente, los diagramas de árbol o las tablas de contingencia. </w:t>
            </w:r>
          </w:p>
          <w:p w:rsidR="00C136D1" w:rsidRDefault="00F13121">
            <w:pPr>
              <w:spacing w:after="0" w:line="235" w:lineRule="auto"/>
              <w:ind w:left="0" w:right="0" w:firstLine="165"/>
            </w:pPr>
            <w:r>
              <w:rPr>
                <w:sz w:val="15"/>
              </w:rPr>
              <w:t>2.3. Resuelve problemas sencillos asociados a la probabili</w:t>
            </w:r>
            <w:r>
              <w:rPr>
                <w:sz w:val="15"/>
              </w:rPr>
              <w:t xml:space="preserve">dad condicionada.  </w:t>
            </w:r>
          </w:p>
          <w:p w:rsidR="00C136D1" w:rsidRDefault="00F13121">
            <w:pPr>
              <w:spacing w:after="0" w:line="235" w:lineRule="auto"/>
              <w:ind w:left="0" w:right="40" w:firstLine="165"/>
            </w:pPr>
            <w:r>
              <w:rPr>
                <w:sz w:val="15"/>
              </w:rPr>
              <w:t xml:space="preserve">2.4. Analiza matemáticamente algún juego de azar sencillo, comprendiendo sus reglas y calculando las probabilidades adecuadas. </w:t>
            </w:r>
          </w:p>
          <w:p w:rsidR="00C136D1" w:rsidRDefault="00F13121">
            <w:pPr>
              <w:spacing w:after="0" w:line="235" w:lineRule="auto"/>
              <w:ind w:left="0" w:right="0" w:firstLine="165"/>
            </w:pPr>
            <w:r>
              <w:rPr>
                <w:sz w:val="15"/>
              </w:rPr>
              <w:t xml:space="preserve">3.1. Utiliza un vocabulario adecuado para describir, cuantificar y analizar situaciones relacionadas con el azar. </w:t>
            </w:r>
          </w:p>
          <w:p w:rsidR="00C136D1" w:rsidRDefault="00F13121">
            <w:pPr>
              <w:spacing w:after="0" w:line="235" w:lineRule="auto"/>
              <w:ind w:left="0" w:right="0" w:firstLine="165"/>
            </w:pPr>
            <w:r>
              <w:rPr>
                <w:sz w:val="15"/>
              </w:rPr>
              <w:t xml:space="preserve">4.1. Interpreta críticamente datos de tablas y gráficos estadísticos. </w:t>
            </w:r>
          </w:p>
          <w:p w:rsidR="00C136D1" w:rsidRDefault="00F13121">
            <w:pPr>
              <w:spacing w:after="0" w:line="235" w:lineRule="auto"/>
              <w:ind w:left="0" w:right="40" w:firstLine="165"/>
            </w:pPr>
            <w:r>
              <w:rPr>
                <w:sz w:val="15"/>
              </w:rPr>
              <w:t>4.2. Representa datos mediante tablas y gráficos estadísticos utilizan</w:t>
            </w:r>
            <w:r>
              <w:rPr>
                <w:sz w:val="15"/>
              </w:rPr>
              <w:t xml:space="preserve">do los medios tecnológicos más adecuados. </w:t>
            </w:r>
          </w:p>
          <w:p w:rsidR="00C136D1" w:rsidRDefault="00F13121">
            <w:pPr>
              <w:spacing w:after="0" w:line="235" w:lineRule="auto"/>
              <w:ind w:left="0" w:right="42" w:firstLine="165"/>
            </w:pPr>
            <w:r>
              <w:rPr>
                <w:sz w:val="15"/>
              </w:rPr>
              <w:t xml:space="preserve">4.3. Calcula e interpreta los parámetros estadísticos de una distribución de datos utilizando los medios más adecuados (lápiz y papel, calculadora u ordenador). </w:t>
            </w:r>
          </w:p>
          <w:p w:rsidR="00C136D1" w:rsidRDefault="00F13121">
            <w:pPr>
              <w:spacing w:after="0" w:line="235" w:lineRule="auto"/>
              <w:ind w:left="0" w:right="0" w:firstLine="165"/>
            </w:pPr>
            <w:r>
              <w:rPr>
                <w:sz w:val="15"/>
              </w:rPr>
              <w:t xml:space="preserve">4.4. Selecciona una muestra aleatoria y valora la representatividad de la misma en muestras muy pequeñas. </w:t>
            </w:r>
          </w:p>
          <w:p w:rsidR="00C136D1" w:rsidRDefault="00F13121">
            <w:pPr>
              <w:spacing w:after="0" w:line="259" w:lineRule="auto"/>
              <w:ind w:left="0" w:right="0" w:firstLine="165"/>
            </w:pPr>
            <w:r>
              <w:rPr>
                <w:sz w:val="15"/>
              </w:rPr>
              <w:t xml:space="preserve">4.5. Representa diagramas de dispersión e interpreta la relación existente entre las variables. </w:t>
            </w:r>
          </w:p>
        </w:tc>
      </w:tr>
    </w:tbl>
    <w:p w:rsidR="00C136D1" w:rsidRDefault="00F13121">
      <w:pPr>
        <w:spacing w:after="156" w:line="259" w:lineRule="auto"/>
        <w:ind w:left="-4" w:right="0" w:hanging="10"/>
        <w:jc w:val="left"/>
      </w:pPr>
      <w:r>
        <w:rPr>
          <w:i/>
        </w:rPr>
        <w:t>28. Matemáticas orientadas a las enseñanzas aplicad</w:t>
      </w:r>
      <w:r>
        <w:rPr>
          <w:i/>
        </w:rPr>
        <w:t xml:space="preserve">as. </w:t>
      </w:r>
    </w:p>
    <w:p w:rsidR="00C136D1" w:rsidRDefault="00F13121">
      <w:pPr>
        <w:ind w:left="-13" w:right="37"/>
      </w:pPr>
      <w:r>
        <w:t xml:space="preserve">La asignatura de Matemáticas contribuye especialmente al desarrollo de la competencia matemática, reconocida como clave por la Unión Europea: esta se entiende como habilidad para desarrollar y aplicar el razonamiento matemático con el fin de resolver </w:t>
      </w:r>
      <w:r>
        <w:t>diversos problemas en situaciones cotidianas; en concreto, engloba los siguientes aspectos y facetas: pensar, modelar y razonar de forma matemática, plantear y resolver problemas, representar entidades matemáticas, utilizar los símbolos matemáticos, comuni</w:t>
      </w:r>
      <w:r>
        <w:t>carse con las Matemáticas y sobre las Matemáticas, y utilizar ayudas y herramientas tecnológicas. Además, el pensamiento matemático ayuda a la adquisición del resto de competencias y contribuye a la formación intelectual del alumnado, lo que le permitirá d</w:t>
      </w:r>
      <w:r>
        <w:t xml:space="preserve">esenvolverse mejor tanto en el ámbito personal como social. </w:t>
      </w:r>
    </w:p>
    <w:p w:rsidR="00C136D1" w:rsidRDefault="00F13121">
      <w:pPr>
        <w:ind w:left="-13" w:right="37"/>
      </w:pPr>
      <w:r>
        <w:t>La resolución de problemas y los proyectos de investigación deben ser ejes fundamentales en el proceso de enseñanza y aprendizaje de las Matemáticas. La habilidad de formular, plantear, interpret</w:t>
      </w:r>
      <w:r>
        <w:t>ar y resolver problemas es una de las capacidades esenciales de la actividad matemática, ya que permite a las personas emplear los procesos cognitivos para abordar y resolver situaciones interdisciplinares reales, lo que resulta de máximo interés para el d</w:t>
      </w:r>
      <w:r>
        <w:t xml:space="preserve">esarrollo de la creatividad y el pensamiento lógico. En este proceso de resolución e investigación están involucradas muchas otras competencias, además de la matemática, entre otras, la comunicación lingüística, al leer de forma comprensiva los enunciados </w:t>
      </w:r>
      <w:r>
        <w:t>y comunicar los resultados obtenidos; el sentido de iniciativa y emprendimiento al establecer un plan de trabajo en revisión y modificación continua en la medida que se va resolviendo el problema; la competencia digital, al tratar de forma adecuada la info</w:t>
      </w:r>
      <w:r>
        <w:t xml:space="preserve">rmación y, en su caso, servir de apoyo a la resolución del problema y comprobación de la solución; o la competencia social y cívica, al implicar una actitud abierta ante diferentes soluciones. </w:t>
      </w:r>
    </w:p>
    <w:p w:rsidR="00C136D1" w:rsidRDefault="00F13121">
      <w:pPr>
        <w:ind w:left="-13" w:right="37"/>
      </w:pPr>
      <w:r>
        <w:t>El alumnado que curse esta asignatura progresará en la adquisición de algunas habilidades de pensamiento matemático, en concreto en la capacidad de analizar, interpretar y comunicar con técnicas matemáticas diversos fenómenos y problemas en distintos conte</w:t>
      </w:r>
      <w:r>
        <w:t>xtos, así como de proporcionar soluciones prácticas a los mismos; también debe desarrollar actitudes positivas hacia la aplicación práctica del conocimiento matemático, tanto para el enriquecimiento personal como para la valoración de su papel en el progre</w:t>
      </w:r>
      <w:r>
        <w:t xml:space="preserve">so de la humanidad. </w:t>
      </w:r>
    </w:p>
    <w:p w:rsidR="00C136D1" w:rsidRDefault="00F13121">
      <w:pPr>
        <w:ind w:left="-13" w:right="37"/>
      </w:pPr>
      <w:r>
        <w:t>Es importante que en el desarrollo del currículo de esta asignatura de Matemáticas los conocimientos, las competencias y los valores estén integrados, por lo que los estándares de aprendizaje evaluables se han formulado teniendo en cue</w:t>
      </w:r>
      <w:r>
        <w:t>nta la imprescindible relación entre dichos elementos. Todo ello justifica que se haya organizado en torno a los siguientes bloques para los cursos de 3º y 4º de ESO, poniendo el foco en la aplicación práctica de éstos en contextos reales frente a la profu</w:t>
      </w:r>
      <w:r>
        <w:t xml:space="preserve">ndización en los aspectos teóricos: Procesos, métodos y actitudes en Matemáticas, Números y Álgebra, Geometría, Funciones, y Estadística y Probabilidad. </w:t>
      </w:r>
    </w:p>
    <w:p w:rsidR="00C136D1" w:rsidRDefault="00F13121">
      <w:pPr>
        <w:spacing w:after="161"/>
        <w:ind w:left="-13" w:right="37"/>
      </w:pPr>
      <w:r>
        <w:t>El bloque de “Procesos, métodos y actitudes en Matemáticas” es común a los dos cursos y debe desarroll</w:t>
      </w:r>
      <w:r>
        <w:t>arse de modo transversal y simultáneamente al resto de bloques, constituyendo el hilo conductor de la asignatura; se articula sobre procesos básicos e imprescindibles en el quehacer matemático: la resolución de problemas, proyectos de investigación matemát</w:t>
      </w:r>
      <w:r>
        <w:t xml:space="preserve">ica, la matematización y modelización, las actitudes adecuadas para desarrollar el trabajo científico y la utilización de medios tecnológicos. </w:t>
      </w:r>
    </w:p>
    <w:p w:rsidR="00C136D1" w:rsidRDefault="00F13121">
      <w:pPr>
        <w:spacing w:after="0" w:line="259" w:lineRule="auto"/>
        <w:ind w:left="10" w:right="43" w:hanging="10"/>
        <w:jc w:val="center"/>
      </w:pPr>
      <w:r>
        <w:t xml:space="preserve">Matemáticas orientadas a las enseñanzas aplicadas. 3º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Estándares de ap</w:t>
            </w:r>
            <w:r>
              <w:rPr>
                <w:sz w:val="15"/>
              </w:rPr>
              <w:t xml:space="preserve">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903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1" w:firstLine="165"/>
            </w:pPr>
            <w:r>
              <w:rPr>
                <w:sz w:val="15"/>
              </w:rPr>
              <w:t>Estrategias y procedimientos puestos en práctica: uso del lenguaje apropiado (gráfico, numérico, algebraico, etc.), reformulación del problema, resolver subproblemas, recuento exhaustivo, empezar por casos particulares sencillos, buscar regularidades y ley</w:t>
            </w:r>
            <w:r>
              <w:rPr>
                <w:sz w:val="15"/>
              </w:rPr>
              <w:t xml:space="preserve">es, etc. </w:t>
            </w:r>
          </w:p>
          <w:p w:rsidR="00C136D1" w:rsidRDefault="00F13121">
            <w:pPr>
              <w:spacing w:after="0" w:line="235" w:lineRule="auto"/>
              <w:ind w:left="0" w:right="41" w:firstLine="165"/>
            </w:pPr>
            <w:r>
              <w:rPr>
                <w:sz w:val="15"/>
              </w:rPr>
              <w:t xml:space="preserve">Reflexión sobre los resultados: revisión de las operaciones utilizadas, asignación de unidades a los resultados, comprobación e interpretación de las soluciones en el contexto de la situación, búsqueda de otras formas de resolución, etc. </w:t>
            </w:r>
          </w:p>
          <w:p w:rsidR="00C136D1" w:rsidRDefault="00F13121">
            <w:pPr>
              <w:spacing w:after="0" w:line="235" w:lineRule="auto"/>
              <w:ind w:left="0" w:right="40" w:firstLine="165"/>
            </w:pPr>
            <w:r>
              <w:rPr>
                <w:sz w:val="15"/>
              </w:rPr>
              <w:t>Plantea</w:t>
            </w:r>
            <w:r>
              <w:rPr>
                <w:sz w:val="15"/>
              </w:rPr>
              <w:t xml:space="preserve">miento de investigaciones matemáticas escolares en contextos numéricos, geométricos, funcionales, estadísticos y probabilísticos.  </w:t>
            </w:r>
          </w:p>
          <w:p w:rsidR="00C136D1" w:rsidRDefault="00F13121">
            <w:pPr>
              <w:spacing w:after="0" w:line="235" w:lineRule="auto"/>
              <w:ind w:left="0" w:right="42" w:firstLine="165"/>
            </w:pPr>
            <w:r>
              <w:rPr>
                <w:sz w:val="15"/>
              </w:rPr>
              <w:t xml:space="preserve">Práctica de los procesos de matematización y modelización, en contextos de la realidad y en contextos matemáticos. </w:t>
            </w:r>
          </w:p>
          <w:p w:rsidR="00C136D1" w:rsidRDefault="00F13121">
            <w:pPr>
              <w:spacing w:after="0" w:line="235" w:lineRule="auto"/>
              <w:ind w:left="0" w:right="42" w:firstLine="165"/>
            </w:pPr>
            <w:r>
              <w:rPr>
                <w:sz w:val="15"/>
              </w:rPr>
              <w:t>Confianz</w:t>
            </w:r>
            <w:r>
              <w:rPr>
                <w:sz w:val="15"/>
              </w:rPr>
              <w:t xml:space="preserve">a en las propias capacidades para desarrollar actitudes adecuadas y afrontar las dificultades propias del trabajo científico.  </w:t>
            </w:r>
          </w:p>
          <w:p w:rsidR="00C136D1" w:rsidRDefault="00F13121">
            <w:pPr>
              <w:spacing w:after="0" w:line="235" w:lineRule="auto"/>
              <w:ind w:left="0" w:right="0" w:firstLine="165"/>
            </w:pPr>
            <w:r>
              <w:rPr>
                <w:sz w:val="15"/>
              </w:rPr>
              <w:t xml:space="preserve">Utilización de medios tecnológicos en el proceso de aprendizaje para:  </w:t>
            </w:r>
          </w:p>
          <w:p w:rsidR="00C136D1" w:rsidRDefault="00F13121">
            <w:pPr>
              <w:spacing w:after="0" w:line="235" w:lineRule="auto"/>
              <w:ind w:left="0" w:right="0" w:firstLine="165"/>
            </w:pPr>
            <w:r>
              <w:rPr>
                <w:sz w:val="15"/>
              </w:rPr>
              <w:t xml:space="preserve">a). la recogida ordenada y la organización de datos.  </w:t>
            </w:r>
          </w:p>
          <w:p w:rsidR="00C136D1" w:rsidRDefault="00F13121">
            <w:pPr>
              <w:spacing w:after="0" w:line="235" w:lineRule="auto"/>
              <w:ind w:left="0" w:right="42" w:firstLine="165"/>
            </w:pPr>
            <w:r>
              <w:rPr>
                <w:sz w:val="15"/>
              </w:rPr>
              <w:t>b</w:t>
            </w:r>
            <w:r>
              <w:rPr>
                <w:sz w:val="15"/>
              </w:rPr>
              <w:t xml:space="preserve">). la elaboración y creación de representaciones gráficas de datos numéricos, funcionales o estadísticos.  </w:t>
            </w:r>
          </w:p>
          <w:p w:rsidR="00C136D1" w:rsidRDefault="00F13121">
            <w:pPr>
              <w:spacing w:after="0" w:line="235" w:lineRule="auto"/>
              <w:ind w:left="0" w:right="44" w:firstLine="165"/>
            </w:pPr>
            <w:r>
              <w:rPr>
                <w:sz w:val="15"/>
              </w:rPr>
              <w:t xml:space="preserve">c). facilitar la comprensión de propiedades geométricas o funcionales y la realización de cálculos de tipo numérico, algebraico o estadístico.  </w:t>
            </w:r>
          </w:p>
          <w:p w:rsidR="00C136D1" w:rsidRDefault="00F13121">
            <w:pPr>
              <w:spacing w:after="0" w:line="235" w:lineRule="auto"/>
              <w:ind w:left="0" w:right="44" w:firstLine="165"/>
            </w:pPr>
            <w:r>
              <w:rPr>
                <w:sz w:val="15"/>
              </w:rPr>
              <w:t>d).</w:t>
            </w:r>
            <w:r>
              <w:rPr>
                <w:sz w:val="15"/>
              </w:rPr>
              <w:t xml:space="preserve"> el diseño de simulaciones y la elaboración de predicciones sobre situaciones matemáticas diversas.  </w:t>
            </w:r>
          </w:p>
          <w:p w:rsidR="00C136D1" w:rsidRDefault="00F13121">
            <w:pPr>
              <w:spacing w:after="0" w:line="235" w:lineRule="auto"/>
              <w:ind w:left="0" w:right="43" w:firstLine="165"/>
            </w:pPr>
            <w:r>
              <w:rPr>
                <w:sz w:val="15"/>
              </w:rPr>
              <w:t xml:space="preserve">e). la elaboración de informes y documentos sobre los procesos llevados a cabo y los resultados y conclusiones obtenidos.  </w:t>
            </w:r>
          </w:p>
          <w:p w:rsidR="00C136D1" w:rsidRDefault="00F13121">
            <w:pPr>
              <w:spacing w:after="0" w:line="259" w:lineRule="auto"/>
              <w:ind w:left="0" w:right="40" w:firstLine="165"/>
            </w:pPr>
            <w:r>
              <w:rPr>
                <w:sz w:val="15"/>
              </w:rPr>
              <w:t xml:space="preserve">f). comunicar y compartir, en entornos apropiados, la información y las ideas matemáticas.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1"/>
              </w:numPr>
              <w:spacing w:after="0" w:line="235" w:lineRule="auto"/>
              <w:ind w:right="42" w:firstLine="165"/>
            </w:pPr>
            <w:r>
              <w:rPr>
                <w:sz w:val="15"/>
              </w:rPr>
              <w:t xml:space="preserve">Expresar verbalmente, de forma razonada, el proceso seguido en la resolución de un problema. </w:t>
            </w:r>
          </w:p>
          <w:p w:rsidR="00C136D1" w:rsidRDefault="00F13121">
            <w:pPr>
              <w:numPr>
                <w:ilvl w:val="0"/>
                <w:numId w:val="341"/>
              </w:numPr>
              <w:spacing w:after="0" w:line="235" w:lineRule="auto"/>
              <w:ind w:right="42" w:firstLine="165"/>
            </w:pPr>
            <w:r>
              <w:rPr>
                <w:sz w:val="15"/>
              </w:rPr>
              <w:t>Utilizar procesos de razonamiento y estrategias de resolución de probl</w:t>
            </w:r>
            <w:r>
              <w:rPr>
                <w:sz w:val="15"/>
              </w:rPr>
              <w:t>emas</w:t>
            </w:r>
            <w:r>
              <w:rPr>
                <w:strike/>
                <w:sz w:val="15"/>
              </w:rPr>
              <w:t xml:space="preserve">, </w:t>
            </w:r>
            <w:r>
              <w:rPr>
                <w:sz w:val="15"/>
              </w:rPr>
              <w:t xml:space="preserve">realizando los cálculos necesarios y comprobando las soluciones obtenidas. </w:t>
            </w:r>
          </w:p>
          <w:p w:rsidR="00C136D1" w:rsidRDefault="00F13121">
            <w:pPr>
              <w:numPr>
                <w:ilvl w:val="0"/>
                <w:numId w:val="341"/>
              </w:numPr>
              <w:spacing w:after="0" w:line="235" w:lineRule="auto"/>
              <w:ind w:right="42" w:firstLine="165"/>
            </w:pPr>
            <w:r>
              <w:rPr>
                <w:sz w:val="15"/>
              </w:rPr>
              <w:t>Describir y analizar situaciones de cambio, para encontrar patrones, regularidades y leyes matemáticas, en contextos numéricos, geométricos, funcionales, estadísticos y proba</w:t>
            </w:r>
            <w:r>
              <w:rPr>
                <w:sz w:val="15"/>
              </w:rPr>
              <w:t xml:space="preserve">bilísticos, valorando su utilidad para hacer predicciones. </w:t>
            </w:r>
          </w:p>
          <w:p w:rsidR="00C136D1" w:rsidRDefault="00F13121">
            <w:pPr>
              <w:numPr>
                <w:ilvl w:val="0"/>
                <w:numId w:val="341"/>
              </w:numPr>
              <w:spacing w:after="0" w:line="235" w:lineRule="auto"/>
              <w:ind w:right="42" w:firstLine="165"/>
            </w:pPr>
            <w:r>
              <w:rPr>
                <w:sz w:val="15"/>
              </w:rPr>
              <w:t xml:space="preserve">Profundizar en problemas resueltos planteando pequeñas variaciones en los datos, otras preguntas, otros contextos, etc.  </w:t>
            </w:r>
          </w:p>
          <w:p w:rsidR="00C136D1" w:rsidRDefault="00F13121">
            <w:pPr>
              <w:numPr>
                <w:ilvl w:val="0"/>
                <w:numId w:val="341"/>
              </w:numPr>
              <w:spacing w:after="0" w:line="235" w:lineRule="auto"/>
              <w:ind w:right="42" w:firstLine="165"/>
            </w:pPr>
            <w:r>
              <w:rPr>
                <w:sz w:val="15"/>
              </w:rPr>
              <w:t xml:space="preserve">Elaborar y presentar informes sobre el proceso, resultados y conclusiones </w:t>
            </w:r>
            <w:r>
              <w:rPr>
                <w:sz w:val="15"/>
              </w:rPr>
              <w:t xml:space="preserve">obtenidas en los procesos de investigación. </w:t>
            </w:r>
          </w:p>
          <w:p w:rsidR="00C136D1" w:rsidRDefault="00F13121">
            <w:pPr>
              <w:numPr>
                <w:ilvl w:val="0"/>
                <w:numId w:val="341"/>
              </w:numPr>
              <w:spacing w:after="0" w:line="235" w:lineRule="auto"/>
              <w:ind w:right="42" w:firstLine="165"/>
            </w:pPr>
            <w:r>
              <w:rPr>
                <w:sz w:val="15"/>
              </w:rPr>
              <w:t>Desarrollar procesos de matematización en contextos de la realidad cotidiana (numéricos, geométricos, funcionales, estadísticos o probabilísticos) a partir de la identificación de problemas en situaciones proble</w:t>
            </w:r>
            <w:r>
              <w:rPr>
                <w:sz w:val="15"/>
              </w:rPr>
              <w:t xml:space="preserve">máticas de la realidad. </w:t>
            </w:r>
          </w:p>
          <w:p w:rsidR="00C136D1" w:rsidRDefault="00F13121">
            <w:pPr>
              <w:numPr>
                <w:ilvl w:val="0"/>
                <w:numId w:val="341"/>
              </w:numPr>
              <w:spacing w:after="0" w:line="235" w:lineRule="auto"/>
              <w:ind w:right="42" w:firstLine="165"/>
            </w:pPr>
            <w:r>
              <w:rPr>
                <w:sz w:val="15"/>
              </w:rPr>
              <w:t xml:space="preserve">Valorar la modelización matemática como un recurso para resolver problemas de la realidad cotidiana, evaluando la eficacia y limitaciones de los modelos utilizados o construidos. </w:t>
            </w:r>
          </w:p>
          <w:p w:rsidR="00C136D1" w:rsidRDefault="00F13121">
            <w:pPr>
              <w:numPr>
                <w:ilvl w:val="0"/>
                <w:numId w:val="341"/>
              </w:numPr>
              <w:spacing w:after="0" w:line="235" w:lineRule="auto"/>
              <w:ind w:right="42" w:firstLine="165"/>
            </w:pPr>
            <w:r>
              <w:rPr>
                <w:sz w:val="15"/>
              </w:rPr>
              <w:t>Desarrollar y cultivar las actitudes personales inh</w:t>
            </w:r>
            <w:r>
              <w:rPr>
                <w:sz w:val="15"/>
              </w:rPr>
              <w:t xml:space="preserve">erentes al quehacer matemático. </w:t>
            </w:r>
          </w:p>
          <w:p w:rsidR="00C136D1" w:rsidRDefault="00F13121">
            <w:pPr>
              <w:numPr>
                <w:ilvl w:val="0"/>
                <w:numId w:val="341"/>
              </w:numPr>
              <w:spacing w:after="0" w:line="235" w:lineRule="auto"/>
              <w:ind w:right="42" w:firstLine="165"/>
            </w:pPr>
            <w:r>
              <w:rPr>
                <w:sz w:val="15"/>
              </w:rPr>
              <w:t xml:space="preserve">Superar bloqueos e inseguridades ante la resolución de situaciones desconocidas. </w:t>
            </w:r>
          </w:p>
          <w:p w:rsidR="00C136D1" w:rsidRDefault="00F13121">
            <w:pPr>
              <w:numPr>
                <w:ilvl w:val="0"/>
                <w:numId w:val="341"/>
              </w:numPr>
              <w:spacing w:after="0" w:line="235" w:lineRule="auto"/>
              <w:ind w:right="42" w:firstLine="165"/>
            </w:pPr>
            <w:r>
              <w:rPr>
                <w:sz w:val="15"/>
              </w:rPr>
              <w:t xml:space="preserve">Reflexionar sobre las decisiones tomadas, aprendiendo de ello para situaciones similares futuras. </w:t>
            </w:r>
          </w:p>
          <w:p w:rsidR="00C136D1" w:rsidRDefault="00F13121">
            <w:pPr>
              <w:numPr>
                <w:ilvl w:val="0"/>
                <w:numId w:val="341"/>
              </w:numPr>
              <w:spacing w:after="0" w:line="235" w:lineRule="auto"/>
              <w:ind w:right="42" w:firstLine="165"/>
            </w:pPr>
            <w:r>
              <w:rPr>
                <w:sz w:val="15"/>
              </w:rPr>
              <w:t>Emplear las herramientas tecnológicas adec</w:t>
            </w:r>
            <w:r>
              <w:rPr>
                <w:sz w:val="15"/>
              </w:rPr>
              <w:t>uadas, de forma autónoma, realizando cálculos numéricos, algebraicos o estadísticos, haciendo representaciones gráficas, recreando situaciones matemáticas mediante simulaciones o analizando con sentido crítico situaciones diversas que ayuden a la comprensi</w:t>
            </w:r>
            <w:r>
              <w:rPr>
                <w:sz w:val="15"/>
              </w:rPr>
              <w:t xml:space="preserve">ón de conceptos matemáticos o a la resolución de problemas. </w:t>
            </w:r>
          </w:p>
          <w:p w:rsidR="00C136D1" w:rsidRDefault="00F13121">
            <w:pPr>
              <w:numPr>
                <w:ilvl w:val="0"/>
                <w:numId w:val="341"/>
              </w:numPr>
              <w:spacing w:after="0" w:line="259" w:lineRule="auto"/>
              <w:ind w:right="42" w:firstLine="165"/>
            </w:pPr>
            <w:r>
              <w:rPr>
                <w:sz w:val="15"/>
              </w:rPr>
              <w:t>Utilizar las tecnologías de la información y la comunicación de modo habitual en el proceso de aprendizaje, buscando, analizando y seleccionando información relevante en Internet o en otras fuent</w:t>
            </w:r>
            <w:r>
              <w:rPr>
                <w:sz w:val="15"/>
              </w:rPr>
              <w:t xml:space="preserve">es, elaborando documentos propios, haciendo exposiciones y argumentaciones de los mismos y compartiendo éstos en entornos apropiados para facilitar la interacción.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Expresa verbalmente, de forma razonada, el proceso seguido en la resolución de un problema, con el rigor y la precisión adecuados. </w:t>
            </w:r>
          </w:p>
          <w:p w:rsidR="00C136D1" w:rsidRDefault="00F13121">
            <w:pPr>
              <w:spacing w:after="0" w:line="235" w:lineRule="auto"/>
              <w:ind w:left="0" w:right="0" w:firstLine="165"/>
            </w:pPr>
            <w:r>
              <w:rPr>
                <w:sz w:val="15"/>
              </w:rPr>
              <w:t xml:space="preserve">2.2. Analiza y comprende el enunciado de los problemas (datos, relaciones entre los datos, contexto del problema). </w:t>
            </w:r>
          </w:p>
          <w:p w:rsidR="00C136D1" w:rsidRDefault="00F13121">
            <w:pPr>
              <w:spacing w:after="0" w:line="235" w:lineRule="auto"/>
              <w:ind w:left="0" w:right="0" w:firstLine="165"/>
            </w:pPr>
            <w:r>
              <w:rPr>
                <w:sz w:val="15"/>
              </w:rPr>
              <w:t xml:space="preserve">2.3. Valora la información de un enunciado y la relaciona con el número de soluciones del problema. </w:t>
            </w:r>
          </w:p>
          <w:p w:rsidR="00C136D1" w:rsidRDefault="00F13121">
            <w:pPr>
              <w:spacing w:after="0" w:line="235" w:lineRule="auto"/>
              <w:ind w:left="0" w:right="42" w:firstLine="165"/>
            </w:pPr>
            <w:r>
              <w:rPr>
                <w:sz w:val="15"/>
              </w:rPr>
              <w:t xml:space="preserve">2.4. Realiza estimaciones y elabora conjeturas sobre los resultados de los problemas a resolver, valorando su utilidad y eficacia. </w:t>
            </w:r>
          </w:p>
          <w:p w:rsidR="00C136D1" w:rsidRDefault="00F13121">
            <w:pPr>
              <w:spacing w:after="0" w:line="235" w:lineRule="auto"/>
              <w:ind w:left="0" w:firstLine="165"/>
            </w:pPr>
            <w:r>
              <w:rPr>
                <w:sz w:val="15"/>
              </w:rPr>
              <w:t>2.5. Utiliza estrategia</w:t>
            </w:r>
            <w:r>
              <w:rPr>
                <w:sz w:val="15"/>
              </w:rPr>
              <w:t xml:space="preserve">s heurísticas y procesos de razonamiento en la resolución de problemas reflexionando sobre el proceso de resolución de problemas.  </w:t>
            </w:r>
          </w:p>
          <w:p w:rsidR="00C136D1" w:rsidRDefault="00F13121">
            <w:pPr>
              <w:spacing w:after="0" w:line="235" w:lineRule="auto"/>
              <w:ind w:left="0" w:right="40" w:firstLine="165"/>
            </w:pPr>
            <w:r>
              <w:rPr>
                <w:sz w:val="15"/>
              </w:rPr>
              <w:t>3.1. Identifica patrones, regularidades y leyes matemáticas en situaciones de cambio, en contextos numéricos, geométricos, f</w:t>
            </w:r>
            <w:r>
              <w:rPr>
                <w:sz w:val="15"/>
              </w:rPr>
              <w:t xml:space="preserve">uncionales, estadísticos y probabilísticos. </w:t>
            </w:r>
          </w:p>
          <w:p w:rsidR="00C136D1" w:rsidRDefault="00F13121">
            <w:pPr>
              <w:spacing w:after="0" w:line="235" w:lineRule="auto"/>
              <w:ind w:left="0" w:right="44" w:firstLine="165"/>
            </w:pPr>
            <w:r>
              <w:rPr>
                <w:sz w:val="15"/>
              </w:rPr>
              <w:t xml:space="preserve">3.2. Utiliza las leyes matemáticas encontradas para realizar simulaciones y predicciones sobre los resultados esperables, valorando su eficacia e idoneidad. </w:t>
            </w:r>
          </w:p>
          <w:p w:rsidR="00C136D1" w:rsidRDefault="00F13121">
            <w:pPr>
              <w:spacing w:after="0" w:line="235" w:lineRule="auto"/>
              <w:ind w:left="0" w:right="40" w:firstLine="165"/>
            </w:pPr>
            <w:r>
              <w:rPr>
                <w:sz w:val="15"/>
              </w:rPr>
              <w:t>4.1. Profundiza en los problemas una vez resueltos: r</w:t>
            </w:r>
            <w:r>
              <w:rPr>
                <w:sz w:val="15"/>
              </w:rPr>
              <w:t xml:space="preserve">evisando el proceso de resolución y los pasos e ideas importantes, analizando la coherencia de la solución o buscando otras formas de resolución. </w:t>
            </w:r>
          </w:p>
          <w:p w:rsidR="00C136D1" w:rsidRDefault="00F13121">
            <w:pPr>
              <w:spacing w:after="0" w:line="235" w:lineRule="auto"/>
              <w:ind w:left="0" w:right="40" w:firstLine="165"/>
            </w:pPr>
            <w:r>
              <w:rPr>
                <w:sz w:val="15"/>
              </w:rPr>
              <w:t>4.2. Se plantea nuevos problemas, a partir de uno resuelto: variando los datos, proponiendo nuevas preguntas,</w:t>
            </w:r>
            <w:r>
              <w:rPr>
                <w:sz w:val="15"/>
              </w:rPr>
              <w:t xml:space="preserve"> resolviendo otros problemas parecidos, planteando casos particulares o más generales de interés, estableciendo conexiones entre el problema y la realidad. </w:t>
            </w:r>
          </w:p>
          <w:p w:rsidR="00C136D1" w:rsidRDefault="00F13121">
            <w:pPr>
              <w:spacing w:after="0" w:line="235" w:lineRule="auto"/>
              <w:ind w:left="0" w:right="0" w:firstLine="165"/>
            </w:pPr>
            <w:r>
              <w:rPr>
                <w:sz w:val="15"/>
              </w:rPr>
              <w:t>5.1. Expone y defiende el proceso seguido además de las conclusiones obtenidas, utilizando distinto</w:t>
            </w:r>
            <w:r>
              <w:rPr>
                <w:sz w:val="15"/>
              </w:rPr>
              <w:t xml:space="preserve">s lenguajes: </w:t>
            </w:r>
          </w:p>
          <w:p w:rsidR="00C136D1" w:rsidRDefault="00F13121">
            <w:pPr>
              <w:spacing w:after="0" w:line="259" w:lineRule="auto"/>
              <w:ind w:left="0" w:right="0" w:firstLine="0"/>
              <w:jc w:val="left"/>
            </w:pPr>
            <w:r>
              <w:rPr>
                <w:sz w:val="15"/>
              </w:rPr>
              <w:t xml:space="preserve">algebraico, gráfico, geométrico, estadístico-probabilístico. </w:t>
            </w:r>
          </w:p>
          <w:p w:rsidR="00C136D1" w:rsidRDefault="00F13121">
            <w:pPr>
              <w:spacing w:after="0" w:line="235" w:lineRule="auto"/>
              <w:ind w:left="0" w:right="0" w:firstLine="165"/>
            </w:pPr>
            <w:r>
              <w:rPr>
                <w:sz w:val="15"/>
              </w:rPr>
              <w:t xml:space="preserve">6.1. Identifica situaciones problemáticas de la realidad, susceptibles de contener problemas de interés. </w:t>
            </w:r>
          </w:p>
          <w:p w:rsidR="00C136D1" w:rsidRDefault="00F13121">
            <w:pPr>
              <w:spacing w:after="0" w:line="235" w:lineRule="auto"/>
              <w:ind w:left="0" w:right="41" w:firstLine="165"/>
            </w:pPr>
            <w:r>
              <w:rPr>
                <w:sz w:val="15"/>
              </w:rPr>
              <w:t xml:space="preserve">6.2. Establece conexiones entre un problema del mundo real y el mundo matemático, identificando el problema o problemas matemáticos que subyacen en él y los conocimientos matemáticos necesarios. </w:t>
            </w:r>
          </w:p>
          <w:p w:rsidR="00C136D1" w:rsidRDefault="00F13121">
            <w:pPr>
              <w:spacing w:after="0" w:line="235" w:lineRule="auto"/>
              <w:ind w:left="0" w:right="38" w:firstLine="165"/>
            </w:pPr>
            <w:r>
              <w:rPr>
                <w:sz w:val="15"/>
              </w:rPr>
              <w:t xml:space="preserve">6.3. Usa, elabora o construye modelos matemáticos sencillos </w:t>
            </w:r>
            <w:r>
              <w:rPr>
                <w:sz w:val="15"/>
              </w:rPr>
              <w:t xml:space="preserve">que permitan la resolución de un problema o problemas dentro del campo de las matemáticas. </w:t>
            </w:r>
          </w:p>
          <w:p w:rsidR="00C136D1" w:rsidRDefault="00F13121">
            <w:pPr>
              <w:spacing w:after="0" w:line="235" w:lineRule="auto"/>
              <w:ind w:left="0" w:right="0" w:firstLine="165"/>
            </w:pPr>
            <w:r>
              <w:rPr>
                <w:sz w:val="15"/>
              </w:rPr>
              <w:t xml:space="preserve">6.4. Interpreta la solución matemática del problema en el contexto de la realidad. </w:t>
            </w:r>
          </w:p>
          <w:p w:rsidR="00C136D1" w:rsidRDefault="00F13121">
            <w:pPr>
              <w:spacing w:after="0" w:line="235" w:lineRule="auto"/>
              <w:ind w:left="0" w:right="41" w:firstLine="165"/>
            </w:pPr>
            <w:r>
              <w:rPr>
                <w:sz w:val="15"/>
              </w:rPr>
              <w:t>6.5. Realiza simulaciones y predicciones, en el contexto real, para valorar la a</w:t>
            </w:r>
            <w:r>
              <w:rPr>
                <w:sz w:val="15"/>
              </w:rPr>
              <w:t xml:space="preserve">decuación y las limitaciones de los modelos, proponiendo mejoras que aumenten su eficacia. </w:t>
            </w:r>
          </w:p>
          <w:p w:rsidR="00C136D1" w:rsidRDefault="00F13121">
            <w:pPr>
              <w:spacing w:after="0" w:line="235" w:lineRule="auto"/>
              <w:ind w:left="0" w:right="0" w:firstLine="165"/>
            </w:pPr>
            <w:r>
              <w:rPr>
                <w:sz w:val="15"/>
              </w:rPr>
              <w:t xml:space="preserve">7.1. Reflexiona sobre el proceso y obtiene conclusiones sobre él y sus resultados. </w:t>
            </w:r>
          </w:p>
          <w:p w:rsidR="00C136D1" w:rsidRDefault="00F13121">
            <w:pPr>
              <w:spacing w:after="0" w:line="259" w:lineRule="auto"/>
              <w:ind w:left="0" w:right="43" w:firstLine="165"/>
            </w:pPr>
            <w:r>
              <w:rPr>
                <w:sz w:val="15"/>
              </w:rPr>
              <w:t>8.1. Desarrolla actitudes adecuadas para el trabajo en matemáticas: esfuerzo, pe</w:t>
            </w:r>
            <w:r>
              <w:rPr>
                <w:sz w:val="15"/>
              </w:rPr>
              <w:t xml:space="preserve">rseverancia, flexibilidad y aceptación de la crítica razonada.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7636"/>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8.2. Se plantea la resolución de retos y problemas con la precisión, esmero e interés adecuados al nivel educativo y a la dificultad de la situación. </w:t>
            </w:r>
          </w:p>
          <w:p w:rsidR="00C136D1" w:rsidRDefault="00F13121">
            <w:pPr>
              <w:spacing w:after="0" w:line="235" w:lineRule="auto"/>
              <w:ind w:left="0" w:right="0" w:firstLine="165"/>
            </w:pPr>
            <w:r>
              <w:rPr>
                <w:sz w:val="15"/>
              </w:rPr>
              <w:t xml:space="preserve">8.3. Distingue entre problemas y ejercicios y adopta la actitud adecuada para cada caso.  </w:t>
            </w:r>
          </w:p>
          <w:p w:rsidR="00C136D1" w:rsidRDefault="00F13121">
            <w:pPr>
              <w:spacing w:after="0" w:line="235" w:lineRule="auto"/>
              <w:ind w:left="0" w:firstLine="165"/>
            </w:pPr>
            <w:r>
              <w:rPr>
                <w:sz w:val="15"/>
              </w:rPr>
              <w:t>8.4. Desarroll</w:t>
            </w:r>
            <w:r>
              <w:rPr>
                <w:sz w:val="15"/>
              </w:rPr>
              <w:t xml:space="preserve">a actitudes de curiosidad e indagación, junto con hábitos de plantear/se preguntas y buscar respuestas adecuadas, tanto en el estudio de los conceptos como en la resolución de problemas. </w:t>
            </w:r>
          </w:p>
          <w:p w:rsidR="00C136D1" w:rsidRDefault="00F13121">
            <w:pPr>
              <w:spacing w:after="0" w:line="235" w:lineRule="auto"/>
              <w:ind w:left="0" w:right="41" w:firstLine="165"/>
            </w:pPr>
            <w:r>
              <w:rPr>
                <w:sz w:val="15"/>
              </w:rPr>
              <w:t xml:space="preserve">9.1. Toma decisiones en los procesos de resolución de problemas, de investigación y de matematización o de modelización, valorando las consecuencias de las mismas y su conveniencia por su sencillez y utilidad. </w:t>
            </w:r>
          </w:p>
          <w:p w:rsidR="00C136D1" w:rsidRDefault="00F13121">
            <w:pPr>
              <w:spacing w:after="0" w:line="235" w:lineRule="auto"/>
              <w:ind w:left="0" w:firstLine="165"/>
            </w:pPr>
            <w:r>
              <w:rPr>
                <w:sz w:val="15"/>
              </w:rPr>
              <w:t>10.1. Reflexiona sobre los problemas resuelto</w:t>
            </w:r>
            <w:r>
              <w:rPr>
                <w:sz w:val="15"/>
              </w:rPr>
              <w:t xml:space="preserve">s y los procesos desarrollados, valorando la potencia y sencillez de las ideas claves, aprendiendo para situaciones futuras similares. </w:t>
            </w:r>
          </w:p>
          <w:p w:rsidR="00C136D1" w:rsidRDefault="00F13121">
            <w:pPr>
              <w:spacing w:after="0" w:line="235" w:lineRule="auto"/>
              <w:ind w:left="0" w:right="41" w:firstLine="165"/>
            </w:pPr>
            <w:r>
              <w:rPr>
                <w:sz w:val="15"/>
              </w:rPr>
              <w:t>11.1. Selecciona herramientas tecnológicas adecuadas y las utiliza para la realización de cálculos numéricos, algebraico</w:t>
            </w:r>
            <w:r>
              <w:rPr>
                <w:sz w:val="15"/>
              </w:rPr>
              <w:t xml:space="preserve">s o estadísticos cuando la dificultad de los mismos impide o no aconseja hacerlos manualmente. </w:t>
            </w:r>
          </w:p>
          <w:p w:rsidR="00C136D1" w:rsidRDefault="00F13121">
            <w:pPr>
              <w:spacing w:after="0" w:line="235" w:lineRule="auto"/>
              <w:ind w:left="0" w:right="40" w:firstLine="165"/>
            </w:pPr>
            <w:r>
              <w:rPr>
                <w:sz w:val="15"/>
              </w:rPr>
              <w:t>11.2. Utiliza medios tecnológicos para hacer representaciones gráficas de funciones con expresiones algebraicas complejas y extraer información cualitativa y cu</w:t>
            </w:r>
            <w:r>
              <w:rPr>
                <w:sz w:val="15"/>
              </w:rPr>
              <w:t xml:space="preserve">antitativa sobre ellas. </w:t>
            </w:r>
          </w:p>
          <w:p w:rsidR="00C136D1" w:rsidRDefault="00F13121">
            <w:pPr>
              <w:spacing w:after="0" w:line="235" w:lineRule="auto"/>
              <w:ind w:left="0" w:right="42" w:firstLine="165"/>
            </w:pPr>
            <w:r>
              <w:rPr>
                <w:sz w:val="15"/>
              </w:rPr>
              <w:t xml:space="preserve">11.3. Diseña representaciones gráficas para explicar el proceso seguido en la solución de problemas, mediante la utilización de medios tecnológicos. </w:t>
            </w:r>
          </w:p>
          <w:p w:rsidR="00C136D1" w:rsidRDefault="00F13121">
            <w:pPr>
              <w:spacing w:after="0" w:line="235" w:lineRule="auto"/>
              <w:ind w:left="0" w:right="43" w:firstLine="165"/>
            </w:pPr>
            <w:r>
              <w:rPr>
                <w:sz w:val="15"/>
              </w:rPr>
              <w:t>11.4. Recrea entornos y objetos geométricos con herramientas tecnológicas interac</w:t>
            </w:r>
            <w:r>
              <w:rPr>
                <w:sz w:val="15"/>
              </w:rPr>
              <w:t xml:space="preserve">tivas para mostrar, analizar y comprender propiedades geométricas. </w:t>
            </w:r>
          </w:p>
          <w:p w:rsidR="00C136D1" w:rsidRDefault="00F13121">
            <w:pPr>
              <w:spacing w:after="0" w:line="235" w:lineRule="auto"/>
              <w:ind w:left="0" w:firstLine="165"/>
            </w:pPr>
            <w:r>
              <w:rPr>
                <w:sz w:val="15"/>
              </w:rPr>
              <w:t>12.1. Elabora documentos digitales propios (texto, presentación, imagen, video, sonido,…), como resultado del proceso de búsqueda, análisis y selección de información relevante, con la her</w:t>
            </w:r>
            <w:r>
              <w:rPr>
                <w:sz w:val="15"/>
              </w:rPr>
              <w:t xml:space="preserve">ramienta tecnológica adecuada, y los comparte para su discusión o difusión. </w:t>
            </w:r>
          </w:p>
          <w:p w:rsidR="00C136D1" w:rsidRDefault="00F13121">
            <w:pPr>
              <w:spacing w:after="0" w:line="235" w:lineRule="auto"/>
              <w:ind w:left="0" w:right="0" w:firstLine="165"/>
            </w:pPr>
            <w:r>
              <w:rPr>
                <w:sz w:val="15"/>
              </w:rPr>
              <w:t xml:space="preserve">12.2. Utiliza los recursos creados para apoyar la exposición oral de los contenidos trabajados en el aula. </w:t>
            </w:r>
          </w:p>
          <w:p w:rsidR="00C136D1" w:rsidRDefault="00F13121">
            <w:pPr>
              <w:spacing w:after="0" w:line="259" w:lineRule="auto"/>
              <w:ind w:left="0" w:right="40" w:firstLine="165"/>
            </w:pPr>
            <w:r>
              <w:rPr>
                <w:sz w:val="15"/>
              </w:rPr>
              <w:t xml:space="preserve">12.3. Usa adecuadamente los medios tecnológicos para estructurar y mejorar su proceso de aprendizaje recogiendo la información de las actividades, analizando puntos fuertes y débiles de su proceso académico y estableciendo pautas de mejora.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Números y álgebra </w:t>
            </w:r>
          </w:p>
        </w:tc>
      </w:tr>
      <w:tr w:rsidR="00C136D1">
        <w:trPr>
          <w:trHeight w:val="9908"/>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Potencias de números naturales con exponente entero. Significado y uso. Potencias de base 10. Aplicación para la expresión de números muy pequeños. Operaciones con números expresados en notación científica.  </w:t>
            </w:r>
          </w:p>
          <w:p w:rsidR="00C136D1" w:rsidRDefault="00F13121">
            <w:pPr>
              <w:spacing w:after="0" w:line="259" w:lineRule="auto"/>
              <w:ind w:left="166" w:right="0" w:firstLine="0"/>
              <w:jc w:val="left"/>
            </w:pPr>
            <w:r>
              <w:rPr>
                <w:sz w:val="15"/>
              </w:rPr>
              <w:t xml:space="preserve">Jerarquía de operaciones. </w:t>
            </w:r>
          </w:p>
          <w:p w:rsidR="00C136D1" w:rsidRDefault="00F13121">
            <w:pPr>
              <w:spacing w:after="0" w:line="235" w:lineRule="auto"/>
              <w:ind w:left="0" w:right="41" w:firstLine="165"/>
            </w:pPr>
            <w:r>
              <w:rPr>
                <w:sz w:val="15"/>
              </w:rPr>
              <w:t xml:space="preserve">Números decimales y racionales. Transformación de fracciones en decimales y viceversa. Números decimales exactos y periódicos. </w:t>
            </w:r>
          </w:p>
          <w:p w:rsidR="00C136D1" w:rsidRDefault="00F13121">
            <w:pPr>
              <w:spacing w:after="0" w:line="235" w:lineRule="auto"/>
              <w:ind w:left="0" w:right="41" w:firstLine="165"/>
            </w:pPr>
            <w:r>
              <w:rPr>
                <w:sz w:val="15"/>
              </w:rPr>
              <w:t xml:space="preserve">Operaciones con fracciones y decimales. Cálculo aproximado y redondeo. Error cometido. </w:t>
            </w:r>
          </w:p>
          <w:p w:rsidR="00C136D1" w:rsidRDefault="00F13121">
            <w:pPr>
              <w:spacing w:after="0" w:line="235" w:lineRule="auto"/>
              <w:ind w:left="0" w:right="40" w:firstLine="165"/>
            </w:pPr>
            <w:r>
              <w:rPr>
                <w:sz w:val="15"/>
              </w:rPr>
              <w:t>Investigación de regularidades, relacion</w:t>
            </w:r>
            <w:r>
              <w:rPr>
                <w:sz w:val="15"/>
              </w:rPr>
              <w:t xml:space="preserve">es y propiedades que aparecen en conjuntos de números. Expresión usando lenguaje algebraico.  </w:t>
            </w:r>
          </w:p>
          <w:p w:rsidR="00C136D1" w:rsidRDefault="00F13121">
            <w:pPr>
              <w:spacing w:after="0" w:line="235" w:lineRule="auto"/>
              <w:ind w:left="0" w:right="40" w:firstLine="165"/>
            </w:pPr>
            <w:r>
              <w:rPr>
                <w:sz w:val="15"/>
              </w:rPr>
              <w:t xml:space="preserve">Sucesiones numéricas. Sucesiones recurrentes. Progresiones aritméticas y geométricas. </w:t>
            </w:r>
          </w:p>
          <w:p w:rsidR="00C136D1" w:rsidRDefault="00F13121">
            <w:pPr>
              <w:spacing w:after="0" w:line="235" w:lineRule="auto"/>
              <w:ind w:left="0" w:right="41" w:firstLine="165"/>
            </w:pPr>
            <w:r>
              <w:rPr>
                <w:sz w:val="15"/>
              </w:rPr>
              <w:t>Transformación de expresiones algebraicas con una indeterminada. Igualdade</w:t>
            </w:r>
            <w:r>
              <w:rPr>
                <w:sz w:val="15"/>
              </w:rPr>
              <w:t xml:space="preserve">s notables.  </w:t>
            </w:r>
          </w:p>
          <w:p w:rsidR="00C136D1" w:rsidRDefault="00F13121">
            <w:pPr>
              <w:spacing w:after="0" w:line="235" w:lineRule="auto"/>
              <w:ind w:left="0" w:right="42" w:firstLine="165"/>
            </w:pPr>
            <w:r>
              <w:rPr>
                <w:sz w:val="15"/>
              </w:rPr>
              <w:t xml:space="preserve">Ecuaciones de segundo grado con una incógnita. Resolución (método algebraico y gráfico). </w:t>
            </w:r>
          </w:p>
          <w:p w:rsidR="00C136D1" w:rsidRDefault="00F13121">
            <w:pPr>
              <w:spacing w:after="0" w:line="259" w:lineRule="auto"/>
              <w:ind w:left="0" w:right="0" w:firstLine="165"/>
            </w:pPr>
            <w:r>
              <w:rPr>
                <w:sz w:val="15"/>
              </w:rPr>
              <w:t xml:space="preserve">Resolución de problemas mediante la utilización de ecuaciones y sistemas.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2"/>
              </w:numPr>
              <w:spacing w:after="0" w:line="235" w:lineRule="auto"/>
              <w:ind w:right="43" w:firstLine="165"/>
            </w:pPr>
            <w:r>
              <w:rPr>
                <w:sz w:val="15"/>
              </w:rPr>
              <w:t>Utilizar las propiedades de los números racionales y decimales para operarlos</w:t>
            </w:r>
            <w:r>
              <w:rPr>
                <w:sz w:val="15"/>
              </w:rPr>
              <w:t xml:space="preserve"> utilizando la forma de cálculo y notación adecuada, para resolver problemas, y presentando los resultados con la precisión requerida. </w:t>
            </w:r>
          </w:p>
          <w:p w:rsidR="00C136D1" w:rsidRDefault="00F13121">
            <w:pPr>
              <w:numPr>
                <w:ilvl w:val="0"/>
                <w:numId w:val="342"/>
              </w:numPr>
              <w:spacing w:after="0" w:line="235" w:lineRule="auto"/>
              <w:ind w:right="43" w:firstLine="165"/>
            </w:pPr>
            <w:r>
              <w:rPr>
                <w:sz w:val="15"/>
              </w:rPr>
              <w:t xml:space="preserve">Obtener y manipular expresiones simbólicas que describan sucesiones numéricas observando regularidades en casos sencillos que incluyan patrones recursivos. </w:t>
            </w:r>
          </w:p>
          <w:p w:rsidR="00C136D1" w:rsidRDefault="00F13121">
            <w:pPr>
              <w:numPr>
                <w:ilvl w:val="0"/>
                <w:numId w:val="342"/>
              </w:numPr>
              <w:spacing w:after="0" w:line="235" w:lineRule="auto"/>
              <w:ind w:right="43" w:firstLine="165"/>
            </w:pPr>
            <w:r>
              <w:rPr>
                <w:sz w:val="15"/>
              </w:rPr>
              <w:t>Utilizar el lenguaje algebraico para expresar una propiedad o relación dada mediante un enunciado e</w:t>
            </w:r>
            <w:r>
              <w:rPr>
                <w:sz w:val="15"/>
              </w:rPr>
              <w:t xml:space="preserve">xtrayendo la información relevante y transformándola. </w:t>
            </w:r>
          </w:p>
          <w:p w:rsidR="00C136D1" w:rsidRDefault="00F13121">
            <w:pPr>
              <w:numPr>
                <w:ilvl w:val="0"/>
                <w:numId w:val="342"/>
              </w:numPr>
              <w:spacing w:after="0" w:line="235" w:lineRule="auto"/>
              <w:ind w:right="43" w:firstLine="165"/>
            </w:pPr>
            <w:r>
              <w:rPr>
                <w:sz w:val="15"/>
              </w:rPr>
              <w:t>Resolver problemas de la vida cotidiana en los que se precise el planteamiento y resolución de ecuaciones de primer y segundo grado, sistemas lineales de dos ecuaciones con dos incógnitas, aplicando té</w:t>
            </w:r>
            <w:r>
              <w:rPr>
                <w:sz w:val="15"/>
              </w:rPr>
              <w:t xml:space="preserve">cnicas de manipulación algebraicas, gráficas o recursos tecnológicos y valorando y contrastando los resultados obtenidos.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Aplica las propiedades de las potencias para simplificar fracciones cuyos numeradores y denominadores son productos de potencias. </w:t>
            </w:r>
          </w:p>
          <w:p w:rsidR="00C136D1" w:rsidRDefault="00F13121">
            <w:pPr>
              <w:spacing w:after="0" w:line="235" w:lineRule="auto"/>
              <w:ind w:left="0" w:firstLine="165"/>
            </w:pPr>
            <w:r>
              <w:rPr>
                <w:sz w:val="15"/>
              </w:rPr>
              <w:t>1.2. Distingue, al hallar el decimal equivalente a una fracción, entre decimales finitos y decimales infinitos periódico</w:t>
            </w:r>
            <w:r>
              <w:rPr>
                <w:sz w:val="15"/>
              </w:rPr>
              <w:t xml:space="preserve">s, indicando en ese caso, el grupo de decimales que se repiten o forman período. </w:t>
            </w:r>
          </w:p>
          <w:p w:rsidR="00C136D1" w:rsidRDefault="00F13121">
            <w:pPr>
              <w:spacing w:after="0" w:line="235" w:lineRule="auto"/>
              <w:ind w:left="0" w:firstLine="165"/>
            </w:pPr>
            <w:r>
              <w:rPr>
                <w:sz w:val="15"/>
              </w:rPr>
              <w:t xml:space="preserve">1.3. Expresa ciertos números muy grandes y muy pequeños en notación científica, y opera con ellos, con y sin calculadora, y los utiliza en problemas contextualizados. </w:t>
            </w:r>
          </w:p>
          <w:p w:rsidR="00C136D1" w:rsidRDefault="00F13121">
            <w:pPr>
              <w:spacing w:after="0" w:line="235" w:lineRule="auto"/>
              <w:ind w:left="0" w:right="41" w:firstLine="165"/>
            </w:pPr>
            <w:r>
              <w:rPr>
                <w:sz w:val="15"/>
              </w:rPr>
              <w:t>1.4. D</w:t>
            </w:r>
            <w:r>
              <w:rPr>
                <w:sz w:val="15"/>
              </w:rPr>
              <w:t xml:space="preserve">istingue y emplea técnicas adecuadas para realizar aproximaciones por defecto y por exceso de un número en problemas contextualizados y justifica sus procedimientos. </w:t>
            </w:r>
          </w:p>
          <w:p w:rsidR="00C136D1" w:rsidRDefault="00F13121">
            <w:pPr>
              <w:spacing w:after="0" w:line="235" w:lineRule="auto"/>
              <w:ind w:left="0" w:firstLine="165"/>
            </w:pPr>
            <w:r>
              <w:rPr>
                <w:sz w:val="15"/>
              </w:rPr>
              <w:t>1.5. Aplica adecuadamente técnicas de truncamiento y redondeo en problemas contextualizad</w:t>
            </w:r>
            <w:r>
              <w:rPr>
                <w:sz w:val="15"/>
              </w:rPr>
              <w:t xml:space="preserve">os, reconociendo los errores de aproximación en cada caso para determinar el procedimiento más adecuado. </w:t>
            </w:r>
          </w:p>
          <w:p w:rsidR="00C136D1" w:rsidRDefault="00F13121">
            <w:pPr>
              <w:spacing w:after="0" w:line="235" w:lineRule="auto"/>
              <w:ind w:left="0" w:right="40" w:firstLine="165"/>
            </w:pPr>
            <w:r>
              <w:rPr>
                <w:sz w:val="15"/>
              </w:rPr>
              <w:t>1.6. Expresa el resultado de un problema, utilizando la unidad de medida adecuada, en forma de número decimal, redondeándolo si es necesario con el ma</w:t>
            </w:r>
            <w:r>
              <w:rPr>
                <w:sz w:val="15"/>
              </w:rPr>
              <w:t xml:space="preserve">rgen de error o precisión requeridos, de acuerdo con la naturaleza de los datos.  </w:t>
            </w:r>
          </w:p>
          <w:p w:rsidR="00C136D1" w:rsidRDefault="00F13121">
            <w:pPr>
              <w:spacing w:after="0" w:line="235" w:lineRule="auto"/>
              <w:ind w:left="0" w:firstLine="165"/>
            </w:pPr>
            <w:r>
              <w:rPr>
                <w:sz w:val="15"/>
              </w:rPr>
              <w:t>1.7. Calcula el valor de expresiones numéricas de números enteros, decimales y fraccionarios mediante las operaciones elementales y las potencias de números naturales y expo</w:t>
            </w:r>
            <w:r>
              <w:rPr>
                <w:sz w:val="15"/>
              </w:rPr>
              <w:t xml:space="preserve">nente entero aplicando correctamente la jerarquía de las operaciones. </w:t>
            </w:r>
          </w:p>
          <w:p w:rsidR="00C136D1" w:rsidRDefault="00F13121">
            <w:pPr>
              <w:spacing w:after="0" w:line="235" w:lineRule="auto"/>
              <w:ind w:left="0" w:right="42" w:firstLine="165"/>
            </w:pPr>
            <w:r>
              <w:rPr>
                <w:sz w:val="15"/>
              </w:rPr>
              <w:t xml:space="preserve">1.8. Emplea números racionales y decimales para resolver problemas de la vida cotidiana y analiza la coherencia de la solución. </w:t>
            </w:r>
          </w:p>
          <w:p w:rsidR="00C136D1" w:rsidRDefault="00F13121">
            <w:pPr>
              <w:spacing w:after="0" w:line="235" w:lineRule="auto"/>
              <w:ind w:left="0" w:right="40" w:firstLine="165"/>
            </w:pPr>
            <w:r>
              <w:rPr>
                <w:sz w:val="15"/>
              </w:rPr>
              <w:t xml:space="preserve">2.1. Calcula términos de una sucesión numérica recurrente usando la ley de formación a partir de términos anteriores. </w:t>
            </w:r>
          </w:p>
          <w:p w:rsidR="00C136D1" w:rsidRDefault="00F13121">
            <w:pPr>
              <w:spacing w:after="0" w:line="235" w:lineRule="auto"/>
              <w:ind w:left="0" w:right="41" w:firstLine="165"/>
            </w:pPr>
            <w:r>
              <w:rPr>
                <w:sz w:val="15"/>
              </w:rPr>
              <w:t xml:space="preserve">2.2. Obtiene una ley de formación o fórmula para el término general de una sucesión sencilla de números enteros o fraccionarios. </w:t>
            </w:r>
          </w:p>
          <w:p w:rsidR="00C136D1" w:rsidRDefault="00F13121">
            <w:pPr>
              <w:spacing w:after="0" w:line="235" w:lineRule="auto"/>
              <w:ind w:left="0" w:right="41" w:firstLine="165"/>
            </w:pPr>
            <w:r>
              <w:rPr>
                <w:sz w:val="15"/>
              </w:rPr>
              <w:t>2.3. Va</w:t>
            </w:r>
            <w:r>
              <w:rPr>
                <w:sz w:val="15"/>
              </w:rPr>
              <w:t xml:space="preserve">lora e identifica la presencia recurrente de las sucesiones en la naturaleza y resuelve problemas asociados a las mismas. </w:t>
            </w:r>
          </w:p>
          <w:p w:rsidR="00C136D1" w:rsidRDefault="00F13121">
            <w:pPr>
              <w:spacing w:after="0" w:line="235" w:lineRule="auto"/>
              <w:ind w:left="0" w:right="43" w:firstLine="165"/>
            </w:pPr>
            <w:r>
              <w:rPr>
                <w:sz w:val="15"/>
              </w:rPr>
              <w:t>3.1. Suma, resta y multiplica polinomios, expresando el resultado en forma de polinomio ordenado y aplicándolos a ejemplos de la vida</w:t>
            </w:r>
            <w:r>
              <w:rPr>
                <w:sz w:val="15"/>
              </w:rPr>
              <w:t xml:space="preserve"> cotidiana. </w:t>
            </w:r>
          </w:p>
          <w:p w:rsidR="00C136D1" w:rsidRDefault="00F13121">
            <w:pPr>
              <w:spacing w:after="0" w:line="235" w:lineRule="auto"/>
              <w:ind w:left="0" w:firstLine="165"/>
            </w:pPr>
            <w:r>
              <w:rPr>
                <w:sz w:val="15"/>
              </w:rPr>
              <w:t xml:space="preserve">3.2. Conoce y utiliza las identidades notables correspondientes al cuadrado de un binomio y una suma por diferencia y las aplica en un contexto adecuado.  </w:t>
            </w:r>
          </w:p>
          <w:p w:rsidR="00C136D1" w:rsidRDefault="00F13121">
            <w:pPr>
              <w:spacing w:after="0" w:line="235" w:lineRule="auto"/>
              <w:ind w:left="0" w:right="43" w:firstLine="165"/>
            </w:pPr>
            <w:r>
              <w:rPr>
                <w:sz w:val="15"/>
              </w:rPr>
              <w:t>4.1. Resuelve ecuaciones de segundo grado completas e incompletas mediante procedimient</w:t>
            </w:r>
            <w:r>
              <w:rPr>
                <w:sz w:val="15"/>
              </w:rPr>
              <w:t xml:space="preserve">os algebraicos y gráficos.  </w:t>
            </w:r>
          </w:p>
          <w:p w:rsidR="00C136D1" w:rsidRDefault="00F13121">
            <w:pPr>
              <w:spacing w:after="0" w:line="235" w:lineRule="auto"/>
              <w:ind w:left="0" w:right="41" w:firstLine="165"/>
            </w:pPr>
            <w:r>
              <w:rPr>
                <w:sz w:val="15"/>
              </w:rPr>
              <w:t xml:space="preserve">4.2. Resuelve sistemas de dos ecuaciones lineales con dos incógnitas mediante procedimientos algebraicos o gráficos. </w:t>
            </w:r>
          </w:p>
          <w:p w:rsidR="00C136D1" w:rsidRDefault="00F13121">
            <w:pPr>
              <w:spacing w:after="0" w:line="259" w:lineRule="auto"/>
              <w:ind w:left="0" w:right="41" w:firstLine="165"/>
            </w:pPr>
            <w:r>
              <w:rPr>
                <w:sz w:val="15"/>
              </w:rPr>
              <w:t>4.3. Formula algebraicamente una situación de la vida cotidiana mediante ecuaciones de primer y segundo grado</w:t>
            </w:r>
            <w:r>
              <w:rPr>
                <w:sz w:val="15"/>
              </w:rPr>
              <w:t xml:space="preserve"> y sistemas lineales de dos ecuaciones con dos incógnitas, las resuelve e interpreta críticamente el resultado obtenido.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Geometría </w:t>
            </w:r>
          </w:p>
        </w:tc>
      </w:tr>
      <w:tr w:rsidR="00C136D1">
        <w:trPr>
          <w:trHeight w:val="536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Mediatriz, bisectriz, ángulos y sus relaciones, perímetro y área. Propiedades.</w:t>
            </w:r>
          </w:p>
          <w:p w:rsidR="00C136D1" w:rsidRDefault="00F13121">
            <w:pPr>
              <w:spacing w:after="0" w:line="235" w:lineRule="auto"/>
              <w:ind w:left="0" w:right="0" w:firstLine="165"/>
            </w:pPr>
            <w:r>
              <w:rPr>
                <w:sz w:val="15"/>
              </w:rPr>
              <w:t xml:space="preserve">Teorema de Tales. División de un segmento en partes proporcionales. </w:t>
            </w:r>
          </w:p>
          <w:p w:rsidR="00C136D1" w:rsidRDefault="00F13121">
            <w:pPr>
              <w:spacing w:after="0" w:line="259" w:lineRule="auto"/>
              <w:ind w:left="0" w:right="0" w:firstLine="0"/>
              <w:jc w:val="left"/>
            </w:pPr>
            <w:r>
              <w:rPr>
                <w:sz w:val="15"/>
              </w:rPr>
              <w:t xml:space="preserve">Aplicación a la resolución de problemas.  </w:t>
            </w:r>
          </w:p>
          <w:p w:rsidR="00C136D1" w:rsidRDefault="00F13121">
            <w:pPr>
              <w:spacing w:after="14" w:line="235" w:lineRule="auto"/>
              <w:ind w:left="0" w:right="0" w:firstLine="165"/>
            </w:pPr>
            <w:r>
              <w:rPr>
                <w:sz w:val="15"/>
              </w:rPr>
              <w:t xml:space="preserve">Traslaciones, giros y simetrías en el plano. </w:t>
            </w:r>
          </w:p>
          <w:p w:rsidR="00C136D1" w:rsidRDefault="00F13121">
            <w:pPr>
              <w:spacing w:after="0" w:line="242" w:lineRule="auto"/>
              <w:ind w:left="0" w:right="0" w:firstLine="165"/>
              <w:jc w:val="left"/>
            </w:pPr>
            <w:r>
              <w:rPr>
                <w:sz w:val="15"/>
              </w:rPr>
              <w:t xml:space="preserve">Geometría </w:t>
            </w:r>
            <w:r>
              <w:rPr>
                <w:sz w:val="15"/>
              </w:rPr>
              <w:tab/>
              <w:t xml:space="preserve">del </w:t>
            </w:r>
            <w:r>
              <w:rPr>
                <w:sz w:val="15"/>
              </w:rPr>
              <w:tab/>
              <w:t xml:space="preserve">espacio: </w:t>
            </w:r>
            <w:r>
              <w:rPr>
                <w:sz w:val="15"/>
              </w:rPr>
              <w:tab/>
              <w:t xml:space="preserve">áreas </w:t>
            </w:r>
            <w:r>
              <w:rPr>
                <w:sz w:val="15"/>
              </w:rPr>
              <w:tab/>
              <w:t xml:space="preserve">y volúmenes. </w:t>
            </w:r>
          </w:p>
          <w:p w:rsidR="00C136D1" w:rsidRDefault="00F13121">
            <w:pPr>
              <w:spacing w:after="0" w:line="259" w:lineRule="auto"/>
              <w:ind w:left="0" w:right="42" w:firstLine="165"/>
            </w:pPr>
            <w:r>
              <w:rPr>
                <w:sz w:val="15"/>
              </w:rPr>
              <w:t xml:space="preserve">El globo terráqueo. Coordenadas geográficas. Longitud y latitud de un punto.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3"/>
              </w:numPr>
              <w:spacing w:after="0" w:line="235" w:lineRule="auto"/>
              <w:ind w:right="42" w:firstLine="165"/>
            </w:pPr>
            <w:r>
              <w:rPr>
                <w:sz w:val="15"/>
              </w:rPr>
              <w:t xml:space="preserve">Reconocer y describir los elementos y propiedades características de las figuras planas, los cuerpos geométricos elementales y sus </w:t>
            </w:r>
            <w:r>
              <w:rPr>
                <w:sz w:val="15"/>
              </w:rPr>
              <w:t xml:space="preserve">configuraciones geométricas. </w:t>
            </w:r>
          </w:p>
          <w:p w:rsidR="00C136D1" w:rsidRDefault="00F13121">
            <w:pPr>
              <w:numPr>
                <w:ilvl w:val="0"/>
                <w:numId w:val="343"/>
              </w:numPr>
              <w:spacing w:after="0" w:line="235" w:lineRule="auto"/>
              <w:ind w:right="42" w:firstLine="165"/>
            </w:pPr>
            <w:r>
              <w:rPr>
                <w:sz w:val="15"/>
              </w:rPr>
              <w:t>Utilizar el teorema de Tales y las fórmulas usuales para realizar medidas indirectas de elementos inaccesibles y para obtener medidas de longitudes, de ejemplos tomados de la vida real, representaciones artísticas como pintura</w:t>
            </w:r>
            <w:r>
              <w:rPr>
                <w:sz w:val="15"/>
              </w:rPr>
              <w:t xml:space="preserve"> o arquitectura, o de la resolución de problemas geométricos. </w:t>
            </w:r>
          </w:p>
          <w:p w:rsidR="00C136D1" w:rsidRDefault="00F13121">
            <w:pPr>
              <w:numPr>
                <w:ilvl w:val="0"/>
                <w:numId w:val="343"/>
              </w:numPr>
              <w:spacing w:after="0" w:line="235" w:lineRule="auto"/>
              <w:ind w:right="42" w:firstLine="165"/>
            </w:pPr>
            <w:r>
              <w:rPr>
                <w:sz w:val="15"/>
              </w:rPr>
              <w:t xml:space="preserve">Calcular (ampliación o reducción) las dimensiones reales de figuras dadas en mapas o planos, conociendo la escala. </w:t>
            </w:r>
          </w:p>
          <w:p w:rsidR="00C136D1" w:rsidRDefault="00F13121">
            <w:pPr>
              <w:numPr>
                <w:ilvl w:val="0"/>
                <w:numId w:val="343"/>
              </w:numPr>
              <w:spacing w:after="0" w:line="235" w:lineRule="auto"/>
              <w:ind w:right="42" w:firstLine="165"/>
            </w:pPr>
            <w:r>
              <w:rPr>
                <w:sz w:val="15"/>
              </w:rPr>
              <w:t>Reconocer las transformaciones que llevan de una figura a otra mediante movim</w:t>
            </w:r>
            <w:r>
              <w:rPr>
                <w:sz w:val="15"/>
              </w:rPr>
              <w:t xml:space="preserve">iento en el plano, aplicar dichos movimientos y analizar diseños cotidianos, obras de arte y configuraciones presentes en la naturaleza. </w:t>
            </w:r>
          </w:p>
          <w:p w:rsidR="00C136D1" w:rsidRDefault="00F13121">
            <w:pPr>
              <w:numPr>
                <w:ilvl w:val="0"/>
                <w:numId w:val="343"/>
              </w:numPr>
              <w:spacing w:after="0" w:line="259" w:lineRule="auto"/>
              <w:ind w:right="42" w:firstLine="165"/>
            </w:pPr>
            <w:r>
              <w:rPr>
                <w:sz w:val="15"/>
              </w:rPr>
              <w:t xml:space="preserve">Interpretar el sentido de las coordenadas geográficas y su aplicación en la localización de puntos.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las propiedades de los puntos de la mediatriz de un segmento y de la bisectriz de un ángulo.  </w:t>
            </w:r>
          </w:p>
          <w:p w:rsidR="00C136D1" w:rsidRDefault="00F13121">
            <w:pPr>
              <w:spacing w:after="0" w:line="235" w:lineRule="auto"/>
              <w:ind w:left="0" w:right="0" w:firstLine="165"/>
            </w:pPr>
            <w:r>
              <w:rPr>
                <w:sz w:val="15"/>
              </w:rPr>
              <w:t xml:space="preserve">1.2. Utiliza las propiedades de la mediatriz y la bisectriz para resolver problemas geométricos sencillos. </w:t>
            </w:r>
          </w:p>
          <w:p w:rsidR="00C136D1" w:rsidRDefault="00F13121">
            <w:pPr>
              <w:spacing w:after="0" w:line="235" w:lineRule="auto"/>
              <w:ind w:left="0" w:firstLine="165"/>
            </w:pPr>
            <w:r>
              <w:rPr>
                <w:sz w:val="15"/>
              </w:rPr>
              <w:t xml:space="preserve">1.3. Maneja las relaciones entre ángulos </w:t>
            </w:r>
            <w:r>
              <w:rPr>
                <w:sz w:val="15"/>
              </w:rPr>
              <w:t xml:space="preserve">definidos por rectas que se cortan o por paralelas cortadas por una secante y resuelve problemas geométricos sencillos en los que intervienen ángulos. </w:t>
            </w:r>
          </w:p>
          <w:p w:rsidR="00C136D1" w:rsidRDefault="00F13121">
            <w:pPr>
              <w:spacing w:after="0" w:line="235" w:lineRule="auto"/>
              <w:ind w:left="0" w:right="42" w:firstLine="165"/>
            </w:pPr>
            <w:r>
              <w:rPr>
                <w:sz w:val="15"/>
              </w:rPr>
              <w:t>1.4. Calcula el perímetro de polígonos, la longitud de circunferencias, el área de polígonos y de figura</w:t>
            </w:r>
            <w:r>
              <w:rPr>
                <w:sz w:val="15"/>
              </w:rPr>
              <w:t xml:space="preserve">s circulares, en problemas contextualizados aplicando fórmulas y técnicas adecuadas. </w:t>
            </w:r>
          </w:p>
          <w:p w:rsidR="00C136D1" w:rsidRDefault="00F13121">
            <w:pPr>
              <w:spacing w:after="0" w:line="235" w:lineRule="auto"/>
              <w:ind w:left="0" w:right="41" w:firstLine="165"/>
            </w:pPr>
            <w:r>
              <w:rPr>
                <w:sz w:val="15"/>
              </w:rPr>
              <w:t xml:space="preserve">2.1. Divide un segmento en partes proporcionales a otros dados. Establece relaciones de proporcionalidad entre los elementos homólogos de dos polígonos semejantes. </w:t>
            </w:r>
          </w:p>
          <w:p w:rsidR="00C136D1" w:rsidRDefault="00F13121">
            <w:pPr>
              <w:spacing w:after="0" w:line="235" w:lineRule="auto"/>
              <w:ind w:left="0" w:firstLine="165"/>
            </w:pPr>
            <w:r>
              <w:rPr>
                <w:sz w:val="15"/>
              </w:rPr>
              <w:t xml:space="preserve">2.2. </w:t>
            </w:r>
            <w:r>
              <w:rPr>
                <w:sz w:val="15"/>
              </w:rPr>
              <w:t xml:space="preserve">Reconoce triángulos semejantes, y en situaciones de semejanza utiliza el teorema de Tales para el cálculo indirecto de longitudes. </w:t>
            </w:r>
          </w:p>
          <w:p w:rsidR="00C136D1" w:rsidRDefault="00F13121">
            <w:pPr>
              <w:spacing w:after="0" w:line="235" w:lineRule="auto"/>
              <w:ind w:left="0" w:right="40" w:firstLine="165"/>
            </w:pPr>
            <w:r>
              <w:rPr>
                <w:sz w:val="15"/>
              </w:rPr>
              <w:t xml:space="preserve">3.1. Calcula dimensiones reales de medidas de longitudes en situaciones de semejanza: planos, mapas, fotos aéreas, etc. </w:t>
            </w:r>
          </w:p>
          <w:p w:rsidR="00C136D1" w:rsidRDefault="00F13121">
            <w:pPr>
              <w:spacing w:after="0" w:line="235" w:lineRule="auto"/>
              <w:ind w:left="0" w:right="43" w:firstLine="165"/>
            </w:pPr>
            <w:r>
              <w:rPr>
                <w:sz w:val="15"/>
              </w:rPr>
              <w:t>4.1</w:t>
            </w:r>
            <w:r>
              <w:rPr>
                <w:sz w:val="15"/>
              </w:rPr>
              <w:t xml:space="preserve">. Identifica los elementos más característicos de los movimientos en el plano presentes en la naturaleza, en diseños cotidianos u obras de arte. </w:t>
            </w:r>
          </w:p>
          <w:p w:rsidR="00C136D1" w:rsidRDefault="00F13121">
            <w:pPr>
              <w:spacing w:after="0" w:line="235" w:lineRule="auto"/>
              <w:ind w:left="0" w:firstLine="165"/>
            </w:pPr>
            <w:r>
              <w:rPr>
                <w:sz w:val="15"/>
              </w:rPr>
              <w:t>4.2. Genera creaciones propias mediante la composición de movimientos, empleando herramientas tecnológicas cua</w:t>
            </w:r>
            <w:r>
              <w:rPr>
                <w:sz w:val="15"/>
              </w:rPr>
              <w:t xml:space="preserve">ndo sea necesario. </w:t>
            </w:r>
          </w:p>
          <w:p w:rsidR="00C136D1" w:rsidRDefault="00F13121">
            <w:pPr>
              <w:spacing w:after="0" w:line="259" w:lineRule="auto"/>
              <w:ind w:left="0" w:right="42" w:firstLine="165"/>
            </w:pPr>
            <w:r>
              <w:rPr>
                <w:sz w:val="15"/>
              </w:rPr>
              <w:t xml:space="preserve">5.1. Sitúa sobre el globo terráqueo ecuador, polos, meridianos y paralelos, y es capaz de ubicar un punto sobre el globo terráqueo conociendo su longitud y latitud.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Funciones </w:t>
            </w:r>
          </w:p>
        </w:tc>
      </w:tr>
      <w:tr w:rsidR="00C136D1">
        <w:trPr>
          <w:trHeight w:val="379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Análisis y descripción cualitativa de gráficas que representan fenómenos del entorno cotidiano y de otras materias.  </w:t>
            </w:r>
          </w:p>
          <w:p w:rsidR="00C136D1" w:rsidRDefault="00F13121">
            <w:pPr>
              <w:spacing w:after="0" w:line="235" w:lineRule="auto"/>
              <w:ind w:left="0" w:right="41" w:firstLine="165"/>
            </w:pPr>
            <w:r>
              <w:rPr>
                <w:sz w:val="15"/>
              </w:rPr>
              <w:t xml:space="preserve">Análisis de una situación a partir del estudio de las características locales y globales de la gráfica correspondiente. </w:t>
            </w:r>
          </w:p>
          <w:p w:rsidR="00C136D1" w:rsidRDefault="00F13121">
            <w:pPr>
              <w:spacing w:after="0" w:line="235" w:lineRule="auto"/>
              <w:ind w:left="0" w:right="42" w:firstLine="165"/>
            </w:pPr>
            <w:r>
              <w:rPr>
                <w:sz w:val="15"/>
              </w:rPr>
              <w:t>Análisis y compar</w:t>
            </w:r>
            <w:r>
              <w:rPr>
                <w:sz w:val="15"/>
              </w:rPr>
              <w:t xml:space="preserve">ación de situaciones de dependencia funcional dadas mediante tablas y enunciados.  </w:t>
            </w:r>
          </w:p>
          <w:p w:rsidR="00C136D1" w:rsidRDefault="00F13121">
            <w:pPr>
              <w:spacing w:after="0" w:line="235" w:lineRule="auto"/>
              <w:ind w:left="0" w:right="40" w:firstLine="165"/>
            </w:pPr>
            <w:r>
              <w:rPr>
                <w:sz w:val="15"/>
              </w:rPr>
              <w:t>Utilización de modelos lineales para estudiar situaciones provenientes de los diferentes ámbitos de conocimiento y de la vida cotidiana, mediante la confección de la tabla,</w:t>
            </w:r>
            <w:r>
              <w:rPr>
                <w:sz w:val="15"/>
              </w:rPr>
              <w:t xml:space="preserve"> la representación gráfica y la obtención de la expresión algebraica.  </w:t>
            </w:r>
          </w:p>
          <w:p w:rsidR="00C136D1" w:rsidRDefault="00F13121">
            <w:pPr>
              <w:spacing w:after="0" w:line="259" w:lineRule="auto"/>
              <w:ind w:left="166" w:right="0" w:firstLine="0"/>
              <w:jc w:val="left"/>
            </w:pPr>
            <w:r>
              <w:rPr>
                <w:sz w:val="15"/>
              </w:rPr>
              <w:t xml:space="preserve">Expresiones de la ecuación de la recta </w:t>
            </w:r>
          </w:p>
          <w:p w:rsidR="00C136D1" w:rsidRDefault="00F13121">
            <w:pPr>
              <w:spacing w:after="0" w:line="259" w:lineRule="auto"/>
              <w:ind w:left="0" w:firstLine="165"/>
            </w:pPr>
            <w:r>
              <w:rPr>
                <w:sz w:val="15"/>
              </w:rPr>
              <w:t xml:space="preserve">Funciones cuadráticas. Representación gráfica. Utilización para representar situaciones de la vida cotidiana.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4"/>
              </w:numPr>
              <w:spacing w:after="0" w:line="235" w:lineRule="auto"/>
              <w:ind w:right="42" w:firstLine="165"/>
            </w:pPr>
            <w:r>
              <w:rPr>
                <w:sz w:val="15"/>
              </w:rPr>
              <w:t>Conocer los elementos que intervi</w:t>
            </w:r>
            <w:r>
              <w:rPr>
                <w:sz w:val="15"/>
              </w:rPr>
              <w:t xml:space="preserve">enen en el estudio de las funciones y su representación gráfica. </w:t>
            </w:r>
          </w:p>
          <w:p w:rsidR="00C136D1" w:rsidRDefault="00F13121">
            <w:pPr>
              <w:numPr>
                <w:ilvl w:val="0"/>
                <w:numId w:val="344"/>
              </w:numPr>
              <w:spacing w:after="0" w:line="235" w:lineRule="auto"/>
              <w:ind w:right="42" w:firstLine="165"/>
            </w:pPr>
            <w:r>
              <w:rPr>
                <w:sz w:val="15"/>
              </w:rPr>
              <w:t xml:space="preserve">Identificar relaciones de la vida cotidiana y de otras materias que pueden modelizarse mediante una función lineal valorando la utilidad de la descripción de este modelo y de sus parámetros para describir el fenómeno analizado. </w:t>
            </w:r>
          </w:p>
          <w:p w:rsidR="00C136D1" w:rsidRDefault="00F13121">
            <w:pPr>
              <w:numPr>
                <w:ilvl w:val="0"/>
                <w:numId w:val="344"/>
              </w:numPr>
              <w:spacing w:after="0" w:line="259" w:lineRule="auto"/>
              <w:ind w:right="42" w:firstLine="165"/>
            </w:pPr>
            <w:r>
              <w:rPr>
                <w:sz w:val="15"/>
              </w:rPr>
              <w:t xml:space="preserve">Reconocer situaciones de relación funcional que necesitan ser descritas mediante funciones cuadráticas, calculando sus parámetros y características.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Interpreta el comportamiento de una función dada gráficamente y asocia enunciados de problemas contex</w:t>
            </w:r>
            <w:r>
              <w:rPr>
                <w:sz w:val="15"/>
              </w:rPr>
              <w:t xml:space="preserve">tualizados a gráficas. </w:t>
            </w:r>
          </w:p>
          <w:p w:rsidR="00C136D1" w:rsidRDefault="00F13121">
            <w:pPr>
              <w:spacing w:after="0" w:line="235" w:lineRule="auto"/>
              <w:ind w:left="0" w:right="0" w:firstLine="165"/>
            </w:pPr>
            <w:r>
              <w:rPr>
                <w:sz w:val="15"/>
              </w:rPr>
              <w:t xml:space="preserve">1.2. Identifica las características más relevantes de una gráfica, interpretándolos dentro de su contexto. </w:t>
            </w:r>
          </w:p>
          <w:p w:rsidR="00C136D1" w:rsidRDefault="00F13121">
            <w:pPr>
              <w:spacing w:after="0" w:line="235" w:lineRule="auto"/>
              <w:ind w:left="0" w:right="0" w:firstLine="165"/>
            </w:pPr>
            <w:r>
              <w:rPr>
                <w:sz w:val="15"/>
              </w:rPr>
              <w:t xml:space="preserve">1.3. Construye una gráfica a partir de un enunciado contextualizado describiendo el fenómeno expuesto. </w:t>
            </w:r>
          </w:p>
          <w:p w:rsidR="00C136D1" w:rsidRDefault="00F13121">
            <w:pPr>
              <w:spacing w:after="0" w:line="235" w:lineRule="auto"/>
              <w:ind w:left="0" w:right="0" w:firstLine="165"/>
            </w:pPr>
            <w:r>
              <w:rPr>
                <w:sz w:val="15"/>
              </w:rPr>
              <w:t>1.4. Asocia razonada</w:t>
            </w:r>
            <w:r>
              <w:rPr>
                <w:sz w:val="15"/>
              </w:rPr>
              <w:t xml:space="preserve">mente expresiones analíticas sencillas a funciones dadas gráficamente. </w:t>
            </w:r>
          </w:p>
          <w:p w:rsidR="00C136D1" w:rsidRDefault="00F13121">
            <w:pPr>
              <w:spacing w:after="0" w:line="235" w:lineRule="auto"/>
              <w:ind w:left="0" w:right="40" w:firstLine="165"/>
            </w:pPr>
            <w:r>
              <w:rPr>
                <w:sz w:val="15"/>
              </w:rPr>
              <w:t xml:space="preserve">2.1. Determina las diferentes formas de expresión de la ecuación de la recta a partir de una dada (ecuación puntopendiente, general, explícita y por dos puntos) e identifica puntos de </w:t>
            </w:r>
            <w:r>
              <w:rPr>
                <w:sz w:val="15"/>
              </w:rPr>
              <w:t xml:space="preserve">corte y pendiente, y las representa gráficamente. </w:t>
            </w:r>
          </w:p>
          <w:p w:rsidR="00C136D1" w:rsidRDefault="00F13121">
            <w:pPr>
              <w:spacing w:after="0" w:line="235" w:lineRule="auto"/>
              <w:ind w:left="0" w:right="0" w:firstLine="165"/>
            </w:pPr>
            <w:r>
              <w:rPr>
                <w:sz w:val="15"/>
              </w:rPr>
              <w:t xml:space="preserve">2.2. Obtiene la expresión analítica de la función lineal asociada a un enunciado y la representa. </w:t>
            </w:r>
          </w:p>
          <w:p w:rsidR="00C136D1" w:rsidRDefault="00F13121">
            <w:pPr>
              <w:spacing w:after="0" w:line="235" w:lineRule="auto"/>
              <w:ind w:left="0" w:right="0" w:firstLine="165"/>
            </w:pPr>
            <w:r>
              <w:rPr>
                <w:sz w:val="15"/>
              </w:rPr>
              <w:t xml:space="preserve">3.1. Representa gráficamente una función polinómica de grado dos y describe sus características. </w:t>
            </w:r>
          </w:p>
          <w:p w:rsidR="00C136D1" w:rsidRDefault="00F13121">
            <w:pPr>
              <w:spacing w:after="0" w:line="259" w:lineRule="auto"/>
              <w:ind w:left="0" w:right="43" w:firstLine="165"/>
            </w:pPr>
            <w:r>
              <w:rPr>
                <w:sz w:val="15"/>
              </w:rPr>
              <w:t>3.2. Ide</w:t>
            </w:r>
            <w:r>
              <w:rPr>
                <w:sz w:val="15"/>
              </w:rPr>
              <w:t xml:space="preserve">ntifica y describe situaciones de la vida cotidiana que puedan ser modelizadas mediante funciones cuadráticas, las estudia y las representa utilizando medios tecnológicos cuando sea necesario.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5. Estadística y probabilidad </w:t>
            </w:r>
          </w:p>
        </w:tc>
      </w:tr>
      <w:tr w:rsidR="00C136D1">
        <w:trPr>
          <w:trHeight w:val="536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Fases y tareas de un estudio estadístico. Población, muestra. Variables estadísticas: cualitativas, discretas y continuas. </w:t>
            </w:r>
          </w:p>
          <w:p w:rsidR="00C136D1" w:rsidRDefault="00F13121">
            <w:pPr>
              <w:spacing w:after="0" w:line="235" w:lineRule="auto"/>
              <w:ind w:left="0" w:right="42" w:firstLine="165"/>
            </w:pPr>
            <w:r>
              <w:rPr>
                <w:sz w:val="15"/>
              </w:rPr>
              <w:t xml:space="preserve">Métodos de selección de una muestra estadística. Representatividad de una muestra. </w:t>
            </w:r>
          </w:p>
          <w:p w:rsidR="00C136D1" w:rsidRDefault="00F13121">
            <w:pPr>
              <w:spacing w:after="0" w:line="235" w:lineRule="auto"/>
              <w:ind w:left="0" w:right="40" w:firstLine="165"/>
            </w:pPr>
            <w:r>
              <w:rPr>
                <w:sz w:val="15"/>
              </w:rPr>
              <w:t xml:space="preserve">Frecuencias absolutas, relativas y acumuladas. Agrupación de datos en intervalos. </w:t>
            </w:r>
          </w:p>
          <w:p w:rsidR="00C136D1" w:rsidRDefault="00F13121">
            <w:pPr>
              <w:spacing w:after="0" w:line="259" w:lineRule="auto"/>
              <w:ind w:left="166" w:right="0" w:firstLine="0"/>
              <w:jc w:val="left"/>
            </w:pPr>
            <w:r>
              <w:rPr>
                <w:sz w:val="15"/>
              </w:rPr>
              <w:t xml:space="preserve">Gráficas estadísticas. </w:t>
            </w:r>
          </w:p>
          <w:p w:rsidR="00C136D1" w:rsidRDefault="00F13121">
            <w:pPr>
              <w:spacing w:after="0" w:line="248" w:lineRule="auto"/>
              <w:ind w:left="0" w:right="0" w:firstLine="165"/>
              <w:jc w:val="left"/>
            </w:pPr>
            <w:r>
              <w:rPr>
                <w:sz w:val="15"/>
              </w:rPr>
              <w:t xml:space="preserve">Parámetros de posición: media, moda, mediana </w:t>
            </w:r>
            <w:r>
              <w:rPr>
                <w:sz w:val="15"/>
              </w:rPr>
              <w:tab/>
              <w:t xml:space="preserve">y </w:t>
            </w:r>
            <w:r>
              <w:rPr>
                <w:sz w:val="15"/>
              </w:rPr>
              <w:tab/>
              <w:t xml:space="preserve">cuartiles. </w:t>
            </w:r>
            <w:r>
              <w:rPr>
                <w:sz w:val="15"/>
              </w:rPr>
              <w:tab/>
              <w:t>Cálc</w:t>
            </w:r>
            <w:r>
              <w:rPr>
                <w:sz w:val="15"/>
              </w:rPr>
              <w:t xml:space="preserve">ulo, interpretación y propiedades. </w:t>
            </w:r>
          </w:p>
          <w:p w:rsidR="00C136D1" w:rsidRDefault="00F13121">
            <w:pPr>
              <w:spacing w:after="0" w:line="235" w:lineRule="auto"/>
              <w:ind w:left="0" w:right="0" w:firstLine="165"/>
            </w:pPr>
            <w:r>
              <w:rPr>
                <w:sz w:val="15"/>
              </w:rPr>
              <w:t xml:space="preserve">Parámetros de dispersión: rango, recorrido intercuartílico y desviación típica. </w:t>
            </w:r>
          </w:p>
          <w:p w:rsidR="00C136D1" w:rsidRDefault="00F13121">
            <w:pPr>
              <w:spacing w:after="0" w:line="259" w:lineRule="auto"/>
              <w:ind w:left="0" w:right="0" w:firstLine="0"/>
              <w:jc w:val="left"/>
            </w:pPr>
            <w:r>
              <w:rPr>
                <w:sz w:val="15"/>
              </w:rPr>
              <w:t xml:space="preserve">Cálculo e interpretación. </w:t>
            </w:r>
          </w:p>
          <w:p w:rsidR="00C136D1" w:rsidRDefault="00F13121">
            <w:pPr>
              <w:spacing w:after="0" w:line="259" w:lineRule="auto"/>
              <w:ind w:left="166" w:right="0" w:firstLine="0"/>
              <w:jc w:val="left"/>
            </w:pPr>
            <w:r>
              <w:rPr>
                <w:sz w:val="15"/>
              </w:rPr>
              <w:t xml:space="preserve">Diagrama de caja y bigotes. </w:t>
            </w:r>
          </w:p>
          <w:p w:rsidR="00C136D1" w:rsidRDefault="00F13121">
            <w:pPr>
              <w:spacing w:after="0" w:line="259" w:lineRule="auto"/>
              <w:ind w:left="0" w:right="0" w:firstLine="165"/>
            </w:pPr>
            <w:r>
              <w:rPr>
                <w:sz w:val="15"/>
              </w:rPr>
              <w:t xml:space="preserve">Interpretación conjunta de la media y la desviación típica.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5"/>
              </w:numPr>
              <w:spacing w:after="0" w:line="235" w:lineRule="auto"/>
              <w:ind w:right="41" w:firstLine="165"/>
            </w:pPr>
            <w:r>
              <w:rPr>
                <w:sz w:val="15"/>
              </w:rPr>
              <w:t xml:space="preserve">Elaborar informaciones estadísticas para describir un conjunto de datos mediante tablas y gráficas adecuadas a la situación analizada, justificando si las conclusiones son representativas para la población estudiada. </w:t>
            </w:r>
          </w:p>
          <w:p w:rsidR="00C136D1" w:rsidRDefault="00F13121">
            <w:pPr>
              <w:numPr>
                <w:ilvl w:val="0"/>
                <w:numId w:val="345"/>
              </w:numPr>
              <w:spacing w:after="0" w:line="235" w:lineRule="auto"/>
              <w:ind w:right="41" w:firstLine="165"/>
            </w:pPr>
            <w:r>
              <w:rPr>
                <w:sz w:val="15"/>
              </w:rPr>
              <w:t xml:space="preserve">Calcular e interpretar los parámetros </w:t>
            </w:r>
            <w:r>
              <w:rPr>
                <w:sz w:val="15"/>
              </w:rPr>
              <w:t xml:space="preserve">de posición y de dispersión de una variable estadística para resumir los datos y comparar distribuciones estadísticas. </w:t>
            </w:r>
          </w:p>
          <w:p w:rsidR="00C136D1" w:rsidRDefault="00F13121">
            <w:pPr>
              <w:numPr>
                <w:ilvl w:val="0"/>
                <w:numId w:val="345"/>
              </w:numPr>
              <w:spacing w:after="0" w:line="259" w:lineRule="auto"/>
              <w:ind w:right="41" w:firstLine="165"/>
            </w:pPr>
            <w:r>
              <w:rPr>
                <w:sz w:val="15"/>
              </w:rPr>
              <w:t>Analizar e interpretar la información estadística que aparece en los medios de comunicación, valorando su representatividad y fiabilidad</w:t>
            </w: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Distingue población y muestra justificando las diferencias en problemas contextualizados.  </w:t>
            </w:r>
          </w:p>
          <w:p w:rsidR="00C136D1" w:rsidRDefault="00F13121">
            <w:pPr>
              <w:spacing w:after="0" w:line="235" w:lineRule="auto"/>
              <w:ind w:left="0" w:right="0" w:firstLine="165"/>
            </w:pPr>
            <w:r>
              <w:rPr>
                <w:sz w:val="15"/>
              </w:rPr>
              <w:t xml:space="preserve">1.2. Valora la representatividad de una muestra a través del procedimiento de selección, en casos sencillos.  </w:t>
            </w:r>
          </w:p>
          <w:p w:rsidR="00C136D1" w:rsidRDefault="00F13121">
            <w:pPr>
              <w:spacing w:after="0" w:line="235" w:lineRule="auto"/>
              <w:ind w:left="0" w:right="0" w:firstLine="165"/>
            </w:pPr>
            <w:r>
              <w:rPr>
                <w:sz w:val="15"/>
              </w:rPr>
              <w:t>1.3. Distingue entre variable cualitativa, cua</w:t>
            </w:r>
            <w:r>
              <w:rPr>
                <w:sz w:val="15"/>
              </w:rPr>
              <w:t xml:space="preserve">ntitativa discreta y cuantitativa continua y pone ejemplos. </w:t>
            </w:r>
          </w:p>
          <w:p w:rsidR="00C136D1" w:rsidRDefault="00F13121">
            <w:pPr>
              <w:spacing w:after="0" w:line="235" w:lineRule="auto"/>
              <w:ind w:left="0" w:firstLine="165"/>
            </w:pPr>
            <w:r>
              <w:rPr>
                <w:sz w:val="15"/>
              </w:rPr>
              <w:t xml:space="preserve">1.4. Elabora tablas de frecuencias, relaciona los distintos tipos de frecuencias y obtiene información de la tabla elaborada. </w:t>
            </w:r>
          </w:p>
          <w:p w:rsidR="00C136D1" w:rsidRDefault="00F13121">
            <w:pPr>
              <w:spacing w:after="0" w:line="235" w:lineRule="auto"/>
              <w:ind w:left="0" w:right="40" w:firstLine="165"/>
            </w:pPr>
            <w:r>
              <w:rPr>
                <w:sz w:val="15"/>
              </w:rPr>
              <w:t>1.5. Construye, con la ayuda de herramientas tecnológicas si fuese n</w:t>
            </w:r>
            <w:r>
              <w:rPr>
                <w:sz w:val="15"/>
              </w:rPr>
              <w:t xml:space="preserve">ecesario, gráficos estadísticos adecuados a distintas situaciones relacionadas con variables asociadas a problemas sociales, económicos y de la vida cotidiana. </w:t>
            </w:r>
          </w:p>
          <w:p w:rsidR="00C136D1" w:rsidRDefault="00F13121">
            <w:pPr>
              <w:spacing w:after="0" w:line="235" w:lineRule="auto"/>
              <w:ind w:left="0" w:right="42" w:firstLine="165"/>
            </w:pPr>
            <w:r>
              <w:rPr>
                <w:sz w:val="15"/>
              </w:rPr>
              <w:t xml:space="preserve">2.1. Calcula e interpreta las medidas de posición de una variable estadística para proporcionar un resumen de los datos.  </w:t>
            </w:r>
          </w:p>
          <w:p w:rsidR="00C136D1" w:rsidRDefault="00F13121">
            <w:pPr>
              <w:spacing w:after="0" w:line="235" w:lineRule="auto"/>
              <w:ind w:left="0" w:right="41" w:firstLine="165"/>
            </w:pPr>
            <w:r>
              <w:rPr>
                <w:sz w:val="15"/>
              </w:rPr>
              <w:t>2.2. Calcula los parámetros de dispersión de una variable estadística (con calculadora y con hoja de cálculo) para comparar la repres</w:t>
            </w:r>
            <w:r>
              <w:rPr>
                <w:sz w:val="15"/>
              </w:rPr>
              <w:t xml:space="preserve">entatividad de la media y describir los datos. </w:t>
            </w:r>
          </w:p>
          <w:p w:rsidR="00C136D1" w:rsidRDefault="00F13121">
            <w:pPr>
              <w:spacing w:after="0" w:line="235" w:lineRule="auto"/>
              <w:ind w:left="0" w:firstLine="165"/>
            </w:pPr>
            <w:r>
              <w:rPr>
                <w:sz w:val="15"/>
              </w:rPr>
              <w:t xml:space="preserve">3.1. Utiliza un vocabulario adecuado para describir, analizar e interpretar información estadística en los medios de comunicación.  </w:t>
            </w:r>
          </w:p>
          <w:p w:rsidR="00C136D1" w:rsidRDefault="00F13121">
            <w:pPr>
              <w:spacing w:after="0" w:line="235" w:lineRule="auto"/>
              <w:ind w:left="0" w:firstLine="165"/>
            </w:pPr>
            <w:r>
              <w:rPr>
                <w:sz w:val="15"/>
              </w:rPr>
              <w:t xml:space="preserve">3.2. Emplea la calculadora y medios tecnológicos para organizar los datos, </w:t>
            </w:r>
            <w:r>
              <w:rPr>
                <w:sz w:val="15"/>
              </w:rPr>
              <w:t xml:space="preserve">generar gráficos estadísticos y calcular parámetros de tendencia central y dispersión.  </w:t>
            </w:r>
          </w:p>
          <w:p w:rsidR="00C136D1" w:rsidRDefault="00F13121">
            <w:pPr>
              <w:spacing w:after="0" w:line="259" w:lineRule="auto"/>
              <w:ind w:left="0" w:right="41" w:firstLine="165"/>
            </w:pPr>
            <w:r>
              <w:rPr>
                <w:sz w:val="15"/>
              </w:rPr>
              <w:t xml:space="preserve">3.3. Emplea medios tecnológicos para comunicar información resumida y relevante sobre una variable estadística que haya analizado </w:t>
            </w:r>
          </w:p>
        </w:tc>
      </w:tr>
    </w:tbl>
    <w:p w:rsidR="00C136D1" w:rsidRDefault="00F13121">
      <w:r>
        <w:br w:type="page"/>
      </w:r>
    </w:p>
    <w:p w:rsidR="00C136D1" w:rsidRDefault="00F13121">
      <w:pPr>
        <w:ind w:left="2329" w:right="37" w:firstLine="0"/>
      </w:pPr>
      <w:r>
        <w:t xml:space="preserve">Matemáticas orientadas a las enseñanzas aplicadas. 4º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1200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1" w:firstLine="165"/>
            </w:pPr>
            <w:r>
              <w:rPr>
                <w:sz w:val="15"/>
              </w:rPr>
              <w:t>Estrategias y procedimientos puestos en práctica: uso del lenguaje apropiado (gráfico, numérico, algebraico, etc.), reformulación del problema, resolver subproblemas, recuento exhaustivo, empezar por casos particulares sencillos, buscar regularidades y ley</w:t>
            </w:r>
            <w:r>
              <w:rPr>
                <w:sz w:val="15"/>
              </w:rPr>
              <w:t xml:space="preserve">es, etc. </w:t>
            </w:r>
          </w:p>
          <w:p w:rsidR="00C136D1" w:rsidRDefault="00F13121">
            <w:pPr>
              <w:spacing w:after="0" w:line="235" w:lineRule="auto"/>
              <w:ind w:left="0" w:right="41" w:firstLine="165"/>
            </w:pPr>
            <w:r>
              <w:rPr>
                <w:sz w:val="15"/>
              </w:rPr>
              <w:t xml:space="preserve">Reflexión sobre los resultados: revisión de las operaciones utilizadas, asignación de unidades a los resultados, comprobación e interpretación de las soluciones en el contexto de la situación, búsqueda otras formas de resolución, etc. </w:t>
            </w:r>
          </w:p>
          <w:p w:rsidR="00C136D1" w:rsidRDefault="00F13121">
            <w:pPr>
              <w:spacing w:after="0" w:line="235" w:lineRule="auto"/>
              <w:ind w:left="0" w:right="40" w:firstLine="165"/>
            </w:pPr>
            <w:r>
              <w:rPr>
                <w:sz w:val="15"/>
              </w:rPr>
              <w:t>Planteamie</w:t>
            </w:r>
            <w:r>
              <w:rPr>
                <w:sz w:val="15"/>
              </w:rPr>
              <w:t xml:space="preserve">nto de investigaciones matemáticas escolares en contextos numéricos, geométricos, funcionales, estadísticos y probabilísticos.  </w:t>
            </w:r>
          </w:p>
          <w:p w:rsidR="00C136D1" w:rsidRDefault="00F13121">
            <w:pPr>
              <w:spacing w:after="0" w:line="235" w:lineRule="auto"/>
              <w:ind w:left="0" w:right="42" w:firstLine="165"/>
            </w:pPr>
            <w:r>
              <w:rPr>
                <w:sz w:val="15"/>
              </w:rPr>
              <w:t xml:space="preserve">Práctica de los procesos de matematización y modelización, en contextos de la realidad y en contextos matemáticos. </w:t>
            </w:r>
          </w:p>
          <w:p w:rsidR="00C136D1" w:rsidRDefault="00F13121">
            <w:pPr>
              <w:spacing w:after="0" w:line="235" w:lineRule="auto"/>
              <w:ind w:left="0" w:right="42" w:firstLine="165"/>
            </w:pPr>
            <w:r>
              <w:rPr>
                <w:sz w:val="15"/>
              </w:rPr>
              <w:t>Confianza e</w:t>
            </w:r>
            <w:r>
              <w:rPr>
                <w:sz w:val="15"/>
              </w:rPr>
              <w:t xml:space="preserve">n las propias capacidades para desarrollar actitudes adecuadas y afrontar las dificultades propias del trabajo científico.  </w:t>
            </w:r>
          </w:p>
          <w:p w:rsidR="00C136D1" w:rsidRDefault="00F13121">
            <w:pPr>
              <w:spacing w:after="0" w:line="235" w:lineRule="auto"/>
              <w:ind w:left="0" w:right="0" w:firstLine="165"/>
            </w:pPr>
            <w:r>
              <w:rPr>
                <w:sz w:val="15"/>
              </w:rPr>
              <w:t xml:space="preserve">Utilización de medios tecnológicos en el proceso de aprendizaje para:  </w:t>
            </w:r>
          </w:p>
          <w:p w:rsidR="00C136D1" w:rsidRDefault="00F13121">
            <w:pPr>
              <w:spacing w:after="0" w:line="235" w:lineRule="auto"/>
              <w:ind w:left="0" w:right="0" w:firstLine="165"/>
            </w:pPr>
            <w:r>
              <w:rPr>
                <w:sz w:val="15"/>
              </w:rPr>
              <w:t xml:space="preserve">a). la recogida ordenada y la organización de datos. </w:t>
            </w:r>
          </w:p>
          <w:p w:rsidR="00C136D1" w:rsidRDefault="00F13121">
            <w:pPr>
              <w:spacing w:after="0" w:line="235" w:lineRule="auto"/>
              <w:ind w:left="0" w:right="42" w:firstLine="165"/>
            </w:pPr>
            <w:r>
              <w:rPr>
                <w:sz w:val="15"/>
              </w:rPr>
              <w:t xml:space="preserve">b). la elaboración y creación de representaciones gráficas de datos numéricos, funcionales o estadísticos.  </w:t>
            </w:r>
          </w:p>
          <w:p w:rsidR="00C136D1" w:rsidRDefault="00F13121">
            <w:pPr>
              <w:spacing w:after="0" w:line="235" w:lineRule="auto"/>
              <w:ind w:left="0" w:right="44" w:firstLine="165"/>
            </w:pPr>
            <w:r>
              <w:rPr>
                <w:sz w:val="15"/>
              </w:rPr>
              <w:t xml:space="preserve">c). facilitar la comprensión de propiedades geométricas o funcionales y la realización de cálculos de tipo numérico, algebraico o estadístico.  </w:t>
            </w:r>
          </w:p>
          <w:p w:rsidR="00C136D1" w:rsidRDefault="00F13121">
            <w:pPr>
              <w:spacing w:after="0" w:line="235" w:lineRule="auto"/>
              <w:ind w:left="0" w:right="44" w:firstLine="165"/>
            </w:pPr>
            <w:r>
              <w:rPr>
                <w:sz w:val="15"/>
              </w:rPr>
              <w:t>d)</w:t>
            </w:r>
            <w:r>
              <w:rPr>
                <w:sz w:val="15"/>
              </w:rPr>
              <w:t xml:space="preserve">. el diseño de simulaciones y la elaboración de predicciones sobre situaciones matemáticas diversas.  </w:t>
            </w:r>
          </w:p>
          <w:p w:rsidR="00C136D1" w:rsidRDefault="00F13121">
            <w:pPr>
              <w:spacing w:after="0" w:line="235" w:lineRule="auto"/>
              <w:ind w:left="0" w:right="43" w:firstLine="165"/>
            </w:pPr>
            <w:r>
              <w:rPr>
                <w:sz w:val="15"/>
              </w:rPr>
              <w:t xml:space="preserve">e). la elaboración de informes y documentos sobre los procesos llevados a cabo y los resultados y conclusiones obtenidos.  </w:t>
            </w:r>
          </w:p>
          <w:p w:rsidR="00C136D1" w:rsidRDefault="00F13121">
            <w:pPr>
              <w:spacing w:after="0" w:line="235" w:lineRule="auto"/>
              <w:ind w:left="0" w:right="40" w:firstLine="165"/>
            </w:pPr>
            <w:r>
              <w:rPr>
                <w:sz w:val="15"/>
              </w:rPr>
              <w:t>f). comunicar y compartir, en</w:t>
            </w:r>
            <w:r>
              <w:rPr>
                <w:sz w:val="15"/>
              </w:rPr>
              <w:t xml:space="preserve"> entornos apropiados, la información y las ideas matemáticas. </w:t>
            </w:r>
          </w:p>
          <w:p w:rsidR="00C136D1" w:rsidRDefault="00F13121">
            <w:pPr>
              <w:spacing w:after="0" w:line="259" w:lineRule="auto"/>
              <w:ind w:left="165"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6"/>
              </w:numPr>
              <w:spacing w:after="0" w:line="235" w:lineRule="auto"/>
              <w:ind w:right="42" w:firstLine="165"/>
            </w:pPr>
            <w:r>
              <w:rPr>
                <w:sz w:val="15"/>
              </w:rPr>
              <w:t xml:space="preserve">Expresar verbalmente, de forma razonada, el proceso seguido en la resolución de un problema. </w:t>
            </w:r>
          </w:p>
          <w:p w:rsidR="00C136D1" w:rsidRDefault="00F13121">
            <w:pPr>
              <w:numPr>
                <w:ilvl w:val="0"/>
                <w:numId w:val="346"/>
              </w:numPr>
              <w:spacing w:after="0" w:line="235" w:lineRule="auto"/>
              <w:ind w:right="42" w:firstLine="165"/>
            </w:pPr>
            <w:r>
              <w:rPr>
                <w:sz w:val="15"/>
              </w:rPr>
              <w:t>Utilizar procesos de razonamiento y estrategias de resolución de problemas,</w:t>
            </w:r>
            <w:r>
              <w:rPr>
                <w:strike/>
                <w:sz w:val="15"/>
              </w:rPr>
              <w:t xml:space="preserve"> </w:t>
            </w:r>
            <w:r>
              <w:rPr>
                <w:sz w:val="15"/>
              </w:rPr>
              <w:t>realizando los cálcul</w:t>
            </w:r>
            <w:r>
              <w:rPr>
                <w:sz w:val="15"/>
              </w:rPr>
              <w:t xml:space="preserve">os necesarios y comprobando las soluciones obtenidas. </w:t>
            </w:r>
          </w:p>
          <w:p w:rsidR="00C136D1" w:rsidRDefault="00F13121">
            <w:pPr>
              <w:numPr>
                <w:ilvl w:val="0"/>
                <w:numId w:val="346"/>
              </w:numPr>
              <w:spacing w:after="0" w:line="235" w:lineRule="auto"/>
              <w:ind w:right="42" w:firstLine="165"/>
            </w:pPr>
            <w:r>
              <w:rPr>
                <w:sz w:val="15"/>
              </w:rPr>
              <w:t>Describir y analizar situaciones de cambio, para encontrar patrones, regularidades y leyes matemáticas, en contextos numéricos, geométricos, funcionales, estadísticos y probabilísticos, valorando su ut</w:t>
            </w:r>
            <w:r>
              <w:rPr>
                <w:sz w:val="15"/>
              </w:rPr>
              <w:t xml:space="preserve">ilidad para hacer predicciones. </w:t>
            </w:r>
          </w:p>
          <w:p w:rsidR="00C136D1" w:rsidRDefault="00F13121">
            <w:pPr>
              <w:numPr>
                <w:ilvl w:val="0"/>
                <w:numId w:val="346"/>
              </w:numPr>
              <w:spacing w:after="0" w:line="235" w:lineRule="auto"/>
              <w:ind w:right="42" w:firstLine="165"/>
            </w:pPr>
            <w:r>
              <w:rPr>
                <w:sz w:val="15"/>
              </w:rPr>
              <w:t xml:space="preserve">Profundizar en problemas resueltos planteando pequeñas variaciones en los datos, otras preguntas, otros contextos, etc.  </w:t>
            </w:r>
          </w:p>
          <w:p w:rsidR="00C136D1" w:rsidRDefault="00F13121">
            <w:pPr>
              <w:numPr>
                <w:ilvl w:val="0"/>
                <w:numId w:val="346"/>
              </w:numPr>
              <w:spacing w:after="0" w:line="235" w:lineRule="auto"/>
              <w:ind w:right="42" w:firstLine="165"/>
            </w:pPr>
            <w:r>
              <w:rPr>
                <w:sz w:val="15"/>
              </w:rPr>
              <w:t xml:space="preserve">Elaborar y presentar informes sobre el proceso, resultados y conclusiones obtenidas en los procesos de investigación.  </w:t>
            </w:r>
          </w:p>
          <w:p w:rsidR="00C136D1" w:rsidRDefault="00F13121">
            <w:pPr>
              <w:numPr>
                <w:ilvl w:val="0"/>
                <w:numId w:val="346"/>
              </w:numPr>
              <w:spacing w:after="0" w:line="235" w:lineRule="auto"/>
              <w:ind w:right="42" w:firstLine="165"/>
            </w:pPr>
            <w:r>
              <w:rPr>
                <w:sz w:val="15"/>
              </w:rPr>
              <w:t>Desarrollar procesos de matematización en contextos de la realidad cotidiana (numéricos, geométricos, funcionales, estadísticos o probab</w:t>
            </w:r>
            <w:r>
              <w:rPr>
                <w:sz w:val="15"/>
              </w:rPr>
              <w:t xml:space="preserve">ilísticos) a partir de la identificación de problemas en situaciones problemáticas de la realidad. </w:t>
            </w:r>
          </w:p>
          <w:p w:rsidR="00C136D1" w:rsidRDefault="00F13121">
            <w:pPr>
              <w:numPr>
                <w:ilvl w:val="0"/>
                <w:numId w:val="346"/>
              </w:numPr>
              <w:spacing w:after="0" w:line="235" w:lineRule="auto"/>
              <w:ind w:right="42" w:firstLine="165"/>
            </w:pPr>
            <w:r>
              <w:rPr>
                <w:sz w:val="15"/>
              </w:rPr>
              <w:t>Valorar la modelización matemática como un recurso para resolver problemas de la realidad cotidiana, evaluando la eficacia y limitaciones de los modelos uti</w:t>
            </w:r>
            <w:r>
              <w:rPr>
                <w:sz w:val="15"/>
              </w:rPr>
              <w:t xml:space="preserve">lizados o construidos. </w:t>
            </w:r>
          </w:p>
          <w:p w:rsidR="00C136D1" w:rsidRDefault="00F13121">
            <w:pPr>
              <w:numPr>
                <w:ilvl w:val="0"/>
                <w:numId w:val="346"/>
              </w:numPr>
              <w:spacing w:after="0" w:line="235" w:lineRule="auto"/>
              <w:ind w:right="42" w:firstLine="165"/>
            </w:pPr>
            <w:r>
              <w:rPr>
                <w:sz w:val="15"/>
              </w:rPr>
              <w:t xml:space="preserve">Desarrollar y cultivar las actitudes personales inherentes al quehacer matemático. </w:t>
            </w:r>
          </w:p>
          <w:p w:rsidR="00C136D1" w:rsidRDefault="00F13121">
            <w:pPr>
              <w:numPr>
                <w:ilvl w:val="0"/>
                <w:numId w:val="346"/>
              </w:numPr>
              <w:spacing w:after="0" w:line="235" w:lineRule="auto"/>
              <w:ind w:right="42" w:firstLine="165"/>
            </w:pPr>
            <w:r>
              <w:rPr>
                <w:sz w:val="15"/>
              </w:rPr>
              <w:t xml:space="preserve">Superar bloqueos e inseguridades ante la resolución de situaciones desconocidas. </w:t>
            </w:r>
          </w:p>
          <w:p w:rsidR="00C136D1" w:rsidRDefault="00F13121">
            <w:pPr>
              <w:numPr>
                <w:ilvl w:val="0"/>
                <w:numId w:val="346"/>
              </w:numPr>
              <w:spacing w:after="0" w:line="235" w:lineRule="auto"/>
              <w:ind w:right="42" w:firstLine="165"/>
            </w:pPr>
            <w:r>
              <w:rPr>
                <w:sz w:val="15"/>
              </w:rPr>
              <w:t>Reflexionar sobre las decisiones tomadas, aprendiendo de ello para</w:t>
            </w:r>
            <w:r>
              <w:rPr>
                <w:sz w:val="15"/>
              </w:rPr>
              <w:t xml:space="preserve"> situaciones similares futuras. </w:t>
            </w:r>
          </w:p>
          <w:p w:rsidR="00C136D1" w:rsidRDefault="00F13121">
            <w:pPr>
              <w:numPr>
                <w:ilvl w:val="0"/>
                <w:numId w:val="346"/>
              </w:numPr>
              <w:spacing w:after="0" w:line="235" w:lineRule="auto"/>
              <w:ind w:right="42" w:firstLine="165"/>
            </w:pPr>
            <w:r>
              <w:rPr>
                <w:sz w:val="15"/>
              </w:rPr>
              <w:t>Emplear las herramientas tecnológicas adecuadas, de forma autónoma, realizando cálculos numéricos, algebraicos o estadísticos, haciendo representaciones gráficas, recreando situaciones matemáticas mediante simulaciones o an</w:t>
            </w:r>
            <w:r>
              <w:rPr>
                <w:sz w:val="15"/>
              </w:rPr>
              <w:t xml:space="preserve">alizando con sentido crítico situaciones diversas que ayuden a la comprensión de conceptos matemáticos o a la resolución de problemas. </w:t>
            </w:r>
          </w:p>
          <w:p w:rsidR="00C136D1" w:rsidRDefault="00F13121">
            <w:pPr>
              <w:numPr>
                <w:ilvl w:val="0"/>
                <w:numId w:val="346"/>
              </w:numPr>
              <w:spacing w:after="0" w:line="259" w:lineRule="auto"/>
              <w:ind w:right="42" w:firstLine="165"/>
            </w:pPr>
            <w:r>
              <w:rPr>
                <w:sz w:val="15"/>
              </w:rPr>
              <w:t>Utilizar las tecnologías de la información y la comunicación de modo habitual en el proceso de aprendizaje, buscando, an</w:t>
            </w:r>
            <w:r>
              <w:rPr>
                <w:sz w:val="15"/>
              </w:rPr>
              <w:t xml:space="preserve">alizando y seleccionando información relevante en Internet o en otras fuentes, elaborando documentos propios, haciendo exposiciones y argumentaciones de los mismos y compartiendo éstos en entornos apropiados para facilitar la interacción.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Expresa ver</w:t>
            </w:r>
            <w:r>
              <w:rPr>
                <w:sz w:val="15"/>
              </w:rPr>
              <w:t xml:space="preserve">balmente, de forma razonada, el proceso seguido en la resolución de un problema, con el rigor y la precisión adecuados. </w:t>
            </w:r>
          </w:p>
          <w:p w:rsidR="00C136D1" w:rsidRDefault="00F13121">
            <w:pPr>
              <w:spacing w:after="0" w:line="235" w:lineRule="auto"/>
              <w:ind w:left="0" w:right="0" w:firstLine="165"/>
            </w:pPr>
            <w:r>
              <w:rPr>
                <w:sz w:val="15"/>
              </w:rPr>
              <w:t xml:space="preserve">2.1. Analiza y comprende el enunciado de los problemas (datos, relaciones entre los datos, contexto del problema). </w:t>
            </w:r>
          </w:p>
          <w:p w:rsidR="00C136D1" w:rsidRDefault="00F13121">
            <w:pPr>
              <w:spacing w:after="0" w:line="235" w:lineRule="auto"/>
              <w:ind w:left="0" w:right="0" w:firstLine="165"/>
            </w:pPr>
            <w:r>
              <w:rPr>
                <w:sz w:val="15"/>
              </w:rPr>
              <w:t>2.2. Valora la info</w:t>
            </w:r>
            <w:r>
              <w:rPr>
                <w:sz w:val="15"/>
              </w:rPr>
              <w:t xml:space="preserve">rmación de un enunciado y la relaciona con el número de soluciones del problema. </w:t>
            </w:r>
          </w:p>
          <w:p w:rsidR="00C136D1" w:rsidRDefault="00F13121">
            <w:pPr>
              <w:spacing w:after="0" w:line="235" w:lineRule="auto"/>
              <w:ind w:left="0" w:right="42" w:firstLine="165"/>
            </w:pPr>
            <w:r>
              <w:rPr>
                <w:sz w:val="15"/>
              </w:rPr>
              <w:t xml:space="preserve">2.3. Realiza estimaciones y elabora conjeturas sobre los resultados de los problemas a resolver, valorando su utilidad y eficacia. </w:t>
            </w:r>
          </w:p>
          <w:p w:rsidR="00C136D1" w:rsidRDefault="00F13121">
            <w:pPr>
              <w:spacing w:after="0" w:line="235" w:lineRule="auto"/>
              <w:ind w:left="0" w:firstLine="165"/>
            </w:pPr>
            <w:r>
              <w:rPr>
                <w:sz w:val="15"/>
              </w:rPr>
              <w:t xml:space="preserve">2.4. Utiliza estrategias heurísticas y procesos de razonamiento en la resolución de problemas, reflexionando sobre el proceso de resolución de problemas.  </w:t>
            </w:r>
          </w:p>
          <w:p w:rsidR="00C136D1" w:rsidRDefault="00F13121">
            <w:pPr>
              <w:spacing w:after="0" w:line="235" w:lineRule="auto"/>
              <w:ind w:left="0" w:right="40" w:firstLine="165"/>
            </w:pPr>
            <w:r>
              <w:rPr>
                <w:sz w:val="15"/>
              </w:rPr>
              <w:t>3.1. Identifica patrones, regularidades y leyes matemáticas en situaciones de cambio, en contextos n</w:t>
            </w:r>
            <w:r>
              <w:rPr>
                <w:sz w:val="15"/>
              </w:rPr>
              <w:t xml:space="preserve">uméricos, geométricos, funcionales, estadísticos y probabilísticos. </w:t>
            </w:r>
          </w:p>
          <w:p w:rsidR="00C136D1" w:rsidRDefault="00F13121">
            <w:pPr>
              <w:spacing w:after="0" w:line="235" w:lineRule="auto"/>
              <w:ind w:left="0" w:right="44" w:firstLine="165"/>
            </w:pPr>
            <w:r>
              <w:rPr>
                <w:sz w:val="15"/>
              </w:rPr>
              <w:t xml:space="preserve">3.2. Utiliza las leyes matemáticas encontradas para realizar simulaciones y predicciones sobre los resultados esperables, valorando su eficacia e idoneidad. </w:t>
            </w:r>
          </w:p>
          <w:p w:rsidR="00C136D1" w:rsidRDefault="00F13121">
            <w:pPr>
              <w:spacing w:after="0" w:line="235" w:lineRule="auto"/>
              <w:ind w:left="0" w:right="40" w:firstLine="165"/>
            </w:pPr>
            <w:r>
              <w:rPr>
                <w:sz w:val="15"/>
              </w:rPr>
              <w:t>4.1. Profundiza en los proble</w:t>
            </w:r>
            <w:r>
              <w:rPr>
                <w:sz w:val="15"/>
              </w:rPr>
              <w:t xml:space="preserve">mas una vez resueltos: revisando el proceso de resolución y los pasos e ideas importantes, analizando la coherencia de la solución o buscando otras formas de resolución. </w:t>
            </w:r>
          </w:p>
          <w:p w:rsidR="00C136D1" w:rsidRDefault="00F13121">
            <w:pPr>
              <w:spacing w:after="0" w:line="235" w:lineRule="auto"/>
              <w:ind w:left="0" w:right="40" w:firstLine="165"/>
            </w:pPr>
            <w:r>
              <w:rPr>
                <w:sz w:val="15"/>
              </w:rPr>
              <w:t>4.2. Se plantea nuevos problemas, a partir de uno resuelto: variando los datos, propo</w:t>
            </w:r>
            <w:r>
              <w:rPr>
                <w:sz w:val="15"/>
              </w:rPr>
              <w:t xml:space="preserve">niendo nuevas preguntas, resolviendo otros problemas parecidos, planteando casos particulares o más generales de interés, estableciendo conexiones entre el problema y la realidad. </w:t>
            </w:r>
          </w:p>
          <w:p w:rsidR="00C136D1" w:rsidRDefault="00F13121">
            <w:pPr>
              <w:spacing w:after="0" w:line="235" w:lineRule="auto"/>
              <w:ind w:left="0" w:right="0" w:firstLine="165"/>
            </w:pPr>
            <w:r>
              <w:rPr>
                <w:sz w:val="15"/>
              </w:rPr>
              <w:t>5.1. Expone y defiende el proceso seguido además de las conclusiones obteni</w:t>
            </w:r>
            <w:r>
              <w:rPr>
                <w:sz w:val="15"/>
              </w:rPr>
              <w:t xml:space="preserve">das, utilizando distintos lenguajes: </w:t>
            </w:r>
          </w:p>
          <w:p w:rsidR="00C136D1" w:rsidRDefault="00F13121">
            <w:pPr>
              <w:spacing w:after="0" w:line="259" w:lineRule="auto"/>
              <w:ind w:left="0" w:right="0" w:firstLine="0"/>
              <w:jc w:val="left"/>
            </w:pPr>
            <w:r>
              <w:rPr>
                <w:sz w:val="15"/>
              </w:rPr>
              <w:t xml:space="preserve">algebraico, gráfico, geométrico, estadístico-probabilístico. </w:t>
            </w:r>
          </w:p>
          <w:p w:rsidR="00C136D1" w:rsidRDefault="00F13121">
            <w:pPr>
              <w:spacing w:after="0" w:line="235" w:lineRule="auto"/>
              <w:ind w:left="0" w:right="0" w:firstLine="165"/>
            </w:pPr>
            <w:r>
              <w:rPr>
                <w:sz w:val="15"/>
              </w:rPr>
              <w:t xml:space="preserve">6.1. Identifica situaciones problemáticas de la realidad, susceptibles de contener problemas de interés. </w:t>
            </w:r>
          </w:p>
          <w:p w:rsidR="00C136D1" w:rsidRDefault="00F13121">
            <w:pPr>
              <w:spacing w:after="0" w:line="235" w:lineRule="auto"/>
              <w:ind w:left="0" w:right="41" w:firstLine="165"/>
            </w:pPr>
            <w:r>
              <w:rPr>
                <w:sz w:val="15"/>
              </w:rPr>
              <w:t>6.2. Establece conexiones entre un problema del mu</w:t>
            </w:r>
            <w:r>
              <w:rPr>
                <w:sz w:val="15"/>
              </w:rPr>
              <w:t xml:space="preserve">ndo real y el mundo matemático: identificando el problema o problemas matemáticos que subyacen en él y los conocimientos matemáticos necesarios. </w:t>
            </w:r>
          </w:p>
          <w:p w:rsidR="00C136D1" w:rsidRDefault="00F13121">
            <w:pPr>
              <w:spacing w:after="0" w:line="235" w:lineRule="auto"/>
              <w:ind w:left="0" w:right="38" w:firstLine="165"/>
            </w:pPr>
            <w:r>
              <w:rPr>
                <w:sz w:val="15"/>
              </w:rPr>
              <w:t xml:space="preserve">6.3. Usa, elabora o construye modelos matemáticos sencillos que permitan la resolución de un problema o problemas dentro del campo de las matemáticas. </w:t>
            </w:r>
          </w:p>
          <w:p w:rsidR="00C136D1" w:rsidRDefault="00F13121">
            <w:pPr>
              <w:spacing w:after="0" w:line="235" w:lineRule="auto"/>
              <w:ind w:left="0" w:right="0" w:firstLine="165"/>
            </w:pPr>
            <w:r>
              <w:rPr>
                <w:sz w:val="15"/>
              </w:rPr>
              <w:t xml:space="preserve">6.4. Interpreta la solución matemática del problema en el contexto de la realidad. </w:t>
            </w:r>
          </w:p>
          <w:p w:rsidR="00C136D1" w:rsidRDefault="00F13121">
            <w:pPr>
              <w:spacing w:after="0" w:line="235" w:lineRule="auto"/>
              <w:ind w:left="0" w:right="41" w:firstLine="165"/>
            </w:pPr>
            <w:r>
              <w:rPr>
                <w:sz w:val="15"/>
              </w:rPr>
              <w:t>6.5. Realiza simulac</w:t>
            </w:r>
            <w:r>
              <w:rPr>
                <w:sz w:val="15"/>
              </w:rPr>
              <w:t xml:space="preserve">iones y predicciones, en el contexto real, para valorar la adecuación y las limitaciones de los modelos, proponiendo mejoras que aumenten su eficacia. </w:t>
            </w:r>
          </w:p>
          <w:p w:rsidR="00C136D1" w:rsidRDefault="00F13121">
            <w:pPr>
              <w:spacing w:after="0" w:line="235" w:lineRule="auto"/>
              <w:ind w:left="0" w:right="0" w:firstLine="165"/>
            </w:pPr>
            <w:r>
              <w:rPr>
                <w:sz w:val="15"/>
              </w:rPr>
              <w:t xml:space="preserve">7.1. Reflexiona sobre el proceso y obtiene conclusiones sobre él y sus resultados. </w:t>
            </w:r>
          </w:p>
          <w:p w:rsidR="00C136D1" w:rsidRDefault="00F13121">
            <w:pPr>
              <w:spacing w:after="0" w:line="235" w:lineRule="auto"/>
              <w:ind w:left="0" w:right="43" w:firstLine="165"/>
            </w:pPr>
            <w:r>
              <w:rPr>
                <w:sz w:val="15"/>
              </w:rPr>
              <w:t>8.1. Desarrolla acti</w:t>
            </w:r>
            <w:r>
              <w:rPr>
                <w:sz w:val="15"/>
              </w:rPr>
              <w:t xml:space="preserve">tudes adecuadas para el trabajo en matemáticas: esfuerzo, perseverancia, flexibilidad y aceptación de la crítica razonada. </w:t>
            </w:r>
          </w:p>
          <w:p w:rsidR="00C136D1" w:rsidRDefault="00F13121">
            <w:pPr>
              <w:spacing w:after="0" w:line="235" w:lineRule="auto"/>
              <w:ind w:left="0" w:right="0" w:firstLine="165"/>
              <w:jc w:val="left"/>
            </w:pPr>
            <w:r>
              <w:rPr>
                <w:sz w:val="15"/>
              </w:rPr>
              <w:t>8.2. Se plantea la resolución de retos y problemas con la precisión, esmero e interés adecuados al nivel educativo y a la dificultad</w:t>
            </w:r>
            <w:r>
              <w:rPr>
                <w:sz w:val="15"/>
              </w:rPr>
              <w:t xml:space="preserve"> de la situación. </w:t>
            </w:r>
          </w:p>
          <w:p w:rsidR="00C136D1" w:rsidRDefault="00F13121">
            <w:pPr>
              <w:spacing w:after="0" w:line="235" w:lineRule="auto"/>
              <w:ind w:left="0" w:right="0" w:firstLine="165"/>
            </w:pPr>
            <w:r>
              <w:rPr>
                <w:sz w:val="15"/>
              </w:rPr>
              <w:t xml:space="preserve">8.3. Distingue entre problemas y ejercicios y adoptar la actitud adecuada para cada caso.  </w:t>
            </w:r>
          </w:p>
          <w:p w:rsidR="00C136D1" w:rsidRDefault="00F13121">
            <w:pPr>
              <w:spacing w:after="0" w:line="235" w:lineRule="auto"/>
              <w:ind w:left="0" w:right="40" w:firstLine="165"/>
            </w:pPr>
            <w:r>
              <w:rPr>
                <w:sz w:val="15"/>
              </w:rPr>
              <w:t>8.4. Desarrolla actitudes de curiosidad e indagación, junto con hábitos de plantear/se preguntas y buscar respuestas adecuadas, tanto en el estud</w:t>
            </w:r>
            <w:r>
              <w:rPr>
                <w:sz w:val="15"/>
              </w:rPr>
              <w:t xml:space="preserve">io de los conceptos como en la resolución de problemas. </w:t>
            </w:r>
          </w:p>
          <w:p w:rsidR="00C136D1" w:rsidRDefault="00F13121">
            <w:pPr>
              <w:spacing w:after="0" w:line="235" w:lineRule="auto"/>
              <w:ind w:left="0" w:right="41" w:firstLine="165"/>
            </w:pPr>
            <w:r>
              <w:rPr>
                <w:sz w:val="15"/>
              </w:rPr>
              <w:t>9.1. Toma decisiones en los procesos de resolución de problemas, de investigación y de matematización o de modelización, valorando las consecuencias de las mismas y su conveniencia por su sencillez y</w:t>
            </w:r>
            <w:r>
              <w:rPr>
                <w:sz w:val="15"/>
              </w:rPr>
              <w:t xml:space="preserve"> utilidad. </w:t>
            </w:r>
          </w:p>
          <w:p w:rsidR="00C136D1" w:rsidRDefault="00F13121">
            <w:pPr>
              <w:spacing w:after="0" w:line="259" w:lineRule="auto"/>
              <w:ind w:left="0" w:right="40" w:firstLine="165"/>
            </w:pPr>
            <w:r>
              <w:rPr>
                <w:sz w:val="15"/>
              </w:rPr>
              <w:t xml:space="preserve">10.1. Reflexiona sobre los problemas resueltos y los procesos desarrollados, valorando la potencia y sencillez de las ideas claves, aprendiendo para situaciones futuras similares.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w:t>
            </w:r>
          </w:p>
        </w:tc>
      </w:tr>
      <w:tr w:rsidR="00C136D1">
        <w:trPr>
          <w:trHeight w:val="4664"/>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11.1. Selecciona herramientas tecnológicas adecuadas y las utiliza para la realización de cálculos numéricos, algebraicos o estadísticos cuando la dificultad de los mismos impide o no aconseja hacerlos manualmente. </w:t>
            </w:r>
          </w:p>
          <w:p w:rsidR="00C136D1" w:rsidRDefault="00F13121">
            <w:pPr>
              <w:spacing w:after="0" w:line="235" w:lineRule="auto"/>
              <w:ind w:left="0" w:right="40" w:firstLine="165"/>
            </w:pPr>
            <w:r>
              <w:rPr>
                <w:sz w:val="15"/>
              </w:rPr>
              <w:t>11.2. Util</w:t>
            </w:r>
            <w:r>
              <w:rPr>
                <w:sz w:val="15"/>
              </w:rPr>
              <w:t xml:space="preserve">iza medios tecnológicos para hacer representaciones gráficas de funciones con expresiones algebraicas complejas y extraer información cualitativa y cuantitativa sobre ellas. </w:t>
            </w:r>
          </w:p>
          <w:p w:rsidR="00C136D1" w:rsidRDefault="00F13121">
            <w:pPr>
              <w:spacing w:after="0" w:line="235" w:lineRule="auto"/>
              <w:ind w:left="0" w:right="41" w:firstLine="165"/>
            </w:pPr>
            <w:r>
              <w:rPr>
                <w:sz w:val="15"/>
              </w:rPr>
              <w:t xml:space="preserve">11.3. Diseña representaciones gráficas para explicar el proceso seguido en la solución de problemas, mediante la utilización de medios tecnológicos. </w:t>
            </w:r>
          </w:p>
          <w:p w:rsidR="00C136D1" w:rsidRDefault="00F13121">
            <w:pPr>
              <w:spacing w:after="0" w:line="235" w:lineRule="auto"/>
              <w:ind w:left="0" w:right="41" w:firstLine="165"/>
            </w:pPr>
            <w:r>
              <w:rPr>
                <w:sz w:val="15"/>
              </w:rPr>
              <w:t xml:space="preserve">11.4. Recrea entornos y objetos geométricos con herramientas tecnológicas interactivas para mostrar, analizar y comprender propiedades geométricas. </w:t>
            </w:r>
          </w:p>
          <w:p w:rsidR="00C136D1" w:rsidRDefault="00F13121">
            <w:pPr>
              <w:spacing w:after="0" w:line="235" w:lineRule="auto"/>
              <w:ind w:left="0" w:firstLine="165"/>
            </w:pPr>
            <w:r>
              <w:rPr>
                <w:sz w:val="15"/>
              </w:rPr>
              <w:t>12.1. Elabora documentos digitales propios (texto, presentación, imagen, video, sonido,…), como resultado d</w:t>
            </w:r>
            <w:r>
              <w:rPr>
                <w:sz w:val="15"/>
              </w:rPr>
              <w:t xml:space="preserve">el proceso de búsqueda, análisis y selección de información relevante, con la herramienta tecnológica adecuada y los comparte para su discusión o difusión. </w:t>
            </w:r>
          </w:p>
          <w:p w:rsidR="00C136D1" w:rsidRDefault="00F13121">
            <w:pPr>
              <w:spacing w:after="0" w:line="235" w:lineRule="auto"/>
              <w:ind w:left="0" w:right="0" w:firstLine="165"/>
            </w:pPr>
            <w:r>
              <w:rPr>
                <w:sz w:val="15"/>
              </w:rPr>
              <w:t>12.2. Utiliza los recursos creados para apoyar la exposición oral de los contenidos trabajados en e</w:t>
            </w:r>
            <w:r>
              <w:rPr>
                <w:sz w:val="15"/>
              </w:rPr>
              <w:t xml:space="preserve">l aula. </w:t>
            </w:r>
          </w:p>
          <w:p w:rsidR="00C136D1" w:rsidRDefault="00F13121">
            <w:pPr>
              <w:spacing w:after="0" w:line="259" w:lineRule="auto"/>
              <w:ind w:left="0" w:right="40" w:firstLine="165"/>
            </w:pPr>
            <w:r>
              <w:rPr>
                <w:sz w:val="15"/>
              </w:rPr>
              <w:t xml:space="preserve">12.3. Usa adecuadamente los medios tecnológicos para estructurar y mejorar su proceso de aprendizaje recogiendo la información de las actividades, analizando puntos fuertes y débiles de su proceso académico y estableciendo pautas de mejora.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Números y álgebra </w:t>
            </w:r>
          </w:p>
        </w:tc>
      </w:tr>
      <w:tr w:rsidR="00C136D1">
        <w:trPr>
          <w:trHeight w:val="571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Reconocimiento de números que no pueden expresarse en forma de fracción. Números irracionales.  </w:t>
            </w:r>
          </w:p>
          <w:p w:rsidR="00C136D1" w:rsidRDefault="00F13121">
            <w:pPr>
              <w:spacing w:after="0" w:line="248" w:lineRule="auto"/>
              <w:ind w:left="0" w:right="0" w:firstLine="165"/>
              <w:jc w:val="left"/>
            </w:pPr>
            <w:r>
              <w:rPr>
                <w:sz w:val="15"/>
              </w:rPr>
              <w:t xml:space="preserve">Diferenciación de números racionales e irracionales. </w:t>
            </w:r>
            <w:r>
              <w:rPr>
                <w:sz w:val="15"/>
              </w:rPr>
              <w:tab/>
              <w:t xml:space="preserve">Expresión </w:t>
            </w:r>
            <w:r>
              <w:rPr>
                <w:sz w:val="15"/>
              </w:rPr>
              <w:tab/>
              <w:t xml:space="preserve">decimal </w:t>
            </w:r>
            <w:r>
              <w:rPr>
                <w:sz w:val="15"/>
              </w:rPr>
              <w:tab/>
              <w:t xml:space="preserve">y representación en la recta real. </w:t>
            </w:r>
          </w:p>
          <w:p w:rsidR="00C136D1" w:rsidRDefault="00F13121">
            <w:pPr>
              <w:spacing w:after="0" w:line="259" w:lineRule="auto"/>
              <w:ind w:left="166" w:right="0" w:firstLine="0"/>
              <w:jc w:val="left"/>
            </w:pPr>
            <w:r>
              <w:rPr>
                <w:sz w:val="15"/>
              </w:rPr>
              <w:t>Jerarquía de las op</w:t>
            </w:r>
            <w:r>
              <w:rPr>
                <w:sz w:val="15"/>
              </w:rPr>
              <w:t xml:space="preserve">eraciones.  </w:t>
            </w:r>
          </w:p>
          <w:p w:rsidR="00C136D1" w:rsidRDefault="00F13121">
            <w:pPr>
              <w:spacing w:after="0" w:line="235" w:lineRule="auto"/>
              <w:ind w:left="0" w:firstLine="165"/>
            </w:pPr>
            <w:r>
              <w:rPr>
                <w:sz w:val="15"/>
              </w:rPr>
              <w:t xml:space="preserve">Interpretación y utilización de los números reales y las operaciones en diferentes contextos, eligiendo la notación y precisión más adecuadas en cada caso. </w:t>
            </w:r>
          </w:p>
          <w:p w:rsidR="00C136D1" w:rsidRDefault="00F13121">
            <w:pPr>
              <w:spacing w:after="0" w:line="235" w:lineRule="auto"/>
              <w:ind w:left="0" w:right="41" w:firstLine="165"/>
            </w:pPr>
            <w:r>
              <w:rPr>
                <w:sz w:val="15"/>
              </w:rPr>
              <w:t xml:space="preserve">Utilización de la calculadora para realizar operaciones con cualquier tipo de expresión numérica. Cálculos aproximados. </w:t>
            </w:r>
          </w:p>
          <w:p w:rsidR="00C136D1" w:rsidRDefault="00F13121">
            <w:pPr>
              <w:spacing w:after="0" w:line="235" w:lineRule="auto"/>
              <w:ind w:left="0" w:right="0" w:firstLine="165"/>
            </w:pPr>
            <w:r>
              <w:rPr>
                <w:sz w:val="15"/>
              </w:rPr>
              <w:t xml:space="preserve">Intervalos. Significado y diferentes formas de expresión. </w:t>
            </w:r>
          </w:p>
          <w:p w:rsidR="00C136D1" w:rsidRDefault="00F13121">
            <w:pPr>
              <w:spacing w:after="0" w:line="235" w:lineRule="auto"/>
              <w:ind w:left="0" w:right="41" w:firstLine="165"/>
            </w:pPr>
            <w:r>
              <w:rPr>
                <w:sz w:val="15"/>
              </w:rPr>
              <w:t xml:space="preserve">Proporcionalidad directa e inversa. Aplicación a la resolución de problemas </w:t>
            </w:r>
            <w:r>
              <w:rPr>
                <w:sz w:val="15"/>
              </w:rPr>
              <w:t xml:space="preserve">de la vida cotidiana. </w:t>
            </w:r>
          </w:p>
          <w:p w:rsidR="00C136D1" w:rsidRDefault="00F13121">
            <w:pPr>
              <w:spacing w:after="0" w:line="235" w:lineRule="auto"/>
              <w:ind w:left="0" w:right="41" w:firstLine="165"/>
            </w:pPr>
            <w:r>
              <w:rPr>
                <w:sz w:val="15"/>
              </w:rPr>
              <w:t xml:space="preserve">Los porcentajes en la economía. Aumentos y disminuciones porcentuales. Porcentajes sucesivos. Interés simple y compuesto. </w:t>
            </w:r>
          </w:p>
          <w:p w:rsidR="00C136D1" w:rsidRDefault="00F13121">
            <w:pPr>
              <w:spacing w:after="0" w:line="235" w:lineRule="auto"/>
              <w:ind w:left="0" w:right="0" w:firstLine="165"/>
              <w:jc w:val="left"/>
            </w:pPr>
            <w:r>
              <w:rPr>
                <w:sz w:val="15"/>
              </w:rPr>
              <w:t xml:space="preserve">Polinomios: raíces y factorización. Utilización de identidades notables. </w:t>
            </w:r>
          </w:p>
          <w:p w:rsidR="00C136D1" w:rsidRDefault="00F13121">
            <w:pPr>
              <w:spacing w:after="0" w:line="235" w:lineRule="auto"/>
              <w:ind w:left="0" w:right="43" w:firstLine="165"/>
            </w:pPr>
            <w:r>
              <w:rPr>
                <w:sz w:val="15"/>
              </w:rPr>
              <w:t xml:space="preserve">Resolución de ecuaciones y sistemas </w:t>
            </w:r>
            <w:r>
              <w:rPr>
                <w:sz w:val="15"/>
              </w:rPr>
              <w:t xml:space="preserve">de dos ecuaciones lineales con dos incógnitas. </w:t>
            </w:r>
          </w:p>
          <w:p w:rsidR="00C136D1" w:rsidRDefault="00F13121">
            <w:pPr>
              <w:spacing w:after="0" w:line="259" w:lineRule="auto"/>
              <w:ind w:left="0" w:right="0" w:firstLine="165"/>
            </w:pPr>
            <w:r>
              <w:rPr>
                <w:sz w:val="15"/>
              </w:rPr>
              <w:t xml:space="preserve">Resolución de problemas cotidianos mediante ecuaciones y sistemas.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7"/>
              </w:numPr>
              <w:spacing w:after="0" w:line="235" w:lineRule="auto"/>
              <w:ind w:right="42" w:firstLine="165"/>
            </w:pPr>
            <w:r>
              <w:rPr>
                <w:sz w:val="15"/>
              </w:rPr>
              <w:t>Conocer y utilizar los distintos tipos de números y operaciones, junto con sus propiedades y aproximaciones, para resolver problemas relacionados con la vida diaria y otras materias del ámbito académico recogiendo, transformando e intercambiando informació</w:t>
            </w:r>
            <w:r>
              <w:rPr>
                <w:sz w:val="15"/>
              </w:rPr>
              <w:t xml:space="preserve">n. </w:t>
            </w:r>
          </w:p>
          <w:p w:rsidR="00C136D1" w:rsidRDefault="00F13121">
            <w:pPr>
              <w:numPr>
                <w:ilvl w:val="0"/>
                <w:numId w:val="347"/>
              </w:numPr>
              <w:spacing w:after="0" w:line="235" w:lineRule="auto"/>
              <w:ind w:right="42" w:firstLine="165"/>
            </w:pPr>
            <w:r>
              <w:rPr>
                <w:sz w:val="15"/>
              </w:rPr>
              <w:t xml:space="preserve">Utilizar con destreza el lenguaje algebraico, sus operaciones y propiedades. </w:t>
            </w:r>
          </w:p>
          <w:p w:rsidR="00C136D1" w:rsidRDefault="00F13121">
            <w:pPr>
              <w:numPr>
                <w:ilvl w:val="0"/>
                <w:numId w:val="347"/>
              </w:numPr>
              <w:spacing w:after="0" w:line="259" w:lineRule="auto"/>
              <w:ind w:right="42" w:firstLine="165"/>
            </w:pPr>
            <w:r>
              <w:rPr>
                <w:sz w:val="15"/>
              </w:rPr>
              <w:t xml:space="preserve">Representar y analizar situaciones y estructuras matemáticas utilizando ecuaciones de distintos tipos para resolver problemas.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Reconoce los distintos tipos números (nat</w:t>
            </w:r>
            <w:r>
              <w:rPr>
                <w:sz w:val="15"/>
              </w:rPr>
              <w:t xml:space="preserve">urales, enteros, racionales e irracionales), indica el criterio seguido para su identificación, y los utiliza para representar e interpretar adecuadamente la información cuantitativa. </w:t>
            </w:r>
          </w:p>
          <w:p w:rsidR="00C136D1" w:rsidRDefault="00F13121">
            <w:pPr>
              <w:spacing w:after="0" w:line="235" w:lineRule="auto"/>
              <w:ind w:left="0" w:right="40" w:firstLine="165"/>
            </w:pPr>
            <w:r>
              <w:rPr>
                <w:sz w:val="15"/>
              </w:rPr>
              <w:t>1.2. Realiza los cálculos con eficacia, bien mediante cálculo mental, a</w:t>
            </w:r>
            <w:r>
              <w:rPr>
                <w:sz w:val="15"/>
              </w:rPr>
              <w:t xml:space="preserve">lgoritmos de lápiz y papel o calculadora, y utiliza la notación más adecuada para las operaciones de suma, resta, producto, división y potenciación. </w:t>
            </w:r>
          </w:p>
          <w:p w:rsidR="00C136D1" w:rsidRDefault="00F13121">
            <w:pPr>
              <w:spacing w:after="0" w:line="235" w:lineRule="auto"/>
              <w:ind w:left="0" w:right="0" w:firstLine="165"/>
            </w:pPr>
            <w:r>
              <w:rPr>
                <w:sz w:val="15"/>
              </w:rPr>
              <w:t xml:space="preserve">1.3. Realiza estimaciones y juzga si los resultados obtenidos son razonables. </w:t>
            </w:r>
          </w:p>
          <w:p w:rsidR="00C136D1" w:rsidRDefault="00F13121">
            <w:pPr>
              <w:spacing w:after="0" w:line="235" w:lineRule="auto"/>
              <w:ind w:left="0" w:right="42" w:firstLine="165"/>
            </w:pPr>
            <w:r>
              <w:rPr>
                <w:sz w:val="15"/>
              </w:rPr>
              <w:t>1.4. Utiliza la notación ci</w:t>
            </w:r>
            <w:r>
              <w:rPr>
                <w:sz w:val="15"/>
              </w:rPr>
              <w:t xml:space="preserve">entífica para representar y operar (productos y divisiones) con números muy grandes o muy pequeños. </w:t>
            </w:r>
          </w:p>
          <w:p w:rsidR="00C136D1" w:rsidRDefault="00F13121">
            <w:pPr>
              <w:spacing w:after="0" w:line="235" w:lineRule="auto"/>
              <w:ind w:left="0" w:right="40" w:firstLine="165"/>
            </w:pPr>
            <w:r>
              <w:rPr>
                <w:sz w:val="15"/>
              </w:rPr>
              <w:t xml:space="preserve">1.5. Compara, ordena, clasifica y representa los distintos tipos de números reales, intervalos y semirrectas, sobre la recta numérica. </w:t>
            </w:r>
          </w:p>
          <w:p w:rsidR="00C136D1" w:rsidRDefault="00F13121">
            <w:pPr>
              <w:spacing w:after="0" w:line="235" w:lineRule="auto"/>
              <w:ind w:left="0" w:right="42" w:firstLine="165"/>
            </w:pPr>
            <w:r>
              <w:rPr>
                <w:sz w:val="15"/>
              </w:rPr>
              <w:t>1.6. Aplica porcent</w:t>
            </w:r>
            <w:r>
              <w:rPr>
                <w:sz w:val="15"/>
              </w:rPr>
              <w:t>ajes a la resolución de problemas cotidianos y financieros y valora el empleo de medios tecnológicos cuando la complejidad de los datos lo requiera.</w:t>
            </w:r>
          </w:p>
          <w:p w:rsidR="00C136D1" w:rsidRDefault="00F13121">
            <w:pPr>
              <w:spacing w:after="0" w:line="235" w:lineRule="auto"/>
              <w:ind w:left="0" w:right="42" w:firstLine="165"/>
            </w:pPr>
            <w:r>
              <w:rPr>
                <w:sz w:val="15"/>
              </w:rPr>
              <w:t>1.7. Resuelve problemas de la vida cotidiana en los que intervienen magnitudes directa e inversamente propo</w:t>
            </w:r>
            <w:r>
              <w:rPr>
                <w:sz w:val="15"/>
              </w:rPr>
              <w:t xml:space="preserve">rcionales.  </w:t>
            </w:r>
          </w:p>
          <w:p w:rsidR="00C136D1" w:rsidRDefault="00F13121">
            <w:pPr>
              <w:spacing w:after="0" w:line="235" w:lineRule="auto"/>
              <w:ind w:left="0" w:right="0" w:firstLine="165"/>
            </w:pPr>
            <w:r>
              <w:rPr>
                <w:sz w:val="15"/>
              </w:rPr>
              <w:t xml:space="preserve">2.1. Se expresa de manera eficaz haciendo uso del lenguaje algebraico. </w:t>
            </w:r>
          </w:p>
          <w:p w:rsidR="00C136D1" w:rsidRDefault="00F13121">
            <w:pPr>
              <w:spacing w:after="0" w:line="235" w:lineRule="auto"/>
              <w:ind w:left="0" w:right="0" w:firstLine="165"/>
            </w:pPr>
            <w:r>
              <w:rPr>
                <w:sz w:val="15"/>
              </w:rPr>
              <w:t xml:space="preserve">2.2. Realiza operaciones de suma, resta, producto y división de polinomios y utiliza identidades notables. </w:t>
            </w:r>
          </w:p>
          <w:p w:rsidR="00C136D1" w:rsidRDefault="00F13121">
            <w:pPr>
              <w:spacing w:after="0" w:line="235" w:lineRule="auto"/>
              <w:ind w:left="0" w:right="0" w:firstLine="165"/>
            </w:pPr>
            <w:r>
              <w:rPr>
                <w:sz w:val="15"/>
              </w:rPr>
              <w:t>2.3. Obtiene las raíces de un polinomio y lo factoriza, mediant</w:t>
            </w:r>
            <w:r>
              <w:rPr>
                <w:sz w:val="15"/>
              </w:rPr>
              <w:t xml:space="preserve">e la aplicación de la regla de Ruffini.  </w:t>
            </w:r>
          </w:p>
          <w:p w:rsidR="00C136D1" w:rsidRDefault="00F13121">
            <w:pPr>
              <w:spacing w:after="0" w:line="259" w:lineRule="auto"/>
              <w:ind w:left="0" w:right="42" w:firstLine="165"/>
            </w:pPr>
            <w:r>
              <w:rPr>
                <w:sz w:val="15"/>
              </w:rPr>
              <w:t xml:space="preserve">3.1. Formula algebraicamente una situación de la vida real mediante ecuaciones de primer y segundo grado y sistemas de dos ecuaciones lineales con dos incógnitas, las resuelve e interpreta el resultado obtenido.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Geometría </w:t>
            </w:r>
          </w:p>
        </w:tc>
      </w:tr>
      <w:tr w:rsidR="00C136D1">
        <w:trPr>
          <w:trHeight w:val="379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Figuras semejantes.  </w:t>
            </w:r>
          </w:p>
          <w:p w:rsidR="00C136D1" w:rsidRDefault="00F13121">
            <w:pPr>
              <w:spacing w:after="0" w:line="239" w:lineRule="auto"/>
              <w:ind w:left="0" w:right="0" w:firstLine="165"/>
              <w:jc w:val="left"/>
            </w:pPr>
            <w:r>
              <w:rPr>
                <w:sz w:val="15"/>
              </w:rPr>
              <w:t xml:space="preserve">Teoremas </w:t>
            </w:r>
            <w:r>
              <w:rPr>
                <w:sz w:val="15"/>
              </w:rPr>
              <w:tab/>
              <w:t xml:space="preserve">de </w:t>
            </w:r>
            <w:r>
              <w:rPr>
                <w:sz w:val="15"/>
              </w:rPr>
              <w:tab/>
              <w:t xml:space="preserve">Tales </w:t>
            </w:r>
            <w:r>
              <w:rPr>
                <w:sz w:val="15"/>
              </w:rPr>
              <w:tab/>
              <w:t xml:space="preserve">y </w:t>
            </w:r>
            <w:r>
              <w:rPr>
                <w:sz w:val="15"/>
              </w:rPr>
              <w:tab/>
              <w:t xml:space="preserve">Pitágoras. Aplicación de la semejanza para la obtención indirecta de medidas. </w:t>
            </w:r>
          </w:p>
          <w:p w:rsidR="00C136D1" w:rsidRDefault="00F13121">
            <w:pPr>
              <w:spacing w:after="0" w:line="235" w:lineRule="auto"/>
              <w:ind w:left="0" w:right="41" w:firstLine="165"/>
            </w:pPr>
            <w:r>
              <w:rPr>
                <w:sz w:val="15"/>
              </w:rPr>
              <w:t xml:space="preserve">Razón entre longitudes, áreas y volúmenes de figuras y cuerpos semejantes. </w:t>
            </w:r>
          </w:p>
          <w:p w:rsidR="00C136D1" w:rsidRDefault="00F13121">
            <w:pPr>
              <w:spacing w:after="0" w:line="235" w:lineRule="auto"/>
              <w:ind w:left="0" w:right="41" w:firstLine="165"/>
            </w:pPr>
            <w:r>
              <w:rPr>
                <w:sz w:val="15"/>
              </w:rPr>
              <w:t xml:space="preserve">Resolución de problemas geométricos en el mundo físico: medida y cálculo de longitudes, áreas y volúmenes de diferentes cuerpos. </w:t>
            </w:r>
          </w:p>
          <w:p w:rsidR="00C136D1" w:rsidRDefault="00F13121">
            <w:pPr>
              <w:spacing w:after="0" w:line="259" w:lineRule="auto"/>
              <w:ind w:left="0" w:right="42" w:firstLine="165"/>
            </w:pPr>
            <w:r>
              <w:rPr>
                <w:sz w:val="15"/>
              </w:rPr>
              <w:t>Uso de aplicaciones informáticas de geometría diná</w:t>
            </w:r>
            <w:r>
              <w:rPr>
                <w:sz w:val="15"/>
              </w:rPr>
              <w:t xml:space="preserve">mica que facilite la comprensión de conceptos y propiedades geométricas.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8"/>
              </w:numPr>
              <w:spacing w:after="0" w:line="235" w:lineRule="auto"/>
              <w:ind w:right="41" w:firstLine="165"/>
            </w:pPr>
            <w:r>
              <w:rPr>
                <w:sz w:val="15"/>
              </w:rPr>
              <w:t>Calcular magnitudes efectuando medidas directas e indirectas a partir de situaciones reales, empleando los instrumentos, técnicas o fórmulas más adecuadas, y aplicando, así mismo, la</w:t>
            </w:r>
            <w:r>
              <w:rPr>
                <w:sz w:val="15"/>
              </w:rPr>
              <w:t xml:space="preserve"> unidad de medida más acorde con la situación descrita. </w:t>
            </w:r>
          </w:p>
          <w:p w:rsidR="00C136D1" w:rsidRDefault="00F13121">
            <w:pPr>
              <w:numPr>
                <w:ilvl w:val="0"/>
                <w:numId w:val="348"/>
              </w:numPr>
              <w:spacing w:after="0" w:line="259" w:lineRule="auto"/>
              <w:ind w:right="41" w:firstLine="165"/>
            </w:pPr>
            <w:r>
              <w:rPr>
                <w:sz w:val="15"/>
              </w:rPr>
              <w:t xml:space="preserve">Utilizar aplicaciones informáticas de geometría dinámica, representando cuerpos geométricos y comprobando, mediante interacción con ella, propiedades geométricas.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1.1. Utiliza los instrumentos apropiados, fórmulas y técnicas apropiadas para medir ángulos, longitudes, áreas y volúmenes de cuerpos y figuras geométricas, interpretando las escalas de medidas. </w:t>
            </w:r>
          </w:p>
          <w:p w:rsidR="00C136D1" w:rsidRDefault="00F13121">
            <w:pPr>
              <w:spacing w:after="0" w:line="235" w:lineRule="auto"/>
              <w:ind w:left="0" w:right="41" w:firstLine="165"/>
            </w:pPr>
            <w:r>
              <w:rPr>
                <w:sz w:val="15"/>
              </w:rPr>
              <w:t>1.2. Emplea las propiedades de las figuras y cuerpos (simetr</w:t>
            </w:r>
            <w:r>
              <w:rPr>
                <w:sz w:val="15"/>
              </w:rPr>
              <w:t xml:space="preserve">ías, descomposición en figuras más conocidas, etc.) y aplica el teorema de Tales, para estimar o calcular medidas indirectas. </w:t>
            </w:r>
          </w:p>
          <w:p w:rsidR="00C136D1" w:rsidRDefault="00F13121">
            <w:pPr>
              <w:spacing w:after="0" w:line="235" w:lineRule="auto"/>
              <w:ind w:left="0" w:firstLine="165"/>
            </w:pPr>
            <w:r>
              <w:rPr>
                <w:sz w:val="15"/>
              </w:rPr>
              <w:t>1.3. Utiliza las fórmulas para calcular perímetros, áreas y volúmenes de triángulos, rectángulos, círculos, prismas, pirámides, c</w:t>
            </w:r>
            <w:r>
              <w:rPr>
                <w:sz w:val="15"/>
              </w:rPr>
              <w:t xml:space="preserve">ilindros, conos y esferas, y las aplica para resolver problemas geométricos, asignando las unidades correctas. </w:t>
            </w:r>
          </w:p>
          <w:p w:rsidR="00C136D1" w:rsidRDefault="00F13121">
            <w:pPr>
              <w:spacing w:after="0" w:line="235" w:lineRule="auto"/>
              <w:ind w:left="0" w:right="40" w:firstLine="165"/>
            </w:pPr>
            <w:r>
              <w:rPr>
                <w:sz w:val="15"/>
              </w:rPr>
              <w:t xml:space="preserve">1.4. Calcula medidas indirectas de longitud, área y volumen mediante la aplicación del teorema de Pitágoras y la semejanza de triángulos. </w:t>
            </w:r>
          </w:p>
          <w:p w:rsidR="00C136D1" w:rsidRDefault="00F13121">
            <w:pPr>
              <w:spacing w:after="0" w:line="259" w:lineRule="auto"/>
              <w:ind w:left="0" w:right="38" w:firstLine="165"/>
            </w:pPr>
            <w:r>
              <w:rPr>
                <w:sz w:val="15"/>
              </w:rPr>
              <w:t xml:space="preserve">2.1. </w:t>
            </w:r>
            <w:r>
              <w:rPr>
                <w:sz w:val="15"/>
              </w:rPr>
              <w:t xml:space="preserve">Representa y estudia los cuerpos geométricos más relevantes (triángulos, rectángulos, círculos, prismas, pirámides, cilindros, conos y esferas) con una aplicación informática de geometría dinámica y comprueba sus propiedades geométricas.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Funciones </w:t>
            </w:r>
          </w:p>
        </w:tc>
      </w:tr>
      <w:tr w:rsidR="00C136D1">
        <w:trPr>
          <w:trHeight w:val="606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Interpretación de un fenómeno descrito mediante un enunciado, tabla, gráfica o expresión analítica. </w:t>
            </w:r>
          </w:p>
          <w:p w:rsidR="00C136D1" w:rsidRDefault="00F13121">
            <w:pPr>
              <w:spacing w:after="0" w:line="235" w:lineRule="auto"/>
              <w:ind w:left="0" w:right="38" w:firstLine="165"/>
            </w:pPr>
            <w:r>
              <w:rPr>
                <w:sz w:val="15"/>
              </w:rPr>
              <w:t xml:space="preserve">Estudio de otros modelos funcionales y descripción de sus características, usando el lenguaje matemático apropiado. </w:t>
            </w:r>
          </w:p>
          <w:p w:rsidR="00C136D1" w:rsidRDefault="00F13121">
            <w:pPr>
              <w:spacing w:after="0" w:line="259" w:lineRule="auto"/>
              <w:ind w:left="0" w:right="0" w:firstLine="0"/>
              <w:jc w:val="left"/>
            </w:pPr>
            <w:r>
              <w:rPr>
                <w:sz w:val="15"/>
              </w:rPr>
              <w:t xml:space="preserve">Aplicación en contextos reales.  </w:t>
            </w:r>
          </w:p>
          <w:p w:rsidR="00C136D1" w:rsidRDefault="00F13121">
            <w:pPr>
              <w:spacing w:after="0" w:line="259" w:lineRule="auto"/>
              <w:ind w:left="0" w:right="40" w:firstLine="165"/>
            </w:pPr>
            <w:r>
              <w:rPr>
                <w:sz w:val="15"/>
              </w:rPr>
              <w:t xml:space="preserve">La tasa de variación media como medida de la variación de una función en un intervalo.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49"/>
              </w:numPr>
              <w:spacing w:after="0" w:line="235" w:lineRule="auto"/>
              <w:ind w:right="42" w:firstLine="165"/>
            </w:pPr>
            <w:r>
              <w:rPr>
                <w:sz w:val="15"/>
              </w:rPr>
              <w:t xml:space="preserve">Identificar relaciones cuantitativas en una situación, determinar el tipo de función que puede representarlas, y aproximar e interpretar la tasa de variación media a partir de una gráfica, de datos numéricos o mediante el estudio de los coeficientes de la </w:t>
            </w:r>
            <w:r>
              <w:rPr>
                <w:sz w:val="15"/>
              </w:rPr>
              <w:t xml:space="preserve">expresión algebraica. </w:t>
            </w:r>
          </w:p>
          <w:p w:rsidR="00C136D1" w:rsidRDefault="00F13121">
            <w:pPr>
              <w:numPr>
                <w:ilvl w:val="0"/>
                <w:numId w:val="349"/>
              </w:numPr>
              <w:spacing w:after="0" w:line="259" w:lineRule="auto"/>
              <w:ind w:right="42" w:firstLine="165"/>
            </w:pPr>
            <w:r>
              <w:rPr>
                <w:sz w:val="15"/>
              </w:rPr>
              <w:t xml:space="preserve">Analizar información proporcionada a partir de tablas y gráficas que representen relaciones funcionales asociadas a situaciones reales, obteniendo información sobre su comportamiento, evolución y posibles resultados finales.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Id</w:t>
            </w:r>
            <w:r>
              <w:rPr>
                <w:sz w:val="15"/>
              </w:rPr>
              <w:t xml:space="preserve">entifica y explica relaciones entre magnitudes que pueden ser descritas mediante una relación funcional, asociando las gráficas con sus correspondientes expresiones algebraicas. </w:t>
            </w:r>
          </w:p>
          <w:p w:rsidR="00C136D1" w:rsidRDefault="00F13121">
            <w:pPr>
              <w:spacing w:after="0" w:line="235" w:lineRule="auto"/>
              <w:ind w:left="0" w:right="41" w:firstLine="165"/>
            </w:pPr>
            <w:r>
              <w:rPr>
                <w:sz w:val="15"/>
              </w:rPr>
              <w:t>1.2. Explica y representa gráficamente el modelo de relación entre dos magnit</w:t>
            </w:r>
            <w:r>
              <w:rPr>
                <w:sz w:val="15"/>
              </w:rPr>
              <w:t xml:space="preserve">udes para los casos de relación lineal, cuadrática, proporcional inversa y exponencial. </w:t>
            </w:r>
          </w:p>
          <w:p w:rsidR="00C136D1" w:rsidRDefault="00F13121">
            <w:pPr>
              <w:spacing w:after="0" w:line="235" w:lineRule="auto"/>
              <w:ind w:left="0" w:right="38" w:firstLine="165"/>
            </w:pPr>
            <w:r>
              <w:rPr>
                <w:sz w:val="15"/>
              </w:rPr>
              <w:t>1.3. Identifica, estima o calcula elementos característicos de estas funciones (cortes con los ejes, intervalos de crecimiento y decrecimiento, máximos y mínimos, cont</w:t>
            </w:r>
            <w:r>
              <w:rPr>
                <w:sz w:val="15"/>
              </w:rPr>
              <w:t xml:space="preserve">inuidad, simetrías y periodicidad). </w:t>
            </w:r>
          </w:p>
          <w:p w:rsidR="00C136D1" w:rsidRDefault="00F13121">
            <w:pPr>
              <w:spacing w:after="0" w:line="235" w:lineRule="auto"/>
              <w:ind w:left="0" w:right="41" w:firstLine="165"/>
            </w:pPr>
            <w:r>
              <w:rPr>
                <w:sz w:val="15"/>
              </w:rPr>
              <w:t xml:space="preserve">1.4. Expresa razonadamente conclusiones sobre un fenómeno, a partir del análisis de la gráfica que lo describe o de una tabla de valores. </w:t>
            </w:r>
          </w:p>
          <w:p w:rsidR="00C136D1" w:rsidRDefault="00F13121">
            <w:pPr>
              <w:spacing w:after="0" w:line="235" w:lineRule="auto"/>
              <w:ind w:left="0" w:right="42" w:firstLine="165"/>
            </w:pPr>
            <w:r>
              <w:rPr>
                <w:sz w:val="15"/>
              </w:rPr>
              <w:t xml:space="preserve">1.5. Analiza el crecimiento o decrecimiento de una función mediante la tasa de variación media, calculada a partir de la expresión algebraica, una tabla de valores o de la propia gráfica. </w:t>
            </w:r>
          </w:p>
          <w:p w:rsidR="00C136D1" w:rsidRDefault="00F13121">
            <w:pPr>
              <w:spacing w:after="0" w:line="235" w:lineRule="auto"/>
              <w:ind w:left="0" w:right="0" w:firstLine="165"/>
            </w:pPr>
            <w:r>
              <w:rPr>
                <w:sz w:val="15"/>
              </w:rPr>
              <w:t>1.6. Interpreta situaciones reales que responden a funciones sencil</w:t>
            </w:r>
            <w:r>
              <w:rPr>
                <w:sz w:val="15"/>
              </w:rPr>
              <w:t xml:space="preserve">las: lineales, cuadráticas, de </w:t>
            </w:r>
          </w:p>
          <w:p w:rsidR="00C136D1" w:rsidRDefault="00F13121">
            <w:pPr>
              <w:spacing w:after="0" w:line="259" w:lineRule="auto"/>
              <w:ind w:left="0" w:right="0" w:firstLine="0"/>
              <w:jc w:val="left"/>
            </w:pPr>
            <w:r>
              <w:rPr>
                <w:sz w:val="15"/>
              </w:rPr>
              <w:t xml:space="preserve">proporcionalidad inversa, y exponenciales </w:t>
            </w:r>
          </w:p>
          <w:p w:rsidR="00C136D1" w:rsidRDefault="00F13121">
            <w:pPr>
              <w:spacing w:after="0" w:line="235" w:lineRule="auto"/>
              <w:ind w:left="0" w:right="0" w:firstLine="165"/>
            </w:pPr>
            <w:r>
              <w:rPr>
                <w:sz w:val="15"/>
              </w:rPr>
              <w:t xml:space="preserve">2.1. Interpreta críticamente datos de tablas y gráficos sobre diversas situaciones reales. </w:t>
            </w:r>
          </w:p>
          <w:p w:rsidR="00C136D1" w:rsidRDefault="00F13121">
            <w:pPr>
              <w:spacing w:after="0" w:line="235" w:lineRule="auto"/>
              <w:ind w:left="0" w:right="0" w:firstLine="165"/>
            </w:pPr>
            <w:r>
              <w:rPr>
                <w:sz w:val="15"/>
              </w:rPr>
              <w:t xml:space="preserve">2.2. Representa datos mediante tablas y gráficos utilizando ejes y unidades adecuadas. </w:t>
            </w:r>
          </w:p>
          <w:p w:rsidR="00C136D1" w:rsidRDefault="00F13121">
            <w:pPr>
              <w:spacing w:after="0" w:line="235" w:lineRule="auto"/>
              <w:ind w:left="0" w:firstLine="165"/>
            </w:pPr>
            <w:r>
              <w:rPr>
                <w:sz w:val="15"/>
              </w:rPr>
              <w:t>2</w:t>
            </w:r>
            <w:r>
              <w:rPr>
                <w:sz w:val="15"/>
              </w:rPr>
              <w:t xml:space="preserve">.3. Describe las características más importantes que se extraen de una gráfica, señalando los valores puntuales o intervalos de la variable que las determinan utilizando tanto lápiz y papel como medios informáticos. </w:t>
            </w:r>
          </w:p>
          <w:p w:rsidR="00C136D1" w:rsidRDefault="00F13121">
            <w:pPr>
              <w:spacing w:after="0" w:line="235" w:lineRule="auto"/>
              <w:ind w:left="0" w:right="40" w:firstLine="165"/>
            </w:pPr>
            <w:r>
              <w:rPr>
                <w:sz w:val="15"/>
              </w:rPr>
              <w:t>2.4. Relaciona distintas tablas de valo</w:t>
            </w:r>
            <w:r>
              <w:rPr>
                <w:sz w:val="15"/>
              </w:rPr>
              <w:t xml:space="preserve">res y sus gráficas correspondientes en casos sencillos, justificando la decisión. </w:t>
            </w:r>
          </w:p>
          <w:p w:rsidR="00C136D1" w:rsidRDefault="00F13121">
            <w:pPr>
              <w:spacing w:after="0" w:line="259" w:lineRule="auto"/>
              <w:ind w:left="0" w:right="0" w:firstLine="165"/>
            </w:pPr>
            <w:r>
              <w:rPr>
                <w:sz w:val="15"/>
              </w:rPr>
              <w:t xml:space="preserve">2.5. Utiliza con destreza elementos tecnológicos específicos para dibujar gráficas.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Estadística y Probabilidad </w:t>
            </w:r>
          </w:p>
        </w:tc>
      </w:tr>
      <w:tr w:rsidR="00C136D1">
        <w:trPr>
          <w:trHeight w:val="484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Análisis crítico de tablas y gráficas estadísticas en los medios de comunicación.  </w:t>
            </w:r>
          </w:p>
          <w:p w:rsidR="00C136D1" w:rsidRDefault="00F13121">
            <w:pPr>
              <w:spacing w:after="0" w:line="235" w:lineRule="auto"/>
              <w:ind w:left="0" w:right="0" w:firstLine="165"/>
            </w:pPr>
            <w:r>
              <w:rPr>
                <w:sz w:val="15"/>
              </w:rPr>
              <w:t xml:space="preserve">Interpretación, análisis y utilidad de las medidas de centralización y dispersión.  </w:t>
            </w:r>
          </w:p>
          <w:p w:rsidR="00C136D1" w:rsidRDefault="00F13121">
            <w:pPr>
              <w:spacing w:after="0" w:line="235" w:lineRule="auto"/>
              <w:ind w:left="0" w:right="42" w:firstLine="165"/>
            </w:pPr>
            <w:r>
              <w:rPr>
                <w:sz w:val="15"/>
              </w:rPr>
              <w:t xml:space="preserve">Comparación de distribuciones mediante el uso conjunto de medidas de posición y dispersión. </w:t>
            </w:r>
          </w:p>
          <w:p w:rsidR="00C136D1" w:rsidRDefault="00F13121">
            <w:pPr>
              <w:spacing w:after="0" w:line="235" w:lineRule="auto"/>
              <w:ind w:left="0" w:right="40" w:firstLine="165"/>
            </w:pPr>
            <w:r>
              <w:rPr>
                <w:sz w:val="15"/>
              </w:rPr>
              <w:t xml:space="preserve">Construcción e interpretación de diagramas de dispersión. Introducción a la correlación. </w:t>
            </w:r>
          </w:p>
          <w:p w:rsidR="00C136D1" w:rsidRDefault="00F13121">
            <w:pPr>
              <w:spacing w:after="0" w:line="235" w:lineRule="auto"/>
              <w:ind w:left="0" w:right="0" w:firstLine="165"/>
            </w:pPr>
            <w:r>
              <w:rPr>
                <w:sz w:val="15"/>
              </w:rPr>
              <w:t xml:space="preserve">Azar y probabilidad. Frecuencia de un suceso aleatorio.  </w:t>
            </w:r>
          </w:p>
          <w:p w:rsidR="00C136D1" w:rsidRDefault="00F13121">
            <w:pPr>
              <w:spacing w:after="0" w:line="235" w:lineRule="auto"/>
              <w:ind w:left="0" w:right="0" w:firstLine="165"/>
            </w:pPr>
            <w:r>
              <w:rPr>
                <w:sz w:val="15"/>
              </w:rPr>
              <w:t>Cálculo de prob</w:t>
            </w:r>
            <w:r>
              <w:rPr>
                <w:sz w:val="15"/>
              </w:rPr>
              <w:t xml:space="preserve">abilidades mediante la Regla de Laplace.  </w:t>
            </w:r>
          </w:p>
          <w:p w:rsidR="00C136D1" w:rsidRDefault="00F13121">
            <w:pPr>
              <w:spacing w:after="0" w:line="235" w:lineRule="auto"/>
              <w:ind w:left="0" w:right="0" w:firstLine="165"/>
            </w:pPr>
            <w:r>
              <w:rPr>
                <w:sz w:val="15"/>
              </w:rPr>
              <w:t xml:space="preserve">Probabilidad simple y compuesta. Sucesos dependientes e independientes. </w:t>
            </w:r>
          </w:p>
          <w:p w:rsidR="00C136D1" w:rsidRDefault="00F13121">
            <w:pPr>
              <w:spacing w:after="0" w:line="259" w:lineRule="auto"/>
              <w:ind w:left="0" w:right="0" w:firstLine="0"/>
              <w:jc w:val="left"/>
            </w:pPr>
            <w:r>
              <w:rPr>
                <w:sz w:val="15"/>
              </w:rPr>
              <w:t xml:space="preserve">Diagrama en árbol.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0"/>
              </w:numPr>
              <w:spacing w:after="0" w:line="235" w:lineRule="auto"/>
              <w:ind w:right="43" w:firstLine="165"/>
            </w:pPr>
            <w:r>
              <w:rPr>
                <w:sz w:val="15"/>
              </w:rPr>
              <w:t>Utilizar el vocabulario adecuado para la descripción de situaciones relacionadas con el azar y la estadística, analizand</w:t>
            </w:r>
            <w:r>
              <w:rPr>
                <w:sz w:val="15"/>
              </w:rPr>
              <w:t xml:space="preserve">o e interpretando informaciones que aparecen en los medios de comunicación. </w:t>
            </w:r>
          </w:p>
          <w:p w:rsidR="00C136D1" w:rsidRDefault="00F13121">
            <w:pPr>
              <w:numPr>
                <w:ilvl w:val="0"/>
                <w:numId w:val="350"/>
              </w:numPr>
              <w:spacing w:after="0" w:line="235" w:lineRule="auto"/>
              <w:ind w:right="43" w:firstLine="165"/>
            </w:pPr>
            <w:r>
              <w:rPr>
                <w:sz w:val="15"/>
              </w:rPr>
              <w:t>Elaborar e interpretar tablas y gráficos estadísticos, así como los parámetros estadísticos más usuales, en distribuciones unidimensionales, utilizando los medios más adecuados (l</w:t>
            </w:r>
            <w:r>
              <w:rPr>
                <w:sz w:val="15"/>
              </w:rPr>
              <w:t xml:space="preserve">ápiz y papel, calculadora, hoja de cálculo), valorando cualitativamente la representatividad de las muestras utilizadas. </w:t>
            </w:r>
          </w:p>
          <w:p w:rsidR="00C136D1" w:rsidRDefault="00F13121">
            <w:pPr>
              <w:numPr>
                <w:ilvl w:val="0"/>
                <w:numId w:val="350"/>
              </w:numPr>
              <w:spacing w:after="0" w:line="259" w:lineRule="auto"/>
              <w:ind w:right="43" w:firstLine="165"/>
            </w:pPr>
            <w:r>
              <w:rPr>
                <w:sz w:val="15"/>
              </w:rPr>
              <w:t xml:space="preserve">Calcular probabilidades simples y compuestas para resolver problemas de la vida cotidiana, utilizando la regla de Laplace en combinación con técnicas de recuento como los diagramas de árbol y las tablas de contingencia.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Utiliza un vocabulario adecuad</w:t>
            </w:r>
            <w:r>
              <w:rPr>
                <w:sz w:val="15"/>
              </w:rPr>
              <w:t xml:space="preserve">o para describir situaciones relacionadas con el azar y la estadística. </w:t>
            </w:r>
          </w:p>
          <w:p w:rsidR="00C136D1" w:rsidRDefault="00F13121">
            <w:pPr>
              <w:spacing w:after="0" w:line="235" w:lineRule="auto"/>
              <w:ind w:left="0" w:right="0" w:firstLine="165"/>
            </w:pPr>
            <w:r>
              <w:rPr>
                <w:sz w:val="15"/>
              </w:rPr>
              <w:t xml:space="preserve">1.2. Formula y comprueba conjeturas sobre los resultados de experimentos aleatorios y simulaciones. </w:t>
            </w:r>
          </w:p>
          <w:p w:rsidR="00C136D1" w:rsidRDefault="00F13121">
            <w:pPr>
              <w:spacing w:after="0" w:line="235" w:lineRule="auto"/>
              <w:ind w:left="0" w:firstLine="165"/>
            </w:pPr>
            <w:r>
              <w:rPr>
                <w:sz w:val="15"/>
              </w:rPr>
              <w:t>1.3. Emplea el vocabulario adecuado para interpretar y comentar tablas de datos, g</w:t>
            </w:r>
            <w:r>
              <w:rPr>
                <w:sz w:val="15"/>
              </w:rPr>
              <w:t xml:space="preserve">ráficos estadísticos y parámetros estadísticos. </w:t>
            </w:r>
          </w:p>
          <w:p w:rsidR="00C136D1" w:rsidRDefault="00F13121">
            <w:pPr>
              <w:spacing w:after="0" w:line="235" w:lineRule="auto"/>
              <w:ind w:left="0" w:right="0" w:firstLine="165"/>
            </w:pPr>
            <w:r>
              <w:rPr>
                <w:sz w:val="15"/>
              </w:rPr>
              <w:t xml:space="preserve">1.4. Interpreta un estudio estadístico a partir de situaciones concretas cercanas al alumno. </w:t>
            </w:r>
          </w:p>
          <w:p w:rsidR="00C136D1" w:rsidRDefault="00F13121">
            <w:pPr>
              <w:spacing w:after="0" w:line="235" w:lineRule="auto"/>
              <w:ind w:left="0" w:right="0" w:firstLine="165"/>
            </w:pPr>
            <w:r>
              <w:rPr>
                <w:sz w:val="15"/>
              </w:rPr>
              <w:t>2.1. Discrimina si los datos recogidos en un estudio estadístico corresponden a una variable discreta o continua.</w:t>
            </w:r>
          </w:p>
          <w:p w:rsidR="00C136D1" w:rsidRDefault="00F13121">
            <w:pPr>
              <w:spacing w:after="0" w:line="235" w:lineRule="auto"/>
              <w:ind w:left="0" w:right="40" w:firstLine="165"/>
            </w:pPr>
            <w:r>
              <w:rPr>
                <w:sz w:val="15"/>
              </w:rPr>
              <w:t xml:space="preserve">2.2. Elabora tablas de frecuencias a partir de los datos de un estudio estadístico, con variables discretas y continuas. </w:t>
            </w:r>
          </w:p>
          <w:p w:rsidR="00C136D1" w:rsidRDefault="00F13121">
            <w:pPr>
              <w:spacing w:after="0" w:line="235" w:lineRule="auto"/>
              <w:ind w:left="0" w:right="41" w:firstLine="165"/>
            </w:pPr>
            <w:r>
              <w:rPr>
                <w:sz w:val="15"/>
              </w:rPr>
              <w:t>2.3.  Calcula los parámetros estadísticos (media aritmética, recorrido, desviación típica, cuartiles,…), en variables discretas y con</w:t>
            </w:r>
            <w:r>
              <w:rPr>
                <w:sz w:val="15"/>
              </w:rPr>
              <w:t xml:space="preserve">tinuas, con la ayuda de la calculadora o de una hoja de cálculo. </w:t>
            </w:r>
          </w:p>
          <w:p w:rsidR="00C136D1" w:rsidRDefault="00F13121">
            <w:pPr>
              <w:spacing w:after="0" w:line="235" w:lineRule="auto"/>
              <w:ind w:left="0" w:firstLine="165"/>
            </w:pPr>
            <w:r>
              <w:rPr>
                <w:sz w:val="15"/>
              </w:rPr>
              <w:t xml:space="preserve">2.4. Representa gráficamente datos estadísticos recogidos en tablas de frecuencias, mediante diagramas de barras e histogramas. </w:t>
            </w:r>
          </w:p>
          <w:p w:rsidR="00C136D1" w:rsidRDefault="00F13121">
            <w:pPr>
              <w:spacing w:after="0" w:line="235" w:lineRule="auto"/>
              <w:ind w:left="0" w:right="43" w:firstLine="165"/>
            </w:pPr>
            <w:r>
              <w:rPr>
                <w:sz w:val="15"/>
              </w:rPr>
              <w:t>3.1. Calcula la probabilidad de sucesos con la regla de Lapla</w:t>
            </w:r>
            <w:r>
              <w:rPr>
                <w:sz w:val="15"/>
              </w:rPr>
              <w:t xml:space="preserve">ce y utiliza, especialmente, diagramas de árbol o tablas de contingencia para el recuento de casos. </w:t>
            </w:r>
          </w:p>
          <w:p w:rsidR="00C136D1" w:rsidRDefault="00F13121">
            <w:pPr>
              <w:spacing w:after="0" w:line="259" w:lineRule="auto"/>
              <w:ind w:left="0" w:right="43" w:firstLine="165"/>
            </w:pPr>
            <w:r>
              <w:rPr>
                <w:sz w:val="15"/>
              </w:rPr>
              <w:t xml:space="preserve">3.2. Calcula la probabilidad de sucesos compuestos sencillos en los que intervengan dos experiencias aleatorias simultáneas o consecutivas. </w:t>
            </w:r>
          </w:p>
        </w:tc>
      </w:tr>
    </w:tbl>
    <w:p w:rsidR="00C136D1" w:rsidRDefault="00F13121">
      <w:pPr>
        <w:spacing w:after="156" w:line="259" w:lineRule="auto"/>
        <w:ind w:left="-4" w:right="0" w:hanging="10"/>
        <w:jc w:val="left"/>
      </w:pPr>
      <w:r>
        <w:rPr>
          <w:i/>
        </w:rPr>
        <w:t xml:space="preserve">29. Matemáticas. </w:t>
      </w:r>
    </w:p>
    <w:p w:rsidR="00C136D1" w:rsidRDefault="00F13121">
      <w:pPr>
        <w:ind w:left="-13" w:right="37"/>
      </w:pPr>
      <w:r>
        <w:t>Las matemáticas constituyen una forma de mirar e interpretar el mundo que nos rodea, reflejan la capacidad creativa, expresan con precisión conceptos y argumentos, favorecen la capacidad para aprender a aprender y contienen elementos de g</w:t>
      </w:r>
      <w:r>
        <w:t xml:space="preserve">ran belleza; sin olvidar además el carácter instrumental que las matemáticas tienen como base fundamental para la adquisición de nuevos conocimientos en otras disciplinas, especialmente en el proceso científico y tecnológico y como fuerza conductora en el </w:t>
      </w:r>
      <w:r>
        <w:t xml:space="preserve">desarrollo de la cultura y las civilizaciones. </w:t>
      </w:r>
    </w:p>
    <w:p w:rsidR="00C136D1" w:rsidRDefault="00F13121">
      <w:pPr>
        <w:ind w:left="-13" w:right="37"/>
      </w:pPr>
      <w:r>
        <w:t>En la actualidad los ciudadanos se enfrentan a multitud de tareas que entrañan conceptos de carácter cuantitativo, espacial, probabilístico, etc. La información recogida en los medios de comunicación se expre</w:t>
      </w:r>
      <w:r>
        <w:t>sa habitualmente en forma de tablas, fórmulas, diagramas o gráficos que requieren de conocimientos matemáticos para su correcta comprensión. Los contextos en los que aparecen son múltiples: los propiamente matemáticos, economía, tecnología, ciencias natura</w:t>
      </w:r>
      <w:r>
        <w:t>les y sociales, medicina, comunicaciones, deportes, etc., por lo que es necesario adquirir un hábito de pensamiento matemático que permita establecer hipótesis y contrastarlas, elaborar estrategias de resolución de problemas y ayudar en la toma de decision</w:t>
      </w:r>
      <w:r>
        <w:t xml:space="preserve">es adecuadas, tanto en la vida personal como en su futura vida profesional. Las matemáticas contribuyen de manera especial al desarrollo del pensamiento y razonamiento, en particular, el pensamiento lógico-deductivo y algorítmico, al entrenar la habilidad </w:t>
      </w:r>
      <w:r>
        <w:t xml:space="preserve">de observación e interpretación de los fenómenos, además de favorecer la creatividad o el pensamiento geométrico-espacial. </w:t>
      </w:r>
    </w:p>
    <w:p w:rsidR="00C136D1" w:rsidRDefault="00F13121">
      <w:pPr>
        <w:ind w:left="-13" w:right="37"/>
      </w:pPr>
      <w:r>
        <w:t>La materia Matemáticas contribuye especialmente al desarrollo de la competencia matemática, reconocida como clave por la Unión Europ</w:t>
      </w:r>
      <w:r>
        <w:t>ea. Esta se entiende como habilidad para desarrollar y aplicar el razonamiento matemático con el fin de resolver diversos problemas en situaciones cotidianas; en concreto, engloba los siguientes aspectos y facetas: pensar, modelar y razonar de forma matemá</w:t>
      </w:r>
      <w:r>
        <w:t xml:space="preserve">tica, plantear y resolver problemas, representar entidades matemáticas, utilizar los símbolos matemáticos, comunicarse con las Matemáticas y sobre las Matemáticas, y utilizar ayudas y herramientas tecnológicas; además, el pensamiento matemático ayuda a la </w:t>
      </w:r>
      <w:r>
        <w:t xml:space="preserve">adquisición del resto de competencias.  </w:t>
      </w:r>
    </w:p>
    <w:p w:rsidR="00C136D1" w:rsidRDefault="00F13121">
      <w:pPr>
        <w:ind w:left="-13" w:right="37"/>
      </w:pPr>
      <w:r>
        <w:t>Por tanto, las matemáticas dentro del currículo favorecen el progreso en la adquisición de la competencia matemática a partir del conocimiento de los contenidos y su amplio conjunto de procedimientos de cálculo, aná</w:t>
      </w:r>
      <w:r>
        <w:t>lisis, medida y estimación de los fenómenos de la realidad y de sus relaciones, como instrumento imprescindible en el desarrollo del pensamiento de los individuos y componente esencial de comprensión, modelización y transformación de los fenómenos de la re</w:t>
      </w:r>
      <w:r>
        <w:t xml:space="preserve">alidad.  </w:t>
      </w:r>
    </w:p>
    <w:p w:rsidR="00C136D1" w:rsidRDefault="00F13121">
      <w:pPr>
        <w:ind w:left="-13" w:right="37"/>
      </w:pPr>
      <w:r>
        <w:t xml:space="preserve">Por otra parte, las matemáticas contribuyen a la formación intelectual del alumnado, lo que les permitirá desenvolverse mejor tanto en el ámbito personal como social. </w:t>
      </w:r>
    </w:p>
    <w:p w:rsidR="00C136D1" w:rsidRDefault="00F13121">
      <w:pPr>
        <w:ind w:left="-13" w:right="37"/>
      </w:pPr>
      <w:r>
        <w:t>La resolución de problemas y los proyectos de investigación constituyen ejes fundamentales en el proceso de enseñanza y aprendizaje de las Matemáticas. La habilidad de formular, plantear, interpretar y resolver problemas es una de las capacidades esenciale</w:t>
      </w:r>
      <w:r>
        <w:t>s de la actividad matemática, ya que permite a las personas emplear los procesos cognitivos para abordar y resolver situaciones interdisciplinares reales, lo que resulta de máximo interés para el desarrollo de la creatividad y el pensamiento lógico. En est</w:t>
      </w:r>
      <w:r>
        <w:t>e proceso de resolución e investigación están involucradas muchas otras competencias, además de la matemática, entre otras, la comunicación lingüística, al leer de forma comprensiva los enunciados y comunicar los resultados obtenidos; el sentido de iniciat</w:t>
      </w:r>
      <w:r>
        <w:t xml:space="preserve">iva y emprendimiento al establecer un plan de trabajo en revisión y modificación continua en la medida que se va resolviendo el problema; la competencia digital, al tratar de forma adecuada la información y, en su caso, servir de apoyo a la resolución del </w:t>
      </w:r>
      <w:r>
        <w:t xml:space="preserve">problema y comprobación de la solución; o la competencia social y cívica, al implicar una actitud abierta ante diferentes soluciones. </w:t>
      </w:r>
    </w:p>
    <w:p w:rsidR="00C136D1" w:rsidRDefault="00F13121">
      <w:pPr>
        <w:ind w:left="-13" w:right="37"/>
      </w:pPr>
      <w:r>
        <w:t>Partiendo de los hechos concretos hasta lograr alcanzar otros más abstractos, la enseñanza y el aprendizaje de Matemática</w:t>
      </w:r>
      <w:r>
        <w:t xml:space="preserve">s permite al alumnado adquirir los conocimientos matemáticos, familiarizarse con el contexto de aplicación de los mismos y desarrollar procedimientos para la resolución de problemas. </w:t>
      </w:r>
    </w:p>
    <w:p w:rsidR="00C136D1" w:rsidRDefault="00F13121">
      <w:pPr>
        <w:ind w:left="-13" w:right="37"/>
      </w:pPr>
      <w:r>
        <w:t>Los nuevos conocimientos que deben adquirirse tienen que apoyarse en los</w:t>
      </w:r>
      <w:r>
        <w:t xml:space="preserve"> ya conseguidos: los contextos deben ser elegidos para que el alumnado se aproxime al conocimiento de forma intuitiva mediante situaciones cercanas al mismo, y vaya adquiriendo cada vez mayor complejidad, ampliando progresivamente la aplicación a problemas</w:t>
      </w:r>
      <w:r>
        <w:t xml:space="preserve"> relacionados con fenómenos naturales y sociales y a otros contextos menos cercanos a su realidad inmediata. </w:t>
      </w:r>
    </w:p>
    <w:p w:rsidR="00C136D1" w:rsidRDefault="00F13121">
      <w:pPr>
        <w:ind w:left="-13" w:right="37"/>
      </w:pPr>
      <w:r>
        <w:t>A lo largo de las distintas etapas educativas, el alumnado debe progresar en la adquisición de las habilidades de pensamiento matemático, en concr</w:t>
      </w:r>
      <w:r>
        <w:t xml:space="preserve">eto en la capacidad de analizar e investigar, interpretar y comunicar de forma matemática diversos fenómenos y problemas en distintos contextos, así como de proporcionar soluciones prácticas a los mismos; también debe desarrollar actitudes positivas hacia </w:t>
      </w:r>
      <w:r>
        <w:t xml:space="preserve">el conocimiento matemático, tanto para el enriquecimiento personal como para la valoración de su papel en el progreso de la humanidad. </w:t>
      </w:r>
    </w:p>
    <w:p w:rsidR="00C136D1" w:rsidRDefault="00F13121">
      <w:pPr>
        <w:ind w:left="-13" w:right="37"/>
      </w:pPr>
      <w:r>
        <w:t>El currículo básico de Matemáticas no debe verse como un conjunto de bloques independientes. Es necesario que se desarro</w:t>
      </w:r>
      <w:r>
        <w:t xml:space="preserve">lle de forma global, pensando en las conexiones internas de la materia tanto dentro del curso como entre las distintas etapas.  </w:t>
      </w:r>
    </w:p>
    <w:p w:rsidR="00C136D1" w:rsidRDefault="00F13121">
      <w:pPr>
        <w:ind w:left="-13" w:right="37"/>
      </w:pPr>
      <w:r>
        <w:t>En el desarrollo del currículo básico de la materia Matemáticas se pretende que los conocimientos, las competencias y los valor</w:t>
      </w:r>
      <w:r>
        <w:t xml:space="preserve">es estén integrados; de esta manera, los estándares de aprendizaje evaluables se han formulado teniendo en cuenta la imprescindible relación entre dichos elementos. </w:t>
      </w:r>
    </w:p>
    <w:p w:rsidR="00C136D1" w:rsidRDefault="00F13121">
      <w:pPr>
        <w:ind w:left="-13" w:right="37"/>
      </w:pPr>
      <w:r>
        <w:t>El bloque “Procesos, métodos y actitudes en Matemáticas” es un bloque común a la etapa y transversal que debe desarrollarse de forma simultánea al resto de bloques de contenido y que es el eje fundamental de la asignatura; se articula sobre procesos básico</w:t>
      </w:r>
      <w:r>
        <w:t xml:space="preserve">s e imprescindibles en el quehacer matemático: la resolución de problemas, proyectos de investigación matemática, la matematización y modelización, las actitudes adecuadas para desarrollar el trabajo científico y la utilización de medios tecnológicos.  </w:t>
      </w:r>
    </w:p>
    <w:p w:rsidR="00C136D1" w:rsidRDefault="00F13121">
      <w:pPr>
        <w:ind w:left="3838" w:right="37" w:firstLine="0"/>
      </w:pPr>
      <w:r>
        <w:t>Ma</w:t>
      </w:r>
      <w:r>
        <w:t xml:space="preserve">temáticas. 1º y 2º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3027"/>
        <w:gridCol w:w="2753"/>
        <w:gridCol w:w="4127"/>
      </w:tblGrid>
      <w:tr w:rsidR="00C136D1">
        <w:trPr>
          <w:trHeight w:val="296"/>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12005"/>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1" w:firstLine="165"/>
            </w:pPr>
            <w:r>
              <w:rPr>
                <w:sz w:val="15"/>
              </w:rPr>
              <w:t>Estrategias y procedimientos puestos en práctica: uso del lenguaje apropiado (gráfico, numérico, algebraico, etc.), reformulación del problema, resolver subproblemas, recuento exhaustivo, empezar por casos particulares sencillos, buscar regularidades y ley</w:t>
            </w:r>
            <w:r>
              <w:rPr>
                <w:sz w:val="15"/>
              </w:rPr>
              <w:t xml:space="preserve">es, etc. </w:t>
            </w:r>
          </w:p>
          <w:p w:rsidR="00C136D1" w:rsidRDefault="00F13121">
            <w:pPr>
              <w:spacing w:after="0" w:line="235" w:lineRule="auto"/>
              <w:ind w:left="0" w:right="42" w:firstLine="165"/>
            </w:pPr>
            <w:r>
              <w:rPr>
                <w:sz w:val="15"/>
              </w:rPr>
              <w:t xml:space="preserve">Reflexión sobre los resultados: revisión de las operaciones utilizadas, asignación de unidades a los resultados, comprobación e interpretación de las soluciones en el contexto de la situación, búsqueda de otras formas de resolución, etc. </w:t>
            </w:r>
          </w:p>
          <w:p w:rsidR="00C136D1" w:rsidRDefault="00F13121">
            <w:pPr>
              <w:spacing w:after="0" w:line="235" w:lineRule="auto"/>
              <w:ind w:left="0" w:right="40" w:firstLine="165"/>
            </w:pPr>
            <w:r>
              <w:rPr>
                <w:sz w:val="15"/>
              </w:rPr>
              <w:t>Plantea</w:t>
            </w:r>
            <w:r>
              <w:rPr>
                <w:sz w:val="15"/>
              </w:rPr>
              <w:t xml:space="preserve">miento de investigaciones matemáticas escolares en contextos numéricos, geométricos, funcionales, estadísticos y probabilísticos.  </w:t>
            </w:r>
          </w:p>
          <w:p w:rsidR="00C136D1" w:rsidRDefault="00F13121">
            <w:pPr>
              <w:spacing w:after="0" w:line="235" w:lineRule="auto"/>
              <w:ind w:left="0" w:right="41" w:firstLine="165"/>
            </w:pPr>
            <w:r>
              <w:rPr>
                <w:sz w:val="15"/>
              </w:rPr>
              <w:t xml:space="preserve">Práctica de los procesos de matematización y modelización, en contextos de la realidad y en contextos matemáticos.  </w:t>
            </w:r>
          </w:p>
          <w:p w:rsidR="00C136D1" w:rsidRDefault="00F13121">
            <w:pPr>
              <w:spacing w:after="0" w:line="235" w:lineRule="auto"/>
              <w:ind w:left="0" w:right="40" w:firstLine="165"/>
            </w:pPr>
            <w:r>
              <w:rPr>
                <w:sz w:val="15"/>
              </w:rPr>
              <w:t>Confian</w:t>
            </w:r>
            <w:r>
              <w:rPr>
                <w:sz w:val="15"/>
              </w:rPr>
              <w:t xml:space="preserve">za en las propias capacidades para desarrollar actitudes adecuadas y afrontar las dificultades propias del trabajo científico.  </w:t>
            </w:r>
          </w:p>
          <w:p w:rsidR="00C136D1" w:rsidRDefault="00F13121">
            <w:pPr>
              <w:spacing w:after="0" w:line="235" w:lineRule="auto"/>
              <w:ind w:left="0" w:right="0" w:firstLine="165"/>
            </w:pPr>
            <w:r>
              <w:rPr>
                <w:sz w:val="15"/>
              </w:rPr>
              <w:t xml:space="preserve">Utilización de medios tecnológicos en el proceso de aprendizaje para:  </w:t>
            </w:r>
          </w:p>
          <w:p w:rsidR="00C136D1" w:rsidRDefault="00F13121">
            <w:pPr>
              <w:spacing w:after="0" w:line="259" w:lineRule="auto"/>
              <w:ind w:left="0" w:right="44" w:firstLine="0"/>
              <w:jc w:val="right"/>
            </w:pPr>
            <w:r>
              <w:rPr>
                <w:sz w:val="15"/>
              </w:rPr>
              <w:t xml:space="preserve">a). la recogida ordenada y la organización </w:t>
            </w:r>
          </w:p>
          <w:p w:rsidR="00C136D1" w:rsidRDefault="00F13121">
            <w:pPr>
              <w:spacing w:after="0" w:line="259" w:lineRule="auto"/>
              <w:ind w:left="0" w:right="0" w:firstLine="0"/>
              <w:jc w:val="left"/>
            </w:pPr>
            <w:r>
              <w:rPr>
                <w:sz w:val="15"/>
              </w:rPr>
              <w:t xml:space="preserve">de datos;  </w:t>
            </w:r>
          </w:p>
          <w:p w:rsidR="00C136D1" w:rsidRDefault="00F13121">
            <w:pPr>
              <w:spacing w:after="0" w:line="235" w:lineRule="auto"/>
              <w:ind w:left="0" w:right="42" w:firstLine="165"/>
            </w:pPr>
            <w:r>
              <w:rPr>
                <w:sz w:val="15"/>
              </w:rPr>
              <w:t xml:space="preserve">b). la elaboración y creación de representaciones gráficas de datos numéricos, funcionales o estadísticos;  </w:t>
            </w:r>
          </w:p>
          <w:p w:rsidR="00C136D1" w:rsidRDefault="00F13121">
            <w:pPr>
              <w:spacing w:after="0" w:line="235" w:lineRule="auto"/>
              <w:ind w:left="0" w:right="40" w:firstLine="165"/>
            </w:pPr>
            <w:r>
              <w:rPr>
                <w:sz w:val="15"/>
              </w:rPr>
              <w:t xml:space="preserve">c). facilitar la comprensión de propiedades geométricas o funcionales y la realización de cálculos de tipo numérico, algebraico o estadístico;  </w:t>
            </w:r>
          </w:p>
          <w:p w:rsidR="00C136D1" w:rsidRDefault="00F13121">
            <w:pPr>
              <w:spacing w:after="0" w:line="235" w:lineRule="auto"/>
              <w:ind w:left="0" w:right="45" w:firstLine="165"/>
            </w:pPr>
            <w:r>
              <w:rPr>
                <w:sz w:val="15"/>
              </w:rPr>
              <w:t>d</w:t>
            </w:r>
            <w:r>
              <w:rPr>
                <w:sz w:val="15"/>
              </w:rPr>
              <w:t xml:space="preserve">). el diseño de simulaciones y la elaboración de predicciones sobre situaciones matemáticas diversas;  </w:t>
            </w:r>
          </w:p>
          <w:p w:rsidR="00C136D1" w:rsidRDefault="00F13121">
            <w:pPr>
              <w:spacing w:after="0" w:line="235" w:lineRule="auto"/>
              <w:ind w:left="0" w:right="41" w:firstLine="165"/>
            </w:pPr>
            <w:r>
              <w:rPr>
                <w:sz w:val="15"/>
              </w:rPr>
              <w:t xml:space="preserve">e). la elaboración de informes y documentos sobre los procesos llevados a cabo y los resultados y conclusiones obtenidos;  </w:t>
            </w:r>
          </w:p>
          <w:p w:rsidR="00C136D1" w:rsidRDefault="00F13121">
            <w:pPr>
              <w:spacing w:after="0" w:line="259" w:lineRule="auto"/>
              <w:ind w:left="0" w:right="42" w:firstLine="165"/>
            </w:pPr>
            <w:r>
              <w:rPr>
                <w:sz w:val="15"/>
              </w:rPr>
              <w:t xml:space="preserve">f). comunicar y compartir, en entornos apropiados, la información y las ideas matemáticas.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1"/>
              </w:numPr>
              <w:spacing w:after="0" w:line="235" w:lineRule="auto"/>
              <w:ind w:right="42" w:firstLine="165"/>
            </w:pPr>
            <w:r>
              <w:rPr>
                <w:sz w:val="15"/>
              </w:rPr>
              <w:t xml:space="preserve">Expresar verbalmente, de forma razonada el proceso seguido en la resolución de un problema. </w:t>
            </w:r>
          </w:p>
          <w:p w:rsidR="00C136D1" w:rsidRDefault="00F13121">
            <w:pPr>
              <w:numPr>
                <w:ilvl w:val="0"/>
                <w:numId w:val="351"/>
              </w:numPr>
              <w:spacing w:after="0" w:line="235" w:lineRule="auto"/>
              <w:ind w:right="42" w:firstLine="165"/>
            </w:pPr>
            <w:r>
              <w:rPr>
                <w:sz w:val="15"/>
              </w:rPr>
              <w:t>Utilizar procesos de razonamiento y estrategias de resolución de proble</w:t>
            </w:r>
            <w:r>
              <w:rPr>
                <w:sz w:val="15"/>
              </w:rPr>
              <w:t xml:space="preserve">mas, realizando los cálculos necesarios y comprobando las soluciones obtenidas. </w:t>
            </w:r>
          </w:p>
          <w:p w:rsidR="00C136D1" w:rsidRDefault="00F13121">
            <w:pPr>
              <w:numPr>
                <w:ilvl w:val="0"/>
                <w:numId w:val="351"/>
              </w:numPr>
              <w:spacing w:after="0" w:line="235" w:lineRule="auto"/>
              <w:ind w:right="42" w:firstLine="165"/>
            </w:pPr>
            <w:r>
              <w:rPr>
                <w:sz w:val="15"/>
              </w:rPr>
              <w:t>Describir y analizar situaciones de cambio, para encontrar patrones, regularidades y leyes matemáticas, en contextos numéricos, geométricos, funcionales, estadísticos y probab</w:t>
            </w:r>
            <w:r>
              <w:rPr>
                <w:sz w:val="15"/>
              </w:rPr>
              <w:t xml:space="preserve">ilísticos, valorando su utilidad para hacer predicciones. </w:t>
            </w:r>
          </w:p>
          <w:p w:rsidR="00C136D1" w:rsidRDefault="00F13121">
            <w:pPr>
              <w:numPr>
                <w:ilvl w:val="0"/>
                <w:numId w:val="351"/>
              </w:numPr>
              <w:spacing w:after="0" w:line="235" w:lineRule="auto"/>
              <w:ind w:right="42" w:firstLine="165"/>
            </w:pPr>
            <w:r>
              <w:rPr>
                <w:sz w:val="15"/>
              </w:rPr>
              <w:t xml:space="preserve">Profundizar en problemas resueltos planteando pequeñas variaciones en los datos, otras preguntas, otros contextos, etc.  </w:t>
            </w:r>
          </w:p>
          <w:p w:rsidR="00C136D1" w:rsidRDefault="00F13121">
            <w:pPr>
              <w:numPr>
                <w:ilvl w:val="0"/>
                <w:numId w:val="351"/>
              </w:numPr>
              <w:spacing w:after="0" w:line="235" w:lineRule="auto"/>
              <w:ind w:right="42" w:firstLine="165"/>
            </w:pPr>
            <w:r>
              <w:rPr>
                <w:sz w:val="15"/>
              </w:rPr>
              <w:t>Elaborar y presentar informes sobre el proceso, resultados y conclusiones o</w:t>
            </w:r>
            <w:r>
              <w:rPr>
                <w:sz w:val="15"/>
              </w:rPr>
              <w:t xml:space="preserve">btenidas en los procesos de investigación.  </w:t>
            </w:r>
          </w:p>
          <w:p w:rsidR="00C136D1" w:rsidRDefault="00F13121">
            <w:pPr>
              <w:numPr>
                <w:ilvl w:val="0"/>
                <w:numId w:val="351"/>
              </w:numPr>
              <w:spacing w:after="0" w:line="235" w:lineRule="auto"/>
              <w:ind w:right="42" w:firstLine="165"/>
            </w:pPr>
            <w:r>
              <w:rPr>
                <w:sz w:val="15"/>
              </w:rPr>
              <w:t>Desarrollar procesos de matematización en contextos de la realidad cotidiana (numéricos, geométricos, funcionales, estadísticos o probabilísticos) a partir de la identificación de problemas en situaciones proble</w:t>
            </w:r>
            <w:r>
              <w:rPr>
                <w:sz w:val="15"/>
              </w:rPr>
              <w:t xml:space="preserve">máticas de la realidad. </w:t>
            </w:r>
          </w:p>
          <w:p w:rsidR="00C136D1" w:rsidRDefault="00F13121">
            <w:pPr>
              <w:numPr>
                <w:ilvl w:val="0"/>
                <w:numId w:val="351"/>
              </w:numPr>
              <w:spacing w:after="0" w:line="235" w:lineRule="auto"/>
              <w:ind w:right="42" w:firstLine="165"/>
            </w:pPr>
            <w:r>
              <w:rPr>
                <w:sz w:val="15"/>
              </w:rPr>
              <w:t xml:space="preserve">Valorar la modelización matemática como un recurso para resolver problemas de la realidad cotidiana, evaluando la eficacia y limitaciones de los modelos utilizados o construidos. </w:t>
            </w:r>
          </w:p>
          <w:p w:rsidR="00C136D1" w:rsidRDefault="00F13121">
            <w:pPr>
              <w:numPr>
                <w:ilvl w:val="0"/>
                <w:numId w:val="351"/>
              </w:numPr>
              <w:spacing w:after="0" w:line="235" w:lineRule="auto"/>
              <w:ind w:right="42" w:firstLine="165"/>
            </w:pPr>
            <w:r>
              <w:rPr>
                <w:sz w:val="15"/>
              </w:rPr>
              <w:t>Desarrollar y cultivar las actitudes personales inh</w:t>
            </w:r>
            <w:r>
              <w:rPr>
                <w:sz w:val="15"/>
              </w:rPr>
              <w:t xml:space="preserve">erentes al quehacer matemático. </w:t>
            </w:r>
          </w:p>
          <w:p w:rsidR="00C136D1" w:rsidRDefault="00F13121">
            <w:pPr>
              <w:numPr>
                <w:ilvl w:val="0"/>
                <w:numId w:val="351"/>
              </w:numPr>
              <w:spacing w:after="0" w:line="235" w:lineRule="auto"/>
              <w:ind w:right="42" w:firstLine="165"/>
            </w:pPr>
            <w:r>
              <w:rPr>
                <w:sz w:val="15"/>
              </w:rPr>
              <w:t xml:space="preserve">Superar bloqueos e inseguridades ante la resolución de situaciones desconocidas. </w:t>
            </w:r>
          </w:p>
          <w:p w:rsidR="00C136D1" w:rsidRDefault="00F13121">
            <w:pPr>
              <w:numPr>
                <w:ilvl w:val="0"/>
                <w:numId w:val="351"/>
              </w:numPr>
              <w:spacing w:after="0" w:line="235" w:lineRule="auto"/>
              <w:ind w:right="42" w:firstLine="165"/>
            </w:pPr>
            <w:r>
              <w:rPr>
                <w:sz w:val="15"/>
              </w:rPr>
              <w:t xml:space="preserve">Reflexionar sobre las decisiones tomadas, aprendiendo de ello para situaciones similares futuras. </w:t>
            </w:r>
          </w:p>
          <w:p w:rsidR="00C136D1" w:rsidRDefault="00F13121">
            <w:pPr>
              <w:numPr>
                <w:ilvl w:val="0"/>
                <w:numId w:val="351"/>
              </w:numPr>
              <w:spacing w:after="0" w:line="235" w:lineRule="auto"/>
              <w:ind w:right="42" w:firstLine="165"/>
            </w:pPr>
            <w:r>
              <w:rPr>
                <w:sz w:val="15"/>
              </w:rPr>
              <w:t>Emplear las herramientas tecnológicas adec</w:t>
            </w:r>
            <w:r>
              <w:rPr>
                <w:sz w:val="15"/>
              </w:rPr>
              <w:t>uadas, de forma autónoma, realizando cálculos numéricos, algebraicos o estadísticos, haciendo representaciones gráficas, recreando situaciones matemáticas mediante simulaciones o analizando con sentido crítico situaciones diversas que ayuden a la comprensi</w:t>
            </w:r>
            <w:r>
              <w:rPr>
                <w:sz w:val="15"/>
              </w:rPr>
              <w:t xml:space="preserve">ón de conceptos matemáticos o a la resolución de problemas. </w:t>
            </w:r>
          </w:p>
          <w:p w:rsidR="00C136D1" w:rsidRDefault="00F13121">
            <w:pPr>
              <w:numPr>
                <w:ilvl w:val="0"/>
                <w:numId w:val="351"/>
              </w:numPr>
              <w:spacing w:after="0" w:line="259" w:lineRule="auto"/>
              <w:ind w:right="42" w:firstLine="165"/>
            </w:pPr>
            <w:r>
              <w:rPr>
                <w:sz w:val="15"/>
              </w:rPr>
              <w:t>Utilizar las tecnologías de la información y la comunicación de modo habitual en el proceso de aprendizaje, buscando, analizando y seleccionando información relevante en Internet o en otras fuent</w:t>
            </w:r>
            <w:r>
              <w:rPr>
                <w:sz w:val="15"/>
              </w:rPr>
              <w:t xml:space="preserve">es, elaborando documentos propios, haciendo exposiciones y argumentaciones de los mismos y compartiendo éstos en entornos apropiados para facilitar la interacción.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Expresa verbalmente, de forma razonada, el proceso seguido en la resolución de un prob</w:t>
            </w:r>
            <w:r>
              <w:rPr>
                <w:sz w:val="15"/>
              </w:rPr>
              <w:t xml:space="preserve">lema, con el rigor y la precisión adecuada. </w:t>
            </w:r>
          </w:p>
          <w:p w:rsidR="00C136D1" w:rsidRDefault="00F13121">
            <w:pPr>
              <w:spacing w:after="0" w:line="235" w:lineRule="auto"/>
              <w:ind w:left="0" w:right="0" w:firstLine="165"/>
            </w:pPr>
            <w:r>
              <w:rPr>
                <w:sz w:val="15"/>
              </w:rPr>
              <w:t xml:space="preserve">2.1. Analiza y comprende el enunciado de los problemas (datos, relaciones entre los datos, contexto del problema). </w:t>
            </w:r>
          </w:p>
          <w:p w:rsidR="00C136D1" w:rsidRDefault="00F13121">
            <w:pPr>
              <w:spacing w:after="0" w:line="235" w:lineRule="auto"/>
              <w:ind w:left="0" w:right="0" w:firstLine="165"/>
            </w:pPr>
            <w:r>
              <w:rPr>
                <w:sz w:val="15"/>
              </w:rPr>
              <w:t xml:space="preserve">2.2. Valora la información de un enunciado y la relaciona con el número de soluciones del problema. </w:t>
            </w:r>
          </w:p>
          <w:p w:rsidR="00C136D1" w:rsidRDefault="00F13121">
            <w:pPr>
              <w:spacing w:after="0" w:line="235" w:lineRule="auto"/>
              <w:ind w:left="0" w:right="40" w:firstLine="165"/>
            </w:pPr>
            <w:r>
              <w:rPr>
                <w:sz w:val="15"/>
              </w:rPr>
              <w:t xml:space="preserve">2.3. Realiza estimaciones y elabora conjeturas sobre los resultados de los problemas a resolver, valorando su utilidad y eficacia. </w:t>
            </w:r>
          </w:p>
          <w:p w:rsidR="00C136D1" w:rsidRDefault="00F13121">
            <w:pPr>
              <w:spacing w:after="0" w:line="235" w:lineRule="auto"/>
              <w:ind w:left="0" w:right="41" w:firstLine="165"/>
            </w:pPr>
            <w:r>
              <w:rPr>
                <w:sz w:val="15"/>
              </w:rPr>
              <w:t>2.4. Utiliza estrategia</w:t>
            </w:r>
            <w:r>
              <w:rPr>
                <w:sz w:val="15"/>
              </w:rPr>
              <w:t xml:space="preserve">s heurísticas y procesos de razonamiento en la resolución de problemas, reflexionando sobre el proceso de resolución de problemas.  </w:t>
            </w:r>
          </w:p>
          <w:p w:rsidR="00C136D1" w:rsidRDefault="00F13121">
            <w:pPr>
              <w:spacing w:after="0" w:line="235" w:lineRule="auto"/>
              <w:ind w:left="0" w:right="45" w:firstLine="165"/>
            </w:pPr>
            <w:r>
              <w:rPr>
                <w:sz w:val="15"/>
              </w:rPr>
              <w:t xml:space="preserve">3.1. Identifica patrones, regularidades y leyes matemáticas en situaciones de cambio, en contextos numéricos, geométricos, </w:t>
            </w:r>
            <w:r>
              <w:rPr>
                <w:sz w:val="15"/>
              </w:rPr>
              <w:t xml:space="preserve">funcionales, estadísticos y probabilísticos. </w:t>
            </w:r>
          </w:p>
          <w:p w:rsidR="00C136D1" w:rsidRDefault="00F13121">
            <w:pPr>
              <w:spacing w:after="0" w:line="235" w:lineRule="auto"/>
              <w:ind w:left="0" w:right="44" w:firstLine="165"/>
            </w:pPr>
            <w:r>
              <w:rPr>
                <w:sz w:val="15"/>
              </w:rPr>
              <w:t xml:space="preserve">3.2. Utiliza las leyes matemáticas encontradas para realizar simulaciones y predicciones sobre los resultados esperables, valorando su eficacia e idoneidad. </w:t>
            </w:r>
          </w:p>
          <w:p w:rsidR="00C136D1" w:rsidRDefault="00F13121">
            <w:pPr>
              <w:spacing w:after="0" w:line="235" w:lineRule="auto"/>
              <w:ind w:left="0" w:right="40" w:firstLine="165"/>
            </w:pPr>
            <w:r>
              <w:rPr>
                <w:sz w:val="15"/>
              </w:rPr>
              <w:t xml:space="preserve">4.1. Profundiza en los problemas una vez resueltos: </w:t>
            </w:r>
            <w:r>
              <w:rPr>
                <w:sz w:val="15"/>
              </w:rPr>
              <w:t xml:space="preserve">revisando el proceso de resolución y los pasos e ideas importantes, analizando la coherencia de la solución o buscando otras formas de resolución. </w:t>
            </w:r>
          </w:p>
          <w:p w:rsidR="00C136D1" w:rsidRDefault="00F13121">
            <w:pPr>
              <w:spacing w:after="0" w:line="235" w:lineRule="auto"/>
              <w:ind w:firstLine="165"/>
            </w:pPr>
            <w:r>
              <w:rPr>
                <w:sz w:val="15"/>
              </w:rPr>
              <w:t>4.2. Se plantea nuevos problemas, a partir de uno resuelto: variando los datos, proponiendo nuevas preguntas</w:t>
            </w:r>
            <w:r>
              <w:rPr>
                <w:sz w:val="15"/>
              </w:rPr>
              <w:t xml:space="preserve">, resolviendo otros problemas parecidos, planteando casos particulares o más generales de interés, estableciendo conexiones entre el problema y la realidad. </w:t>
            </w:r>
          </w:p>
          <w:p w:rsidR="00C136D1" w:rsidRDefault="00F13121">
            <w:pPr>
              <w:spacing w:after="0" w:line="235" w:lineRule="auto"/>
              <w:ind w:firstLine="165"/>
            </w:pPr>
            <w:r>
              <w:rPr>
                <w:sz w:val="15"/>
              </w:rPr>
              <w:t>5.1. Expone y defiende el proceso seguido además de las conclusiones obtenidas, utilizando distint</w:t>
            </w:r>
            <w:r>
              <w:rPr>
                <w:sz w:val="15"/>
              </w:rPr>
              <w:t xml:space="preserve">os lenguajes: algebraico, gráfico, geométrico y estadístico-probabilístico. </w:t>
            </w:r>
          </w:p>
          <w:p w:rsidR="00C136D1" w:rsidRDefault="00F13121">
            <w:pPr>
              <w:spacing w:after="0" w:line="235" w:lineRule="auto"/>
              <w:ind w:right="0" w:firstLine="165"/>
            </w:pPr>
            <w:r>
              <w:rPr>
                <w:sz w:val="15"/>
              </w:rPr>
              <w:t xml:space="preserve">6.1.  Identifica situaciones problemáticas de la realidad, susceptibles de contener problemas de interés. </w:t>
            </w:r>
          </w:p>
          <w:p w:rsidR="00C136D1" w:rsidRDefault="00F13121">
            <w:pPr>
              <w:spacing w:after="0" w:line="235" w:lineRule="auto"/>
              <w:ind w:right="40" w:firstLine="165"/>
            </w:pPr>
            <w:r>
              <w:rPr>
                <w:sz w:val="15"/>
              </w:rPr>
              <w:t xml:space="preserve">6.2. Establece conexiones entre un problema del mundo real y el mundo matemático: identificando el problema o problemas matemáticos que subyacen en él y los conocimientos matemáticos necesarios. </w:t>
            </w:r>
          </w:p>
          <w:p w:rsidR="00C136D1" w:rsidRDefault="00F13121">
            <w:pPr>
              <w:spacing w:after="0" w:line="235" w:lineRule="auto"/>
              <w:ind w:firstLine="165"/>
            </w:pPr>
            <w:r>
              <w:rPr>
                <w:sz w:val="15"/>
              </w:rPr>
              <w:t xml:space="preserve">6.3. Usa, elabora o construye modelos matemáticos sencillos </w:t>
            </w:r>
            <w:r>
              <w:rPr>
                <w:sz w:val="15"/>
              </w:rPr>
              <w:t xml:space="preserve">que permitan la resolución de un problema o problemas dentro del campo de las matemáticas. </w:t>
            </w:r>
          </w:p>
          <w:p w:rsidR="00C136D1" w:rsidRDefault="00F13121">
            <w:pPr>
              <w:spacing w:after="0" w:line="235" w:lineRule="auto"/>
              <w:ind w:right="0" w:firstLine="165"/>
            </w:pPr>
            <w:r>
              <w:rPr>
                <w:sz w:val="15"/>
              </w:rPr>
              <w:t xml:space="preserve">6.4. Interpreta la solución matemática del problema en el contexto de la realidad. </w:t>
            </w:r>
          </w:p>
          <w:p w:rsidR="00C136D1" w:rsidRDefault="00F13121">
            <w:pPr>
              <w:spacing w:after="0" w:line="235" w:lineRule="auto"/>
              <w:ind w:firstLine="165"/>
            </w:pPr>
            <w:r>
              <w:rPr>
                <w:sz w:val="15"/>
              </w:rPr>
              <w:t>6.5. Realiza simulaciones y predicciones, en el contexto real, para valorar la a</w:t>
            </w:r>
            <w:r>
              <w:rPr>
                <w:sz w:val="15"/>
              </w:rPr>
              <w:t xml:space="preserve">decuación y las limitaciones de los modelos, proponiendo mejoras que aumenten su eficacia. </w:t>
            </w:r>
          </w:p>
          <w:p w:rsidR="00C136D1" w:rsidRDefault="00F13121">
            <w:pPr>
              <w:spacing w:after="0" w:line="235" w:lineRule="auto"/>
              <w:ind w:right="0" w:firstLine="165"/>
            </w:pPr>
            <w:r>
              <w:rPr>
                <w:sz w:val="15"/>
              </w:rPr>
              <w:t xml:space="preserve">7.1. Reflexiona sobre el proceso y obtiene conclusiones sobre él y sus resultados. </w:t>
            </w:r>
          </w:p>
          <w:p w:rsidR="00C136D1" w:rsidRDefault="00F13121">
            <w:pPr>
              <w:spacing w:after="0" w:line="236" w:lineRule="auto"/>
              <w:ind w:right="40" w:firstLine="165"/>
            </w:pPr>
            <w:r>
              <w:rPr>
                <w:sz w:val="15"/>
              </w:rPr>
              <w:t>8.1. Desarrolla actitudes adecuadas para el trabajo en matemáticas: esfuerzo, pe</w:t>
            </w:r>
            <w:r>
              <w:rPr>
                <w:sz w:val="15"/>
              </w:rPr>
              <w:t xml:space="preserve">rseverancia, flexibilidad y aceptación de la crítica razonada. </w:t>
            </w:r>
          </w:p>
          <w:p w:rsidR="00C136D1" w:rsidRDefault="00F13121">
            <w:pPr>
              <w:spacing w:after="0" w:line="236" w:lineRule="auto"/>
              <w:ind w:left="0" w:right="42" w:firstLine="166"/>
            </w:pPr>
            <w:r>
              <w:rPr>
                <w:sz w:val="15"/>
              </w:rPr>
              <w:t xml:space="preserve">8.2. Se plantea la resolución de retos y problemas con la precisión, esmero e interés adecuados al nivel educativo y a la dificultad de la situación. </w:t>
            </w:r>
          </w:p>
          <w:p w:rsidR="00C136D1" w:rsidRDefault="00F13121">
            <w:pPr>
              <w:spacing w:after="0" w:line="235" w:lineRule="auto"/>
              <w:ind w:left="0" w:right="0" w:firstLine="165"/>
              <w:jc w:val="left"/>
            </w:pPr>
            <w:r>
              <w:rPr>
                <w:sz w:val="15"/>
              </w:rPr>
              <w:t>8.3. Distingue entre problemas y ejercici</w:t>
            </w:r>
            <w:r>
              <w:rPr>
                <w:sz w:val="15"/>
              </w:rPr>
              <w:t xml:space="preserve">os y adopta la actitud adecuada para cada caso. </w:t>
            </w:r>
          </w:p>
          <w:p w:rsidR="00C136D1" w:rsidRDefault="00F13121">
            <w:pPr>
              <w:spacing w:after="0" w:line="235" w:lineRule="auto"/>
              <w:ind w:left="0" w:right="40" w:firstLine="165"/>
            </w:pPr>
            <w:r>
              <w:rPr>
                <w:sz w:val="15"/>
              </w:rPr>
              <w:t xml:space="preserve">8.4. Desarrolla actitudes de curiosidad e indagación, junto con hábitos de plantear/se preguntas y buscar respuestas adecuadas, tanto en el estudio de los conceptos como en la resolución de problemas. </w:t>
            </w:r>
          </w:p>
          <w:p w:rsidR="00C136D1" w:rsidRDefault="00F13121">
            <w:pPr>
              <w:spacing w:after="0" w:line="235" w:lineRule="auto"/>
              <w:ind w:left="0" w:right="44" w:firstLine="165"/>
            </w:pPr>
            <w:r>
              <w:rPr>
                <w:sz w:val="15"/>
              </w:rPr>
              <w:t xml:space="preserve">9.1. Toma decisiones en los procesos de resolución de problemas, de investigación y de matematización o de modelización, valorando las consecuencias de las mismas y su conveniencia por su sencillez y utilidad. </w:t>
            </w:r>
          </w:p>
          <w:p w:rsidR="00C136D1" w:rsidRDefault="00F13121">
            <w:pPr>
              <w:spacing w:after="0" w:line="235" w:lineRule="auto"/>
              <w:ind w:left="0" w:right="43" w:firstLine="165"/>
            </w:pPr>
            <w:r>
              <w:rPr>
                <w:sz w:val="15"/>
              </w:rPr>
              <w:t>10.1. Reflexiona sobre los problemas resuelto</w:t>
            </w:r>
            <w:r>
              <w:rPr>
                <w:sz w:val="15"/>
              </w:rPr>
              <w:t xml:space="preserve">s y los procesos desarrollados, valorando la potencia y sencillez de las ideas claves, aprendiendo para situaciones futuras similares. </w:t>
            </w:r>
          </w:p>
          <w:p w:rsidR="00C136D1" w:rsidRDefault="00F13121">
            <w:pPr>
              <w:spacing w:after="0" w:line="259" w:lineRule="auto"/>
              <w:ind w:left="0" w:right="0" w:firstLine="165"/>
            </w:pPr>
            <w:r>
              <w:rPr>
                <w:sz w:val="15"/>
              </w:rPr>
              <w:t>11.1. Selecciona herramientas tecnológicas adecuadas y las utiliza para la realización de cálculos numéricos, algebraico</w:t>
            </w:r>
            <w:r>
              <w:rPr>
                <w:sz w:val="15"/>
              </w:rPr>
              <w:t xml:space="preserve">s 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3027"/>
        <w:gridCol w:w="2753"/>
        <w:gridCol w:w="4127"/>
      </w:tblGrid>
      <w:tr w:rsidR="00C136D1">
        <w:trPr>
          <w:trHeight w:val="295"/>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4316"/>
        </w:trPr>
        <w:tc>
          <w:tcPr>
            <w:tcW w:w="3027"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275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pPr>
            <w:r>
              <w:rPr>
                <w:sz w:val="15"/>
              </w:rPr>
              <w:t xml:space="preserve">estadísticos cuando la dificultad de los mismos impide o no aconseja hacerlos manualmente. </w:t>
            </w:r>
          </w:p>
          <w:p w:rsidR="00C136D1" w:rsidRDefault="00F13121">
            <w:pPr>
              <w:spacing w:after="0" w:line="235" w:lineRule="auto"/>
              <w:ind w:left="0" w:right="40" w:firstLine="165"/>
            </w:pPr>
            <w:r>
              <w:rPr>
                <w:sz w:val="15"/>
              </w:rPr>
              <w:t xml:space="preserve">11.2. Utiliza medios tecnológicos para hacer representaciones gráficas de funciones con expresiones algebraicas complejas y extraer información cualitativa y cuantitativa sobre ellas. </w:t>
            </w:r>
          </w:p>
          <w:p w:rsidR="00C136D1" w:rsidRDefault="00F13121">
            <w:pPr>
              <w:spacing w:after="0" w:line="235" w:lineRule="auto"/>
              <w:ind w:left="0" w:right="40" w:firstLine="165"/>
            </w:pPr>
            <w:r>
              <w:rPr>
                <w:sz w:val="15"/>
              </w:rPr>
              <w:t>11.3. Diseña representaciones gráficas para explicar el proceso seguido</w:t>
            </w:r>
            <w:r>
              <w:rPr>
                <w:sz w:val="15"/>
              </w:rPr>
              <w:t xml:space="preserve"> en la solución de problemas, mediante la utilización de medios tecnológicos. </w:t>
            </w:r>
          </w:p>
          <w:p w:rsidR="00C136D1" w:rsidRDefault="00F13121">
            <w:pPr>
              <w:spacing w:after="0" w:line="235" w:lineRule="auto"/>
              <w:ind w:left="0" w:firstLine="165"/>
            </w:pPr>
            <w:r>
              <w:rPr>
                <w:sz w:val="15"/>
              </w:rPr>
              <w:t xml:space="preserve">11.4. Recrea entornos y objetos geométricos con herramientas tecnológicas interactivas para mostrar, analizar y comprender propiedades geométricas. </w:t>
            </w:r>
          </w:p>
          <w:p w:rsidR="00C136D1" w:rsidRDefault="00F13121">
            <w:pPr>
              <w:spacing w:after="0" w:line="235" w:lineRule="auto"/>
              <w:ind w:left="0" w:firstLine="165"/>
            </w:pPr>
            <w:r>
              <w:rPr>
                <w:sz w:val="15"/>
              </w:rPr>
              <w:t>12.1. Elabora documentos dig</w:t>
            </w:r>
            <w:r>
              <w:rPr>
                <w:sz w:val="15"/>
              </w:rPr>
              <w:t xml:space="preserve">itales propios (texto, presentación, imagen, video, sonido,…), como resultado del proceso de búsqueda, análisis y selección de información relevante, con la herramienta tecnológica adecuada y los comparte para su discusión o difusión. </w:t>
            </w:r>
          </w:p>
          <w:p w:rsidR="00C136D1" w:rsidRDefault="00F13121">
            <w:pPr>
              <w:spacing w:after="0" w:line="235" w:lineRule="auto"/>
              <w:ind w:left="0" w:right="0" w:firstLine="165"/>
            </w:pPr>
            <w:r>
              <w:rPr>
                <w:sz w:val="15"/>
              </w:rPr>
              <w:t>12.2. Utiliza los re</w:t>
            </w:r>
            <w:r>
              <w:rPr>
                <w:sz w:val="15"/>
              </w:rPr>
              <w:t xml:space="preserve">cursos creados para apoyar la exposición oral de los contenidos trabajados en el aula. </w:t>
            </w:r>
          </w:p>
          <w:p w:rsidR="00C136D1" w:rsidRDefault="00F13121">
            <w:pPr>
              <w:spacing w:after="0" w:line="259" w:lineRule="auto"/>
              <w:ind w:left="0" w:right="38" w:firstLine="165"/>
            </w:pPr>
            <w:r>
              <w:rPr>
                <w:sz w:val="15"/>
              </w:rPr>
              <w:t>12.3. Usa adecuadamente los medios tecnológicos para estructurar y mejorar su proceso de aprendizaje recogiendo la información de las actividades, analizando puntos fue</w:t>
            </w:r>
            <w:r>
              <w:rPr>
                <w:sz w:val="15"/>
              </w:rPr>
              <w:t xml:space="preserve">rtes y débiles de su proceso académico y estableciendo pautas de mejora. </w:t>
            </w:r>
          </w:p>
        </w:tc>
      </w:tr>
    </w:tbl>
    <w:p w:rsidR="00C136D1" w:rsidRDefault="00F13121">
      <w:r>
        <w:br w:type="page"/>
      </w:r>
    </w:p>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027"/>
        <w:gridCol w:w="2753"/>
        <w:gridCol w:w="4127"/>
      </w:tblGrid>
      <w:tr w:rsidR="00C136D1">
        <w:trPr>
          <w:trHeight w:val="295"/>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Números y Álgebra </w:t>
            </w:r>
          </w:p>
        </w:tc>
      </w:tr>
      <w:tr w:rsidR="00C136D1">
        <w:trPr>
          <w:trHeight w:val="12530"/>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right"/>
            </w:pPr>
            <w:r>
              <w:rPr>
                <w:sz w:val="15"/>
              </w:rPr>
              <w:t xml:space="preserve">Divisibilidad de los números naturales. </w:t>
            </w:r>
          </w:p>
          <w:p w:rsidR="00C136D1" w:rsidRDefault="00F13121">
            <w:pPr>
              <w:spacing w:after="0" w:line="259" w:lineRule="auto"/>
              <w:ind w:left="0" w:right="0" w:firstLine="0"/>
              <w:jc w:val="left"/>
            </w:pPr>
            <w:r>
              <w:rPr>
                <w:sz w:val="15"/>
              </w:rPr>
              <w:t xml:space="preserve">Criterios de divisibilidad. </w:t>
            </w:r>
          </w:p>
          <w:p w:rsidR="00C136D1" w:rsidRDefault="00F13121">
            <w:pPr>
              <w:spacing w:after="0" w:line="235" w:lineRule="auto"/>
              <w:ind w:left="0" w:right="40" w:firstLine="165"/>
            </w:pPr>
            <w:r>
              <w:rPr>
                <w:sz w:val="15"/>
              </w:rPr>
              <w:t xml:space="preserve">Números primos y compuestos. Descomposición de un número en factores primos. </w:t>
            </w:r>
          </w:p>
          <w:p w:rsidR="00C136D1" w:rsidRDefault="00F13121">
            <w:pPr>
              <w:spacing w:after="0" w:line="235" w:lineRule="auto"/>
              <w:ind w:left="0" w:right="41" w:firstLine="165"/>
            </w:pPr>
            <w:r>
              <w:rPr>
                <w:sz w:val="15"/>
              </w:rPr>
              <w:t xml:space="preserve">Múltiplos y divisores comunes a varios números. Máximo común divisor y mínimo común múltiplo de dos o más números naturales. </w:t>
            </w:r>
          </w:p>
          <w:p w:rsidR="00C136D1" w:rsidRDefault="00F13121">
            <w:pPr>
              <w:spacing w:after="14" w:line="235" w:lineRule="auto"/>
              <w:ind w:left="0" w:right="0" w:firstLine="165"/>
            </w:pPr>
            <w:r>
              <w:rPr>
                <w:sz w:val="15"/>
              </w:rPr>
              <w:t>Números negativos. Significado y utilización en cont</w:t>
            </w:r>
            <w:r>
              <w:rPr>
                <w:sz w:val="15"/>
              </w:rPr>
              <w:t xml:space="preserve">extos reales.  </w:t>
            </w:r>
          </w:p>
          <w:p w:rsidR="00C136D1" w:rsidRDefault="00F13121">
            <w:pPr>
              <w:spacing w:after="0" w:line="239" w:lineRule="auto"/>
              <w:ind w:left="0" w:right="0" w:firstLine="165"/>
              <w:jc w:val="left"/>
            </w:pPr>
            <w:r>
              <w:rPr>
                <w:sz w:val="15"/>
              </w:rPr>
              <w:t xml:space="preserve">Números </w:t>
            </w:r>
            <w:r>
              <w:rPr>
                <w:sz w:val="15"/>
              </w:rPr>
              <w:tab/>
              <w:t xml:space="preserve">enteros. </w:t>
            </w:r>
            <w:r>
              <w:rPr>
                <w:sz w:val="15"/>
              </w:rPr>
              <w:tab/>
              <w:t xml:space="preserve">Representación, ordenación en la recta numérica y operaciones. Operaciones con calculadora. </w:t>
            </w:r>
          </w:p>
          <w:p w:rsidR="00C136D1" w:rsidRDefault="00F13121">
            <w:pPr>
              <w:spacing w:after="0" w:line="235" w:lineRule="auto"/>
              <w:ind w:left="0" w:right="40" w:firstLine="165"/>
            </w:pPr>
            <w:r>
              <w:rPr>
                <w:sz w:val="15"/>
              </w:rPr>
              <w:t>Fracciones en entornos cotidianos. Fracciones equivalentes. Comparación de fracciones. Representación, ordenación y operaciones.</w:t>
            </w:r>
            <w:r>
              <w:rPr>
                <w:sz w:val="15"/>
              </w:rPr>
              <w:t xml:space="preserve">  </w:t>
            </w:r>
          </w:p>
          <w:p w:rsidR="00C136D1" w:rsidRDefault="00F13121">
            <w:pPr>
              <w:spacing w:after="0" w:line="235" w:lineRule="auto"/>
              <w:ind w:left="0" w:right="0" w:firstLine="165"/>
            </w:pPr>
            <w:r>
              <w:rPr>
                <w:sz w:val="15"/>
              </w:rPr>
              <w:t xml:space="preserve">Números decimales. Representación, ordenación y operaciones. </w:t>
            </w:r>
          </w:p>
          <w:p w:rsidR="00C136D1" w:rsidRDefault="00F13121">
            <w:pPr>
              <w:spacing w:after="0" w:line="235" w:lineRule="auto"/>
              <w:ind w:left="0" w:right="0" w:firstLine="165"/>
            </w:pPr>
            <w:r>
              <w:rPr>
                <w:sz w:val="15"/>
              </w:rPr>
              <w:t xml:space="preserve">Relación entre fracciones y decimales. Conversión y operaciones. </w:t>
            </w:r>
          </w:p>
          <w:p w:rsidR="00C136D1" w:rsidRDefault="00F13121">
            <w:pPr>
              <w:spacing w:after="0" w:line="235" w:lineRule="auto"/>
              <w:ind w:left="0" w:right="42" w:firstLine="165"/>
            </w:pPr>
            <w:r>
              <w:rPr>
                <w:sz w:val="15"/>
              </w:rPr>
              <w:t xml:space="preserve">Significados y propiedades de los números en contextos diferentes al del cálculo: números triangulares, cuadrados, pentagonales, etc. </w:t>
            </w:r>
          </w:p>
          <w:p w:rsidR="00C136D1" w:rsidRDefault="00F13121">
            <w:pPr>
              <w:spacing w:after="0" w:line="235" w:lineRule="auto"/>
              <w:ind w:left="0" w:right="0" w:firstLine="165"/>
              <w:jc w:val="left"/>
            </w:pPr>
            <w:r>
              <w:rPr>
                <w:sz w:val="15"/>
              </w:rPr>
              <w:t xml:space="preserve">Potencias de números enteros y fraccionarios con exponente natural. Operaciones.  </w:t>
            </w:r>
          </w:p>
          <w:p w:rsidR="00C136D1" w:rsidRDefault="00F13121">
            <w:pPr>
              <w:spacing w:after="0" w:line="235" w:lineRule="auto"/>
              <w:ind w:left="0" w:right="42" w:firstLine="165"/>
            </w:pPr>
            <w:r>
              <w:rPr>
                <w:sz w:val="15"/>
              </w:rPr>
              <w:t>Potencias de base 10. Utilización de l</w:t>
            </w:r>
            <w:r>
              <w:rPr>
                <w:sz w:val="15"/>
              </w:rPr>
              <w:t xml:space="preserve">a notación científica para representar números grandes. </w:t>
            </w:r>
          </w:p>
          <w:p w:rsidR="00C136D1" w:rsidRDefault="00F13121">
            <w:pPr>
              <w:spacing w:after="0" w:line="235" w:lineRule="auto"/>
              <w:ind w:left="0" w:right="40" w:firstLine="165"/>
            </w:pPr>
            <w:r>
              <w:rPr>
                <w:sz w:val="15"/>
              </w:rPr>
              <w:t xml:space="preserve">Cuadrados perfectos. Raíces cuadradas. Estimación y obtención de raíces aproximadas. </w:t>
            </w:r>
          </w:p>
          <w:p w:rsidR="00C136D1" w:rsidRDefault="00F13121">
            <w:pPr>
              <w:spacing w:after="0" w:line="259" w:lineRule="auto"/>
              <w:ind w:left="166" w:right="0" w:firstLine="0"/>
              <w:jc w:val="left"/>
            </w:pPr>
            <w:r>
              <w:rPr>
                <w:sz w:val="15"/>
              </w:rPr>
              <w:t xml:space="preserve">Jerarquía de las operaciones. </w:t>
            </w:r>
          </w:p>
          <w:p w:rsidR="00C136D1" w:rsidRDefault="00F13121">
            <w:pPr>
              <w:spacing w:after="0" w:line="235" w:lineRule="auto"/>
              <w:ind w:left="0" w:right="41" w:firstLine="165"/>
            </w:pPr>
            <w:r>
              <w:rPr>
                <w:sz w:val="15"/>
              </w:rPr>
              <w:t>Cálculos con porcentajes (mental, manual, calculadora). Aumentos y disminuciones p</w:t>
            </w:r>
            <w:r>
              <w:rPr>
                <w:sz w:val="15"/>
              </w:rPr>
              <w:t xml:space="preserve">orcentuales. </w:t>
            </w:r>
          </w:p>
          <w:p w:rsidR="00C136D1" w:rsidRDefault="00F13121">
            <w:pPr>
              <w:spacing w:after="0" w:line="235" w:lineRule="auto"/>
              <w:ind w:left="0" w:right="42" w:firstLine="165"/>
            </w:pPr>
            <w:r>
              <w:rPr>
                <w:sz w:val="15"/>
              </w:rPr>
              <w:t xml:space="preserve">Razón y proporción. Magnitudes directa e inversamente proporcionales. Constante de proporcionalidad. </w:t>
            </w:r>
          </w:p>
          <w:p w:rsidR="00C136D1" w:rsidRDefault="00F13121">
            <w:pPr>
              <w:spacing w:after="0" w:line="235" w:lineRule="auto"/>
              <w:ind w:left="0" w:right="37" w:firstLine="165"/>
            </w:pPr>
            <w:r>
              <w:rPr>
                <w:sz w:val="15"/>
              </w:rPr>
              <w:t>Resolución de problemas en los que intervenga la proporcionalidad directa o inversa o variaciones porcentuales. Repartos directa e inversame</w:t>
            </w:r>
            <w:r>
              <w:rPr>
                <w:sz w:val="15"/>
              </w:rPr>
              <w:t xml:space="preserve">nte proporcionales. </w:t>
            </w:r>
          </w:p>
          <w:p w:rsidR="00C136D1" w:rsidRDefault="00F13121">
            <w:pPr>
              <w:spacing w:after="0" w:line="235" w:lineRule="auto"/>
              <w:ind w:left="0" w:right="0" w:firstLine="165"/>
              <w:jc w:val="left"/>
            </w:pPr>
            <w:r>
              <w:rPr>
                <w:sz w:val="15"/>
              </w:rPr>
              <w:t xml:space="preserve">Elaboración y utilización de estrategias para el cálculo mental, para el cálculo aproximado y para el cálculo con calculadora u otros medios tecnológicos. </w:t>
            </w:r>
          </w:p>
          <w:p w:rsidR="00C136D1" w:rsidRDefault="00F13121">
            <w:pPr>
              <w:spacing w:after="0" w:line="259" w:lineRule="auto"/>
              <w:ind w:left="166" w:right="0" w:firstLine="0"/>
              <w:jc w:val="left"/>
            </w:pPr>
            <w:r>
              <w:rPr>
                <w:sz w:val="15"/>
              </w:rPr>
              <w:t xml:space="preserve">Iniciación al lenguaje algebraico.  </w:t>
            </w:r>
          </w:p>
          <w:p w:rsidR="00C136D1" w:rsidRDefault="00F13121">
            <w:pPr>
              <w:spacing w:after="0" w:line="235" w:lineRule="auto"/>
              <w:ind w:left="0" w:right="40" w:firstLine="165"/>
            </w:pPr>
            <w:r>
              <w:rPr>
                <w:sz w:val="15"/>
              </w:rPr>
              <w:t xml:space="preserve">Traducción de expresiones del lenguaje cotidiano, que representen situaciones reales, al algebraico y viceversa. </w:t>
            </w:r>
          </w:p>
          <w:p w:rsidR="00C136D1" w:rsidRDefault="00F13121">
            <w:pPr>
              <w:spacing w:after="0" w:line="235" w:lineRule="auto"/>
              <w:ind w:left="0" w:right="40" w:firstLine="165"/>
            </w:pPr>
            <w:r>
              <w:rPr>
                <w:sz w:val="15"/>
              </w:rPr>
              <w:t>El lenguaje algebraico para generalizar propiedades y simbolizar relaciones. Obtención de fórmulas y términos generales basada en la observaci</w:t>
            </w:r>
            <w:r>
              <w:rPr>
                <w:sz w:val="15"/>
              </w:rPr>
              <w:t xml:space="preserve">ón de pautas y regularidades. Valor numérico de una expresión algebraica. </w:t>
            </w:r>
          </w:p>
          <w:p w:rsidR="00C136D1" w:rsidRDefault="00F13121">
            <w:pPr>
              <w:spacing w:after="0" w:line="235" w:lineRule="auto"/>
              <w:ind w:left="0" w:right="42" w:firstLine="165"/>
            </w:pPr>
            <w:r>
              <w:rPr>
                <w:sz w:val="15"/>
              </w:rPr>
              <w:t xml:space="preserve">Operaciones con expresiones algebraicas sencillas. Transformación y equivalencias. Identidades. Operaciones con polinomios en casos sencillos. </w:t>
            </w:r>
          </w:p>
          <w:p w:rsidR="00C136D1" w:rsidRDefault="00F13121">
            <w:pPr>
              <w:spacing w:after="0" w:line="235" w:lineRule="auto"/>
              <w:ind w:left="0" w:right="34" w:firstLine="165"/>
            </w:pPr>
            <w:r>
              <w:rPr>
                <w:sz w:val="15"/>
              </w:rPr>
              <w:t xml:space="preserve">Ecuaciones de primer grado con una incógnita (métodos algebraico y gráfico) y de segundo grado con una incógnita (método algebraico). Resolución. Interpretación de las soluciones. Ecuaciones sin solución. Resolución de problemas. </w:t>
            </w:r>
          </w:p>
          <w:p w:rsidR="00C136D1" w:rsidRDefault="00F13121">
            <w:pPr>
              <w:spacing w:after="0" w:line="259" w:lineRule="auto"/>
              <w:ind w:left="0" w:right="42" w:firstLine="165"/>
            </w:pPr>
            <w:r>
              <w:rPr>
                <w:sz w:val="15"/>
              </w:rPr>
              <w:t>Sistemas de dos ecuacione</w:t>
            </w:r>
            <w:r>
              <w:rPr>
                <w:sz w:val="15"/>
              </w:rPr>
              <w:t xml:space="preserve">s lineales con dos incógnitas. Métodos algebraicos de resolución y método gráfico. Resolución de problemas.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2"/>
              </w:numPr>
              <w:spacing w:after="0" w:line="235" w:lineRule="auto"/>
              <w:ind w:right="42" w:firstLine="165"/>
            </w:pPr>
            <w:r>
              <w:rPr>
                <w:sz w:val="15"/>
              </w:rPr>
              <w:t>Utilizar números naturales, enteros, fraccionarios, decimales y porcentajes sencillos, sus operaciones y propiedades para recoger, transformar e in</w:t>
            </w:r>
            <w:r>
              <w:rPr>
                <w:sz w:val="15"/>
              </w:rPr>
              <w:t xml:space="preserve">tercambiar información y resolver problemas relacionados con la vida diaria. </w:t>
            </w:r>
          </w:p>
          <w:p w:rsidR="00C136D1" w:rsidRDefault="00F13121">
            <w:pPr>
              <w:numPr>
                <w:ilvl w:val="0"/>
                <w:numId w:val="352"/>
              </w:numPr>
              <w:spacing w:after="0" w:line="235" w:lineRule="auto"/>
              <w:ind w:right="42" w:firstLine="165"/>
            </w:pPr>
            <w:r>
              <w:rPr>
                <w:sz w:val="15"/>
              </w:rPr>
              <w:t xml:space="preserve">Conocer y utilizar propiedades y nuevos significados de los números en contextos de paridad, divisibilidad y operaciones elementales, mejorando así la comprensión del concepto y </w:t>
            </w:r>
            <w:r>
              <w:rPr>
                <w:sz w:val="15"/>
              </w:rPr>
              <w:t xml:space="preserve">de los tipos de números.  </w:t>
            </w:r>
          </w:p>
          <w:p w:rsidR="00C136D1" w:rsidRDefault="00F13121">
            <w:pPr>
              <w:numPr>
                <w:ilvl w:val="0"/>
                <w:numId w:val="352"/>
              </w:numPr>
              <w:spacing w:after="0" w:line="235" w:lineRule="auto"/>
              <w:ind w:right="42" w:firstLine="165"/>
            </w:pPr>
            <w:r>
              <w:rPr>
                <w:sz w:val="15"/>
              </w:rPr>
              <w:t>Desarrollar, en casos sencillos, la competencia en el uso de operaciones combinadas como síntesis de la secuencia de operaciones aritméticas, aplicando correctamente la jerarquía de las operaciones o estrategias de cálculo mental</w:t>
            </w:r>
            <w:r>
              <w:rPr>
                <w:sz w:val="15"/>
              </w:rPr>
              <w:t xml:space="preserve">. </w:t>
            </w:r>
          </w:p>
          <w:p w:rsidR="00C136D1" w:rsidRDefault="00F13121">
            <w:pPr>
              <w:numPr>
                <w:ilvl w:val="0"/>
                <w:numId w:val="352"/>
              </w:numPr>
              <w:spacing w:after="0" w:line="235" w:lineRule="auto"/>
              <w:ind w:right="42" w:firstLine="165"/>
            </w:pPr>
            <w:r>
              <w:rPr>
                <w:sz w:val="15"/>
              </w:rPr>
              <w:t>Elegir la forma de cálculo apropiada (mental, escrita o con calculadora), usando diferentes estrategias que permitan simplificar las operaciones con números enteros, fracciones, decimales y porcentajes y estimando la coherencia y precisión de los resultado</w:t>
            </w:r>
            <w:r>
              <w:rPr>
                <w:sz w:val="15"/>
              </w:rPr>
              <w:t xml:space="preserve">s obtenidos. </w:t>
            </w:r>
          </w:p>
          <w:p w:rsidR="00C136D1" w:rsidRDefault="00F13121">
            <w:pPr>
              <w:numPr>
                <w:ilvl w:val="0"/>
                <w:numId w:val="352"/>
              </w:numPr>
              <w:spacing w:after="0" w:line="235" w:lineRule="auto"/>
              <w:ind w:right="42" w:firstLine="165"/>
            </w:pPr>
            <w:r>
              <w:rPr>
                <w:sz w:val="15"/>
              </w:rPr>
              <w:t>Utilizar diferentes estrategias (empleo de tablas, obtención y uso de la constante de proporcionalidad, reducción a la unidad, etc.) para obtener elementos desconocidos en un problema a partir de otros conocidos en situaciones de la vida real</w:t>
            </w:r>
            <w:r>
              <w:rPr>
                <w:sz w:val="15"/>
              </w:rPr>
              <w:t xml:space="preserve"> en las que existan variaciones porcentuales y magnitudes directa o inversamente proporcionales. </w:t>
            </w:r>
          </w:p>
          <w:p w:rsidR="00C136D1" w:rsidRDefault="00F13121">
            <w:pPr>
              <w:numPr>
                <w:ilvl w:val="0"/>
                <w:numId w:val="352"/>
              </w:numPr>
              <w:spacing w:after="0" w:line="235" w:lineRule="auto"/>
              <w:ind w:right="42" w:firstLine="165"/>
            </w:pPr>
            <w:r>
              <w:rPr>
                <w:sz w:val="15"/>
              </w:rPr>
              <w:t>Analizar procesos numéricos cambiantes, identificando los patrones y leyes generales que los rigen, utilizando el lenguaje algebraico para expresarlos, comuni</w:t>
            </w:r>
            <w:r>
              <w:rPr>
                <w:sz w:val="15"/>
              </w:rPr>
              <w:t xml:space="preserve">carlos, y realizar predicciones sobre su comportamiento al modificar las variables, y operar con expresiones algebraicas. </w:t>
            </w:r>
          </w:p>
          <w:p w:rsidR="00C136D1" w:rsidRDefault="00F13121">
            <w:pPr>
              <w:numPr>
                <w:ilvl w:val="0"/>
                <w:numId w:val="352"/>
              </w:numPr>
              <w:spacing w:after="0" w:line="259" w:lineRule="auto"/>
              <w:ind w:right="42" w:firstLine="165"/>
            </w:pPr>
            <w:r>
              <w:rPr>
                <w:sz w:val="15"/>
              </w:rPr>
              <w:t>Utilizar el lenguaje algebraico para simbolizar y resolver problemas mediante el planteamiento de ecuaciones de primer, segundo grado</w:t>
            </w:r>
            <w:r>
              <w:rPr>
                <w:sz w:val="15"/>
              </w:rPr>
              <w:t xml:space="preserve"> y sistemas de ecuaciones, aplicando para su resolución métodos algebraicos o gráficos y contrastando los resultados obtenidos.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Identifica los distintos tipos de números (naturales, enteros, fraccionarios y decimales) y los utiliza para representar, </w:t>
            </w:r>
            <w:r>
              <w:rPr>
                <w:sz w:val="15"/>
              </w:rPr>
              <w:t xml:space="preserve">ordenar e interpretar adecuadamente </w:t>
            </w:r>
            <w:r>
              <w:rPr>
                <w:strike/>
                <w:sz w:val="15"/>
              </w:rPr>
              <w:t>la</w:t>
            </w:r>
            <w:r>
              <w:rPr>
                <w:sz w:val="15"/>
              </w:rPr>
              <w:t xml:space="preserve"> información cuantitativa.</w:t>
            </w:r>
          </w:p>
          <w:p w:rsidR="00C136D1" w:rsidRDefault="00F13121">
            <w:pPr>
              <w:spacing w:after="0" w:line="235" w:lineRule="auto"/>
              <w:ind w:left="0" w:right="42" w:firstLine="165"/>
            </w:pPr>
            <w:r>
              <w:rPr>
                <w:sz w:val="15"/>
              </w:rPr>
              <w:t xml:space="preserve">1.2. Calcula el valor de expresiones numéricas de distintos tipos de números mediante las operaciones elementales y las potencias de exponente natural aplicando correctamente la jerarquía de </w:t>
            </w:r>
            <w:r>
              <w:rPr>
                <w:sz w:val="15"/>
              </w:rPr>
              <w:t xml:space="preserve">las operaciones. </w:t>
            </w:r>
          </w:p>
          <w:p w:rsidR="00C136D1" w:rsidRDefault="00F13121">
            <w:pPr>
              <w:spacing w:after="0" w:line="235" w:lineRule="auto"/>
              <w:ind w:left="0" w:firstLine="165"/>
            </w:pPr>
            <w:r>
              <w:rPr>
                <w:sz w:val="15"/>
              </w:rPr>
              <w:t xml:space="preserve">1.3. Emplea adecuadamente los distintos tipos de números y sus operaciones, para resolver problemas cotidianos contextualizados, representando e interpretando mediante medios tecnológicos, cuando sea necesario, los resultados obtenidos. </w:t>
            </w:r>
          </w:p>
          <w:p w:rsidR="00C136D1" w:rsidRDefault="00F13121">
            <w:pPr>
              <w:spacing w:after="0" w:line="235" w:lineRule="auto"/>
              <w:ind w:left="0" w:right="42" w:firstLine="165"/>
            </w:pPr>
            <w:r>
              <w:rPr>
                <w:sz w:val="15"/>
              </w:rPr>
              <w:t xml:space="preserve">2.1. Reconoce nuevos significados y propiedades de los números en contextos de resolución de problemas sobre paridad, divisibilidad y operaciones elementales.  </w:t>
            </w:r>
          </w:p>
          <w:p w:rsidR="00C136D1" w:rsidRDefault="00F13121">
            <w:pPr>
              <w:spacing w:after="0" w:line="235" w:lineRule="auto"/>
              <w:ind w:left="0" w:right="40" w:firstLine="165"/>
            </w:pPr>
            <w:r>
              <w:rPr>
                <w:sz w:val="15"/>
              </w:rPr>
              <w:t>2.2. Aplica los criterios de divisibilidad por 2, 3, 5, 9 y 11 para descomponer en factores pri</w:t>
            </w:r>
            <w:r>
              <w:rPr>
                <w:sz w:val="15"/>
              </w:rPr>
              <w:t xml:space="preserve">mos números naturales y los emplea en ejercicios, actividades y problemas contextualizados. </w:t>
            </w:r>
          </w:p>
          <w:p w:rsidR="00C136D1" w:rsidRDefault="00F13121">
            <w:pPr>
              <w:spacing w:after="0" w:line="235" w:lineRule="auto"/>
              <w:ind w:left="0" w:right="43" w:firstLine="165"/>
            </w:pPr>
            <w:r>
              <w:rPr>
                <w:sz w:val="15"/>
              </w:rPr>
              <w:t>2.3. Identifica y calcula el máximo común divisor y el mínimo común múltiplo de dos o más números naturales mediante el algoritmo adecuado y lo aplica problemas co</w:t>
            </w:r>
            <w:r>
              <w:rPr>
                <w:sz w:val="15"/>
              </w:rPr>
              <w:t xml:space="preserve">ntextualizados </w:t>
            </w:r>
          </w:p>
          <w:p w:rsidR="00C136D1" w:rsidRDefault="00F13121">
            <w:pPr>
              <w:spacing w:after="0" w:line="235" w:lineRule="auto"/>
              <w:ind w:left="0" w:right="43" w:firstLine="165"/>
            </w:pPr>
            <w:r>
              <w:rPr>
                <w:sz w:val="15"/>
              </w:rPr>
              <w:t xml:space="preserve">2.4. Realiza cálculos en los que intervienen potencias de exponente natural y aplica las reglas básicas de las operaciones con potencias.  </w:t>
            </w:r>
          </w:p>
          <w:p w:rsidR="00C136D1" w:rsidRDefault="00F13121">
            <w:pPr>
              <w:spacing w:after="0" w:line="235" w:lineRule="auto"/>
              <w:ind w:left="0" w:right="41" w:firstLine="165"/>
            </w:pPr>
            <w:r>
              <w:rPr>
                <w:sz w:val="15"/>
              </w:rPr>
              <w:t xml:space="preserve">2.5. Calcula e interpreta adecuadamente el opuesto y el valor absoluto de un número entero comprendiendo su significado y contextualizándolo en problemas de la vida real. </w:t>
            </w:r>
          </w:p>
          <w:p w:rsidR="00C136D1" w:rsidRDefault="00F13121">
            <w:pPr>
              <w:spacing w:after="0" w:line="235" w:lineRule="auto"/>
              <w:ind w:left="0" w:firstLine="165"/>
            </w:pPr>
            <w:r>
              <w:rPr>
                <w:sz w:val="15"/>
              </w:rPr>
              <w:t xml:space="preserve">2.6. Realiza operaciones de redondeo y truncamiento de números decimales conociendo </w:t>
            </w:r>
            <w:r>
              <w:rPr>
                <w:sz w:val="15"/>
              </w:rPr>
              <w:t xml:space="preserve">el grado de aproximación y lo aplica a casos concretos. </w:t>
            </w:r>
          </w:p>
          <w:p w:rsidR="00C136D1" w:rsidRDefault="00F13121">
            <w:pPr>
              <w:spacing w:after="0" w:line="235" w:lineRule="auto"/>
              <w:ind w:left="0" w:right="43" w:firstLine="165"/>
            </w:pPr>
            <w:r>
              <w:rPr>
                <w:sz w:val="15"/>
              </w:rPr>
              <w:t xml:space="preserve">2.7. Realiza operaciones de conversión entre números decimales y fraccionarios, halla fracciones equivalentes y simplifica fracciones, para aplicarlo en la resolución de problemas. </w:t>
            </w:r>
          </w:p>
          <w:p w:rsidR="00C136D1" w:rsidRDefault="00F13121">
            <w:pPr>
              <w:spacing w:after="0" w:line="235" w:lineRule="auto"/>
              <w:ind w:left="0" w:right="0" w:firstLine="165"/>
            </w:pPr>
            <w:r>
              <w:rPr>
                <w:sz w:val="15"/>
              </w:rPr>
              <w:t>2.8. Utiliza la n</w:t>
            </w:r>
            <w:r>
              <w:rPr>
                <w:sz w:val="15"/>
              </w:rPr>
              <w:t xml:space="preserve">otación científica, valora su uso para simplificar cálculos y representar números muy grandes.  </w:t>
            </w:r>
          </w:p>
          <w:p w:rsidR="00C136D1" w:rsidRDefault="00F13121">
            <w:pPr>
              <w:spacing w:after="0" w:line="235" w:lineRule="auto"/>
              <w:ind w:left="0" w:right="40" w:firstLine="165"/>
            </w:pPr>
            <w:r>
              <w:rPr>
                <w:sz w:val="15"/>
              </w:rPr>
              <w:t>3.1. Realiza operaciones combinadas entre números enteros, decimales y fraccionarios, con eficacia, bien mediante el cálculo mental, algoritmos de lápiz y pape</w:t>
            </w:r>
            <w:r>
              <w:rPr>
                <w:sz w:val="15"/>
              </w:rPr>
              <w:t xml:space="preserve">l, calculadora o medios tecnológicos utilizando la notación más adecuada y respetando la jerarquía de las operaciones. </w:t>
            </w:r>
          </w:p>
          <w:p w:rsidR="00C136D1" w:rsidRDefault="00F13121">
            <w:pPr>
              <w:spacing w:after="0" w:line="235" w:lineRule="auto"/>
              <w:ind w:left="0" w:right="42" w:firstLine="165"/>
            </w:pPr>
            <w:r>
              <w:rPr>
                <w:sz w:val="15"/>
              </w:rPr>
              <w:t>4.1. Desarrolla estrategias de cálculo mental para realizar cálculos exactos o aproximados valorando la precisión exigida en la operació</w:t>
            </w:r>
            <w:r>
              <w:rPr>
                <w:sz w:val="15"/>
              </w:rPr>
              <w:t xml:space="preserve">n o en el problema. </w:t>
            </w:r>
          </w:p>
          <w:p w:rsidR="00C136D1" w:rsidRDefault="00F13121">
            <w:pPr>
              <w:spacing w:after="0" w:line="235" w:lineRule="auto"/>
              <w:ind w:left="0" w:firstLine="165"/>
            </w:pPr>
            <w:r>
              <w:rPr>
                <w:sz w:val="15"/>
              </w:rPr>
              <w:t xml:space="preserve">4.2. Realiza cálculos con números naturales, enteros, fraccionarios y decimales decidiendo la forma más adecuada (mental, escrita o con calculadora), coherente y precisa. </w:t>
            </w:r>
          </w:p>
          <w:p w:rsidR="00C136D1" w:rsidRDefault="00F13121">
            <w:pPr>
              <w:spacing w:after="0" w:line="235" w:lineRule="auto"/>
              <w:ind w:left="0" w:right="43" w:firstLine="165"/>
            </w:pPr>
            <w:r>
              <w:rPr>
                <w:sz w:val="15"/>
              </w:rPr>
              <w:t>5.1. Identifica y discrimina relaciones de proporcionalidad num</w:t>
            </w:r>
            <w:r>
              <w:rPr>
                <w:sz w:val="15"/>
              </w:rPr>
              <w:t xml:space="preserve">érica (como el factor de conversón o cálculo de porcentajes) y las emplea para resolver problemas en situaciones cotidianas. </w:t>
            </w:r>
          </w:p>
          <w:p w:rsidR="00C136D1" w:rsidRDefault="00F13121">
            <w:pPr>
              <w:spacing w:after="0" w:line="235" w:lineRule="auto"/>
              <w:ind w:left="0" w:right="0" w:firstLine="165"/>
            </w:pPr>
            <w:r>
              <w:rPr>
                <w:sz w:val="15"/>
              </w:rPr>
              <w:t xml:space="preserve">5.2. Analiza situaciones sencillas y reconoce que intervienen magnitudes que no son directa ni inversamente proporcionales. </w:t>
            </w:r>
          </w:p>
          <w:p w:rsidR="00C136D1" w:rsidRDefault="00F13121">
            <w:pPr>
              <w:spacing w:after="0" w:line="235" w:lineRule="auto"/>
              <w:ind w:left="0" w:right="42" w:firstLine="165"/>
            </w:pPr>
            <w:r>
              <w:rPr>
                <w:sz w:val="15"/>
              </w:rPr>
              <w:t xml:space="preserve">6.1. Describe situaciones o enunciados que dependen de cantidades variables o desconocidas y secuencias lógicas o regularidades, mediante expresiones algebraicas, y opera con ellas. </w:t>
            </w:r>
          </w:p>
          <w:p w:rsidR="00C136D1" w:rsidRDefault="00F13121">
            <w:pPr>
              <w:spacing w:after="0" w:line="235" w:lineRule="auto"/>
              <w:ind w:left="0" w:right="43" w:firstLine="165"/>
            </w:pPr>
            <w:r>
              <w:rPr>
                <w:sz w:val="15"/>
              </w:rPr>
              <w:t>6.2.  Identifica propiedades y leyes generales a partir del estudio de pr</w:t>
            </w:r>
            <w:r>
              <w:rPr>
                <w:sz w:val="15"/>
              </w:rPr>
              <w:t xml:space="preserve">ocesos numéricos recurrentes o cambiantes, las expresa mediante el lenguaje algebraico y las utiliza para hacer predicciones. </w:t>
            </w:r>
          </w:p>
          <w:p w:rsidR="00C136D1" w:rsidRDefault="00F13121">
            <w:pPr>
              <w:spacing w:after="0" w:line="235" w:lineRule="auto"/>
              <w:ind w:left="0" w:right="41" w:firstLine="165"/>
            </w:pPr>
            <w:r>
              <w:rPr>
                <w:sz w:val="15"/>
              </w:rPr>
              <w:t xml:space="preserve">6.3. Utiliza las identidades algebraicas notables y las propiedades de las operaciones para transformar expresiones algebraicas. </w:t>
            </w:r>
          </w:p>
          <w:p w:rsidR="00C136D1" w:rsidRDefault="00F13121">
            <w:pPr>
              <w:spacing w:after="0" w:line="235" w:lineRule="auto"/>
              <w:ind w:left="0" w:right="0" w:firstLine="165"/>
            </w:pPr>
            <w:r>
              <w:rPr>
                <w:sz w:val="15"/>
              </w:rPr>
              <w:t xml:space="preserve">7.1. Comprueba, dada una ecuación (o un sistema), si un número (o números) es (son) solución de la misma. </w:t>
            </w:r>
          </w:p>
          <w:p w:rsidR="00C136D1" w:rsidRDefault="00F13121">
            <w:pPr>
              <w:spacing w:after="0" w:line="259" w:lineRule="auto"/>
              <w:ind w:left="0" w:right="41" w:firstLine="165"/>
            </w:pPr>
            <w:r>
              <w:rPr>
                <w:sz w:val="15"/>
              </w:rPr>
              <w:t xml:space="preserve">7.2. Formula algebraicamente una situación de la vida real mediante ecuaciones de primer y segundo grado, y sistemas de ecuaciones lineales con dos </w:t>
            </w:r>
            <w:r>
              <w:rPr>
                <w:sz w:val="15"/>
              </w:rPr>
              <w:t xml:space="preserve">incógnitas, las resuelve e interpreta el resultado obtenido.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027"/>
        <w:gridCol w:w="2753"/>
        <w:gridCol w:w="4127"/>
      </w:tblGrid>
      <w:tr w:rsidR="00C136D1">
        <w:trPr>
          <w:trHeight w:val="295"/>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Geometría </w:t>
            </w:r>
          </w:p>
        </w:tc>
      </w:tr>
      <w:tr w:rsidR="00C136D1">
        <w:trPr>
          <w:trHeight w:val="7636"/>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Elementos básicos de la geometría del plano. Relaciones y propiedades de figuras en el plano: Paralelismo y perpendicularidad. </w:t>
            </w:r>
          </w:p>
          <w:p w:rsidR="00C136D1" w:rsidRDefault="00F13121">
            <w:pPr>
              <w:spacing w:after="0" w:line="259" w:lineRule="auto"/>
              <w:ind w:left="166" w:right="0" w:firstLine="0"/>
              <w:jc w:val="left"/>
            </w:pPr>
            <w:r>
              <w:rPr>
                <w:sz w:val="15"/>
              </w:rPr>
              <w:t xml:space="preserve">Ángulos y sus relaciones. </w:t>
            </w:r>
          </w:p>
          <w:p w:rsidR="00C136D1" w:rsidRDefault="00F13121">
            <w:pPr>
              <w:spacing w:after="0" w:line="242" w:lineRule="auto"/>
              <w:ind w:left="0" w:right="0" w:firstLine="165"/>
              <w:jc w:val="left"/>
            </w:pPr>
            <w:r>
              <w:rPr>
                <w:sz w:val="15"/>
              </w:rPr>
              <w:t xml:space="preserve">Construcciones </w:t>
            </w:r>
            <w:r>
              <w:rPr>
                <w:sz w:val="15"/>
              </w:rPr>
              <w:tab/>
              <w:t xml:space="preserve">geométricas </w:t>
            </w:r>
            <w:r>
              <w:rPr>
                <w:sz w:val="15"/>
              </w:rPr>
              <w:tab/>
              <w:t xml:space="preserve">sencillas: mediatriz, bisectriz. Propiedades. </w:t>
            </w:r>
          </w:p>
          <w:p w:rsidR="00C136D1" w:rsidRDefault="00F13121">
            <w:pPr>
              <w:spacing w:after="0" w:line="235" w:lineRule="auto"/>
              <w:ind w:left="0" w:right="0" w:firstLine="165"/>
            </w:pPr>
            <w:r>
              <w:rPr>
                <w:sz w:val="15"/>
              </w:rPr>
              <w:t xml:space="preserve">Figuras planas elementales: triángulo, cuadrado, figuras poligonales. </w:t>
            </w:r>
          </w:p>
          <w:p w:rsidR="00C136D1" w:rsidRDefault="00F13121">
            <w:pPr>
              <w:spacing w:after="0" w:line="235" w:lineRule="auto"/>
              <w:ind w:left="0" w:right="0" w:firstLine="165"/>
            </w:pPr>
            <w:r>
              <w:rPr>
                <w:sz w:val="15"/>
              </w:rPr>
              <w:t xml:space="preserve">Clasificación de triángulos y cuadriláteros. Propiedades y relaciones. </w:t>
            </w:r>
          </w:p>
          <w:p w:rsidR="00C136D1" w:rsidRDefault="00F13121">
            <w:pPr>
              <w:spacing w:after="0" w:line="235" w:lineRule="auto"/>
              <w:ind w:left="0" w:right="0" w:firstLine="165"/>
            </w:pPr>
            <w:r>
              <w:rPr>
                <w:sz w:val="15"/>
              </w:rPr>
              <w:t xml:space="preserve">Medida y cálculo de ángulos de figuras planas. </w:t>
            </w:r>
          </w:p>
          <w:p w:rsidR="00C136D1" w:rsidRDefault="00F13121">
            <w:pPr>
              <w:spacing w:after="0" w:line="235" w:lineRule="auto"/>
              <w:ind w:left="0" w:right="41" w:firstLine="165"/>
            </w:pPr>
            <w:r>
              <w:rPr>
                <w:sz w:val="15"/>
              </w:rPr>
              <w:t>Cálculo de áreas y perímetros de figuras planas. Cálculo de áreas</w:t>
            </w:r>
            <w:r>
              <w:rPr>
                <w:sz w:val="15"/>
              </w:rPr>
              <w:t xml:space="preserve"> por descomposición en figuras simples. </w:t>
            </w:r>
          </w:p>
          <w:p w:rsidR="00C136D1" w:rsidRDefault="00F13121">
            <w:pPr>
              <w:spacing w:after="0" w:line="235" w:lineRule="auto"/>
              <w:ind w:left="0" w:right="0" w:firstLine="165"/>
            </w:pPr>
            <w:r>
              <w:rPr>
                <w:sz w:val="15"/>
              </w:rPr>
              <w:t xml:space="preserve">Circunferencia, círculo, arcos y sectores circulares. </w:t>
            </w:r>
          </w:p>
          <w:p w:rsidR="00C136D1" w:rsidRDefault="00F13121">
            <w:pPr>
              <w:spacing w:after="0" w:line="235" w:lineRule="auto"/>
              <w:ind w:left="0" w:right="42" w:firstLine="165"/>
            </w:pPr>
            <w:r>
              <w:rPr>
                <w:sz w:val="15"/>
              </w:rPr>
              <w:t xml:space="preserve">Triángulos rectángulos. El teorema de Pitágoras. Justificación geométrica y aplicaciones.  </w:t>
            </w:r>
          </w:p>
          <w:p w:rsidR="00C136D1" w:rsidRDefault="00F13121">
            <w:pPr>
              <w:spacing w:after="0" w:line="235" w:lineRule="auto"/>
              <w:ind w:left="0" w:right="40" w:firstLine="165"/>
            </w:pPr>
            <w:r>
              <w:rPr>
                <w:sz w:val="15"/>
              </w:rPr>
              <w:t>Semejanza: figuras semejantes. Criterios de semejanza. Razón de seme</w:t>
            </w:r>
            <w:r>
              <w:rPr>
                <w:sz w:val="15"/>
              </w:rPr>
              <w:t xml:space="preserve">janza y escala. Razón entre longitudes, áreas y volúmenes de cuerpos semejantes. </w:t>
            </w:r>
          </w:p>
          <w:p w:rsidR="00C136D1" w:rsidRDefault="00F13121">
            <w:pPr>
              <w:spacing w:after="0" w:line="235" w:lineRule="auto"/>
              <w:ind w:left="0" w:right="42" w:firstLine="165"/>
            </w:pPr>
            <w:r>
              <w:rPr>
                <w:sz w:val="15"/>
              </w:rPr>
              <w:t xml:space="preserve">Poliedros y cuerpos de revolución. Elementos característicos, clasificación. Áreas y volúmenes. </w:t>
            </w:r>
          </w:p>
          <w:p w:rsidR="00C136D1" w:rsidRDefault="00F13121">
            <w:pPr>
              <w:spacing w:after="0" w:line="235" w:lineRule="auto"/>
              <w:ind w:left="0" w:right="42" w:firstLine="165"/>
            </w:pPr>
            <w:r>
              <w:rPr>
                <w:sz w:val="15"/>
              </w:rPr>
              <w:t xml:space="preserve">Propiedades, regularidades y relaciones de los poliedros. Cálculo de longitudes, superficies y volúmenes del mundo físico. </w:t>
            </w:r>
          </w:p>
          <w:p w:rsidR="00C136D1" w:rsidRDefault="00F13121">
            <w:pPr>
              <w:spacing w:after="0" w:line="259" w:lineRule="auto"/>
              <w:ind w:left="0" w:right="40" w:firstLine="165"/>
            </w:pPr>
            <w:r>
              <w:rPr>
                <w:sz w:val="15"/>
              </w:rPr>
              <w:t xml:space="preserve">Uso de herramientas informáticas para estudiar formas, configuraciones y relaciones geométricas.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3"/>
              </w:numPr>
              <w:spacing w:after="0" w:line="235" w:lineRule="auto"/>
              <w:ind w:right="42" w:firstLine="165"/>
            </w:pPr>
            <w:r>
              <w:rPr>
                <w:sz w:val="15"/>
              </w:rPr>
              <w:t xml:space="preserve">Reconocer y describir figuras planas, sus elementos y propiedades características para clasificarlas, identificar situaciones, describir el contexto físico, y abordar problemas de la vida cotidiana.  </w:t>
            </w:r>
          </w:p>
          <w:p w:rsidR="00C136D1" w:rsidRDefault="00F13121">
            <w:pPr>
              <w:numPr>
                <w:ilvl w:val="0"/>
                <w:numId w:val="353"/>
              </w:numPr>
              <w:spacing w:after="0" w:line="235" w:lineRule="auto"/>
              <w:ind w:right="42" w:firstLine="165"/>
            </w:pPr>
            <w:r>
              <w:rPr>
                <w:sz w:val="15"/>
              </w:rPr>
              <w:t>Utilizar estrategias, herramientas tecnológicas y técni</w:t>
            </w:r>
            <w:r>
              <w:rPr>
                <w:sz w:val="15"/>
              </w:rPr>
              <w:t xml:space="preserve">cas simples de la geometría analítica plana para la resolución de problemas de perímetros, áreas y ángulos de figuras planas, utilizando el lenguaje matemático adecuado expresar el procedimiento seguido en la resolución.  </w:t>
            </w:r>
          </w:p>
          <w:p w:rsidR="00C136D1" w:rsidRDefault="00F13121">
            <w:pPr>
              <w:numPr>
                <w:ilvl w:val="0"/>
                <w:numId w:val="353"/>
              </w:numPr>
              <w:spacing w:after="0" w:line="235" w:lineRule="auto"/>
              <w:ind w:right="42" w:firstLine="165"/>
            </w:pPr>
            <w:r>
              <w:rPr>
                <w:sz w:val="15"/>
              </w:rPr>
              <w:t>Reconocer el significado aritméti</w:t>
            </w:r>
            <w:r>
              <w:rPr>
                <w:sz w:val="15"/>
              </w:rPr>
              <w:t xml:space="preserve">co del Teorema de Pitágoras (cuadrados de números, ternas pitagóricas) y el significado geométrico (áreas de cuadrados construidos sobre los lados) y emplearlo para resolver problemas geométricos. </w:t>
            </w:r>
          </w:p>
          <w:p w:rsidR="00C136D1" w:rsidRDefault="00F13121">
            <w:pPr>
              <w:numPr>
                <w:ilvl w:val="0"/>
                <w:numId w:val="353"/>
              </w:numPr>
              <w:spacing w:after="0" w:line="235" w:lineRule="auto"/>
              <w:ind w:right="42" w:firstLine="165"/>
            </w:pPr>
            <w:r>
              <w:rPr>
                <w:sz w:val="15"/>
              </w:rPr>
              <w:t>Analizar e identificar figuras semejantes, calculando la e</w:t>
            </w:r>
            <w:r>
              <w:rPr>
                <w:sz w:val="15"/>
              </w:rPr>
              <w:t xml:space="preserve">scala o razón de semejanza y la razón entre longitudes, áreas y volúmenes de cuerpos semejantes. </w:t>
            </w:r>
          </w:p>
          <w:p w:rsidR="00C136D1" w:rsidRDefault="00F13121">
            <w:pPr>
              <w:numPr>
                <w:ilvl w:val="0"/>
                <w:numId w:val="353"/>
              </w:numPr>
              <w:spacing w:after="0" w:line="235" w:lineRule="auto"/>
              <w:ind w:right="42" w:firstLine="165"/>
            </w:pPr>
            <w:r>
              <w:rPr>
                <w:sz w:val="15"/>
              </w:rPr>
              <w:t>Analizar distintos cuerpos geométricos (cubos, ortoedros, prismas, pirámides, cilindros, conos y esferas) e identificar sus elementos característicos (vértice</w:t>
            </w:r>
            <w:r>
              <w:rPr>
                <w:sz w:val="15"/>
              </w:rPr>
              <w:t xml:space="preserve">s, aristas, caras, desarrollos planos, secciones al cortar con planos, cuerpos obtenidos mediante secciones, simetrías, etc.).  </w:t>
            </w:r>
          </w:p>
          <w:p w:rsidR="00C136D1" w:rsidRDefault="00F13121">
            <w:pPr>
              <w:numPr>
                <w:ilvl w:val="0"/>
                <w:numId w:val="353"/>
              </w:numPr>
              <w:spacing w:after="0" w:line="235" w:lineRule="auto"/>
              <w:ind w:right="42" w:firstLine="165"/>
            </w:pPr>
            <w:r>
              <w:rPr>
                <w:sz w:val="15"/>
              </w:rPr>
              <w:t>Resolver problemas que conlleven el cálculo de longitudes, superficies y volúmenes del mundo físico, utilizando propiedades, re</w:t>
            </w:r>
            <w:r>
              <w:rPr>
                <w:sz w:val="15"/>
              </w:rPr>
              <w:t xml:space="preserve">gularidades y relaciones de los poliedros. </w:t>
            </w:r>
          </w:p>
          <w:p w:rsidR="00C136D1" w:rsidRDefault="00F13121">
            <w:pPr>
              <w:spacing w:after="0" w:line="259" w:lineRule="auto"/>
              <w:ind w:left="166" w:right="0" w:firstLine="0"/>
              <w:jc w:val="left"/>
            </w:pPr>
            <w:r>
              <w:rPr>
                <w:sz w:val="15"/>
              </w:rPr>
              <w:t xml:space="preserve">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Reconoce y describe las propiedades características de los polígonos regulares: ángulos interiores, ángulos centrales, diagonales, apotema, simetrías, etc. </w:t>
            </w:r>
          </w:p>
          <w:p w:rsidR="00C136D1" w:rsidRDefault="00F13121">
            <w:pPr>
              <w:spacing w:after="0" w:line="235" w:lineRule="auto"/>
              <w:ind w:left="0" w:right="42" w:firstLine="165"/>
            </w:pPr>
            <w:r>
              <w:rPr>
                <w:sz w:val="15"/>
              </w:rPr>
              <w:t>1.2. Define los elementos característicos de los</w:t>
            </w:r>
            <w:r>
              <w:rPr>
                <w:sz w:val="15"/>
              </w:rPr>
              <w:t xml:space="preserve"> triángulos, trazando los mismos y conociendo la propiedad común a cada uno de ellos, y los clasifica atendiendo tanto a sus lados como a sus ángulos. </w:t>
            </w:r>
          </w:p>
          <w:p w:rsidR="00C136D1" w:rsidRDefault="00F13121">
            <w:pPr>
              <w:spacing w:after="0" w:line="235" w:lineRule="auto"/>
              <w:ind w:left="0" w:right="41" w:firstLine="165"/>
            </w:pPr>
            <w:r>
              <w:rPr>
                <w:sz w:val="15"/>
              </w:rPr>
              <w:t xml:space="preserve">1.3. Clasifica los cuadriláteros y paralelogramos atendiendo al paralelismo entre sus lados opuestos y conociendo sus propiedades referentes a ángulos, lados y diagonales. </w:t>
            </w:r>
          </w:p>
          <w:p w:rsidR="00C136D1" w:rsidRDefault="00F13121">
            <w:pPr>
              <w:spacing w:after="0" w:line="235" w:lineRule="auto"/>
              <w:ind w:left="0" w:right="0" w:firstLine="165"/>
            </w:pPr>
            <w:r>
              <w:rPr>
                <w:sz w:val="15"/>
              </w:rPr>
              <w:t>1.4. Identifica las propiedades geométricas que caracterizan los puntos de la circu</w:t>
            </w:r>
            <w:r>
              <w:rPr>
                <w:sz w:val="15"/>
              </w:rPr>
              <w:t xml:space="preserve">nferencia y el círculo. </w:t>
            </w:r>
          </w:p>
          <w:p w:rsidR="00C136D1" w:rsidRDefault="00F13121">
            <w:pPr>
              <w:spacing w:after="0" w:line="235" w:lineRule="auto"/>
              <w:ind w:left="0" w:right="40" w:firstLine="165"/>
            </w:pPr>
            <w:r>
              <w:rPr>
                <w:sz w:val="15"/>
              </w:rPr>
              <w:t xml:space="preserve">2.1. Resuelve problemas relacionados con distancias, perímetros, superficies y ángulos de figuras planas, en contextos de la vida real, utilizando las herramientas tecnológicas y las técnicas geométricas más apropiadas. </w:t>
            </w:r>
          </w:p>
          <w:p w:rsidR="00C136D1" w:rsidRDefault="00F13121">
            <w:pPr>
              <w:spacing w:after="0" w:line="235" w:lineRule="auto"/>
              <w:ind w:left="0" w:right="41" w:firstLine="165"/>
            </w:pPr>
            <w:r>
              <w:rPr>
                <w:sz w:val="15"/>
              </w:rPr>
              <w:t>2.2. Calcu</w:t>
            </w:r>
            <w:r>
              <w:rPr>
                <w:sz w:val="15"/>
              </w:rPr>
              <w:t xml:space="preserve">la la longitud de la circunferencia, el área del círculo, la longitud de un arco y el área de un sector circular, y las aplica para resolver problemas geométricos. </w:t>
            </w:r>
          </w:p>
          <w:p w:rsidR="00C136D1" w:rsidRDefault="00F13121">
            <w:pPr>
              <w:spacing w:after="0" w:line="235" w:lineRule="auto"/>
              <w:ind w:left="0" w:firstLine="165"/>
            </w:pPr>
            <w:r>
              <w:rPr>
                <w:sz w:val="15"/>
              </w:rPr>
              <w:t>3.1. Comprende los significados aritmético y geométrico del Teorema de Pitágoras y los util</w:t>
            </w:r>
            <w:r>
              <w:rPr>
                <w:sz w:val="15"/>
              </w:rPr>
              <w:t xml:space="preserve">iza para la búsqueda de ternas pitagóricas o la comprobación del teorema construyendo otros polígonos sobre los lados del triángulo rectángulo. </w:t>
            </w:r>
          </w:p>
          <w:p w:rsidR="00C136D1" w:rsidRDefault="00F13121">
            <w:pPr>
              <w:spacing w:after="0" w:line="235" w:lineRule="auto"/>
              <w:ind w:left="0" w:right="43" w:firstLine="165"/>
            </w:pPr>
            <w:r>
              <w:rPr>
                <w:sz w:val="15"/>
              </w:rPr>
              <w:t>3.2. Aplica el teorema de Pitágoras para calcular longitudes desconocidas en la resolución de triángulos y área</w:t>
            </w:r>
            <w:r>
              <w:rPr>
                <w:sz w:val="15"/>
              </w:rPr>
              <w:t xml:space="preserve">s de polígonos regulares, en contextos geométricos o en contextos reales  </w:t>
            </w:r>
          </w:p>
          <w:p w:rsidR="00C136D1" w:rsidRDefault="00F13121">
            <w:pPr>
              <w:spacing w:after="0" w:line="235" w:lineRule="auto"/>
              <w:ind w:left="0" w:firstLine="165"/>
            </w:pPr>
            <w:r>
              <w:rPr>
                <w:sz w:val="15"/>
              </w:rPr>
              <w:t xml:space="preserve">4.1. Reconoce figuras semejantes y calcula la razón de semejanza y la razón de superficies y volúmenes de figuras semejantes. </w:t>
            </w:r>
          </w:p>
          <w:p w:rsidR="00C136D1" w:rsidRDefault="00F13121">
            <w:pPr>
              <w:spacing w:after="0" w:line="235" w:lineRule="auto"/>
              <w:ind w:left="0" w:right="0" w:firstLine="165"/>
            </w:pPr>
            <w:r>
              <w:rPr>
                <w:sz w:val="15"/>
              </w:rPr>
              <w:t>4.2. Utiliza la escala para resolver problemas de la v</w:t>
            </w:r>
            <w:r>
              <w:rPr>
                <w:sz w:val="15"/>
              </w:rPr>
              <w:t xml:space="preserve">ida cotidiana sobre planos, mapas y otros contextos de semejanza. </w:t>
            </w:r>
          </w:p>
          <w:p w:rsidR="00C136D1" w:rsidRDefault="00F13121">
            <w:pPr>
              <w:spacing w:after="0" w:line="235" w:lineRule="auto"/>
              <w:ind w:left="0" w:right="41" w:firstLine="165"/>
            </w:pPr>
            <w:r>
              <w:rPr>
                <w:sz w:val="15"/>
              </w:rPr>
              <w:t xml:space="preserve">5.1. Analiza e identifica las características de distintos cuerpos geométricos, utilizando el lenguaje geométrico adecuado.  </w:t>
            </w:r>
          </w:p>
          <w:p w:rsidR="00C136D1" w:rsidRDefault="00F13121">
            <w:pPr>
              <w:spacing w:after="0" w:line="235" w:lineRule="auto"/>
              <w:ind w:left="0" w:firstLine="165"/>
            </w:pPr>
            <w:r>
              <w:rPr>
                <w:sz w:val="15"/>
              </w:rPr>
              <w:t xml:space="preserve">5.2. Construye secciones sencillas de los cuerpos geométricos, </w:t>
            </w:r>
            <w:r>
              <w:rPr>
                <w:sz w:val="15"/>
              </w:rPr>
              <w:t xml:space="preserve">a partir de cortes con planos, mentalmente y utilizando los medios tecnológicos adecuados.  </w:t>
            </w:r>
          </w:p>
          <w:p w:rsidR="00C136D1" w:rsidRDefault="00F13121">
            <w:pPr>
              <w:spacing w:after="0" w:line="235" w:lineRule="auto"/>
              <w:ind w:left="0" w:right="0" w:firstLine="165"/>
            </w:pPr>
            <w:r>
              <w:rPr>
                <w:sz w:val="15"/>
              </w:rPr>
              <w:t xml:space="preserve">5.3. Identifica los cuerpos geométricos a partir de sus desarrollos planos y recíprocamente. </w:t>
            </w:r>
          </w:p>
          <w:p w:rsidR="00C136D1" w:rsidRDefault="00F13121">
            <w:pPr>
              <w:spacing w:after="0" w:line="259" w:lineRule="auto"/>
              <w:ind w:left="0" w:right="42" w:firstLine="165"/>
            </w:pPr>
            <w:r>
              <w:rPr>
                <w:sz w:val="15"/>
              </w:rPr>
              <w:t xml:space="preserve">6.1. Resuelve problemas de la realidad mediante el cálculo de áreas y volúmenes de cuerpos geométricos, utilizando los lenguajes geométrico y algebraico adecuados.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Funciones </w:t>
            </w:r>
          </w:p>
        </w:tc>
      </w:tr>
      <w:tr w:rsidR="00C136D1">
        <w:trPr>
          <w:trHeight w:val="3267"/>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Coordenadas cartesianas: representación e identificación de puntos en un sistema de ejes coordenados.  </w:t>
            </w:r>
          </w:p>
          <w:p w:rsidR="00C136D1" w:rsidRDefault="00F13121">
            <w:pPr>
              <w:spacing w:after="0" w:line="235" w:lineRule="auto"/>
              <w:ind w:left="0" w:right="40" w:firstLine="165"/>
            </w:pPr>
            <w:r>
              <w:rPr>
                <w:sz w:val="15"/>
              </w:rPr>
              <w:t>El concepto de función: Variable dependiente e independiente. Formas de presentación (lenguaje habitual, tabla, gráfica, fórmula). Crecimiento y decreci</w:t>
            </w:r>
            <w:r>
              <w:rPr>
                <w:sz w:val="15"/>
              </w:rPr>
              <w:t xml:space="preserve">miento. Continuidad y discontinuidad. Cortes con los ejes. Máximos y mínimos relativos. Análisis y comparación de gráficas. </w:t>
            </w:r>
          </w:p>
          <w:p w:rsidR="00C136D1" w:rsidRDefault="00F13121">
            <w:pPr>
              <w:spacing w:after="0" w:line="235" w:lineRule="auto"/>
              <w:ind w:left="0" w:right="43" w:firstLine="165"/>
            </w:pPr>
            <w:r>
              <w:rPr>
                <w:sz w:val="15"/>
              </w:rPr>
              <w:t xml:space="preserve">Funciones lineales. Cálculo, interpretación e identificación de la pendiente de la recta. Representaciones de la recta a partir de </w:t>
            </w:r>
            <w:r>
              <w:rPr>
                <w:sz w:val="15"/>
              </w:rPr>
              <w:t xml:space="preserve">la ecuación y obtención de la ecuación a partir de una recta. </w:t>
            </w:r>
          </w:p>
          <w:p w:rsidR="00C136D1" w:rsidRDefault="00F13121">
            <w:pPr>
              <w:spacing w:after="0" w:line="259" w:lineRule="auto"/>
              <w:ind w:left="0" w:right="40" w:firstLine="165"/>
            </w:pPr>
            <w:r>
              <w:rPr>
                <w:sz w:val="15"/>
              </w:rPr>
              <w:t xml:space="preserve">Utilización de calculadoras gráficas y programas de ordenador para la construcción e interpretación de gráficas.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4"/>
              </w:numPr>
              <w:spacing w:after="0" w:line="235" w:lineRule="auto"/>
              <w:ind w:right="42" w:firstLine="165"/>
            </w:pPr>
            <w:r>
              <w:rPr>
                <w:sz w:val="15"/>
              </w:rPr>
              <w:t xml:space="preserve">Conocer, manejar e interpretar el sistema de coordenadas cartesianas. </w:t>
            </w:r>
          </w:p>
          <w:p w:rsidR="00C136D1" w:rsidRDefault="00F13121">
            <w:pPr>
              <w:numPr>
                <w:ilvl w:val="0"/>
                <w:numId w:val="354"/>
              </w:numPr>
              <w:spacing w:after="0" w:line="235" w:lineRule="auto"/>
              <w:ind w:right="42" w:firstLine="165"/>
            </w:pPr>
            <w:r>
              <w:rPr>
                <w:sz w:val="15"/>
              </w:rPr>
              <w:t xml:space="preserve">Manejar </w:t>
            </w:r>
            <w:r>
              <w:rPr>
                <w:sz w:val="15"/>
              </w:rPr>
              <w:t xml:space="preserve">las distintas formas de presentar una función: lenguaje habitual, tabla numérica, gráfica y ecuación, pasando de unas formas a otras y eligiendo la mejor de ellas en función del contexto. </w:t>
            </w:r>
          </w:p>
          <w:p w:rsidR="00C136D1" w:rsidRDefault="00F13121">
            <w:pPr>
              <w:numPr>
                <w:ilvl w:val="0"/>
                <w:numId w:val="354"/>
              </w:numPr>
              <w:spacing w:after="0" w:line="235" w:lineRule="auto"/>
              <w:ind w:right="42" w:firstLine="165"/>
            </w:pPr>
            <w:r>
              <w:rPr>
                <w:sz w:val="15"/>
              </w:rPr>
              <w:t>Comprender el concepto de función. Reconocer, interpretar y analiza</w:t>
            </w:r>
            <w:r>
              <w:rPr>
                <w:sz w:val="15"/>
              </w:rPr>
              <w:t xml:space="preserve">r las gráficas funcionales. </w:t>
            </w:r>
          </w:p>
          <w:p w:rsidR="00C136D1" w:rsidRDefault="00F13121">
            <w:pPr>
              <w:numPr>
                <w:ilvl w:val="0"/>
                <w:numId w:val="354"/>
              </w:numPr>
              <w:spacing w:after="0" w:line="259" w:lineRule="auto"/>
              <w:ind w:right="42" w:firstLine="165"/>
            </w:pPr>
            <w:r>
              <w:rPr>
                <w:sz w:val="15"/>
              </w:rPr>
              <w:t xml:space="preserve">Reconocer, representar y analizar las funciones lineales, utilizándolas para resolver problemas.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Localiza puntos en el plano a partir de sus coordenadas y nombra puntos del plano escribiendo sus coordenadas. </w:t>
            </w:r>
          </w:p>
          <w:p w:rsidR="00C136D1" w:rsidRDefault="00F13121">
            <w:pPr>
              <w:spacing w:after="0" w:line="235" w:lineRule="auto"/>
              <w:ind w:left="0" w:right="0" w:firstLine="165"/>
            </w:pPr>
            <w:r>
              <w:rPr>
                <w:sz w:val="15"/>
              </w:rPr>
              <w:t xml:space="preserve">2.1.  Pasa </w:t>
            </w:r>
            <w:r>
              <w:rPr>
                <w:sz w:val="15"/>
              </w:rPr>
              <w:t xml:space="preserve">de unas formas de representación de una función a otras y elige la más adecuada en función del contexto. </w:t>
            </w:r>
          </w:p>
          <w:p w:rsidR="00C136D1" w:rsidRDefault="00F13121">
            <w:pPr>
              <w:spacing w:after="0" w:line="259" w:lineRule="auto"/>
              <w:ind w:left="0" w:right="140" w:firstLine="0"/>
              <w:jc w:val="center"/>
            </w:pPr>
            <w:r>
              <w:rPr>
                <w:sz w:val="15"/>
              </w:rPr>
              <w:t xml:space="preserve">3.1. Reconoce si una gráfica representa o no una función.  </w:t>
            </w:r>
          </w:p>
          <w:p w:rsidR="00C136D1" w:rsidRDefault="00F13121">
            <w:pPr>
              <w:spacing w:after="0" w:line="235" w:lineRule="auto"/>
              <w:ind w:left="0" w:right="0" w:firstLine="165"/>
            </w:pPr>
            <w:r>
              <w:rPr>
                <w:sz w:val="15"/>
              </w:rPr>
              <w:t xml:space="preserve">3.2. Interpreta una gráfica y la analiza, reconociendo sus propiedades más características. </w:t>
            </w:r>
          </w:p>
          <w:p w:rsidR="00C136D1" w:rsidRDefault="00F13121">
            <w:pPr>
              <w:spacing w:after="0" w:line="235" w:lineRule="auto"/>
              <w:ind w:left="0" w:right="42" w:firstLine="165"/>
            </w:pPr>
            <w:r>
              <w:rPr>
                <w:sz w:val="15"/>
              </w:rPr>
              <w:t xml:space="preserve">4.1.  Reconoce y representa una función lineal a partir de la ecuación o de una tabla de valores, y obtiene la pendiente de la recta correspondiente. </w:t>
            </w:r>
          </w:p>
          <w:p w:rsidR="00C136D1" w:rsidRDefault="00F13121">
            <w:pPr>
              <w:spacing w:after="0" w:line="235" w:lineRule="auto"/>
              <w:ind w:left="0" w:right="0" w:firstLine="165"/>
            </w:pPr>
            <w:r>
              <w:rPr>
                <w:sz w:val="15"/>
              </w:rPr>
              <w:t>4.2. Obtiene</w:t>
            </w:r>
            <w:r>
              <w:rPr>
                <w:sz w:val="15"/>
              </w:rPr>
              <w:t xml:space="preserve"> la ecuación de una recta a partir de la gráfica o tabla de valores. </w:t>
            </w:r>
          </w:p>
          <w:p w:rsidR="00C136D1" w:rsidRDefault="00F13121">
            <w:pPr>
              <w:spacing w:after="0" w:line="235" w:lineRule="auto"/>
              <w:ind w:left="0" w:right="0" w:firstLine="165"/>
            </w:pPr>
            <w:r>
              <w:rPr>
                <w:sz w:val="15"/>
              </w:rPr>
              <w:t xml:space="preserve">4.3. Escribe la ecuación correspondiente a la relación lineal existente entre dos magnitudes y la representa.  </w:t>
            </w:r>
          </w:p>
          <w:p w:rsidR="00C136D1" w:rsidRDefault="00F13121">
            <w:pPr>
              <w:spacing w:after="0" w:line="259" w:lineRule="auto"/>
              <w:ind w:left="0" w:right="40" w:firstLine="165"/>
            </w:pPr>
            <w:r>
              <w:rPr>
                <w:sz w:val="15"/>
              </w:rPr>
              <w:t>4.4. Estudia situaciones reales sencillas y, apoyándose en recursos tecnol</w:t>
            </w:r>
            <w:r>
              <w:rPr>
                <w:sz w:val="15"/>
              </w:rPr>
              <w:t xml:space="preserve">ógicos, identifica el modelo matemático funcional (lineal o afín) más adecuado para explicarlas y realiza predicciones y simulaciones sobre su comportamiento.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027"/>
        <w:gridCol w:w="2753"/>
        <w:gridCol w:w="4127"/>
      </w:tblGrid>
      <w:tr w:rsidR="00C136D1">
        <w:trPr>
          <w:trHeight w:val="295"/>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5. Estadística y probabilidad </w:t>
            </w:r>
          </w:p>
        </w:tc>
      </w:tr>
      <w:tr w:rsidR="00C136D1">
        <w:trPr>
          <w:trHeight w:val="6063"/>
        </w:trPr>
        <w:tc>
          <w:tcPr>
            <w:tcW w:w="30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Población e individuo. Muestra. Variables estadísticas. </w:t>
            </w:r>
          </w:p>
          <w:p w:rsidR="00C136D1" w:rsidRDefault="00F13121">
            <w:pPr>
              <w:spacing w:after="0" w:line="259" w:lineRule="auto"/>
              <w:ind w:left="166" w:right="0" w:firstLine="0"/>
              <w:jc w:val="left"/>
            </w:pPr>
            <w:r>
              <w:rPr>
                <w:sz w:val="15"/>
              </w:rPr>
              <w:t xml:space="preserve">Variables cualitativas y cuantitativas. </w:t>
            </w:r>
          </w:p>
          <w:p w:rsidR="00C136D1" w:rsidRDefault="00F13121">
            <w:pPr>
              <w:spacing w:after="0" w:line="259" w:lineRule="auto"/>
              <w:ind w:left="166" w:right="0" w:firstLine="0"/>
              <w:jc w:val="left"/>
            </w:pPr>
            <w:r>
              <w:rPr>
                <w:sz w:val="15"/>
              </w:rPr>
              <w:t xml:space="preserve">Frecuencias absolutas y relativas. </w:t>
            </w:r>
          </w:p>
          <w:p w:rsidR="00C136D1" w:rsidRDefault="00F13121">
            <w:pPr>
              <w:spacing w:after="0" w:line="235" w:lineRule="auto"/>
              <w:ind w:left="0" w:right="0" w:firstLine="165"/>
            </w:pPr>
            <w:r>
              <w:rPr>
                <w:sz w:val="15"/>
              </w:rPr>
              <w:t xml:space="preserve">Organización en tablas de datos recogidos en una experiencia.  </w:t>
            </w:r>
          </w:p>
          <w:p w:rsidR="00C136D1" w:rsidRDefault="00F13121">
            <w:pPr>
              <w:spacing w:after="0" w:line="259" w:lineRule="auto"/>
              <w:ind w:left="166" w:right="0" w:firstLine="0"/>
              <w:jc w:val="left"/>
            </w:pPr>
            <w:r>
              <w:rPr>
                <w:sz w:val="15"/>
              </w:rPr>
              <w:t>Diagramas de barras</w:t>
            </w:r>
            <w:r>
              <w:rPr>
                <w:sz w:val="15"/>
              </w:rPr>
              <w:t xml:space="preserve">, y de sectores. </w:t>
            </w:r>
          </w:p>
          <w:p w:rsidR="00C136D1" w:rsidRDefault="00F13121">
            <w:pPr>
              <w:spacing w:after="0" w:line="259" w:lineRule="auto"/>
              <w:ind w:left="0" w:right="0" w:firstLine="0"/>
              <w:jc w:val="left"/>
            </w:pPr>
            <w:r>
              <w:rPr>
                <w:sz w:val="15"/>
              </w:rPr>
              <w:t xml:space="preserve">Polígonos de frecuencias. </w:t>
            </w:r>
          </w:p>
          <w:p w:rsidR="00C136D1" w:rsidRDefault="00F13121">
            <w:pPr>
              <w:spacing w:after="0" w:line="259" w:lineRule="auto"/>
              <w:ind w:left="166" w:right="0" w:firstLine="0"/>
              <w:jc w:val="left"/>
            </w:pPr>
            <w:r>
              <w:rPr>
                <w:sz w:val="15"/>
              </w:rPr>
              <w:t xml:space="preserve">Medidas de tendencia central. </w:t>
            </w:r>
          </w:p>
          <w:p w:rsidR="00C136D1" w:rsidRDefault="00F13121">
            <w:pPr>
              <w:spacing w:after="0" w:line="259" w:lineRule="auto"/>
              <w:ind w:left="166" w:right="0" w:firstLine="0"/>
              <w:jc w:val="left"/>
            </w:pPr>
            <w:r>
              <w:rPr>
                <w:sz w:val="15"/>
              </w:rPr>
              <w:t xml:space="preserve">Medidas de dispersión. </w:t>
            </w:r>
          </w:p>
          <w:p w:rsidR="00C136D1" w:rsidRDefault="00F13121">
            <w:pPr>
              <w:spacing w:after="0" w:line="259" w:lineRule="auto"/>
              <w:ind w:left="166" w:right="0" w:firstLine="0"/>
              <w:jc w:val="left"/>
            </w:pPr>
            <w:r>
              <w:rPr>
                <w:sz w:val="15"/>
              </w:rPr>
              <w:t xml:space="preserve">Fenómenos deterministas y aleatorios. </w:t>
            </w:r>
          </w:p>
          <w:p w:rsidR="00C136D1" w:rsidRDefault="00F13121">
            <w:pPr>
              <w:spacing w:after="0" w:line="235" w:lineRule="auto"/>
              <w:ind w:left="0" w:right="42" w:firstLine="165"/>
            </w:pPr>
            <w:r>
              <w:rPr>
                <w:sz w:val="15"/>
              </w:rPr>
              <w:t xml:space="preserve">Formulación de conjeturas sobre el comportamiento de fenómenos aleatorios sencillos y diseño de experiencias para su comprobación. </w:t>
            </w:r>
          </w:p>
          <w:p w:rsidR="00C136D1" w:rsidRDefault="00F13121">
            <w:pPr>
              <w:spacing w:after="0" w:line="235" w:lineRule="auto"/>
              <w:ind w:left="0" w:right="40" w:firstLine="165"/>
            </w:pPr>
            <w:r>
              <w:rPr>
                <w:sz w:val="15"/>
              </w:rPr>
              <w:t xml:space="preserve">Frecuencia relativa de un suceso y su aproximación a la probabilidad mediante la simulación o experimentación. </w:t>
            </w:r>
          </w:p>
          <w:p w:rsidR="00C136D1" w:rsidRDefault="00F13121">
            <w:pPr>
              <w:spacing w:after="0" w:line="235" w:lineRule="auto"/>
              <w:ind w:left="0" w:right="0" w:firstLine="165"/>
              <w:jc w:val="left"/>
            </w:pPr>
            <w:r>
              <w:rPr>
                <w:sz w:val="15"/>
              </w:rPr>
              <w:t>Sucesos elem</w:t>
            </w:r>
            <w:r>
              <w:rPr>
                <w:sz w:val="15"/>
              </w:rPr>
              <w:t xml:space="preserve">entales equiprobables y no equiprobables. </w:t>
            </w:r>
          </w:p>
          <w:p w:rsidR="00C136D1" w:rsidRDefault="00F13121">
            <w:pPr>
              <w:spacing w:after="0" w:line="235" w:lineRule="auto"/>
              <w:ind w:left="0" w:right="41" w:firstLine="165"/>
            </w:pPr>
            <w:r>
              <w:rPr>
                <w:sz w:val="15"/>
              </w:rPr>
              <w:t xml:space="preserve">Espacio muestral en experimentos sencillos. Tablas y diagramas de árbol sencillos. </w:t>
            </w:r>
          </w:p>
          <w:p w:rsidR="00C136D1" w:rsidRDefault="00F13121">
            <w:pPr>
              <w:spacing w:after="0" w:line="259" w:lineRule="auto"/>
              <w:ind w:left="0" w:right="0" w:firstLine="165"/>
            </w:pPr>
            <w:r>
              <w:rPr>
                <w:sz w:val="15"/>
              </w:rPr>
              <w:t xml:space="preserve">Cálculo de probabilidades mediante la regla de Laplace en experimentos sencillos. </w:t>
            </w:r>
          </w:p>
        </w:tc>
        <w:tc>
          <w:tcPr>
            <w:tcW w:w="27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5"/>
              </w:numPr>
              <w:spacing w:after="0" w:line="235" w:lineRule="auto"/>
              <w:ind w:right="42" w:firstLine="165"/>
            </w:pPr>
            <w:r>
              <w:rPr>
                <w:sz w:val="15"/>
              </w:rPr>
              <w:t>Formular preguntas adecuadas para conocer las características de interés de una población y recoger, organizar y presentar datos relevantes para responderlas, utilizando los métodos estadísticos apropiados y las herramientas adecuadas, organizando los dato</w:t>
            </w:r>
            <w:r>
              <w:rPr>
                <w:sz w:val="15"/>
              </w:rPr>
              <w:t xml:space="preserve">s en tablas y construyendo gráficas, calculando los parámetros relevantes y obteniendo conclusiones razonables a partir de los resultados obtenidos. </w:t>
            </w:r>
          </w:p>
          <w:p w:rsidR="00C136D1" w:rsidRDefault="00F13121">
            <w:pPr>
              <w:numPr>
                <w:ilvl w:val="0"/>
                <w:numId w:val="355"/>
              </w:numPr>
              <w:spacing w:after="0" w:line="235" w:lineRule="auto"/>
              <w:ind w:right="42" w:firstLine="165"/>
            </w:pPr>
            <w:r>
              <w:rPr>
                <w:sz w:val="15"/>
              </w:rPr>
              <w:t>Utilizar herramientas tecnológicas para organizar datos, generar gráficas estadísticas, calcular parámetro</w:t>
            </w:r>
            <w:r>
              <w:rPr>
                <w:sz w:val="15"/>
              </w:rPr>
              <w:t xml:space="preserve">s relevantes y comunicar los resultados obtenidos que respondan a las preguntas formuladas previamente sobre la situación estudiada. </w:t>
            </w:r>
          </w:p>
          <w:p w:rsidR="00C136D1" w:rsidRDefault="00F13121">
            <w:pPr>
              <w:numPr>
                <w:ilvl w:val="0"/>
                <w:numId w:val="355"/>
              </w:numPr>
              <w:spacing w:after="0" w:line="235" w:lineRule="auto"/>
              <w:ind w:right="42" w:firstLine="165"/>
            </w:pPr>
            <w:r>
              <w:rPr>
                <w:sz w:val="15"/>
              </w:rPr>
              <w:t>Diferenciar los fenómenos deterministas de los aleatorios, valorando la posibilidad que ofrecen las matemáticas para anali</w:t>
            </w:r>
            <w:r>
              <w:rPr>
                <w:sz w:val="15"/>
              </w:rPr>
              <w:t xml:space="preserve">zar y hacer predicciones razonables acerca del comportamiento de los aleatorios a partir de las regularidades obtenidas al repetir un número significativo de veces la experiencia aleatoria, o el cálculo de su probabilidad. </w:t>
            </w:r>
          </w:p>
          <w:p w:rsidR="00C136D1" w:rsidRDefault="00F13121">
            <w:pPr>
              <w:numPr>
                <w:ilvl w:val="0"/>
                <w:numId w:val="355"/>
              </w:numPr>
              <w:spacing w:after="0" w:line="259" w:lineRule="auto"/>
              <w:ind w:right="42" w:firstLine="165"/>
            </w:pPr>
            <w:r>
              <w:rPr>
                <w:sz w:val="15"/>
              </w:rPr>
              <w:t>Inducir la noción de probabilida</w:t>
            </w:r>
            <w:r>
              <w:rPr>
                <w:sz w:val="15"/>
              </w:rPr>
              <w:t xml:space="preserve">d a partir del concepto de frecuencia relativa y como medida de incertidumbre asociada a los fenómenos aleatorios, sea o no posible la experimentación. </w:t>
            </w:r>
          </w:p>
        </w:tc>
        <w:tc>
          <w:tcPr>
            <w:tcW w:w="412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Define población, muestra e individuo desde el punto de vista de la estadística, y los aplica a ca</w:t>
            </w:r>
            <w:r>
              <w:rPr>
                <w:sz w:val="15"/>
              </w:rPr>
              <w:t xml:space="preserve">sos concretos. </w:t>
            </w:r>
          </w:p>
          <w:p w:rsidR="00C136D1" w:rsidRDefault="00F13121">
            <w:pPr>
              <w:spacing w:after="0" w:line="235" w:lineRule="auto"/>
              <w:ind w:left="0" w:right="0" w:firstLine="165"/>
            </w:pPr>
            <w:r>
              <w:rPr>
                <w:sz w:val="15"/>
              </w:rPr>
              <w:t xml:space="preserve">1.2. Reconoce y propone ejemplos de distintos tipos de variables estadísticas, tanto cualitativas como cuantitativas. </w:t>
            </w:r>
          </w:p>
          <w:p w:rsidR="00C136D1" w:rsidRDefault="00F13121">
            <w:pPr>
              <w:spacing w:after="0" w:line="235" w:lineRule="auto"/>
              <w:ind w:left="0" w:right="42" w:firstLine="165"/>
            </w:pPr>
            <w:r>
              <w:rPr>
                <w:sz w:val="15"/>
              </w:rPr>
              <w:t>1.3. Organiza datos, obtenidos de una población, de variables cualitativas o cuantitativas en tablas, calcula sus frecuen</w:t>
            </w:r>
            <w:r>
              <w:rPr>
                <w:sz w:val="15"/>
              </w:rPr>
              <w:t xml:space="preserve">cias absolutas y relativas, y los representa gráficamente. </w:t>
            </w:r>
          </w:p>
          <w:p w:rsidR="00C136D1" w:rsidRDefault="00F13121">
            <w:pPr>
              <w:spacing w:after="0" w:line="235" w:lineRule="auto"/>
              <w:ind w:left="0" w:right="40" w:firstLine="165"/>
            </w:pPr>
            <w:r>
              <w:rPr>
                <w:sz w:val="15"/>
              </w:rPr>
              <w:t xml:space="preserve">1.4. Calcula la media aritmética, la mediana (intervalo mediano), la moda (intervalo modal), y el rango, y los emplea para resolver problemas. </w:t>
            </w:r>
          </w:p>
          <w:p w:rsidR="00C136D1" w:rsidRDefault="00F13121">
            <w:pPr>
              <w:spacing w:after="0" w:line="235" w:lineRule="auto"/>
              <w:ind w:left="0" w:right="0" w:firstLine="165"/>
            </w:pPr>
            <w:r>
              <w:rPr>
                <w:sz w:val="15"/>
              </w:rPr>
              <w:t>1.5. Interpreta gráficos estadísticos sencillos reco</w:t>
            </w:r>
            <w:r>
              <w:rPr>
                <w:sz w:val="15"/>
              </w:rPr>
              <w:t xml:space="preserve">gidos en medios de comunicación. </w:t>
            </w:r>
          </w:p>
          <w:p w:rsidR="00C136D1" w:rsidRDefault="00F13121">
            <w:pPr>
              <w:spacing w:after="0" w:line="235" w:lineRule="auto"/>
              <w:ind w:left="0" w:right="42" w:firstLine="165"/>
            </w:pPr>
            <w:r>
              <w:rPr>
                <w:sz w:val="15"/>
              </w:rPr>
              <w:t xml:space="preserve">2.1. Emplea la calculadora y herramientas tecnológicas para organizar datos, generar gráficos estadísticos y calcular las medidas de tendencia central y el rango de variables estadísticas cuantitativas. </w:t>
            </w:r>
          </w:p>
          <w:p w:rsidR="00C136D1" w:rsidRDefault="00F13121">
            <w:pPr>
              <w:spacing w:after="0" w:line="235" w:lineRule="auto"/>
              <w:ind w:left="0" w:right="42" w:firstLine="165"/>
            </w:pPr>
            <w:r>
              <w:rPr>
                <w:sz w:val="15"/>
              </w:rPr>
              <w:t xml:space="preserve">2.2. Utiliza las tecnologías de la información y de la comunicación para comunicar información resumida y relevante sobre una variable estadística analizada. </w:t>
            </w:r>
          </w:p>
          <w:p w:rsidR="00C136D1" w:rsidRDefault="00F13121">
            <w:pPr>
              <w:spacing w:after="0" w:line="235" w:lineRule="auto"/>
              <w:ind w:left="0" w:right="0" w:firstLine="165"/>
            </w:pPr>
            <w:r>
              <w:rPr>
                <w:sz w:val="15"/>
              </w:rPr>
              <w:t xml:space="preserve">3.1. Identifica los experimentos aleatorios y los distingue de los deterministas. </w:t>
            </w:r>
          </w:p>
          <w:p w:rsidR="00C136D1" w:rsidRDefault="00F13121">
            <w:pPr>
              <w:spacing w:after="0" w:line="235" w:lineRule="auto"/>
              <w:ind w:left="0" w:right="0" w:firstLine="165"/>
              <w:jc w:val="left"/>
            </w:pPr>
            <w:r>
              <w:rPr>
                <w:sz w:val="15"/>
              </w:rPr>
              <w:t>3.2. Calcula l</w:t>
            </w:r>
            <w:r>
              <w:rPr>
                <w:sz w:val="15"/>
              </w:rPr>
              <w:t xml:space="preserve">a frecuencia relativa de un suceso mediante la experimentación. </w:t>
            </w:r>
          </w:p>
          <w:p w:rsidR="00C136D1" w:rsidRDefault="00F13121">
            <w:pPr>
              <w:spacing w:after="0" w:line="235" w:lineRule="auto"/>
              <w:ind w:left="0" w:right="43" w:firstLine="165"/>
            </w:pPr>
            <w:r>
              <w:rPr>
                <w:sz w:val="15"/>
              </w:rPr>
              <w:t xml:space="preserve">3.3.  Realiza predicciones sobre un fenómeno aleatorio a partir del cálculo exacto de su probabilidad o la aproximación de la misma mediante la experimentación. </w:t>
            </w:r>
          </w:p>
          <w:p w:rsidR="00C136D1" w:rsidRDefault="00F13121">
            <w:pPr>
              <w:spacing w:after="0" w:line="235" w:lineRule="auto"/>
              <w:ind w:left="0" w:right="40" w:firstLine="165"/>
            </w:pPr>
            <w:r>
              <w:rPr>
                <w:sz w:val="15"/>
              </w:rPr>
              <w:t>4.1. Describe experimentos al</w:t>
            </w:r>
            <w:r>
              <w:rPr>
                <w:sz w:val="15"/>
              </w:rPr>
              <w:t xml:space="preserve">eatorios sencillos y enumera todos los resultados posibles, apoyándose en tablas, recuentos o diagramas en árbol sencillos. </w:t>
            </w:r>
          </w:p>
          <w:p w:rsidR="00C136D1" w:rsidRDefault="00F13121">
            <w:pPr>
              <w:spacing w:after="0" w:line="235" w:lineRule="auto"/>
              <w:ind w:left="0" w:right="0" w:firstLine="165"/>
            </w:pPr>
            <w:r>
              <w:rPr>
                <w:sz w:val="15"/>
              </w:rPr>
              <w:t xml:space="preserve">4.2.  Distingue entre sucesos elementales equiprobables y no equiprobables. </w:t>
            </w:r>
          </w:p>
          <w:p w:rsidR="00C136D1" w:rsidRDefault="00F13121">
            <w:pPr>
              <w:spacing w:after="0" w:line="259" w:lineRule="auto"/>
              <w:ind w:left="0" w:right="40" w:firstLine="165"/>
            </w:pPr>
            <w:r>
              <w:rPr>
                <w:sz w:val="15"/>
              </w:rPr>
              <w:t>4.3. Calcula la probabilidad de sucesos asociados a ex</w:t>
            </w:r>
            <w:r>
              <w:rPr>
                <w:sz w:val="15"/>
              </w:rPr>
              <w:t xml:space="preserve">perimentos sencillos mediante la regla de Laplace, y la expresa en forma de fracción y como porcentaje.  </w:t>
            </w:r>
          </w:p>
        </w:tc>
      </w:tr>
    </w:tbl>
    <w:p w:rsidR="00C136D1" w:rsidRDefault="00F13121">
      <w:pPr>
        <w:ind w:left="3673" w:right="37" w:firstLine="0"/>
      </w:pPr>
      <w:r>
        <w:t xml:space="preserve">Matemáticas I. 1º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1200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1" w:firstLine="165"/>
            </w:pPr>
            <w:r>
              <w:rPr>
                <w:sz w:val="15"/>
              </w:rPr>
              <w:t xml:space="preserve">Estrategias y procedimientos puestos en práctica: relación con otros problemas conocidos, modificación de variables, suponer el problema resuelto. </w:t>
            </w:r>
          </w:p>
          <w:p w:rsidR="00C136D1" w:rsidRDefault="00F13121">
            <w:pPr>
              <w:spacing w:after="0" w:line="235" w:lineRule="auto"/>
              <w:ind w:left="0" w:right="40" w:firstLine="165"/>
            </w:pPr>
            <w:r>
              <w:rPr>
                <w:sz w:val="15"/>
              </w:rPr>
              <w:t>Soluciones y/o resultados obtenidos: coherencia de las soluciones con la situación, revisión sistemática del</w:t>
            </w:r>
            <w:r>
              <w:rPr>
                <w:sz w:val="15"/>
              </w:rPr>
              <w:t xml:space="preserve"> proceso, otras formas de resolución, problemas parecidos, generalizaciones y particularizaciones interesantes. </w:t>
            </w:r>
          </w:p>
          <w:p w:rsidR="00C136D1" w:rsidRDefault="00F13121">
            <w:pPr>
              <w:spacing w:after="0" w:line="235" w:lineRule="auto"/>
              <w:ind w:left="0" w:right="40" w:firstLine="165"/>
            </w:pPr>
            <w:r>
              <w:rPr>
                <w:sz w:val="15"/>
              </w:rPr>
              <w:t xml:space="preserve">Iniciación a la demostración en matemáticas: métodos, razonamientos, lenguajes, etc. </w:t>
            </w:r>
          </w:p>
          <w:p w:rsidR="00C136D1" w:rsidRDefault="00F13121">
            <w:pPr>
              <w:spacing w:after="0" w:line="252" w:lineRule="auto"/>
              <w:ind w:left="0" w:right="0" w:firstLine="165"/>
              <w:jc w:val="left"/>
            </w:pPr>
            <w:r>
              <w:rPr>
                <w:sz w:val="15"/>
              </w:rPr>
              <w:t xml:space="preserve">Métodos de demostración: reducción al absurdo, </w:t>
            </w:r>
            <w:r>
              <w:rPr>
                <w:sz w:val="15"/>
              </w:rPr>
              <w:tab/>
              <w:t xml:space="preserve">método </w:t>
            </w:r>
            <w:r>
              <w:rPr>
                <w:sz w:val="15"/>
              </w:rPr>
              <w:tab/>
              <w:t>d</w:t>
            </w:r>
            <w:r>
              <w:rPr>
                <w:sz w:val="15"/>
              </w:rPr>
              <w:t xml:space="preserve">e </w:t>
            </w:r>
            <w:r>
              <w:rPr>
                <w:sz w:val="15"/>
              </w:rPr>
              <w:tab/>
              <w:t xml:space="preserve">inducción, contraejemplos, </w:t>
            </w:r>
            <w:r>
              <w:rPr>
                <w:sz w:val="15"/>
              </w:rPr>
              <w:tab/>
              <w:t xml:space="preserve">razonamientos encadenados, etc. </w:t>
            </w:r>
          </w:p>
          <w:p w:rsidR="00C136D1" w:rsidRDefault="00F13121">
            <w:pPr>
              <w:spacing w:after="0" w:line="259" w:lineRule="auto"/>
              <w:ind w:left="0" w:right="70" w:firstLine="0"/>
              <w:jc w:val="center"/>
            </w:pPr>
            <w:r>
              <w:rPr>
                <w:sz w:val="15"/>
              </w:rPr>
              <w:t xml:space="preserve">Razonamiento deductivo e inductivo. </w:t>
            </w:r>
          </w:p>
          <w:p w:rsidR="00C136D1" w:rsidRDefault="00F13121">
            <w:pPr>
              <w:spacing w:after="0" w:line="235" w:lineRule="auto"/>
              <w:ind w:left="0" w:right="0" w:firstLine="165"/>
            </w:pPr>
            <w:r>
              <w:rPr>
                <w:sz w:val="15"/>
              </w:rPr>
              <w:t xml:space="preserve">Lenguaje gráfico, algebraico, otras formas de representación de argumentos. </w:t>
            </w:r>
          </w:p>
          <w:p w:rsidR="00C136D1" w:rsidRDefault="00F13121">
            <w:pPr>
              <w:spacing w:after="0" w:line="235" w:lineRule="auto"/>
              <w:ind w:left="0" w:right="40" w:firstLine="165"/>
            </w:pPr>
            <w:r>
              <w:rPr>
                <w:sz w:val="15"/>
              </w:rPr>
              <w:t>Elaboración y presentación oral y/o escrita de informes científicos sobre el p</w:t>
            </w:r>
            <w:r>
              <w:rPr>
                <w:sz w:val="15"/>
              </w:rPr>
              <w:t xml:space="preserve">roceso seguido en la resolución de un problema o en la demostración de un resultado matemático. </w:t>
            </w:r>
          </w:p>
          <w:p w:rsidR="00C136D1" w:rsidRDefault="00F13121">
            <w:pPr>
              <w:spacing w:after="0" w:line="235" w:lineRule="auto"/>
              <w:ind w:left="0" w:firstLine="165"/>
            </w:pPr>
            <w:r>
              <w:rPr>
                <w:sz w:val="15"/>
              </w:rPr>
              <w:t xml:space="preserve">Realización de investigaciones matemáticas a partir de contextos de la realidad o contextos del mundo de las matemáticas.  </w:t>
            </w:r>
          </w:p>
          <w:p w:rsidR="00C136D1" w:rsidRDefault="00F13121">
            <w:pPr>
              <w:spacing w:after="0" w:line="235" w:lineRule="auto"/>
              <w:ind w:left="0" w:right="0" w:firstLine="165"/>
              <w:jc w:val="left"/>
            </w:pPr>
            <w:r>
              <w:rPr>
                <w:sz w:val="15"/>
              </w:rPr>
              <w:t xml:space="preserve">Elaboración y presentación de un informe científico sobre el proceso, resultados y conclusiones del proceso de investigación desarrollado. </w:t>
            </w:r>
          </w:p>
          <w:p w:rsidR="00C136D1" w:rsidRDefault="00F13121">
            <w:pPr>
              <w:spacing w:after="0" w:line="235" w:lineRule="auto"/>
              <w:ind w:left="0" w:right="42" w:firstLine="165"/>
            </w:pPr>
            <w:r>
              <w:rPr>
                <w:sz w:val="15"/>
              </w:rPr>
              <w:t xml:space="preserve">Práctica de los proceso de matematización y modelización, en contextos de la realidad y en contextos matemáticos.  </w:t>
            </w:r>
          </w:p>
          <w:p w:rsidR="00C136D1" w:rsidRDefault="00F13121">
            <w:pPr>
              <w:spacing w:after="0" w:line="235" w:lineRule="auto"/>
              <w:ind w:left="0" w:right="42" w:firstLine="165"/>
            </w:pPr>
            <w:r>
              <w:rPr>
                <w:sz w:val="15"/>
              </w:rPr>
              <w:t xml:space="preserve">Confianza en las propias capacidades para desarrollar actitudes adecuadas y afrontar las dificultades propias del trabajo científico. </w:t>
            </w:r>
          </w:p>
          <w:p w:rsidR="00C136D1" w:rsidRDefault="00F13121">
            <w:pPr>
              <w:spacing w:after="14" w:line="235" w:lineRule="auto"/>
              <w:ind w:left="0" w:right="0" w:firstLine="165"/>
            </w:pPr>
            <w:r>
              <w:rPr>
                <w:sz w:val="15"/>
              </w:rPr>
              <w:t xml:space="preserve">Utilización de medios tecnológicos en el proceso de aprendizaje para:  </w:t>
            </w:r>
          </w:p>
          <w:p w:rsidR="00C136D1" w:rsidRDefault="00F13121">
            <w:pPr>
              <w:numPr>
                <w:ilvl w:val="0"/>
                <w:numId w:val="356"/>
              </w:numPr>
              <w:spacing w:after="0" w:line="259" w:lineRule="auto"/>
              <w:ind w:right="43" w:firstLine="165"/>
            </w:pPr>
            <w:r>
              <w:rPr>
                <w:sz w:val="15"/>
              </w:rPr>
              <w:t xml:space="preserve">la </w:t>
            </w:r>
            <w:r>
              <w:rPr>
                <w:sz w:val="15"/>
              </w:rPr>
              <w:tab/>
              <w:t xml:space="preserve">recogida </w:t>
            </w:r>
            <w:r>
              <w:rPr>
                <w:sz w:val="15"/>
              </w:rPr>
              <w:tab/>
              <w:t xml:space="preserve">ordenada </w:t>
            </w:r>
            <w:r>
              <w:rPr>
                <w:sz w:val="15"/>
              </w:rPr>
              <w:tab/>
              <w:t xml:space="preserve">y </w:t>
            </w:r>
            <w:r>
              <w:rPr>
                <w:sz w:val="15"/>
              </w:rPr>
              <w:tab/>
              <w:t xml:space="preserve">la </w:t>
            </w:r>
          </w:p>
          <w:p w:rsidR="00C136D1" w:rsidRDefault="00F13121">
            <w:pPr>
              <w:spacing w:after="0" w:line="259" w:lineRule="auto"/>
              <w:ind w:left="0" w:right="0" w:firstLine="0"/>
              <w:jc w:val="left"/>
            </w:pPr>
            <w:r>
              <w:rPr>
                <w:sz w:val="15"/>
              </w:rPr>
              <w:t>organización de da</w:t>
            </w:r>
            <w:r>
              <w:rPr>
                <w:sz w:val="15"/>
              </w:rPr>
              <w:t xml:space="preserve">tos;  </w:t>
            </w:r>
          </w:p>
          <w:p w:rsidR="00C136D1" w:rsidRDefault="00F13121">
            <w:pPr>
              <w:numPr>
                <w:ilvl w:val="0"/>
                <w:numId w:val="356"/>
              </w:numPr>
              <w:spacing w:after="0" w:line="235" w:lineRule="auto"/>
              <w:ind w:right="43" w:firstLine="165"/>
            </w:pPr>
            <w:r>
              <w:rPr>
                <w:sz w:val="15"/>
              </w:rPr>
              <w:t xml:space="preserve">la elaboración y creación de representaciones gráficas de datos numéricos, funcionales o estadísticos;  </w:t>
            </w:r>
          </w:p>
          <w:p w:rsidR="00C136D1" w:rsidRDefault="00F13121">
            <w:pPr>
              <w:numPr>
                <w:ilvl w:val="0"/>
                <w:numId w:val="356"/>
              </w:numPr>
              <w:spacing w:after="0" w:line="235" w:lineRule="auto"/>
              <w:ind w:right="43" w:firstLine="165"/>
            </w:pPr>
            <w:r>
              <w:rPr>
                <w:sz w:val="15"/>
              </w:rPr>
              <w:t xml:space="preserve">facilitar la comprensión de propiedades geométricas o funcionales y la realización de cálculos de tipo </w:t>
            </w:r>
          </w:p>
          <w:p w:rsidR="00C136D1" w:rsidRDefault="00F13121">
            <w:pPr>
              <w:spacing w:after="0" w:line="259" w:lineRule="auto"/>
              <w:ind w:left="0" w:right="0" w:firstLine="0"/>
              <w:jc w:val="left"/>
            </w:pPr>
            <w:r>
              <w:rPr>
                <w:sz w:val="15"/>
              </w:rPr>
              <w:t xml:space="preserve">numérico, algebraico o estadístico;  </w:t>
            </w:r>
          </w:p>
          <w:p w:rsidR="00C136D1" w:rsidRDefault="00F13121">
            <w:pPr>
              <w:numPr>
                <w:ilvl w:val="0"/>
                <w:numId w:val="356"/>
              </w:numPr>
              <w:spacing w:after="0" w:line="259" w:lineRule="auto"/>
              <w:ind w:right="43" w:firstLine="165"/>
            </w:pPr>
            <w:r>
              <w:rPr>
                <w:sz w:val="15"/>
              </w:rPr>
              <w:t xml:space="preserve">el diseño de simulaciones y la </w:t>
            </w:r>
          </w:p>
          <w:p w:rsidR="00C136D1" w:rsidRDefault="00F13121">
            <w:pPr>
              <w:spacing w:after="0" w:line="242" w:lineRule="auto"/>
              <w:ind w:left="0" w:right="0" w:firstLine="0"/>
              <w:jc w:val="left"/>
            </w:pPr>
            <w:r>
              <w:rPr>
                <w:sz w:val="15"/>
              </w:rPr>
              <w:t xml:space="preserve">elaboración </w:t>
            </w:r>
            <w:r>
              <w:rPr>
                <w:sz w:val="15"/>
              </w:rPr>
              <w:tab/>
              <w:t xml:space="preserve">de </w:t>
            </w:r>
            <w:r>
              <w:rPr>
                <w:sz w:val="15"/>
              </w:rPr>
              <w:tab/>
              <w:t xml:space="preserve">predicciones </w:t>
            </w:r>
            <w:r>
              <w:rPr>
                <w:sz w:val="15"/>
              </w:rPr>
              <w:tab/>
              <w:t xml:space="preserve">sobre situaciones matemáticas diversas;  </w:t>
            </w:r>
          </w:p>
          <w:p w:rsidR="00C136D1" w:rsidRDefault="00F13121">
            <w:pPr>
              <w:numPr>
                <w:ilvl w:val="0"/>
                <w:numId w:val="356"/>
              </w:numPr>
              <w:spacing w:after="0" w:line="235" w:lineRule="auto"/>
              <w:ind w:right="43" w:firstLine="165"/>
            </w:pPr>
            <w:r>
              <w:rPr>
                <w:sz w:val="15"/>
              </w:rPr>
              <w:t xml:space="preserve">la elaboración de informes y documentos sobre los procesos llevados a cabo y los resultados y conclusiones obtenidos;  </w:t>
            </w:r>
          </w:p>
          <w:p w:rsidR="00C136D1" w:rsidRDefault="00F13121">
            <w:pPr>
              <w:numPr>
                <w:ilvl w:val="0"/>
                <w:numId w:val="356"/>
              </w:numPr>
              <w:spacing w:after="0" w:line="259" w:lineRule="auto"/>
              <w:ind w:right="43" w:firstLine="165"/>
            </w:pPr>
            <w:r>
              <w:rPr>
                <w:sz w:val="15"/>
              </w:rPr>
              <w:t xml:space="preserve">comunicar y compartir, en entornos apropiados, la información y las ideas matemáticas.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7"/>
              </w:numPr>
              <w:spacing w:after="0" w:line="235" w:lineRule="auto"/>
              <w:ind w:right="42" w:firstLine="165"/>
            </w:pPr>
            <w:r>
              <w:rPr>
                <w:sz w:val="15"/>
              </w:rPr>
              <w:t xml:space="preserve">Expresar verbalmente, de forma razonada el proceso seguido en la resolución de un problema. </w:t>
            </w:r>
          </w:p>
          <w:p w:rsidR="00C136D1" w:rsidRDefault="00F13121">
            <w:pPr>
              <w:numPr>
                <w:ilvl w:val="0"/>
                <w:numId w:val="357"/>
              </w:numPr>
              <w:spacing w:after="0" w:line="235" w:lineRule="auto"/>
              <w:ind w:right="42" w:firstLine="165"/>
            </w:pPr>
            <w:r>
              <w:rPr>
                <w:sz w:val="15"/>
              </w:rPr>
              <w:t>Utilizar procesos de razonamiento y estrategias de resolución de problemas,</w:t>
            </w:r>
            <w:r>
              <w:rPr>
                <w:sz w:val="15"/>
              </w:rPr>
              <w:t xml:space="preserve"> realizando los cálculos necesarios y comprobando las soluciones obtenidas. </w:t>
            </w:r>
          </w:p>
          <w:p w:rsidR="00C136D1" w:rsidRDefault="00F13121">
            <w:pPr>
              <w:numPr>
                <w:ilvl w:val="0"/>
                <w:numId w:val="357"/>
              </w:numPr>
              <w:spacing w:after="0" w:line="235" w:lineRule="auto"/>
              <w:ind w:right="42" w:firstLine="165"/>
            </w:pPr>
            <w:r>
              <w:rPr>
                <w:sz w:val="15"/>
              </w:rPr>
              <w:t xml:space="preserve">Realizar demostraciones sencillas de propiedades o teoremas relativos a contenidos algebraicos, geométricos, funcionales, estadísticos y probabilísticos. </w:t>
            </w:r>
          </w:p>
          <w:p w:rsidR="00C136D1" w:rsidRDefault="00F13121">
            <w:pPr>
              <w:numPr>
                <w:ilvl w:val="0"/>
                <w:numId w:val="357"/>
              </w:numPr>
              <w:spacing w:after="0" w:line="235" w:lineRule="auto"/>
              <w:ind w:right="42" w:firstLine="165"/>
            </w:pPr>
            <w:r>
              <w:rPr>
                <w:sz w:val="15"/>
              </w:rPr>
              <w:t>Elaborar un informe cien</w:t>
            </w:r>
            <w:r>
              <w:rPr>
                <w:sz w:val="15"/>
              </w:rPr>
              <w:t xml:space="preserve">tífico escrito que sirva para comunicar las ideas matemáticas surgidas en la resolución de un problema o en una demostración, con el rigor y la precisión adecuados. </w:t>
            </w:r>
          </w:p>
          <w:p w:rsidR="00C136D1" w:rsidRDefault="00F13121">
            <w:pPr>
              <w:numPr>
                <w:ilvl w:val="0"/>
                <w:numId w:val="357"/>
              </w:numPr>
              <w:spacing w:after="0" w:line="235" w:lineRule="auto"/>
              <w:ind w:right="42" w:firstLine="165"/>
            </w:pPr>
            <w:r>
              <w:rPr>
                <w:sz w:val="15"/>
              </w:rPr>
              <w:t>Planificar adecuadamente el proceso de investigación, teniendo en cuenta el contexto en qu</w:t>
            </w:r>
            <w:r>
              <w:rPr>
                <w:sz w:val="15"/>
              </w:rPr>
              <w:t xml:space="preserve">e se desarrolla y el problema de investigación planteado. </w:t>
            </w:r>
          </w:p>
          <w:p w:rsidR="00C136D1" w:rsidRDefault="00F13121">
            <w:pPr>
              <w:numPr>
                <w:ilvl w:val="0"/>
                <w:numId w:val="357"/>
              </w:numPr>
              <w:spacing w:after="0" w:line="235" w:lineRule="auto"/>
              <w:ind w:right="42" w:firstLine="165"/>
            </w:pPr>
            <w:r>
              <w:rPr>
                <w:sz w:val="15"/>
              </w:rPr>
              <w:t>Practicar estrategias para la generación de investigaciones matemáticas, a partir de: a) la resolución de un problema y la profundización posterior; b) la generalización de propiedades y leyes mate</w:t>
            </w:r>
            <w:r>
              <w:rPr>
                <w:sz w:val="15"/>
              </w:rPr>
              <w:t xml:space="preserve">máticas; c) Profundización en algún momento de la historia de las matemáticas; concretando todo ello en contextos numéricos, algebraicos, geométricos, funcionales, estadísticos o probabilísticos. </w:t>
            </w:r>
          </w:p>
          <w:p w:rsidR="00C136D1" w:rsidRDefault="00F13121">
            <w:pPr>
              <w:numPr>
                <w:ilvl w:val="0"/>
                <w:numId w:val="357"/>
              </w:numPr>
              <w:spacing w:after="0" w:line="235" w:lineRule="auto"/>
              <w:ind w:right="42" w:firstLine="165"/>
            </w:pPr>
            <w:r>
              <w:rPr>
                <w:sz w:val="15"/>
              </w:rPr>
              <w:t>Elaborar un informe científico escrito que recoja el proces</w:t>
            </w:r>
            <w:r>
              <w:rPr>
                <w:sz w:val="15"/>
              </w:rPr>
              <w:t xml:space="preserve">o de investigación realizado, con el rigor y la precisión adecuados. </w:t>
            </w:r>
          </w:p>
          <w:p w:rsidR="00C136D1" w:rsidRDefault="00F13121">
            <w:pPr>
              <w:numPr>
                <w:ilvl w:val="0"/>
                <w:numId w:val="357"/>
              </w:numPr>
              <w:spacing w:after="0" w:line="235" w:lineRule="auto"/>
              <w:ind w:right="42" w:firstLine="165"/>
            </w:pPr>
            <w:r>
              <w:rPr>
                <w:sz w:val="15"/>
              </w:rPr>
              <w:t>Desarrollar procesos de matematización en contextos de la realidad cotidiana (numéricos, geométricos, funcionales, estadísticos o probabilísticos) a partir de la identificación de proble</w:t>
            </w:r>
            <w:r>
              <w:rPr>
                <w:sz w:val="15"/>
              </w:rPr>
              <w:t xml:space="preserve">mas en situaciones de la realidad. </w:t>
            </w:r>
          </w:p>
          <w:p w:rsidR="00C136D1" w:rsidRDefault="00F13121">
            <w:pPr>
              <w:numPr>
                <w:ilvl w:val="0"/>
                <w:numId w:val="357"/>
              </w:numPr>
              <w:spacing w:after="0" w:line="235" w:lineRule="auto"/>
              <w:ind w:right="42" w:firstLine="165"/>
            </w:pPr>
            <w:r>
              <w:rPr>
                <w:sz w:val="15"/>
              </w:rPr>
              <w:t xml:space="preserve">Valorar la modelización matemática como un recurso para resolver problemas de la realidad cotidiana, evaluando la eficacia y limitaciones de los modelos utilizados o construidos. </w:t>
            </w:r>
          </w:p>
          <w:p w:rsidR="00C136D1" w:rsidRDefault="00F13121">
            <w:pPr>
              <w:numPr>
                <w:ilvl w:val="0"/>
                <w:numId w:val="357"/>
              </w:numPr>
              <w:spacing w:after="0" w:line="235" w:lineRule="auto"/>
              <w:ind w:right="42" w:firstLine="165"/>
            </w:pPr>
            <w:r>
              <w:rPr>
                <w:sz w:val="15"/>
              </w:rPr>
              <w:t>Desarrollar y cultivar las actitudes per</w:t>
            </w:r>
            <w:r>
              <w:rPr>
                <w:sz w:val="15"/>
              </w:rPr>
              <w:t xml:space="preserve">sonales inherentes al quehacer matemático. </w:t>
            </w:r>
          </w:p>
          <w:p w:rsidR="00C136D1" w:rsidRDefault="00F13121">
            <w:pPr>
              <w:numPr>
                <w:ilvl w:val="0"/>
                <w:numId w:val="357"/>
              </w:numPr>
              <w:spacing w:after="0" w:line="235" w:lineRule="auto"/>
              <w:ind w:right="42" w:firstLine="165"/>
            </w:pPr>
            <w:r>
              <w:rPr>
                <w:sz w:val="15"/>
              </w:rPr>
              <w:t xml:space="preserve">Superar bloqueos e inseguridades ante la resolución de situaciones desconocidas. </w:t>
            </w:r>
          </w:p>
          <w:p w:rsidR="00C136D1" w:rsidRDefault="00F13121">
            <w:pPr>
              <w:numPr>
                <w:ilvl w:val="0"/>
                <w:numId w:val="357"/>
              </w:numPr>
              <w:spacing w:after="0" w:line="235" w:lineRule="auto"/>
              <w:ind w:right="42" w:firstLine="165"/>
            </w:pPr>
            <w:r>
              <w:rPr>
                <w:sz w:val="15"/>
              </w:rPr>
              <w:t xml:space="preserve">Reflexionar sobre las decisiones tomadas, valorando su eficacia y aprendiendo de ellas para situaciones similares futuras. </w:t>
            </w:r>
          </w:p>
          <w:p w:rsidR="00C136D1" w:rsidRDefault="00F13121">
            <w:pPr>
              <w:numPr>
                <w:ilvl w:val="0"/>
                <w:numId w:val="357"/>
              </w:numPr>
              <w:spacing w:after="0" w:line="235" w:lineRule="auto"/>
              <w:ind w:right="42" w:firstLine="165"/>
            </w:pPr>
            <w:r>
              <w:rPr>
                <w:sz w:val="15"/>
              </w:rPr>
              <w:t>Emplear las herramientas tecnológicas adecuadas, de forma autónoma, realizando cálculos numéricos, algebraicos o estadísticos, haciendo representaciones gráficas, recreando situaciones matemáticas mediante simulaciones o analizando con sentido crítico situ</w:t>
            </w:r>
            <w:r>
              <w:rPr>
                <w:sz w:val="15"/>
              </w:rPr>
              <w:t xml:space="preserve">aciones diversas que ayuden a la comprensión de conceptos matemáticos o a la resolución de problemas. </w:t>
            </w:r>
          </w:p>
          <w:p w:rsidR="00C136D1" w:rsidRDefault="00F13121">
            <w:pPr>
              <w:numPr>
                <w:ilvl w:val="0"/>
                <w:numId w:val="357"/>
              </w:numPr>
              <w:spacing w:after="0" w:line="259" w:lineRule="auto"/>
              <w:ind w:right="42" w:firstLine="165"/>
            </w:pPr>
            <w:r>
              <w:rPr>
                <w:sz w:val="15"/>
              </w:rPr>
              <w:t>Utilizar las tecnologías de la información y la comunicación de modo habitual en el proceso de aprendizaje, buscando, analizando y seleccionando informac</w:t>
            </w:r>
            <w:r>
              <w:rPr>
                <w:sz w:val="15"/>
              </w:rPr>
              <w:t xml:space="preserve">ión relevante en Internet o en otras fuentes, elaborando documentos propios, haciendo exposiciones y argumentaciones de los mismos y compartiendo éstos en entornos apropiados para facilitar la interacción.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Expresa verbalmente, de forma razonada, el p</w:t>
            </w:r>
            <w:r>
              <w:rPr>
                <w:sz w:val="15"/>
              </w:rPr>
              <w:t xml:space="preserve">roceso seguido en la resolución de un problema, con el rigor y la precisión adecuados. </w:t>
            </w:r>
          </w:p>
          <w:p w:rsidR="00C136D1" w:rsidRDefault="00F13121">
            <w:pPr>
              <w:spacing w:after="0" w:line="235" w:lineRule="auto"/>
              <w:ind w:left="0" w:right="40" w:firstLine="165"/>
            </w:pPr>
            <w:r>
              <w:rPr>
                <w:sz w:val="15"/>
              </w:rPr>
              <w:t xml:space="preserve">2.1. Analiza y comprende el enunciado a resolver o demostrar (datos, relaciones entre los datos, condiciones, hipótesis, conocimientos matemáticos necesarios, etc.). </w:t>
            </w:r>
          </w:p>
          <w:p w:rsidR="00C136D1" w:rsidRDefault="00F13121">
            <w:pPr>
              <w:spacing w:after="0" w:line="235" w:lineRule="auto"/>
              <w:ind w:left="0" w:right="0" w:firstLine="165"/>
            </w:pPr>
            <w:r>
              <w:rPr>
                <w:sz w:val="15"/>
              </w:rPr>
              <w:t>2</w:t>
            </w:r>
            <w:r>
              <w:rPr>
                <w:sz w:val="15"/>
              </w:rPr>
              <w:t xml:space="preserve">.2. Valora la información de un enunciado y la relaciona con el número de soluciones del problema. </w:t>
            </w:r>
          </w:p>
          <w:p w:rsidR="00C136D1" w:rsidRDefault="00F13121">
            <w:pPr>
              <w:spacing w:after="0" w:line="235" w:lineRule="auto"/>
              <w:ind w:left="0" w:right="42" w:firstLine="165"/>
            </w:pPr>
            <w:r>
              <w:rPr>
                <w:sz w:val="15"/>
              </w:rPr>
              <w:t xml:space="preserve">2.3. Realiza estimaciones y elabora conjeturas sobre los resultados de los problemas a resolver, valorando su utilidad y eficacia. </w:t>
            </w:r>
          </w:p>
          <w:p w:rsidR="00C136D1" w:rsidRDefault="00F13121">
            <w:pPr>
              <w:spacing w:after="0" w:line="235" w:lineRule="auto"/>
              <w:ind w:left="0" w:right="0" w:firstLine="165"/>
            </w:pPr>
            <w:r>
              <w:rPr>
                <w:sz w:val="15"/>
              </w:rPr>
              <w:t>2.4. Utiliza estrategias</w:t>
            </w:r>
            <w:r>
              <w:rPr>
                <w:sz w:val="15"/>
              </w:rPr>
              <w:t xml:space="preserve"> heurísticas y procesos de razonamiento en la resolución de problemas. </w:t>
            </w:r>
          </w:p>
          <w:p w:rsidR="00C136D1" w:rsidRDefault="00F13121">
            <w:pPr>
              <w:spacing w:after="0" w:line="235" w:lineRule="auto"/>
              <w:ind w:left="0" w:right="0" w:firstLine="165"/>
            </w:pPr>
            <w:r>
              <w:rPr>
                <w:sz w:val="15"/>
              </w:rPr>
              <w:t xml:space="preserve">2.5. Reflexiona sobre el proceso de resolución de problemas. </w:t>
            </w:r>
          </w:p>
          <w:p w:rsidR="00C136D1" w:rsidRDefault="00F13121">
            <w:pPr>
              <w:spacing w:after="0" w:line="235" w:lineRule="auto"/>
              <w:ind w:left="0" w:right="0" w:firstLine="165"/>
            </w:pPr>
            <w:r>
              <w:rPr>
                <w:sz w:val="15"/>
              </w:rPr>
              <w:t xml:space="preserve">3.1. Utiliza diferentes métodos de demostración en función del contexto matemático. </w:t>
            </w:r>
          </w:p>
          <w:p w:rsidR="00C136D1" w:rsidRDefault="00F13121">
            <w:pPr>
              <w:spacing w:after="0" w:line="235" w:lineRule="auto"/>
              <w:ind w:left="0" w:right="0" w:firstLine="165"/>
            </w:pPr>
            <w:r>
              <w:rPr>
                <w:sz w:val="15"/>
              </w:rPr>
              <w:t>3.2. Reflexiona sobre el proceso de d</w:t>
            </w:r>
            <w:r>
              <w:rPr>
                <w:sz w:val="15"/>
              </w:rPr>
              <w:t>emostración (estructura, método, lenguaje y símbolos, pasos clave, etc.).</w:t>
            </w:r>
          </w:p>
          <w:p w:rsidR="00C136D1" w:rsidRDefault="00F13121">
            <w:pPr>
              <w:spacing w:after="0" w:line="235" w:lineRule="auto"/>
              <w:ind w:left="0" w:right="0" w:firstLine="165"/>
            </w:pPr>
            <w:r>
              <w:rPr>
                <w:sz w:val="15"/>
              </w:rPr>
              <w:t xml:space="preserve">4.1. Usa el lenguaje, la notación y los símbolos matemáticos adecuados al contexto y a la situación. </w:t>
            </w:r>
          </w:p>
          <w:p w:rsidR="00C136D1" w:rsidRDefault="00F13121">
            <w:pPr>
              <w:spacing w:after="0" w:line="235" w:lineRule="auto"/>
              <w:ind w:left="0" w:right="0" w:firstLine="165"/>
            </w:pPr>
            <w:r>
              <w:rPr>
                <w:sz w:val="15"/>
              </w:rPr>
              <w:t>4.2. Utiliza argumentos, justificaciones, explicaciones y razonamientos explícit</w:t>
            </w:r>
            <w:r>
              <w:rPr>
                <w:sz w:val="15"/>
              </w:rPr>
              <w:t xml:space="preserve">os y coherentes. </w:t>
            </w:r>
          </w:p>
          <w:p w:rsidR="00C136D1" w:rsidRDefault="00F13121">
            <w:pPr>
              <w:spacing w:after="1" w:line="235" w:lineRule="auto"/>
              <w:ind w:left="0" w:right="41" w:firstLine="165"/>
            </w:pPr>
            <w:r>
              <w:rPr>
                <w:sz w:val="15"/>
              </w:rPr>
              <w:t xml:space="preserve">4.3. Emplea las herramientas tecnológicas adecuadas al tipo de problema, situación a resolver o propiedad o teorema a demostrar, tanto en la búsqueda de resultados como para la mejora de la eficacia en la comunicación de las ideas matemáticas. </w:t>
            </w:r>
          </w:p>
          <w:p w:rsidR="00C136D1" w:rsidRDefault="00F13121">
            <w:pPr>
              <w:spacing w:after="0" w:line="235" w:lineRule="auto"/>
              <w:ind w:left="0" w:right="42" w:firstLine="165"/>
            </w:pPr>
            <w:r>
              <w:rPr>
                <w:sz w:val="15"/>
              </w:rPr>
              <w:t>5.1. Conoce</w:t>
            </w:r>
            <w:r>
              <w:rPr>
                <w:sz w:val="15"/>
              </w:rPr>
              <w:t xml:space="preserve"> la estructura del proceso de elaboración de una investigación matemática: problema de investigación, estado de la cuestión, objetivos, hipótesis, metodología, resultados, conclusiones, etc. </w:t>
            </w:r>
          </w:p>
          <w:p w:rsidR="00C136D1" w:rsidRDefault="00F13121">
            <w:pPr>
              <w:spacing w:after="0" w:line="235" w:lineRule="auto"/>
              <w:ind w:left="0" w:right="43" w:firstLine="165"/>
            </w:pPr>
            <w:r>
              <w:rPr>
                <w:sz w:val="15"/>
              </w:rPr>
              <w:t>5.2. Planifica adecuadamente el proceso de investigación, tenien</w:t>
            </w:r>
            <w:r>
              <w:rPr>
                <w:sz w:val="15"/>
              </w:rPr>
              <w:t xml:space="preserve">do en cuenta el contexto en que se desarrolla y el problema de investigación planteado.  </w:t>
            </w:r>
          </w:p>
          <w:p w:rsidR="00C136D1" w:rsidRDefault="00F13121">
            <w:pPr>
              <w:spacing w:after="0" w:line="235" w:lineRule="auto"/>
              <w:ind w:left="0" w:right="44" w:firstLine="165"/>
            </w:pPr>
            <w:r>
              <w:rPr>
                <w:sz w:val="15"/>
              </w:rPr>
              <w:t xml:space="preserve">5.3. Profundiza en la resolución de algunos problemas, planteando nuevas preguntas, generalizando la situación o los resultados, etc. </w:t>
            </w:r>
          </w:p>
          <w:p w:rsidR="00C136D1" w:rsidRDefault="00F13121">
            <w:pPr>
              <w:spacing w:after="0" w:line="235" w:lineRule="auto"/>
              <w:ind w:left="0" w:right="41" w:firstLine="165"/>
            </w:pPr>
            <w:r>
              <w:rPr>
                <w:sz w:val="15"/>
              </w:rPr>
              <w:t>6.1. Generaliza y demuestra pro</w:t>
            </w:r>
            <w:r>
              <w:rPr>
                <w:sz w:val="15"/>
              </w:rPr>
              <w:t xml:space="preserve">piedades de contextos matemáticos numéricos, algebraicos, geométricos, funcionales, estadísticos o probabilísticos. </w:t>
            </w:r>
          </w:p>
          <w:p w:rsidR="00C136D1" w:rsidRDefault="00F13121">
            <w:pPr>
              <w:spacing w:after="0" w:line="235" w:lineRule="auto"/>
              <w:ind w:left="0" w:firstLine="165"/>
            </w:pPr>
            <w:r>
              <w:rPr>
                <w:sz w:val="15"/>
              </w:rPr>
              <w:t>6.2. Busca conexiones entre contextos de la realidad y del mundo de las matemáticas (la historia de la humanidad y la historia de las matem</w:t>
            </w:r>
            <w:r>
              <w:rPr>
                <w:sz w:val="15"/>
              </w:rPr>
              <w:t>áticas; arte y matemáticas; tecnologías y matemáticas, ciencias experimentales y matemáticas, economía y matemáticas, etc.) y entre contextos matemáticos (numéricos y geométricos, geométricos y funcionales, geométricos y probabilísticos, discretos y contin</w:t>
            </w:r>
            <w:r>
              <w:rPr>
                <w:sz w:val="15"/>
              </w:rPr>
              <w:t xml:space="preserve">uos, finitos e infinitos, etc.). </w:t>
            </w:r>
          </w:p>
          <w:p w:rsidR="00C136D1" w:rsidRDefault="00F13121">
            <w:pPr>
              <w:spacing w:after="0" w:line="235" w:lineRule="auto"/>
              <w:ind w:left="0" w:right="0" w:firstLine="165"/>
            </w:pPr>
            <w:r>
              <w:rPr>
                <w:sz w:val="15"/>
              </w:rPr>
              <w:t xml:space="preserve">7.1. Consulta las fuentes de información adecuadas al problema de investigación. </w:t>
            </w:r>
          </w:p>
          <w:p w:rsidR="00C136D1" w:rsidRDefault="00F13121">
            <w:pPr>
              <w:spacing w:after="0" w:line="235" w:lineRule="auto"/>
              <w:ind w:left="0" w:right="42" w:firstLine="165"/>
            </w:pPr>
            <w:r>
              <w:rPr>
                <w:sz w:val="15"/>
              </w:rPr>
              <w:t xml:space="preserve">7.2. Usa el lenguaje, la notación y los símbolos matemáticos adecuados al contexto del problema de investigación. </w:t>
            </w:r>
          </w:p>
          <w:p w:rsidR="00C136D1" w:rsidRDefault="00F13121">
            <w:pPr>
              <w:spacing w:after="0" w:line="235" w:lineRule="auto"/>
              <w:ind w:left="0" w:right="0" w:firstLine="165"/>
            </w:pPr>
            <w:r>
              <w:rPr>
                <w:sz w:val="15"/>
              </w:rPr>
              <w:t xml:space="preserve">7.3. Utiliza argumentos, justificaciones, explicaciones y razonamientos explícitos y coherentes. </w:t>
            </w:r>
          </w:p>
          <w:p w:rsidR="00C136D1" w:rsidRDefault="00F13121">
            <w:pPr>
              <w:spacing w:after="0" w:line="235" w:lineRule="auto"/>
              <w:ind w:left="0" w:right="0" w:firstLine="165"/>
            </w:pPr>
            <w:r>
              <w:rPr>
                <w:sz w:val="15"/>
              </w:rPr>
              <w:t xml:space="preserve">7.4. Emplea las herramientas tecnológicas adecuadas al tipo de problema de investigación. </w:t>
            </w:r>
          </w:p>
          <w:p w:rsidR="00C136D1" w:rsidRDefault="00F13121">
            <w:pPr>
              <w:spacing w:after="0" w:line="235" w:lineRule="auto"/>
              <w:ind w:left="0" w:right="0" w:firstLine="165"/>
            </w:pPr>
            <w:r>
              <w:rPr>
                <w:sz w:val="15"/>
              </w:rPr>
              <w:t>7.5. Transmite certeza y seguridad en la comunicación de las ideas,</w:t>
            </w:r>
            <w:r>
              <w:rPr>
                <w:sz w:val="15"/>
              </w:rPr>
              <w:t xml:space="preserve"> así como dominio del tema de investigación. </w:t>
            </w:r>
          </w:p>
          <w:p w:rsidR="00C136D1" w:rsidRDefault="00F13121">
            <w:pPr>
              <w:spacing w:after="0" w:line="235" w:lineRule="auto"/>
              <w:ind w:left="0" w:right="42" w:firstLine="165"/>
            </w:pPr>
            <w:r>
              <w:rPr>
                <w:sz w:val="15"/>
              </w:rPr>
              <w:t>7.6. Reflexiona sobre el proceso de investigación y elabora conclusiones sobre el nivel de: a) resolución del problema de investigación; b) consecución de objetivos. Así mismo, plantea posibles continuaciones d</w:t>
            </w:r>
            <w:r>
              <w:rPr>
                <w:sz w:val="15"/>
              </w:rPr>
              <w:t xml:space="preserve">e la investigación; analiza los puntos fuertes y débiles del proceso y hace explícitas sus impresiones personales sobre la experiencia. </w:t>
            </w:r>
          </w:p>
          <w:p w:rsidR="00C136D1" w:rsidRDefault="00F13121">
            <w:pPr>
              <w:spacing w:after="0" w:line="259" w:lineRule="auto"/>
              <w:ind w:left="0" w:right="0" w:firstLine="165"/>
            </w:pPr>
            <w:r>
              <w:rPr>
                <w:sz w:val="15"/>
              </w:rPr>
              <w:t xml:space="preserve">8.1. Identifica situaciones problemáticas de la realidad, susceptibles de contener problemas de interés.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10782"/>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8.2. Establece conexiones entre el problema del mundo real y el mundo matemático: identificando el problema o problemas matemáticos que subyacen en él, así como los conocimientos matemáticos necesarios. </w:t>
            </w:r>
          </w:p>
          <w:p w:rsidR="00C136D1" w:rsidRDefault="00F13121">
            <w:pPr>
              <w:spacing w:after="0" w:line="235" w:lineRule="auto"/>
              <w:ind w:left="0" w:right="38" w:firstLine="165"/>
            </w:pPr>
            <w:r>
              <w:rPr>
                <w:sz w:val="15"/>
              </w:rPr>
              <w:t>8.3. Usa, elabora o construye modelos matemáticos ad</w:t>
            </w:r>
            <w:r>
              <w:rPr>
                <w:sz w:val="15"/>
              </w:rPr>
              <w:t xml:space="preserve">ecuados que permitan la resolución del problema o problemas dentro del campo de las matemáticas. </w:t>
            </w:r>
          </w:p>
          <w:p w:rsidR="00C136D1" w:rsidRDefault="00F13121">
            <w:pPr>
              <w:spacing w:after="0" w:line="235" w:lineRule="auto"/>
              <w:ind w:left="0" w:right="0" w:firstLine="165"/>
            </w:pPr>
            <w:r>
              <w:rPr>
                <w:sz w:val="15"/>
              </w:rPr>
              <w:t xml:space="preserve">8.4. Interpreta la solución matemática del problema en el contexto de la realidad. </w:t>
            </w:r>
          </w:p>
          <w:p w:rsidR="00C136D1" w:rsidRDefault="00F13121">
            <w:pPr>
              <w:spacing w:after="0" w:line="235" w:lineRule="auto"/>
              <w:ind w:left="0" w:right="41" w:firstLine="165"/>
            </w:pPr>
            <w:r>
              <w:rPr>
                <w:sz w:val="15"/>
              </w:rPr>
              <w:t>8.5. Realiza simulaciones y predicciones, en el contexto real, para valora</w:t>
            </w:r>
            <w:r>
              <w:rPr>
                <w:sz w:val="15"/>
              </w:rPr>
              <w:t xml:space="preserve">r la adecuación y las limitaciones de los modelos, proponiendo mejoras que aumenten su eficacia. </w:t>
            </w:r>
          </w:p>
          <w:p w:rsidR="00C136D1" w:rsidRDefault="00F13121">
            <w:pPr>
              <w:spacing w:after="0" w:line="235" w:lineRule="auto"/>
              <w:ind w:left="0" w:right="42" w:firstLine="165"/>
            </w:pPr>
            <w:r>
              <w:rPr>
                <w:sz w:val="15"/>
              </w:rPr>
              <w:t xml:space="preserve">9.1. Reflexiona sobre el proceso y obtiene conclusiones sobre los logros conseguidos, resultados mejorables, impresiones personales del proceso, etc. </w:t>
            </w:r>
          </w:p>
          <w:p w:rsidR="00C136D1" w:rsidRDefault="00F13121">
            <w:pPr>
              <w:spacing w:after="0" w:line="235" w:lineRule="auto"/>
              <w:ind w:left="0" w:firstLine="165"/>
            </w:pPr>
            <w:r>
              <w:rPr>
                <w:sz w:val="15"/>
              </w:rPr>
              <w:t>10.1. D</w:t>
            </w:r>
            <w:r>
              <w:rPr>
                <w:sz w:val="15"/>
              </w:rPr>
              <w:t>esarrolla actitudes adecuadas para el trabajo en matemáticas: esfuerzo, perseverancia, flexibilidad para la aceptación de la crítica razonada, convivencia con la incertidumbre, tolerancia de la frustración, autoanálisis continuo, autocrítica constante, etc</w:t>
            </w:r>
            <w:r>
              <w:rPr>
                <w:sz w:val="15"/>
              </w:rPr>
              <w:t xml:space="preserve">. </w:t>
            </w:r>
          </w:p>
          <w:p w:rsidR="00C136D1" w:rsidRDefault="00F13121">
            <w:pPr>
              <w:spacing w:after="0" w:line="235" w:lineRule="auto"/>
              <w:ind w:left="0" w:right="41" w:firstLine="165"/>
            </w:pPr>
            <w:r>
              <w:rPr>
                <w:sz w:val="15"/>
              </w:rPr>
              <w:t xml:space="preserve">10.2. Se plantea la resolución de retos y problemas con la precisión, esmero e interés adecuados al nivel educativo y a la dificultad de la situación. </w:t>
            </w:r>
          </w:p>
          <w:p w:rsidR="00C136D1" w:rsidRDefault="00F13121">
            <w:pPr>
              <w:spacing w:after="0" w:line="235" w:lineRule="auto"/>
              <w:ind w:left="0" w:firstLine="165"/>
            </w:pPr>
            <w:r>
              <w:rPr>
                <w:sz w:val="15"/>
              </w:rPr>
              <w:t xml:space="preserve">10.3. Desarrolla actitudes de curiosidad e indagación, junto con hábitos de plantear/se preguntas y buscar respuestas adecuadas; revisar de forma crítica los resultados encontrados; etc. </w:t>
            </w:r>
          </w:p>
          <w:p w:rsidR="00C136D1" w:rsidRDefault="00F13121">
            <w:pPr>
              <w:spacing w:after="0" w:line="235" w:lineRule="auto"/>
              <w:ind w:left="0" w:right="41" w:firstLine="165"/>
            </w:pPr>
            <w:r>
              <w:rPr>
                <w:sz w:val="15"/>
              </w:rPr>
              <w:t>11.1. Toma decisiones en los procesos de resolución de problemas, de</w:t>
            </w:r>
            <w:r>
              <w:rPr>
                <w:sz w:val="15"/>
              </w:rPr>
              <w:t xml:space="preserve"> investigación y de matematización o de modelización valorando las consecuencias de las mismas y la conveniencia por su sencillez y utilidad. </w:t>
            </w:r>
          </w:p>
          <w:p w:rsidR="00C136D1" w:rsidRDefault="00F13121">
            <w:pPr>
              <w:spacing w:after="0" w:line="235" w:lineRule="auto"/>
              <w:ind w:left="0" w:right="40" w:firstLine="165"/>
            </w:pPr>
            <w:r>
              <w:rPr>
                <w:sz w:val="15"/>
              </w:rPr>
              <w:t xml:space="preserve">12.1. Reflexiona sobre los procesos desarrollados, tomando conciencia de sus estructuras; valorando la potencia, </w:t>
            </w:r>
            <w:r>
              <w:rPr>
                <w:sz w:val="15"/>
              </w:rPr>
              <w:t xml:space="preserve">sencillez y belleza de los métodos e ideas utilizados; aprendiendo de ello para situaciones futuras; etc. </w:t>
            </w:r>
          </w:p>
          <w:p w:rsidR="00C136D1" w:rsidRDefault="00F13121">
            <w:pPr>
              <w:spacing w:after="0" w:line="235" w:lineRule="auto"/>
              <w:ind w:left="0" w:right="40" w:firstLine="165"/>
            </w:pPr>
            <w:r>
              <w:rPr>
                <w:sz w:val="15"/>
              </w:rPr>
              <w:t xml:space="preserve">13.1. Selecciona herramientas tecnológicas adecuadas y las utiliza para la realización de cálculos numéricos, algebraicos o estadísticos cuando la dificultad de los mismos impide o no aconseja hacerlos manualmente. </w:t>
            </w:r>
          </w:p>
          <w:p w:rsidR="00C136D1" w:rsidRDefault="00F13121">
            <w:pPr>
              <w:spacing w:after="0" w:line="235" w:lineRule="auto"/>
              <w:ind w:left="0" w:firstLine="165"/>
            </w:pPr>
            <w:r>
              <w:rPr>
                <w:sz w:val="15"/>
              </w:rPr>
              <w:t>13.2. Utiliza medios tecnológicos para h</w:t>
            </w:r>
            <w:r>
              <w:rPr>
                <w:sz w:val="15"/>
              </w:rPr>
              <w:t xml:space="preserve">acer representaciones gráficas de funciones con expresiones algebraicas complejas y extraer información cualitativa y cuantitativa sobre ellas. </w:t>
            </w:r>
          </w:p>
          <w:p w:rsidR="00C136D1" w:rsidRDefault="00F13121">
            <w:pPr>
              <w:spacing w:after="0" w:line="235" w:lineRule="auto"/>
              <w:ind w:left="0" w:right="42" w:firstLine="165"/>
            </w:pPr>
            <w:r>
              <w:rPr>
                <w:sz w:val="15"/>
              </w:rPr>
              <w:t>13.3. Diseña representaciones gráficas para explicar el proceso seguido en la solución de problemas, mediante l</w:t>
            </w:r>
            <w:r>
              <w:rPr>
                <w:sz w:val="15"/>
              </w:rPr>
              <w:t xml:space="preserve">a utilización de medios tecnológicos. </w:t>
            </w:r>
          </w:p>
          <w:p w:rsidR="00C136D1" w:rsidRDefault="00F13121">
            <w:pPr>
              <w:spacing w:after="0" w:line="235" w:lineRule="auto"/>
              <w:ind w:left="0" w:right="38" w:firstLine="165"/>
            </w:pPr>
            <w:r>
              <w:rPr>
                <w:sz w:val="15"/>
              </w:rPr>
              <w:t xml:space="preserve">13.4. Recrea entornos y objetos geométricos con herramientas tecnológicas interactivas para mostrar, analizar y comprender propiedades geométricas. </w:t>
            </w:r>
          </w:p>
          <w:p w:rsidR="00C136D1" w:rsidRDefault="00F13121">
            <w:pPr>
              <w:spacing w:after="0" w:line="235" w:lineRule="auto"/>
              <w:ind w:left="0" w:firstLine="165"/>
            </w:pPr>
            <w:r>
              <w:rPr>
                <w:sz w:val="15"/>
              </w:rPr>
              <w:t>14.1. Elabora documentos digitales propios (texto, presentación, ima</w:t>
            </w:r>
            <w:r>
              <w:rPr>
                <w:sz w:val="15"/>
              </w:rPr>
              <w:t xml:space="preserve">gen, video, sonido,…), como resultado del proceso de búsqueda, análisis y selección de información relevante, con la herramienta tecnológica adecuada y los comparte para su discusión o difusión. </w:t>
            </w:r>
          </w:p>
          <w:p w:rsidR="00C136D1" w:rsidRDefault="00F13121">
            <w:pPr>
              <w:spacing w:after="0" w:line="235" w:lineRule="auto"/>
              <w:ind w:left="0" w:right="0" w:firstLine="165"/>
            </w:pPr>
            <w:r>
              <w:rPr>
                <w:sz w:val="15"/>
              </w:rPr>
              <w:t>14.2. Utiliza los recursos creados para apoyar la exposición</w:t>
            </w:r>
            <w:r>
              <w:rPr>
                <w:sz w:val="15"/>
              </w:rPr>
              <w:t xml:space="preserve"> oral de los contenidos trabajados en el aula. </w:t>
            </w:r>
          </w:p>
          <w:p w:rsidR="00C136D1" w:rsidRDefault="00F13121">
            <w:pPr>
              <w:spacing w:after="0" w:line="259" w:lineRule="auto"/>
              <w:ind w:left="0" w:right="40" w:firstLine="165"/>
            </w:pPr>
            <w:r>
              <w:rPr>
                <w:sz w:val="15"/>
              </w:rPr>
              <w:t>14.3. Usa adecuadamente los medios tecnológicos para estructurar y mejorar su proceso de aprendizaje recogiendo la información de las actividades, analizando puntos fuertes y débiles de su proceso académico y</w:t>
            </w:r>
            <w:r>
              <w:rPr>
                <w:sz w:val="15"/>
              </w:rPr>
              <w:t xml:space="preserve"> estableciendo pautas de mejora.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Números y álgebra </w:t>
            </w:r>
          </w:p>
        </w:tc>
      </w:tr>
      <w:tr w:rsidR="00C136D1">
        <w:trPr>
          <w:trHeight w:val="6587"/>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Números reales: necesidad de su estudio para la comprensión de la realidad. Valor absoluto. Desigualdades. Distancias en la recta real. Intervalos y entornos. Aproximación y errores. </w:t>
            </w:r>
          </w:p>
          <w:p w:rsidR="00C136D1" w:rsidRDefault="00F13121">
            <w:pPr>
              <w:spacing w:after="0" w:line="259" w:lineRule="auto"/>
              <w:ind w:left="0" w:right="0" w:firstLine="0"/>
              <w:jc w:val="left"/>
            </w:pPr>
            <w:r>
              <w:rPr>
                <w:sz w:val="15"/>
              </w:rPr>
              <w:t xml:space="preserve">Notación científica. </w:t>
            </w:r>
          </w:p>
          <w:p w:rsidR="00C136D1" w:rsidRDefault="00F13121">
            <w:pPr>
              <w:spacing w:after="0" w:line="235" w:lineRule="auto"/>
              <w:ind w:left="0" w:right="41" w:firstLine="165"/>
            </w:pPr>
            <w:r>
              <w:rPr>
                <w:sz w:val="15"/>
              </w:rPr>
              <w:t xml:space="preserve">Números complejos. Forma binómica y polar. Representaciones gráficas. Operaciones elementales. Fórmula de Moivre. </w:t>
            </w:r>
          </w:p>
          <w:p w:rsidR="00C136D1" w:rsidRDefault="00F13121">
            <w:pPr>
              <w:spacing w:after="0" w:line="235" w:lineRule="auto"/>
              <w:ind w:left="0" w:right="41" w:firstLine="165"/>
            </w:pPr>
            <w:r>
              <w:rPr>
                <w:sz w:val="15"/>
              </w:rPr>
              <w:t xml:space="preserve">Sucesiones numéricas: término general, monotonía y acotación. El número e. </w:t>
            </w:r>
          </w:p>
          <w:p w:rsidR="00C136D1" w:rsidRDefault="00F13121">
            <w:pPr>
              <w:spacing w:after="0" w:line="235" w:lineRule="auto"/>
              <w:ind w:left="0" w:right="0" w:firstLine="165"/>
            </w:pPr>
            <w:r>
              <w:rPr>
                <w:sz w:val="15"/>
              </w:rPr>
              <w:t>Logaritmos decimales y neperianos. Ecuaciones logarítmicas y expo</w:t>
            </w:r>
            <w:r>
              <w:rPr>
                <w:sz w:val="15"/>
              </w:rPr>
              <w:t xml:space="preserve">nenciales. </w:t>
            </w:r>
          </w:p>
          <w:p w:rsidR="00C136D1" w:rsidRDefault="00F13121">
            <w:pPr>
              <w:spacing w:after="0" w:line="235" w:lineRule="auto"/>
              <w:ind w:left="0" w:right="43" w:firstLine="165"/>
            </w:pPr>
            <w:r>
              <w:rPr>
                <w:sz w:val="15"/>
              </w:rPr>
              <w:t xml:space="preserve">Planteamiento y resolución de problemas de la vida cotidiana mediante ecuaciones e inecuaciones. Interpretación gráfica. </w:t>
            </w:r>
          </w:p>
          <w:p w:rsidR="00C136D1" w:rsidRDefault="00F13121">
            <w:pPr>
              <w:spacing w:after="0" w:line="235" w:lineRule="auto"/>
              <w:ind w:left="0" w:right="0" w:firstLine="165"/>
            </w:pPr>
            <w:r>
              <w:rPr>
                <w:sz w:val="15"/>
              </w:rPr>
              <w:t xml:space="preserve">Resolución de ecuaciones no algebraicas sencillas. </w:t>
            </w:r>
          </w:p>
          <w:p w:rsidR="00C136D1" w:rsidRDefault="00F13121">
            <w:pPr>
              <w:spacing w:after="0" w:line="259" w:lineRule="auto"/>
              <w:ind w:left="0" w:right="0" w:firstLine="165"/>
              <w:jc w:val="left"/>
            </w:pPr>
            <w:r>
              <w:rPr>
                <w:sz w:val="15"/>
              </w:rPr>
              <w:t>Método de Gauss para la resolución e interpretación de sistemas de ecu</w:t>
            </w:r>
            <w:r>
              <w:rPr>
                <w:sz w:val="15"/>
              </w:rPr>
              <w:t xml:space="preserve">aciones lineales.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8"/>
              </w:numPr>
              <w:spacing w:after="0" w:line="235" w:lineRule="auto"/>
              <w:ind w:right="43" w:firstLine="165"/>
            </w:pPr>
            <w:r>
              <w:rPr>
                <w:sz w:val="15"/>
              </w:rPr>
              <w:t xml:space="preserve">Utilizar los números reales, sus operaciones y propiedades, para recoger, transformar e intercambiar información, estimando, valorando y representando los resultados en contextos de resolución de problemas. </w:t>
            </w:r>
          </w:p>
          <w:p w:rsidR="00C136D1" w:rsidRDefault="00F13121">
            <w:pPr>
              <w:numPr>
                <w:ilvl w:val="0"/>
                <w:numId w:val="358"/>
              </w:numPr>
              <w:spacing w:after="0" w:line="235" w:lineRule="auto"/>
              <w:ind w:right="43" w:firstLine="165"/>
            </w:pPr>
            <w:r>
              <w:rPr>
                <w:sz w:val="15"/>
              </w:rPr>
              <w:t>Conocer los números complejos</w:t>
            </w:r>
            <w:r>
              <w:rPr>
                <w:sz w:val="15"/>
              </w:rPr>
              <w:t xml:space="preserve"> como extensión de los números reales, utilizándolos para obtener soluciones de algunas ecuaciones algebraicas. </w:t>
            </w:r>
          </w:p>
          <w:p w:rsidR="00C136D1" w:rsidRDefault="00F13121">
            <w:pPr>
              <w:numPr>
                <w:ilvl w:val="0"/>
                <w:numId w:val="358"/>
              </w:numPr>
              <w:spacing w:after="0" w:line="235" w:lineRule="auto"/>
              <w:ind w:right="43" w:firstLine="165"/>
            </w:pPr>
            <w:r>
              <w:rPr>
                <w:sz w:val="15"/>
              </w:rPr>
              <w:t xml:space="preserve">Valorar las aplicaciones del número “e” y de los logaritmos utilizando sus propiedades en la resolución de problemas extraídos de contextos reales.  </w:t>
            </w:r>
          </w:p>
          <w:p w:rsidR="00C136D1" w:rsidRDefault="00F13121">
            <w:pPr>
              <w:numPr>
                <w:ilvl w:val="0"/>
                <w:numId w:val="358"/>
              </w:numPr>
              <w:spacing w:after="0" w:line="235" w:lineRule="auto"/>
              <w:ind w:right="43" w:firstLine="165"/>
            </w:pPr>
            <w:r>
              <w:rPr>
                <w:sz w:val="15"/>
              </w:rPr>
              <w:t>Analizar, representar y resolver problemas planteados en contextos reales, utilizando recursos algebraicos</w:t>
            </w:r>
            <w:r>
              <w:rPr>
                <w:sz w:val="15"/>
              </w:rPr>
              <w:t xml:space="preserve"> (ecuaciones, inecuaciones y sistemas) e interpretando críticamente los resultados.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Reconoce los distintos tipos números (reales y complejos) y los utiliza para representar e interpretar adecuadamente información cuantitativa.  </w:t>
            </w:r>
          </w:p>
          <w:p w:rsidR="00C136D1" w:rsidRDefault="00F13121">
            <w:pPr>
              <w:spacing w:after="0" w:line="235" w:lineRule="auto"/>
              <w:ind w:left="0" w:right="42" w:firstLine="165"/>
            </w:pPr>
            <w:r>
              <w:rPr>
                <w:sz w:val="15"/>
              </w:rPr>
              <w:t>1.2. Realiza operac</w:t>
            </w:r>
            <w:r>
              <w:rPr>
                <w:sz w:val="15"/>
              </w:rPr>
              <w:t xml:space="preserve">iones numéricas con eficacia, empleando cálculo mental, algoritmos de lápiz y papel, calculadora o herramientas informáticas. </w:t>
            </w:r>
          </w:p>
          <w:p w:rsidR="00C136D1" w:rsidRDefault="00F13121">
            <w:pPr>
              <w:spacing w:after="0" w:line="235" w:lineRule="auto"/>
              <w:ind w:left="0" w:right="0" w:firstLine="165"/>
            </w:pPr>
            <w:r>
              <w:rPr>
                <w:sz w:val="15"/>
              </w:rPr>
              <w:t xml:space="preserve">1.3. Utiliza la notación numérica más adecuada a cada contexto y justifica su idoneidad.  </w:t>
            </w:r>
          </w:p>
          <w:p w:rsidR="00C136D1" w:rsidRDefault="00F13121">
            <w:pPr>
              <w:spacing w:after="0" w:line="235" w:lineRule="auto"/>
              <w:ind w:left="0" w:right="45" w:firstLine="165"/>
            </w:pPr>
            <w:r>
              <w:rPr>
                <w:sz w:val="15"/>
              </w:rPr>
              <w:t>1.4. Obtiene cotas de error y estimaci</w:t>
            </w:r>
            <w:r>
              <w:rPr>
                <w:sz w:val="15"/>
              </w:rPr>
              <w:t xml:space="preserve">ones en los cálculos aproximados que realiza valorando y justificando la necesidad de estrategias adecuadas para minimizarlas. </w:t>
            </w:r>
          </w:p>
          <w:p w:rsidR="00C136D1" w:rsidRDefault="00F13121">
            <w:pPr>
              <w:spacing w:after="0" w:line="235" w:lineRule="auto"/>
              <w:ind w:left="0" w:right="0" w:firstLine="165"/>
            </w:pPr>
            <w:r>
              <w:rPr>
                <w:sz w:val="15"/>
              </w:rPr>
              <w:t xml:space="preserve">1.5. Conoce y aplica el concepto de valor absoluto para calcular distancias y manejar desigualdades. </w:t>
            </w:r>
          </w:p>
          <w:p w:rsidR="00C136D1" w:rsidRDefault="00F13121">
            <w:pPr>
              <w:spacing w:after="0" w:line="235" w:lineRule="auto"/>
              <w:ind w:left="0" w:right="0" w:firstLine="165"/>
            </w:pPr>
            <w:r>
              <w:rPr>
                <w:sz w:val="15"/>
              </w:rPr>
              <w:t>1.6. Resuelve problemas en</w:t>
            </w:r>
            <w:r>
              <w:rPr>
                <w:sz w:val="15"/>
              </w:rPr>
              <w:t xml:space="preserve"> los que intervienen números reales y su representación e interpretación en la recta real. </w:t>
            </w:r>
          </w:p>
          <w:p w:rsidR="00C136D1" w:rsidRDefault="00F13121">
            <w:pPr>
              <w:spacing w:after="0" w:line="235" w:lineRule="auto"/>
              <w:ind w:left="0" w:right="42" w:firstLine="165"/>
            </w:pPr>
            <w:r>
              <w:rPr>
                <w:sz w:val="15"/>
              </w:rPr>
              <w:t xml:space="preserve">2.1. Valora los números complejos como ampliación del concepto de números reales y los utiliza para obtener la solución de ecuaciones de segundo grado con coeficientes reales sin solución real. </w:t>
            </w:r>
          </w:p>
          <w:p w:rsidR="00C136D1" w:rsidRDefault="00F13121">
            <w:pPr>
              <w:spacing w:after="1" w:line="234" w:lineRule="auto"/>
              <w:ind w:left="0" w:right="42" w:firstLine="165"/>
            </w:pPr>
            <w:r>
              <w:rPr>
                <w:sz w:val="15"/>
              </w:rPr>
              <w:t xml:space="preserve">2.2. Opera con números complejos, </w:t>
            </w:r>
            <w:r>
              <w:rPr>
                <w:strike/>
                <w:sz w:val="15"/>
              </w:rPr>
              <w:t>y</w:t>
            </w:r>
            <w:r>
              <w:rPr>
                <w:sz w:val="15"/>
              </w:rPr>
              <w:t xml:space="preserve"> los representa gráficamen</w:t>
            </w:r>
            <w:r>
              <w:rPr>
                <w:sz w:val="15"/>
              </w:rPr>
              <w:t xml:space="preserve">te, y utiliza la fórmula de Moivre en el caso de las potencias. </w:t>
            </w:r>
          </w:p>
          <w:p w:rsidR="00C136D1" w:rsidRDefault="00F13121">
            <w:pPr>
              <w:spacing w:after="0" w:line="235" w:lineRule="auto"/>
              <w:ind w:left="0" w:right="0" w:firstLine="165"/>
            </w:pPr>
            <w:r>
              <w:rPr>
                <w:sz w:val="15"/>
              </w:rPr>
              <w:t xml:space="preserve">3.1. Aplica correctamente las propiedades para calcular logaritmos sencillos en función de otros conocidos.  </w:t>
            </w:r>
          </w:p>
          <w:p w:rsidR="00C136D1" w:rsidRDefault="00F13121">
            <w:pPr>
              <w:spacing w:after="0" w:line="235" w:lineRule="auto"/>
              <w:ind w:left="0" w:right="40" w:firstLine="165"/>
            </w:pPr>
            <w:r>
              <w:rPr>
                <w:sz w:val="15"/>
              </w:rPr>
              <w:t>3.2. Resuelve problemas asociados a fenómenos físicos, biológicos o económicos me</w:t>
            </w:r>
            <w:r>
              <w:rPr>
                <w:sz w:val="15"/>
              </w:rPr>
              <w:t xml:space="preserve">diante el uso de logaritmos y sus propiedades. </w:t>
            </w:r>
          </w:p>
          <w:p w:rsidR="00C136D1" w:rsidRDefault="00F13121">
            <w:pPr>
              <w:spacing w:after="0" w:line="235" w:lineRule="auto"/>
              <w:ind w:left="0" w:firstLine="165"/>
            </w:pPr>
            <w:r>
              <w:rPr>
                <w:sz w:val="15"/>
              </w:rPr>
              <w:t>4.1. Formula algebraicamente las restricciones indicadas en una situación de la vida real, estudia y clasifica un sistema de ecuaciones lineales planteado (como máximo de tres ecuaciones y tres incógnitas), l</w:t>
            </w:r>
            <w:r>
              <w:rPr>
                <w:sz w:val="15"/>
              </w:rPr>
              <w:t xml:space="preserve">o resuelve, mediante el método de Gauss, en los casos que sea posible, y lo aplica para resolver problemas. </w:t>
            </w:r>
          </w:p>
          <w:p w:rsidR="00C136D1" w:rsidRDefault="00F13121">
            <w:pPr>
              <w:spacing w:after="0" w:line="259" w:lineRule="auto"/>
              <w:ind w:left="0" w:right="42" w:firstLine="165"/>
            </w:pPr>
            <w:r>
              <w:rPr>
                <w:sz w:val="15"/>
              </w:rPr>
              <w:t>4.2. Resuelve problemas en los que se precise el planteamiento y resolución de ecuaciones (algebraicas y no algebraicas) e inecuaciones (primer y s</w:t>
            </w:r>
            <w:r>
              <w:rPr>
                <w:sz w:val="15"/>
              </w:rPr>
              <w:t xml:space="preserve">egundo grado), e interpreta los resultados en el contexto del problema.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Análisis </w:t>
            </w:r>
          </w:p>
        </w:tc>
      </w:tr>
      <w:tr w:rsidR="00C136D1">
        <w:trPr>
          <w:trHeight w:val="606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Funciones reales de variable real. </w:t>
            </w:r>
          </w:p>
          <w:p w:rsidR="00C136D1" w:rsidRDefault="00F13121">
            <w:pPr>
              <w:spacing w:after="0" w:line="235" w:lineRule="auto"/>
              <w:ind w:left="0" w:firstLine="165"/>
            </w:pPr>
            <w:r>
              <w:rPr>
                <w:sz w:val="15"/>
              </w:rPr>
              <w:t xml:space="preserve">Funciones básicas: polinómicas, racionales sencillas, valor absoluto, raíz, trigonométricas y sus inversas, exponenciales, logarítmicas y funciones definidas a trozos.  </w:t>
            </w:r>
          </w:p>
          <w:p w:rsidR="00C136D1" w:rsidRDefault="00F13121">
            <w:pPr>
              <w:spacing w:after="0" w:line="235" w:lineRule="auto"/>
              <w:ind w:left="0" w:right="41" w:firstLine="165"/>
            </w:pPr>
            <w:r>
              <w:rPr>
                <w:sz w:val="15"/>
              </w:rPr>
              <w:t>Operaciones y composición de funciones. Función inversa. Funciones de oferta y demanda</w:t>
            </w:r>
            <w:r>
              <w:rPr>
                <w:sz w:val="15"/>
              </w:rPr>
              <w:t xml:space="preserve">. </w:t>
            </w:r>
          </w:p>
          <w:p w:rsidR="00C136D1" w:rsidRDefault="00F13121">
            <w:pPr>
              <w:spacing w:after="0" w:line="235" w:lineRule="auto"/>
              <w:ind w:left="0" w:right="41" w:firstLine="165"/>
            </w:pPr>
            <w:r>
              <w:rPr>
                <w:sz w:val="15"/>
              </w:rPr>
              <w:t xml:space="preserve">Concepto de límite de una función en un punto y en el infinito. Cálculo de límites. Límites laterales. </w:t>
            </w:r>
          </w:p>
          <w:p w:rsidR="00C136D1" w:rsidRDefault="00F13121">
            <w:pPr>
              <w:spacing w:after="0" w:line="259" w:lineRule="auto"/>
              <w:ind w:left="0" w:right="0" w:firstLine="0"/>
              <w:jc w:val="left"/>
            </w:pPr>
            <w:r>
              <w:rPr>
                <w:sz w:val="15"/>
              </w:rPr>
              <w:t xml:space="preserve">Indeterminaciones. </w:t>
            </w:r>
          </w:p>
          <w:p w:rsidR="00C136D1" w:rsidRDefault="00F13121">
            <w:pPr>
              <w:spacing w:after="0" w:line="235" w:lineRule="auto"/>
              <w:ind w:left="0" w:right="0" w:firstLine="165"/>
              <w:jc w:val="left"/>
            </w:pPr>
            <w:r>
              <w:rPr>
                <w:sz w:val="15"/>
              </w:rPr>
              <w:t xml:space="preserve">Continuidad de una función. Estudio de discontinuidades. </w:t>
            </w:r>
          </w:p>
          <w:p w:rsidR="00C136D1" w:rsidRDefault="00F13121">
            <w:pPr>
              <w:spacing w:after="14" w:line="235" w:lineRule="auto"/>
              <w:ind w:left="0" w:right="40" w:firstLine="165"/>
            </w:pPr>
            <w:r>
              <w:rPr>
                <w:sz w:val="15"/>
              </w:rPr>
              <w:t xml:space="preserve">Derivada de una función en un punto. Interpretación geométrica de la derivada de la función en un punto. Recta tangente y normal. </w:t>
            </w:r>
          </w:p>
          <w:p w:rsidR="00C136D1" w:rsidRDefault="00F13121">
            <w:pPr>
              <w:spacing w:after="0" w:line="242" w:lineRule="auto"/>
              <w:ind w:left="0" w:right="0" w:firstLine="165"/>
              <w:jc w:val="left"/>
            </w:pPr>
            <w:r>
              <w:rPr>
                <w:sz w:val="15"/>
              </w:rPr>
              <w:t xml:space="preserve">Función </w:t>
            </w:r>
            <w:r>
              <w:rPr>
                <w:sz w:val="15"/>
              </w:rPr>
              <w:tab/>
              <w:t xml:space="preserve">derivada. </w:t>
            </w:r>
            <w:r>
              <w:rPr>
                <w:sz w:val="15"/>
              </w:rPr>
              <w:tab/>
              <w:t xml:space="preserve">Cálculo </w:t>
            </w:r>
            <w:r>
              <w:rPr>
                <w:sz w:val="15"/>
              </w:rPr>
              <w:tab/>
              <w:t xml:space="preserve">de derivadas. Regla de la cadena. </w:t>
            </w:r>
          </w:p>
          <w:p w:rsidR="00C136D1" w:rsidRDefault="00F13121">
            <w:pPr>
              <w:spacing w:after="0" w:line="259" w:lineRule="auto"/>
              <w:ind w:left="0" w:right="47" w:firstLine="0"/>
              <w:jc w:val="center"/>
            </w:pPr>
            <w:r>
              <w:rPr>
                <w:sz w:val="15"/>
              </w:rPr>
              <w:t xml:space="preserve">Representación gráfica de funciones.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59"/>
              </w:numPr>
              <w:spacing w:after="0" w:line="235" w:lineRule="auto"/>
              <w:ind w:right="43" w:firstLine="165"/>
            </w:pPr>
            <w:r>
              <w:rPr>
                <w:sz w:val="15"/>
              </w:rPr>
              <w:t>Identificar funciones elementales, dadas a través de enunciados, tablas o expresiones algebraicas, que describan una situación real, y analizar, cualitativa y cuantitativamente, sus propiedades, para representarlas gráficamente y extraer información prácti</w:t>
            </w:r>
            <w:r>
              <w:rPr>
                <w:sz w:val="15"/>
              </w:rPr>
              <w:t xml:space="preserve">ca que ayude a interpretar el fenómeno del que se derivan. </w:t>
            </w:r>
          </w:p>
          <w:p w:rsidR="00C136D1" w:rsidRDefault="00F13121">
            <w:pPr>
              <w:numPr>
                <w:ilvl w:val="0"/>
                <w:numId w:val="359"/>
              </w:numPr>
              <w:spacing w:after="0" w:line="235" w:lineRule="auto"/>
              <w:ind w:right="43" w:firstLine="165"/>
            </w:pPr>
            <w:r>
              <w:rPr>
                <w:sz w:val="15"/>
              </w:rPr>
              <w:t xml:space="preserve">Utilizar los conceptos de límite y continuidad de una función aplicándolos en el cálculo de límites y el estudio de la continuidad de una función en un punto o un intervalo. </w:t>
            </w:r>
          </w:p>
          <w:p w:rsidR="00C136D1" w:rsidRDefault="00F13121">
            <w:pPr>
              <w:numPr>
                <w:ilvl w:val="0"/>
                <w:numId w:val="359"/>
              </w:numPr>
              <w:spacing w:after="0" w:line="235" w:lineRule="auto"/>
              <w:ind w:right="43" w:firstLine="165"/>
            </w:pPr>
            <w:r>
              <w:rPr>
                <w:sz w:val="15"/>
              </w:rPr>
              <w:t>Aplicar el concepto d</w:t>
            </w:r>
            <w:r>
              <w:rPr>
                <w:sz w:val="15"/>
              </w:rPr>
              <w:t xml:space="preserve">e derivada de una función en un punto, su interpretación geométrica y el cálculo de derivadas al estudio de fenómenos naturales, sociales o tecnológicos y a la resolución de problemas geométricos. </w:t>
            </w:r>
          </w:p>
          <w:p w:rsidR="00C136D1" w:rsidRDefault="00F13121">
            <w:pPr>
              <w:numPr>
                <w:ilvl w:val="0"/>
                <w:numId w:val="359"/>
              </w:numPr>
              <w:spacing w:after="0" w:line="235" w:lineRule="auto"/>
              <w:ind w:right="43" w:firstLine="165"/>
            </w:pPr>
            <w:r>
              <w:rPr>
                <w:sz w:val="15"/>
              </w:rPr>
              <w:t>Estudiar y representar gráficamente funciones obteniendo i</w:t>
            </w:r>
            <w:r>
              <w:rPr>
                <w:sz w:val="15"/>
              </w:rPr>
              <w:t xml:space="preserve">nformación a partir de sus propiedades y extrayendo información sobre su comportamiento local o global. </w:t>
            </w:r>
          </w:p>
          <w:p w:rsidR="00C136D1" w:rsidRDefault="00F13121">
            <w:pPr>
              <w:spacing w:after="0" w:line="259" w:lineRule="auto"/>
              <w:ind w:left="166" w:right="0" w:firstLine="0"/>
              <w:jc w:val="left"/>
            </w:pPr>
            <w:r>
              <w:rPr>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analítica y gráficamente las funciones reales de variable real elementales.  </w:t>
            </w:r>
          </w:p>
          <w:p w:rsidR="00C136D1" w:rsidRDefault="00F13121">
            <w:pPr>
              <w:spacing w:after="0" w:line="235" w:lineRule="auto"/>
              <w:ind w:left="0" w:right="43" w:firstLine="165"/>
            </w:pPr>
            <w:r>
              <w:rPr>
                <w:sz w:val="15"/>
              </w:rPr>
              <w:t>1.2. Selecciona de manera adecuada y razonada ejes, unida</w:t>
            </w:r>
            <w:r>
              <w:rPr>
                <w:sz w:val="15"/>
              </w:rPr>
              <w:t xml:space="preserve">des, dominio y escalas, y reconoce e identifica los errores de interpretación derivados de una mala elección. </w:t>
            </w:r>
          </w:p>
          <w:p w:rsidR="00C136D1" w:rsidRDefault="00F13121">
            <w:pPr>
              <w:spacing w:after="0" w:line="235" w:lineRule="auto"/>
              <w:ind w:left="0" w:firstLine="165"/>
            </w:pPr>
            <w:r>
              <w:rPr>
                <w:sz w:val="15"/>
              </w:rPr>
              <w:t xml:space="preserve">1.3. Interpreta las propiedades globales y locales de las funciones, comprobando los resultados con la ayuda de medios tecnológicos en actividades abstractas y problemas contextualizados. </w:t>
            </w:r>
          </w:p>
          <w:p w:rsidR="00C136D1" w:rsidRDefault="00F13121">
            <w:pPr>
              <w:spacing w:after="0" w:line="235" w:lineRule="auto"/>
              <w:ind w:left="0" w:right="0" w:firstLine="165"/>
            </w:pPr>
            <w:r>
              <w:rPr>
                <w:sz w:val="15"/>
              </w:rPr>
              <w:t>1.4. Extrae e identifica informaciones derivadas del estudio y anál</w:t>
            </w:r>
            <w:r>
              <w:rPr>
                <w:sz w:val="15"/>
              </w:rPr>
              <w:t xml:space="preserve">isis de funciones en contextos reales. </w:t>
            </w:r>
          </w:p>
          <w:p w:rsidR="00C136D1" w:rsidRDefault="00F13121">
            <w:pPr>
              <w:spacing w:after="0" w:line="235" w:lineRule="auto"/>
              <w:ind w:left="0" w:right="41" w:firstLine="165"/>
            </w:pPr>
            <w:r>
              <w:rPr>
                <w:sz w:val="15"/>
              </w:rPr>
              <w:t xml:space="preserve">2.1. Comprende el concepto de límite, realiza las operaciones elementales de cálculo de los mismos, y aplica los procesos para resolver indeterminaciones.  </w:t>
            </w:r>
          </w:p>
          <w:p w:rsidR="00C136D1" w:rsidRDefault="00F13121">
            <w:pPr>
              <w:spacing w:after="0" w:line="235" w:lineRule="auto"/>
              <w:ind w:left="0" w:right="40" w:firstLine="165"/>
            </w:pPr>
            <w:r>
              <w:rPr>
                <w:sz w:val="15"/>
              </w:rPr>
              <w:t>2.2. Determina la continuidad de la función en un punto a p</w:t>
            </w:r>
            <w:r>
              <w:rPr>
                <w:sz w:val="15"/>
              </w:rPr>
              <w:t xml:space="preserve">artir del estudio de su límite y del valor de la función, para extraer conclusiones en situaciones reales. </w:t>
            </w:r>
          </w:p>
          <w:p w:rsidR="00C136D1" w:rsidRDefault="00F13121">
            <w:pPr>
              <w:spacing w:after="0" w:line="235" w:lineRule="auto"/>
              <w:ind w:left="0" w:right="41" w:firstLine="165"/>
            </w:pPr>
            <w:r>
              <w:rPr>
                <w:sz w:val="15"/>
              </w:rPr>
              <w:t xml:space="preserve">2.3. Conoce las propiedades de las funciones continuas, y representa la función en un entorno de los puntos de discontinuidad. </w:t>
            </w:r>
          </w:p>
          <w:p w:rsidR="00C136D1" w:rsidRDefault="00F13121">
            <w:pPr>
              <w:spacing w:after="0" w:line="235" w:lineRule="auto"/>
              <w:ind w:left="0" w:right="40" w:firstLine="165"/>
            </w:pPr>
            <w:r>
              <w:rPr>
                <w:sz w:val="15"/>
              </w:rPr>
              <w:t>3.1. Calcula la deri</w:t>
            </w:r>
            <w:r>
              <w:rPr>
                <w:sz w:val="15"/>
              </w:rPr>
              <w:t xml:space="preserve">vada de una función usando los métodos adecuados y la emplea para estudiar situaciones reales y resolver problemas. </w:t>
            </w:r>
          </w:p>
          <w:p w:rsidR="00C136D1" w:rsidRDefault="00F13121">
            <w:pPr>
              <w:spacing w:after="0" w:line="235" w:lineRule="auto"/>
              <w:ind w:left="0" w:right="0" w:firstLine="165"/>
            </w:pPr>
            <w:r>
              <w:rPr>
                <w:sz w:val="15"/>
              </w:rPr>
              <w:t xml:space="preserve">3.2. Deriva funciones que son composición de varias funciones elementales mediante la regla de la cadena. </w:t>
            </w:r>
          </w:p>
          <w:p w:rsidR="00C136D1" w:rsidRDefault="00F13121">
            <w:pPr>
              <w:spacing w:after="0" w:line="235" w:lineRule="auto"/>
              <w:ind w:left="0" w:right="42" w:firstLine="165"/>
            </w:pPr>
            <w:r>
              <w:rPr>
                <w:sz w:val="15"/>
              </w:rPr>
              <w:t>3.3. Determina el valor de parám</w:t>
            </w:r>
            <w:r>
              <w:rPr>
                <w:sz w:val="15"/>
              </w:rPr>
              <w:t xml:space="preserve">etros para que se verifiquen las condiciones de continuidad y derivabilidad de una función en un punto. </w:t>
            </w:r>
          </w:p>
          <w:p w:rsidR="00C136D1" w:rsidRDefault="00F13121">
            <w:pPr>
              <w:spacing w:after="0" w:line="235" w:lineRule="auto"/>
              <w:ind w:left="0" w:right="40" w:firstLine="165"/>
            </w:pPr>
            <w:r>
              <w:rPr>
                <w:sz w:val="15"/>
              </w:rPr>
              <w:t xml:space="preserve">4.1. Representa gráficamente funciones, después de un estudio completo de sus características mediante las herramientas básicas del análisis. </w:t>
            </w:r>
          </w:p>
          <w:p w:rsidR="00C136D1" w:rsidRDefault="00F13121">
            <w:pPr>
              <w:spacing w:after="0" w:line="259" w:lineRule="auto"/>
              <w:ind w:left="0" w:right="40" w:firstLine="165"/>
            </w:pPr>
            <w:r>
              <w:rPr>
                <w:sz w:val="15"/>
              </w:rPr>
              <w:t>4.2. Uti</w:t>
            </w:r>
            <w:r>
              <w:rPr>
                <w:sz w:val="15"/>
              </w:rPr>
              <w:t xml:space="preserve">liza medios tecnológicos adecuados para representar y analizar el comportamiento local y global de las funciones.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Geometría </w:t>
            </w:r>
          </w:p>
        </w:tc>
      </w:tr>
      <w:tr w:rsidR="00C136D1">
        <w:trPr>
          <w:trHeight w:val="501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Medida de un ángulo en radianes. </w:t>
            </w:r>
          </w:p>
          <w:p w:rsidR="00C136D1" w:rsidRDefault="00F13121">
            <w:pPr>
              <w:spacing w:after="0" w:line="235" w:lineRule="auto"/>
              <w:ind w:left="0" w:right="41" w:firstLine="165"/>
            </w:pPr>
            <w:r>
              <w:rPr>
                <w:sz w:val="15"/>
              </w:rPr>
              <w:t xml:space="preserve">Razones trigonométricas de un ángulo cualquiera. Razones trigonométricas de los ángulos suma, diferencia de otros dos, doble y mitad. Fórmulas de transformaciones trigonométricas. </w:t>
            </w:r>
          </w:p>
          <w:p w:rsidR="00C136D1" w:rsidRDefault="00F13121">
            <w:pPr>
              <w:spacing w:after="0" w:line="235" w:lineRule="auto"/>
              <w:ind w:left="0" w:right="0" w:firstLine="165"/>
            </w:pPr>
            <w:r>
              <w:rPr>
                <w:sz w:val="15"/>
              </w:rPr>
              <w:t xml:space="preserve">Teoremas. Resolución de ecuaciones trigonométricas sencillas. </w:t>
            </w:r>
          </w:p>
          <w:p w:rsidR="00C136D1" w:rsidRDefault="00F13121">
            <w:pPr>
              <w:spacing w:after="14" w:line="235" w:lineRule="auto"/>
              <w:ind w:left="0" w:right="0" w:firstLine="165"/>
            </w:pPr>
            <w:r>
              <w:rPr>
                <w:sz w:val="15"/>
              </w:rPr>
              <w:t>Resolución d</w:t>
            </w:r>
            <w:r>
              <w:rPr>
                <w:sz w:val="15"/>
              </w:rPr>
              <w:t xml:space="preserve">e triángulos. Resolución de problemas geométricos diversos. </w:t>
            </w:r>
          </w:p>
          <w:p w:rsidR="00C136D1" w:rsidRDefault="00F13121">
            <w:pPr>
              <w:tabs>
                <w:tab w:val="center" w:pos="438"/>
                <w:tab w:val="center" w:pos="1116"/>
                <w:tab w:val="center" w:pos="1599"/>
                <w:tab w:val="center" w:pos="1969"/>
                <w:tab w:val="center" w:pos="2452"/>
              </w:tabs>
              <w:spacing w:after="0" w:line="259" w:lineRule="auto"/>
              <w:ind w:left="0" w:right="0" w:firstLine="0"/>
              <w:jc w:val="left"/>
            </w:pPr>
            <w:r>
              <w:rPr>
                <w:rFonts w:ascii="Calibri" w:eastAsia="Calibri" w:hAnsi="Calibri" w:cs="Calibri"/>
                <w:sz w:val="22"/>
              </w:rPr>
              <w:tab/>
            </w:r>
            <w:r>
              <w:rPr>
                <w:sz w:val="15"/>
              </w:rPr>
              <w:t xml:space="preserve">Vectores </w:t>
            </w:r>
            <w:r>
              <w:rPr>
                <w:sz w:val="15"/>
              </w:rPr>
              <w:tab/>
              <w:t xml:space="preserve">libres </w:t>
            </w:r>
            <w:r>
              <w:rPr>
                <w:sz w:val="15"/>
              </w:rPr>
              <w:tab/>
              <w:t xml:space="preserve">en </w:t>
            </w:r>
            <w:r>
              <w:rPr>
                <w:sz w:val="15"/>
              </w:rPr>
              <w:tab/>
              <w:t xml:space="preserve">el </w:t>
            </w:r>
            <w:r>
              <w:rPr>
                <w:sz w:val="15"/>
              </w:rPr>
              <w:tab/>
              <w:t xml:space="preserve">plano. </w:t>
            </w:r>
          </w:p>
          <w:p w:rsidR="00C136D1" w:rsidRDefault="00F13121">
            <w:pPr>
              <w:spacing w:after="0" w:line="259" w:lineRule="auto"/>
              <w:ind w:left="0" w:right="0" w:firstLine="0"/>
              <w:jc w:val="left"/>
            </w:pPr>
            <w:r>
              <w:rPr>
                <w:sz w:val="15"/>
              </w:rPr>
              <w:t xml:space="preserve">Operaciones geométricas. </w:t>
            </w:r>
          </w:p>
          <w:p w:rsidR="00C136D1" w:rsidRDefault="00F13121">
            <w:pPr>
              <w:spacing w:after="0" w:line="259" w:lineRule="auto"/>
              <w:ind w:left="166" w:right="0" w:firstLine="0"/>
              <w:jc w:val="left"/>
            </w:pPr>
            <w:r>
              <w:rPr>
                <w:sz w:val="15"/>
              </w:rPr>
              <w:t xml:space="preserve">Producto escalar. Módulo de un vector. </w:t>
            </w:r>
          </w:p>
          <w:p w:rsidR="00C136D1" w:rsidRDefault="00F13121">
            <w:pPr>
              <w:spacing w:after="0" w:line="259" w:lineRule="auto"/>
              <w:ind w:left="0" w:right="0" w:firstLine="0"/>
              <w:jc w:val="left"/>
            </w:pPr>
            <w:r>
              <w:rPr>
                <w:sz w:val="15"/>
              </w:rPr>
              <w:t xml:space="preserve">Ángulo de dos vectores. </w:t>
            </w:r>
          </w:p>
          <w:p w:rsidR="00C136D1" w:rsidRDefault="00F13121">
            <w:pPr>
              <w:spacing w:after="0" w:line="259" w:lineRule="auto"/>
              <w:ind w:left="166" w:right="0" w:firstLine="0"/>
              <w:jc w:val="left"/>
            </w:pPr>
            <w:r>
              <w:rPr>
                <w:sz w:val="15"/>
              </w:rPr>
              <w:t xml:space="preserve">Bases ortogonales y ortonormales. </w:t>
            </w:r>
          </w:p>
          <w:p w:rsidR="00C136D1" w:rsidRDefault="00F13121">
            <w:pPr>
              <w:spacing w:after="0" w:line="235" w:lineRule="auto"/>
              <w:ind w:left="0" w:right="40" w:firstLine="165"/>
            </w:pPr>
            <w:r>
              <w:rPr>
                <w:sz w:val="15"/>
              </w:rPr>
              <w:t xml:space="preserve">Geometría métrica plana. Ecuaciones de la recta. Posiciones relativas de rectas. Distancias y ángulos. Resolución de problemas. </w:t>
            </w:r>
          </w:p>
          <w:p w:rsidR="00C136D1" w:rsidRDefault="00F13121">
            <w:pPr>
              <w:spacing w:after="0" w:line="259" w:lineRule="auto"/>
              <w:ind w:left="166" w:right="0" w:firstLine="0"/>
              <w:jc w:val="left"/>
            </w:pPr>
            <w:r>
              <w:rPr>
                <w:sz w:val="15"/>
              </w:rPr>
              <w:t xml:space="preserve">Lugares geométricos del plano.  </w:t>
            </w:r>
          </w:p>
          <w:p w:rsidR="00C136D1" w:rsidRDefault="00F13121">
            <w:pPr>
              <w:spacing w:after="0" w:line="259" w:lineRule="auto"/>
              <w:ind w:left="0" w:right="42" w:firstLine="165"/>
            </w:pPr>
            <w:r>
              <w:rPr>
                <w:sz w:val="15"/>
              </w:rPr>
              <w:t xml:space="preserve">Cónicas. Circunferencia, elipse, hipérbola y parábola. Ecuación y elementos.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60"/>
              </w:numPr>
              <w:spacing w:after="0" w:line="235" w:lineRule="auto"/>
              <w:ind w:right="42" w:firstLine="165"/>
            </w:pPr>
            <w:r>
              <w:rPr>
                <w:sz w:val="15"/>
              </w:rPr>
              <w:t>Reconocer y trab</w:t>
            </w:r>
            <w:r>
              <w:rPr>
                <w:sz w:val="15"/>
              </w:rPr>
              <w:t xml:space="preserve">ajar con los ángulos en radianes manejando con soltura las razones trigonométricas de un ángulo, de su doble y mitad, así como las transformaciones trigonométricas usuales.  </w:t>
            </w:r>
          </w:p>
          <w:p w:rsidR="00C136D1" w:rsidRDefault="00F13121">
            <w:pPr>
              <w:numPr>
                <w:ilvl w:val="0"/>
                <w:numId w:val="360"/>
              </w:numPr>
              <w:spacing w:after="0" w:line="235" w:lineRule="auto"/>
              <w:ind w:right="42" w:firstLine="165"/>
            </w:pPr>
            <w:r>
              <w:rPr>
                <w:sz w:val="15"/>
              </w:rPr>
              <w:t xml:space="preserve">Utilizar los teoremas del seno, coseno y tangente y las fórmulas trigonométricas </w:t>
            </w:r>
            <w:r>
              <w:rPr>
                <w:sz w:val="15"/>
              </w:rPr>
              <w:t xml:space="preserve">usuales para resolver ecuaciones trigonométricas así como aplicarlas en la resolución de triángulos directamente o como consecuencia de la resolución de problemas geométricos del mundo natural, geométrico o tecnológico. </w:t>
            </w:r>
          </w:p>
          <w:p w:rsidR="00C136D1" w:rsidRDefault="00F13121">
            <w:pPr>
              <w:numPr>
                <w:ilvl w:val="0"/>
                <w:numId w:val="360"/>
              </w:numPr>
              <w:spacing w:after="0" w:line="235" w:lineRule="auto"/>
              <w:ind w:right="42" w:firstLine="165"/>
            </w:pPr>
            <w:r>
              <w:rPr>
                <w:sz w:val="15"/>
              </w:rPr>
              <w:t>Manejar la operación del producto e</w:t>
            </w:r>
            <w:r>
              <w:rPr>
                <w:sz w:val="15"/>
              </w:rPr>
              <w:t xml:space="preserve">scalar y sus consecuencias. Entender los conceptos de base ortogonal y ortonormal. Distinguir y manejarse con precisión en el plano euclídeo y en el plano métrico, utilizando en ambos casos sus herramientas y propiedades. </w:t>
            </w:r>
          </w:p>
          <w:p w:rsidR="00C136D1" w:rsidRDefault="00F13121">
            <w:pPr>
              <w:numPr>
                <w:ilvl w:val="0"/>
                <w:numId w:val="360"/>
              </w:numPr>
              <w:spacing w:after="0" w:line="235" w:lineRule="auto"/>
              <w:ind w:right="42" w:firstLine="165"/>
            </w:pPr>
            <w:r>
              <w:rPr>
                <w:sz w:val="15"/>
              </w:rPr>
              <w:t>Interpretar analíticamente distin</w:t>
            </w:r>
            <w:r>
              <w:rPr>
                <w:sz w:val="15"/>
              </w:rPr>
              <w:t xml:space="preserve">tas situaciones de la geometría plana elemental, obteniendo las ecuaciones de rectas y utilizarlas, para resolver problemas de incidencia y cálculo de distancias. </w:t>
            </w:r>
          </w:p>
          <w:p w:rsidR="00C136D1" w:rsidRDefault="00F13121">
            <w:pPr>
              <w:numPr>
                <w:ilvl w:val="0"/>
                <w:numId w:val="360"/>
              </w:numPr>
              <w:spacing w:after="0" w:line="259" w:lineRule="auto"/>
              <w:ind w:right="42" w:firstLine="165"/>
            </w:pPr>
            <w:r>
              <w:rPr>
                <w:sz w:val="15"/>
              </w:rPr>
              <w:t>Manejar el concepto de lugar geométrico en el plano. Identificar las formas correspondientes</w:t>
            </w:r>
            <w:r>
              <w:rPr>
                <w:sz w:val="15"/>
              </w:rPr>
              <w:t xml:space="preserve"> a algunos lugares geométricos usuales, estudiando sus ecuaciones reducidas y analizando sus propiedades métricas.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Conoce las razones trigonométricas de un ángulo, su doble y mitad, así como las del ángulo suma y diferencia de otros dos.  </w:t>
            </w:r>
          </w:p>
          <w:p w:rsidR="00C136D1" w:rsidRDefault="00F13121">
            <w:pPr>
              <w:spacing w:after="0" w:line="235" w:lineRule="auto"/>
              <w:ind w:left="0" w:right="40" w:firstLine="165"/>
            </w:pPr>
            <w:r>
              <w:rPr>
                <w:sz w:val="15"/>
              </w:rPr>
              <w:t xml:space="preserve">2.1. Resuelve problemas geométricos del mundo natural, geométrico o tecnológico, utilizando los teoremas del seno, coseno y tangente y las fórmulas trigonométricas usuales. </w:t>
            </w:r>
          </w:p>
          <w:p w:rsidR="00C136D1" w:rsidRDefault="00F13121">
            <w:pPr>
              <w:spacing w:after="0" w:line="235" w:lineRule="auto"/>
              <w:ind w:left="0" w:right="42" w:firstLine="165"/>
            </w:pPr>
            <w:r>
              <w:rPr>
                <w:sz w:val="15"/>
              </w:rPr>
              <w:t>3.1. Emplea con asiduidad las consecuencias de la definición de producto escalar p</w:t>
            </w:r>
            <w:r>
              <w:rPr>
                <w:sz w:val="15"/>
              </w:rPr>
              <w:t xml:space="preserve">ara normalizar vectores, calcular el coseno de un ángulo, estudiar la ortogonalidad de dos vectores o la proyección de un vector sobre otro. </w:t>
            </w:r>
          </w:p>
          <w:p w:rsidR="00C136D1" w:rsidRDefault="00F13121">
            <w:pPr>
              <w:spacing w:after="0" w:line="235" w:lineRule="auto"/>
              <w:ind w:left="0" w:right="0" w:firstLine="165"/>
            </w:pPr>
            <w:r>
              <w:rPr>
                <w:sz w:val="15"/>
              </w:rPr>
              <w:t xml:space="preserve">3.2. Calcula la expresión analítica del producto escalar, del módulo y del coseno del ángulo.  </w:t>
            </w:r>
          </w:p>
          <w:p w:rsidR="00C136D1" w:rsidRDefault="00F13121">
            <w:pPr>
              <w:spacing w:after="0" w:line="235" w:lineRule="auto"/>
              <w:ind w:left="0" w:right="0" w:firstLine="165"/>
              <w:jc w:val="left"/>
            </w:pPr>
            <w:r>
              <w:rPr>
                <w:sz w:val="15"/>
              </w:rPr>
              <w:t>4.1. Calcula dista</w:t>
            </w:r>
            <w:r>
              <w:rPr>
                <w:sz w:val="15"/>
              </w:rPr>
              <w:t xml:space="preserve">ncias, entre puntos y de un punto a una recta, así como ángulos de dos rectas.  </w:t>
            </w:r>
          </w:p>
          <w:p w:rsidR="00C136D1" w:rsidRDefault="00F13121">
            <w:pPr>
              <w:spacing w:after="0" w:line="235" w:lineRule="auto"/>
              <w:ind w:left="0" w:right="40" w:firstLine="165"/>
            </w:pPr>
            <w:r>
              <w:rPr>
                <w:sz w:val="15"/>
              </w:rPr>
              <w:t xml:space="preserve">4.2. Obtiene la ecuación de una recta en sus diversas formas, identificando en cada caso sus elementos característicos. </w:t>
            </w:r>
          </w:p>
          <w:p w:rsidR="00C136D1" w:rsidRDefault="00F13121">
            <w:pPr>
              <w:spacing w:after="0" w:line="235" w:lineRule="auto"/>
              <w:ind w:left="0" w:right="0" w:firstLine="165"/>
            </w:pPr>
            <w:r>
              <w:rPr>
                <w:sz w:val="15"/>
              </w:rPr>
              <w:t xml:space="preserve">4.3. Reconoce y diferencia analíticamente las posiciones relativas de las rectas. </w:t>
            </w:r>
          </w:p>
          <w:p w:rsidR="00C136D1" w:rsidRDefault="00F13121">
            <w:pPr>
              <w:spacing w:after="0" w:line="235" w:lineRule="auto"/>
              <w:ind w:left="0" w:right="41" w:firstLine="165"/>
            </w:pPr>
            <w:r>
              <w:rPr>
                <w:sz w:val="15"/>
              </w:rPr>
              <w:t xml:space="preserve">5.1. Conoce el significado de lugar geométrico, identificando los lugares más usuales en geometría plana así como sus características. </w:t>
            </w:r>
          </w:p>
          <w:p w:rsidR="00C136D1" w:rsidRDefault="00F13121">
            <w:pPr>
              <w:spacing w:after="0" w:line="259" w:lineRule="auto"/>
              <w:ind w:left="0" w:right="40" w:firstLine="165"/>
            </w:pPr>
            <w:r>
              <w:rPr>
                <w:sz w:val="15"/>
              </w:rPr>
              <w:t>5.2. Realiza investigaciones utilizan</w:t>
            </w:r>
            <w:r>
              <w:rPr>
                <w:sz w:val="15"/>
              </w:rPr>
              <w:t xml:space="preserve">do programas informáticos específicos en las que hay que seleccionar, estudiar posiciones relativas y realizar intersecciones entre rectas y las distintas cónicas estudiadas.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Estadística y Probabilidad </w:t>
            </w:r>
          </w:p>
        </w:tc>
      </w:tr>
      <w:tr w:rsidR="00C136D1">
        <w:trPr>
          <w:trHeight w:val="536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28" w:firstLine="0"/>
              <w:jc w:val="center"/>
            </w:pPr>
            <w:r>
              <w:rPr>
                <w:sz w:val="15"/>
              </w:rPr>
              <w:t xml:space="preserve">Estadística descriptiva bidimensional: </w:t>
            </w:r>
          </w:p>
          <w:p w:rsidR="00C136D1" w:rsidRDefault="00F13121">
            <w:pPr>
              <w:spacing w:after="0" w:line="259" w:lineRule="auto"/>
              <w:ind w:left="166" w:right="0" w:firstLine="0"/>
              <w:jc w:val="left"/>
            </w:pPr>
            <w:r>
              <w:rPr>
                <w:sz w:val="15"/>
              </w:rPr>
              <w:t xml:space="preserve">Tablas de contingencia.  </w:t>
            </w:r>
          </w:p>
          <w:p w:rsidR="00C136D1" w:rsidRDefault="00F13121">
            <w:pPr>
              <w:spacing w:after="14" w:line="235" w:lineRule="auto"/>
              <w:ind w:left="0" w:right="0" w:firstLine="165"/>
              <w:jc w:val="left"/>
            </w:pPr>
            <w:r>
              <w:rPr>
                <w:sz w:val="15"/>
              </w:rPr>
              <w:t xml:space="preserve">Distribución conjunta y distribuciones marginales. </w:t>
            </w:r>
          </w:p>
          <w:p w:rsidR="00C136D1" w:rsidRDefault="00F13121">
            <w:pPr>
              <w:spacing w:after="0" w:line="242" w:lineRule="auto"/>
              <w:ind w:left="0" w:right="0" w:firstLine="165"/>
              <w:jc w:val="left"/>
            </w:pPr>
            <w:r>
              <w:rPr>
                <w:sz w:val="15"/>
              </w:rPr>
              <w:t xml:space="preserve">Medias </w:t>
            </w:r>
            <w:r>
              <w:rPr>
                <w:sz w:val="15"/>
              </w:rPr>
              <w:tab/>
              <w:t xml:space="preserve">y </w:t>
            </w:r>
            <w:r>
              <w:rPr>
                <w:sz w:val="15"/>
              </w:rPr>
              <w:tab/>
              <w:t xml:space="preserve">desviaciones </w:t>
            </w:r>
            <w:r>
              <w:rPr>
                <w:sz w:val="15"/>
              </w:rPr>
              <w:tab/>
              <w:t xml:space="preserve">típicas marginales. </w:t>
            </w:r>
          </w:p>
          <w:p w:rsidR="00C136D1" w:rsidRDefault="00F13121">
            <w:pPr>
              <w:spacing w:after="0" w:line="259" w:lineRule="auto"/>
              <w:ind w:left="166" w:right="0" w:firstLine="0"/>
              <w:jc w:val="left"/>
            </w:pPr>
            <w:r>
              <w:rPr>
                <w:sz w:val="15"/>
              </w:rPr>
              <w:t xml:space="preserve">Distribuciones condicionadas. </w:t>
            </w:r>
          </w:p>
          <w:p w:rsidR="00C136D1" w:rsidRDefault="00F13121">
            <w:pPr>
              <w:spacing w:after="0" w:line="242" w:lineRule="auto"/>
              <w:ind w:left="0" w:right="0" w:firstLine="165"/>
              <w:jc w:val="left"/>
            </w:pPr>
            <w:r>
              <w:rPr>
                <w:sz w:val="15"/>
              </w:rPr>
              <w:t xml:space="preserve">Independencia </w:t>
            </w:r>
            <w:r>
              <w:rPr>
                <w:sz w:val="15"/>
              </w:rPr>
              <w:tab/>
              <w:t xml:space="preserve">de </w:t>
            </w:r>
            <w:r>
              <w:rPr>
                <w:sz w:val="15"/>
              </w:rPr>
              <w:tab/>
              <w:t xml:space="preserve">variables estadísticas. </w:t>
            </w:r>
          </w:p>
          <w:p w:rsidR="00C136D1" w:rsidRDefault="00F13121">
            <w:pPr>
              <w:spacing w:after="0" w:line="235" w:lineRule="auto"/>
              <w:ind w:left="0" w:firstLine="165"/>
            </w:pPr>
            <w:r>
              <w:rPr>
                <w:sz w:val="15"/>
              </w:rPr>
              <w:t xml:space="preserve">Estudio de la dependencia de dos variables estadísticas. Representación gráfica: Nube de puntos. </w:t>
            </w:r>
          </w:p>
          <w:p w:rsidR="00C136D1" w:rsidRDefault="00F13121">
            <w:pPr>
              <w:spacing w:after="14" w:line="235" w:lineRule="auto"/>
              <w:ind w:left="0" w:right="37" w:firstLine="165"/>
            </w:pPr>
            <w:r>
              <w:rPr>
                <w:sz w:val="15"/>
              </w:rPr>
              <w:t>Dependencia lineal de dos variables estadísticas. Covarianza y correlación: Cálculo e interpretación del coeficien</w:t>
            </w:r>
            <w:r>
              <w:rPr>
                <w:sz w:val="15"/>
              </w:rPr>
              <w:t xml:space="preserve">te de correlación lineal. </w:t>
            </w:r>
          </w:p>
          <w:p w:rsidR="00C136D1" w:rsidRDefault="00F13121">
            <w:pPr>
              <w:spacing w:after="0" w:line="259" w:lineRule="auto"/>
              <w:ind w:left="0" w:right="0" w:firstLine="165"/>
              <w:jc w:val="left"/>
            </w:pPr>
            <w:r>
              <w:rPr>
                <w:sz w:val="15"/>
              </w:rPr>
              <w:t xml:space="preserve">Regresión </w:t>
            </w:r>
            <w:r>
              <w:rPr>
                <w:sz w:val="15"/>
              </w:rPr>
              <w:tab/>
              <w:t xml:space="preserve">lineal. </w:t>
            </w:r>
            <w:r>
              <w:rPr>
                <w:sz w:val="15"/>
              </w:rPr>
              <w:tab/>
              <w:t xml:space="preserve">Estimación. Predicciones estadísticas y fiabilidad de las mismas.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61"/>
              </w:numPr>
              <w:spacing w:after="0" w:line="235" w:lineRule="auto"/>
              <w:ind w:right="41" w:firstLine="165"/>
            </w:pPr>
            <w:r>
              <w:rPr>
                <w:sz w:val="15"/>
              </w:rPr>
              <w:t>Describir y comparar conjuntos de datos de distribuciones bidimensionales, con variables discretas o continuas, procedentes de contextos relacionados con el mundo científico y obtener los parámetros estadísticos más usuales, mediante los medios más adecuad</w:t>
            </w:r>
            <w:r>
              <w:rPr>
                <w:sz w:val="15"/>
              </w:rPr>
              <w:t xml:space="preserve">os (lápiz y papel, calculadora, hoja de cálculo) y valorando, la dependencia entre las variables. </w:t>
            </w:r>
          </w:p>
          <w:p w:rsidR="00C136D1" w:rsidRDefault="00F13121">
            <w:pPr>
              <w:numPr>
                <w:ilvl w:val="0"/>
                <w:numId w:val="361"/>
              </w:numPr>
              <w:spacing w:after="0" w:line="235" w:lineRule="auto"/>
              <w:ind w:right="41" w:firstLine="165"/>
            </w:pPr>
            <w:r>
              <w:rPr>
                <w:sz w:val="15"/>
              </w:rPr>
              <w:t>Interpretar la posible relación entre dos variables y cuantificar la relación lineal entre ellas mediante el coeficiente de correlación, valorando la pertine</w:t>
            </w:r>
            <w:r>
              <w:rPr>
                <w:sz w:val="15"/>
              </w:rPr>
              <w:t xml:space="preserve">ncia de ajustar una recta de regresión y, en su caso, la conveniencia de realizar predicciones, evaluando la fiabilidad de las mismas en un contexto de resolución de problemas relacionados con fenómenos científicos. </w:t>
            </w:r>
          </w:p>
          <w:p w:rsidR="00C136D1" w:rsidRDefault="00F13121">
            <w:pPr>
              <w:numPr>
                <w:ilvl w:val="0"/>
                <w:numId w:val="361"/>
              </w:numPr>
              <w:spacing w:after="0" w:line="259" w:lineRule="auto"/>
              <w:ind w:right="41" w:firstLine="165"/>
            </w:pPr>
            <w:r>
              <w:rPr>
                <w:sz w:val="15"/>
              </w:rPr>
              <w:t>Utilizar el vocabulario adecuado para l</w:t>
            </w:r>
            <w:r>
              <w:rPr>
                <w:sz w:val="15"/>
              </w:rPr>
              <w:t xml:space="preserve">a descripción de situaciones relacionadas con la estadística, analizando un conjunto de datos o interpretando de forma crítica informaciones estadísticas presentes en los medios de comunicación, la publicidad y otros ámbitos, detectando posibles errores y </w:t>
            </w:r>
            <w:r>
              <w:rPr>
                <w:sz w:val="15"/>
              </w:rPr>
              <w:t xml:space="preserve">manipulaciones tanto en la presentación de los datos como de las conclusiones.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Elabora tablas bidimensionales de frecuencias a partir de los datos de un estudio estadístico, con variables discretas y continuas. </w:t>
            </w:r>
          </w:p>
          <w:p w:rsidR="00C136D1" w:rsidRDefault="00F13121">
            <w:pPr>
              <w:spacing w:after="0" w:line="235" w:lineRule="auto"/>
              <w:ind w:left="0" w:right="0" w:firstLine="165"/>
            </w:pPr>
            <w:r>
              <w:rPr>
                <w:sz w:val="15"/>
              </w:rPr>
              <w:t>1.2. Calcula e interpreta los parámetr</w:t>
            </w:r>
            <w:r>
              <w:rPr>
                <w:sz w:val="15"/>
              </w:rPr>
              <w:t xml:space="preserve">os estadísticos más usuales en variables bidimensionales. </w:t>
            </w:r>
          </w:p>
          <w:p w:rsidR="00C136D1" w:rsidRDefault="00F13121">
            <w:pPr>
              <w:spacing w:after="0" w:line="235" w:lineRule="auto"/>
              <w:ind w:left="0" w:right="41" w:firstLine="165"/>
            </w:pPr>
            <w:r>
              <w:rPr>
                <w:sz w:val="15"/>
              </w:rPr>
              <w:t xml:space="preserve">1.3. Calcula las distribuciones marginales y diferentes distribuciones condicionadas a partir de una tabla de contingencia, así como sus parámetros (media, varianza y desviación típica). </w:t>
            </w:r>
          </w:p>
          <w:p w:rsidR="00C136D1" w:rsidRDefault="00F13121">
            <w:pPr>
              <w:spacing w:after="0" w:line="235" w:lineRule="auto"/>
              <w:ind w:left="0" w:right="41" w:firstLine="165"/>
            </w:pPr>
            <w:r>
              <w:rPr>
                <w:sz w:val="15"/>
              </w:rPr>
              <w:t>1.4. Deci</w:t>
            </w:r>
            <w:r>
              <w:rPr>
                <w:sz w:val="15"/>
              </w:rPr>
              <w:t xml:space="preserve">de si dos variables estadísticas son o no dependientes a partir de sus distribuciones condicionadas y marginales.  </w:t>
            </w:r>
          </w:p>
          <w:p w:rsidR="00C136D1" w:rsidRDefault="00F13121">
            <w:pPr>
              <w:spacing w:after="0" w:line="235" w:lineRule="auto"/>
              <w:ind w:left="0" w:right="40" w:firstLine="165"/>
            </w:pPr>
            <w:r>
              <w:rPr>
                <w:sz w:val="15"/>
              </w:rPr>
              <w:t>1.5. Usa adecuadamente medios tecnológicos para organizar y analizar datos desde el punto de vista estadístico, calcular parámetros y genera</w:t>
            </w:r>
            <w:r>
              <w:rPr>
                <w:sz w:val="15"/>
              </w:rPr>
              <w:t xml:space="preserve">r gráficos estadísticos. </w:t>
            </w:r>
          </w:p>
          <w:p w:rsidR="00C136D1" w:rsidRDefault="00F13121">
            <w:pPr>
              <w:spacing w:after="0" w:line="235" w:lineRule="auto"/>
              <w:ind w:left="0" w:firstLine="165"/>
            </w:pPr>
            <w:r>
              <w:rPr>
                <w:sz w:val="15"/>
              </w:rPr>
              <w:t xml:space="preserve">2.1. Distingue la dependencia funcional de la dependencia estadística y estima si dos variables son o no estadísticamente dependientes mediante la representación de la nube de puntos. </w:t>
            </w:r>
          </w:p>
          <w:p w:rsidR="00C136D1" w:rsidRDefault="00F13121">
            <w:pPr>
              <w:spacing w:after="0" w:line="235" w:lineRule="auto"/>
              <w:ind w:left="0" w:right="40" w:firstLine="165"/>
            </w:pPr>
            <w:r>
              <w:rPr>
                <w:sz w:val="15"/>
              </w:rPr>
              <w:t xml:space="preserve">2.2. Cuantifica el grado y sentido de la dependencia lineal entre dos variables mediante el cálculo e interpretación del coeficiente de correlación lineal. </w:t>
            </w:r>
          </w:p>
          <w:p w:rsidR="00C136D1" w:rsidRDefault="00F13121">
            <w:pPr>
              <w:spacing w:after="0" w:line="235" w:lineRule="auto"/>
              <w:ind w:left="0" w:right="0" w:firstLine="165"/>
            </w:pPr>
            <w:r>
              <w:rPr>
                <w:sz w:val="15"/>
              </w:rPr>
              <w:t xml:space="preserve">2.3. Calcula las rectas de regresión de dos variables y obtiene predicciones a partir de ellas. </w:t>
            </w:r>
          </w:p>
          <w:p w:rsidR="00C136D1" w:rsidRDefault="00F13121">
            <w:pPr>
              <w:spacing w:after="0" w:line="235" w:lineRule="auto"/>
              <w:ind w:left="0" w:right="43" w:firstLine="165"/>
            </w:pPr>
            <w:r>
              <w:rPr>
                <w:sz w:val="15"/>
              </w:rPr>
              <w:t>2.</w:t>
            </w:r>
            <w:r>
              <w:rPr>
                <w:sz w:val="15"/>
              </w:rPr>
              <w:t xml:space="preserve">4. Evalúa la fiabilidad de las predicciones obtenidas a partir de la recta de regresión mediante el coeficiente de determinación lineal. </w:t>
            </w:r>
          </w:p>
          <w:p w:rsidR="00C136D1" w:rsidRDefault="00F13121">
            <w:pPr>
              <w:spacing w:after="0" w:line="259" w:lineRule="auto"/>
              <w:ind w:left="0" w:right="0" w:firstLine="165"/>
            </w:pPr>
            <w:r>
              <w:rPr>
                <w:sz w:val="15"/>
              </w:rPr>
              <w:t xml:space="preserve">3.1. Describe situaciones relacionadas con la estadística utilizando un vocabulario adecuado. </w:t>
            </w:r>
          </w:p>
        </w:tc>
      </w:tr>
    </w:tbl>
    <w:p w:rsidR="00C136D1" w:rsidRDefault="00F13121">
      <w:r>
        <w:br w:type="page"/>
      </w:r>
    </w:p>
    <w:p w:rsidR="00C136D1" w:rsidRDefault="00F13121">
      <w:pPr>
        <w:ind w:left="3646" w:right="37" w:firstLine="0"/>
      </w:pPr>
      <w:r>
        <w:t xml:space="preserve">Matemáticas II. 2º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Procesos, métodos y actitudes en matemáticas </w:t>
            </w:r>
          </w:p>
        </w:tc>
      </w:tr>
      <w:tr w:rsidR="00C136D1">
        <w:trPr>
          <w:trHeight w:val="1200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Planificación del proceso de resolución de problemas. </w:t>
            </w:r>
          </w:p>
          <w:p w:rsidR="00C136D1" w:rsidRDefault="00F13121">
            <w:pPr>
              <w:spacing w:after="0" w:line="235" w:lineRule="auto"/>
              <w:ind w:left="0" w:right="41" w:firstLine="165"/>
            </w:pPr>
            <w:r>
              <w:rPr>
                <w:sz w:val="15"/>
              </w:rPr>
              <w:t xml:space="preserve">Estrategias y procedimientos puestos en práctica: relación con otros problemas conocidos, modificación de variables, suponer el problema resuelto. </w:t>
            </w:r>
          </w:p>
          <w:p w:rsidR="00C136D1" w:rsidRDefault="00F13121">
            <w:pPr>
              <w:spacing w:after="0" w:line="235" w:lineRule="auto"/>
              <w:ind w:left="0" w:right="40" w:firstLine="165"/>
            </w:pPr>
            <w:r>
              <w:rPr>
                <w:sz w:val="15"/>
              </w:rPr>
              <w:t>Soluciones y/o resultados obtenidos: coherencia de las soluciones con la situación, revisión sistemática del</w:t>
            </w:r>
            <w:r>
              <w:rPr>
                <w:sz w:val="15"/>
              </w:rPr>
              <w:t xml:space="preserve"> proceso, otras formas de resolución, problemas parecidos, generalizaciones y particularizaciones interesantes. </w:t>
            </w:r>
          </w:p>
          <w:p w:rsidR="00C136D1" w:rsidRDefault="00F13121">
            <w:pPr>
              <w:spacing w:after="0" w:line="235" w:lineRule="auto"/>
              <w:ind w:left="0" w:right="40" w:firstLine="165"/>
            </w:pPr>
            <w:r>
              <w:rPr>
                <w:sz w:val="15"/>
              </w:rPr>
              <w:t xml:space="preserve">Iniciación a la demostración en matemáticas: métodos, razonamientos, lenguajes, etc. </w:t>
            </w:r>
          </w:p>
          <w:p w:rsidR="00C136D1" w:rsidRDefault="00F13121">
            <w:pPr>
              <w:spacing w:after="0" w:line="235" w:lineRule="auto"/>
              <w:ind w:left="0" w:right="41" w:firstLine="165"/>
            </w:pPr>
            <w:r>
              <w:rPr>
                <w:sz w:val="15"/>
              </w:rPr>
              <w:t xml:space="preserve">Métodos de demostración: reducción al absurdo, método de </w:t>
            </w:r>
            <w:r>
              <w:rPr>
                <w:sz w:val="15"/>
              </w:rPr>
              <w:t xml:space="preserve">inducción, contraejemplos, razonamientos encadenados, etc. </w:t>
            </w:r>
          </w:p>
          <w:p w:rsidR="00C136D1" w:rsidRDefault="00F13121">
            <w:pPr>
              <w:spacing w:after="0" w:line="259" w:lineRule="auto"/>
              <w:ind w:left="0" w:right="108" w:firstLine="0"/>
              <w:jc w:val="center"/>
            </w:pPr>
            <w:r>
              <w:rPr>
                <w:sz w:val="15"/>
              </w:rPr>
              <w:t xml:space="preserve">Razonamiento deductivo e inductivo </w:t>
            </w:r>
          </w:p>
          <w:p w:rsidR="00C136D1" w:rsidRDefault="00F13121">
            <w:pPr>
              <w:spacing w:after="0" w:line="235" w:lineRule="auto"/>
              <w:ind w:left="0" w:right="0" w:firstLine="165"/>
            </w:pPr>
            <w:r>
              <w:rPr>
                <w:sz w:val="15"/>
              </w:rPr>
              <w:t xml:space="preserve">Lenguaje gráfico, algebraico, otras formas de representación de argumentos. </w:t>
            </w:r>
          </w:p>
          <w:p w:rsidR="00C136D1" w:rsidRDefault="00F13121">
            <w:pPr>
              <w:spacing w:after="0" w:line="235" w:lineRule="auto"/>
              <w:ind w:left="0" w:right="40" w:firstLine="165"/>
            </w:pPr>
            <w:r>
              <w:rPr>
                <w:sz w:val="15"/>
              </w:rPr>
              <w:t>Elaboración y presentación oral y/o escrita de informes científicos sobre el proces</w:t>
            </w:r>
            <w:r>
              <w:rPr>
                <w:sz w:val="15"/>
              </w:rPr>
              <w:t xml:space="preserve">o seguido en la resolución de un problema o en la demostración de un resultado matemático. </w:t>
            </w:r>
          </w:p>
          <w:p w:rsidR="00C136D1" w:rsidRDefault="00F13121">
            <w:pPr>
              <w:spacing w:after="0" w:line="235" w:lineRule="auto"/>
              <w:ind w:left="0" w:firstLine="165"/>
            </w:pPr>
            <w:r>
              <w:rPr>
                <w:sz w:val="15"/>
              </w:rPr>
              <w:t xml:space="preserve">Realización de investigaciones matemáticas a partir de contextos de la realidad o contextos del mundo de las matemáticas.  </w:t>
            </w:r>
          </w:p>
          <w:p w:rsidR="00C136D1" w:rsidRDefault="00F13121">
            <w:pPr>
              <w:spacing w:after="0" w:line="235" w:lineRule="auto"/>
              <w:ind w:left="0" w:right="40" w:firstLine="165"/>
            </w:pPr>
            <w:r>
              <w:rPr>
                <w:sz w:val="15"/>
              </w:rPr>
              <w:t>Elaboración y presentación de un informe</w:t>
            </w:r>
            <w:r>
              <w:rPr>
                <w:sz w:val="15"/>
              </w:rPr>
              <w:t xml:space="preserve"> científico sobre el proceso, resultados y conclusiones del proceso de investigación desarrollado. </w:t>
            </w:r>
          </w:p>
          <w:p w:rsidR="00C136D1" w:rsidRDefault="00F13121">
            <w:pPr>
              <w:spacing w:after="0" w:line="235" w:lineRule="auto"/>
              <w:ind w:left="0" w:right="42" w:firstLine="165"/>
            </w:pPr>
            <w:r>
              <w:rPr>
                <w:sz w:val="15"/>
              </w:rPr>
              <w:t xml:space="preserve">Práctica de los proceso de matematización y modelización, en contextos de la realidad y en contextos matemáticos.  </w:t>
            </w:r>
          </w:p>
          <w:p w:rsidR="00C136D1" w:rsidRDefault="00F13121">
            <w:pPr>
              <w:spacing w:after="0" w:line="235" w:lineRule="auto"/>
              <w:ind w:left="0" w:right="42" w:firstLine="165"/>
            </w:pPr>
            <w:r>
              <w:rPr>
                <w:sz w:val="15"/>
              </w:rPr>
              <w:t xml:space="preserve">Confianza en las propias capacidades para desarrollar actitudes adecuadas y afrontar las dificultades propias del trabajo científico. </w:t>
            </w:r>
          </w:p>
          <w:p w:rsidR="00C136D1" w:rsidRDefault="00F13121">
            <w:pPr>
              <w:spacing w:after="14" w:line="235" w:lineRule="auto"/>
              <w:ind w:left="0" w:right="0" w:firstLine="165"/>
            </w:pPr>
            <w:r>
              <w:rPr>
                <w:sz w:val="15"/>
              </w:rPr>
              <w:t xml:space="preserve">Utilización de medios tecnológicos en el proceso de aprendizaje para:  </w:t>
            </w:r>
          </w:p>
          <w:p w:rsidR="00C136D1" w:rsidRDefault="00F13121">
            <w:pPr>
              <w:numPr>
                <w:ilvl w:val="0"/>
                <w:numId w:val="362"/>
              </w:numPr>
              <w:spacing w:after="0" w:line="259" w:lineRule="auto"/>
              <w:ind w:right="43" w:firstLine="165"/>
            </w:pPr>
            <w:r>
              <w:rPr>
                <w:sz w:val="15"/>
              </w:rPr>
              <w:t xml:space="preserve">la </w:t>
            </w:r>
            <w:r>
              <w:rPr>
                <w:sz w:val="15"/>
              </w:rPr>
              <w:tab/>
              <w:t xml:space="preserve">recogida </w:t>
            </w:r>
            <w:r>
              <w:rPr>
                <w:sz w:val="15"/>
              </w:rPr>
              <w:tab/>
              <w:t xml:space="preserve">ordenada </w:t>
            </w:r>
            <w:r>
              <w:rPr>
                <w:sz w:val="15"/>
              </w:rPr>
              <w:tab/>
              <w:t xml:space="preserve">y </w:t>
            </w:r>
            <w:r>
              <w:rPr>
                <w:sz w:val="15"/>
              </w:rPr>
              <w:tab/>
              <w:t xml:space="preserve">la </w:t>
            </w:r>
          </w:p>
          <w:p w:rsidR="00C136D1" w:rsidRDefault="00F13121">
            <w:pPr>
              <w:spacing w:after="0" w:line="259" w:lineRule="auto"/>
              <w:ind w:left="0" w:right="0" w:firstLine="0"/>
              <w:jc w:val="left"/>
            </w:pPr>
            <w:r>
              <w:rPr>
                <w:sz w:val="15"/>
              </w:rPr>
              <w:t xml:space="preserve">organización de datos;  </w:t>
            </w:r>
          </w:p>
          <w:p w:rsidR="00C136D1" w:rsidRDefault="00F13121">
            <w:pPr>
              <w:numPr>
                <w:ilvl w:val="0"/>
                <w:numId w:val="362"/>
              </w:numPr>
              <w:spacing w:after="0" w:line="235" w:lineRule="auto"/>
              <w:ind w:right="43" w:firstLine="165"/>
            </w:pPr>
            <w:r>
              <w:rPr>
                <w:sz w:val="15"/>
              </w:rPr>
              <w:t xml:space="preserve">la elaboración y creación de representaciones gráficas de datos numéricos, funcionales o estadísticos;  </w:t>
            </w:r>
          </w:p>
          <w:p w:rsidR="00C136D1" w:rsidRDefault="00F13121">
            <w:pPr>
              <w:numPr>
                <w:ilvl w:val="0"/>
                <w:numId w:val="362"/>
              </w:numPr>
              <w:spacing w:after="0" w:line="235" w:lineRule="auto"/>
              <w:ind w:right="43" w:firstLine="165"/>
            </w:pPr>
            <w:r>
              <w:rPr>
                <w:sz w:val="15"/>
              </w:rPr>
              <w:t xml:space="preserve">facilitar la comprensión de propiedades geométricas o funcionales y la realización de cálculos de tipo </w:t>
            </w:r>
          </w:p>
          <w:p w:rsidR="00C136D1" w:rsidRDefault="00F13121">
            <w:pPr>
              <w:spacing w:after="0" w:line="259" w:lineRule="auto"/>
              <w:ind w:left="0" w:right="0" w:firstLine="0"/>
              <w:jc w:val="left"/>
            </w:pPr>
            <w:r>
              <w:rPr>
                <w:sz w:val="15"/>
              </w:rPr>
              <w:t>numérico, algebraico o</w:t>
            </w:r>
            <w:r>
              <w:rPr>
                <w:sz w:val="15"/>
              </w:rPr>
              <w:t xml:space="preserve"> estadístico;  </w:t>
            </w:r>
          </w:p>
          <w:p w:rsidR="00C136D1" w:rsidRDefault="00F13121">
            <w:pPr>
              <w:numPr>
                <w:ilvl w:val="0"/>
                <w:numId w:val="362"/>
              </w:numPr>
              <w:spacing w:after="0" w:line="259" w:lineRule="auto"/>
              <w:ind w:right="43" w:firstLine="165"/>
            </w:pPr>
            <w:r>
              <w:rPr>
                <w:sz w:val="15"/>
              </w:rPr>
              <w:t xml:space="preserve">el diseño de simulaciones y la </w:t>
            </w:r>
          </w:p>
          <w:p w:rsidR="00C136D1" w:rsidRDefault="00F13121">
            <w:pPr>
              <w:spacing w:after="0" w:line="235" w:lineRule="auto"/>
              <w:ind w:left="0" w:right="0" w:firstLine="0"/>
            </w:pPr>
            <w:r>
              <w:rPr>
                <w:sz w:val="15"/>
              </w:rPr>
              <w:t xml:space="preserve">elaboración de predicciones sobre situaciones matemáticas diversas;  </w:t>
            </w:r>
          </w:p>
          <w:p w:rsidR="00C136D1" w:rsidRDefault="00F13121">
            <w:pPr>
              <w:numPr>
                <w:ilvl w:val="0"/>
                <w:numId w:val="362"/>
              </w:numPr>
              <w:spacing w:after="0" w:line="235" w:lineRule="auto"/>
              <w:ind w:right="43" w:firstLine="165"/>
            </w:pPr>
            <w:r>
              <w:rPr>
                <w:sz w:val="15"/>
              </w:rPr>
              <w:t xml:space="preserve">la elaboración de informes y documentos sobre los procesos llevados a cabo y los resultados y conclusiones obtenidos.  </w:t>
            </w:r>
          </w:p>
          <w:p w:rsidR="00C136D1" w:rsidRDefault="00F13121">
            <w:pPr>
              <w:numPr>
                <w:ilvl w:val="0"/>
                <w:numId w:val="362"/>
              </w:numPr>
              <w:spacing w:after="0" w:line="235" w:lineRule="auto"/>
              <w:ind w:right="43" w:firstLine="165"/>
            </w:pPr>
            <w:r>
              <w:rPr>
                <w:sz w:val="15"/>
              </w:rPr>
              <w:t xml:space="preserve">comunicar y compartir, en entornos apropiados, la información y las ideas matemáticas.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63"/>
              </w:numPr>
              <w:spacing w:after="0" w:line="235" w:lineRule="auto"/>
              <w:ind w:right="42" w:firstLine="165"/>
            </w:pPr>
            <w:r>
              <w:rPr>
                <w:sz w:val="15"/>
              </w:rPr>
              <w:t xml:space="preserve">Expresar verbalmente de forma razonada el proceso seguido en la resolución de un problema. </w:t>
            </w:r>
          </w:p>
          <w:p w:rsidR="00C136D1" w:rsidRDefault="00F13121">
            <w:pPr>
              <w:numPr>
                <w:ilvl w:val="0"/>
                <w:numId w:val="363"/>
              </w:numPr>
              <w:spacing w:after="0" w:line="235" w:lineRule="auto"/>
              <w:ind w:right="42" w:firstLine="165"/>
            </w:pPr>
            <w:r>
              <w:rPr>
                <w:sz w:val="15"/>
              </w:rPr>
              <w:t>Utilizar procesos de razonamiento y estrategias de resolución de problemas</w:t>
            </w:r>
            <w:r>
              <w:rPr>
                <w:sz w:val="15"/>
              </w:rPr>
              <w:t xml:space="preserve">, realizando los cálculos necesarios y comprobando las soluciones obtenidas. </w:t>
            </w:r>
          </w:p>
          <w:p w:rsidR="00C136D1" w:rsidRDefault="00F13121">
            <w:pPr>
              <w:numPr>
                <w:ilvl w:val="0"/>
                <w:numId w:val="363"/>
              </w:numPr>
              <w:spacing w:after="0" w:line="235" w:lineRule="auto"/>
              <w:ind w:right="42" w:firstLine="165"/>
            </w:pPr>
            <w:r>
              <w:rPr>
                <w:sz w:val="15"/>
              </w:rPr>
              <w:t xml:space="preserve">Realizar demostraciones sencillas de propiedades o teoremas relativos a contenidos algebraicos, geométricos, funcionales, estadísticos y probabilísticos. </w:t>
            </w:r>
          </w:p>
          <w:p w:rsidR="00C136D1" w:rsidRDefault="00F13121">
            <w:pPr>
              <w:numPr>
                <w:ilvl w:val="0"/>
                <w:numId w:val="363"/>
              </w:numPr>
              <w:spacing w:after="0" w:line="235" w:lineRule="auto"/>
              <w:ind w:right="42" w:firstLine="165"/>
            </w:pPr>
            <w:r>
              <w:rPr>
                <w:sz w:val="15"/>
              </w:rPr>
              <w:t>Elaborar un informe cie</w:t>
            </w:r>
            <w:r>
              <w:rPr>
                <w:sz w:val="15"/>
              </w:rPr>
              <w:t xml:space="preserve">ntífico escrito que sirva para comunicar las ideas matemáticas surgidas en la resolución de un problema o en una demostración, con el rigor y la precisión adecuados. </w:t>
            </w:r>
          </w:p>
          <w:p w:rsidR="00C136D1" w:rsidRDefault="00F13121">
            <w:pPr>
              <w:numPr>
                <w:ilvl w:val="0"/>
                <w:numId w:val="363"/>
              </w:numPr>
              <w:spacing w:after="0" w:line="235" w:lineRule="auto"/>
              <w:ind w:right="42" w:firstLine="165"/>
            </w:pPr>
            <w:r>
              <w:rPr>
                <w:sz w:val="15"/>
              </w:rPr>
              <w:t>Planificar adecuadamente el proceso de investigación, teniendo en cuenta el contexto en q</w:t>
            </w:r>
            <w:r>
              <w:rPr>
                <w:sz w:val="15"/>
              </w:rPr>
              <w:t xml:space="preserve">ue se desarrolla y el problema de investigación planteado. </w:t>
            </w:r>
          </w:p>
          <w:p w:rsidR="00C136D1" w:rsidRDefault="00F13121">
            <w:pPr>
              <w:numPr>
                <w:ilvl w:val="0"/>
                <w:numId w:val="363"/>
              </w:numPr>
              <w:spacing w:after="0" w:line="235" w:lineRule="auto"/>
              <w:ind w:right="42" w:firstLine="165"/>
            </w:pPr>
            <w:r>
              <w:rPr>
                <w:sz w:val="15"/>
              </w:rPr>
              <w:t>Practicar estrategias para la generación de investigaciones matemáticas, a partir de: a) la resolución de un problema y la profundización posterior; b) la generalización de propiedades y leyes mat</w:t>
            </w:r>
            <w:r>
              <w:rPr>
                <w:sz w:val="15"/>
              </w:rPr>
              <w:t xml:space="preserve">emáticas; c) Profundización en algún momento de la historia de las matemáticas; concretando todo ello en contextos numéricos, algebraicos, geométricos, funcionales, estadísticos o probabilísticos. </w:t>
            </w:r>
          </w:p>
          <w:p w:rsidR="00C136D1" w:rsidRDefault="00F13121">
            <w:pPr>
              <w:numPr>
                <w:ilvl w:val="0"/>
                <w:numId w:val="363"/>
              </w:numPr>
              <w:spacing w:after="0" w:line="235" w:lineRule="auto"/>
              <w:ind w:right="42" w:firstLine="165"/>
            </w:pPr>
            <w:r>
              <w:rPr>
                <w:sz w:val="15"/>
              </w:rPr>
              <w:t>Elaborar un informe científico escrito que recoja el proce</w:t>
            </w:r>
            <w:r>
              <w:rPr>
                <w:sz w:val="15"/>
              </w:rPr>
              <w:t xml:space="preserve">so de investigación realizado, con el rigor y la precisión adecuados. </w:t>
            </w:r>
          </w:p>
          <w:p w:rsidR="00C136D1" w:rsidRDefault="00F13121">
            <w:pPr>
              <w:numPr>
                <w:ilvl w:val="0"/>
                <w:numId w:val="363"/>
              </w:numPr>
              <w:spacing w:after="0" w:line="235" w:lineRule="auto"/>
              <w:ind w:right="42" w:firstLine="165"/>
            </w:pPr>
            <w:r>
              <w:rPr>
                <w:sz w:val="15"/>
              </w:rPr>
              <w:t>Desarrollar procesos de matematización en contextos de la realidad cotidiana (numéricos, geométricos, funcionales, estadísticos o probabilísticos) a partir de la identificación de probl</w:t>
            </w:r>
            <w:r>
              <w:rPr>
                <w:sz w:val="15"/>
              </w:rPr>
              <w:t xml:space="preserve">emas en situaciones de la realidad. </w:t>
            </w:r>
          </w:p>
          <w:p w:rsidR="00C136D1" w:rsidRDefault="00F13121">
            <w:pPr>
              <w:numPr>
                <w:ilvl w:val="0"/>
                <w:numId w:val="363"/>
              </w:numPr>
              <w:spacing w:after="0" w:line="235" w:lineRule="auto"/>
              <w:ind w:right="42" w:firstLine="165"/>
            </w:pPr>
            <w:r>
              <w:rPr>
                <w:sz w:val="15"/>
              </w:rPr>
              <w:t xml:space="preserve">Valorar la modelización matemática como un recurso para resolver problemas de la realidad cotidiana, evaluando la eficacia y limitaciones de los modelos utilizados o construidos. </w:t>
            </w:r>
          </w:p>
          <w:p w:rsidR="00C136D1" w:rsidRDefault="00F13121">
            <w:pPr>
              <w:numPr>
                <w:ilvl w:val="0"/>
                <w:numId w:val="363"/>
              </w:numPr>
              <w:spacing w:after="0" w:line="235" w:lineRule="auto"/>
              <w:ind w:right="42" w:firstLine="165"/>
            </w:pPr>
            <w:r>
              <w:rPr>
                <w:sz w:val="15"/>
              </w:rPr>
              <w:t>Desarrollar y cultivar las actitudes pe</w:t>
            </w:r>
            <w:r>
              <w:rPr>
                <w:sz w:val="15"/>
              </w:rPr>
              <w:t xml:space="preserve">rsonales inherentes al quehacer matemático. </w:t>
            </w:r>
          </w:p>
          <w:p w:rsidR="00C136D1" w:rsidRDefault="00F13121">
            <w:pPr>
              <w:numPr>
                <w:ilvl w:val="0"/>
                <w:numId w:val="363"/>
              </w:numPr>
              <w:spacing w:after="0" w:line="235" w:lineRule="auto"/>
              <w:ind w:right="42" w:firstLine="165"/>
            </w:pPr>
            <w:r>
              <w:rPr>
                <w:sz w:val="15"/>
              </w:rPr>
              <w:t xml:space="preserve">Superar bloqueos e inseguridades ante la resolución de situaciones desconocidas. </w:t>
            </w:r>
          </w:p>
          <w:p w:rsidR="00C136D1" w:rsidRDefault="00F13121">
            <w:pPr>
              <w:numPr>
                <w:ilvl w:val="0"/>
                <w:numId w:val="363"/>
              </w:numPr>
              <w:spacing w:after="0" w:line="235" w:lineRule="auto"/>
              <w:ind w:right="42" w:firstLine="165"/>
            </w:pPr>
            <w:r>
              <w:rPr>
                <w:sz w:val="15"/>
              </w:rPr>
              <w:t xml:space="preserve">Reflexionar sobre las decisiones tomadas, valorando su eficacia y aprendiendo de ellas para situaciones similares futuras. </w:t>
            </w:r>
          </w:p>
          <w:p w:rsidR="00C136D1" w:rsidRDefault="00F13121">
            <w:pPr>
              <w:numPr>
                <w:ilvl w:val="0"/>
                <w:numId w:val="363"/>
              </w:numPr>
              <w:spacing w:after="0" w:line="235" w:lineRule="auto"/>
              <w:ind w:right="42" w:firstLine="165"/>
            </w:pPr>
            <w:r>
              <w:rPr>
                <w:sz w:val="15"/>
              </w:rPr>
              <w:t>Emple</w:t>
            </w:r>
            <w:r>
              <w:rPr>
                <w:sz w:val="15"/>
              </w:rPr>
              <w:t>ar las herramientas tecnológicas adecuadas, de forma autónoma, realizando cálculos numéricos, algebraicos o estadísticos, haciendo representaciones gráficas, recreando situaciones matemáticas mediante simulaciones o analizando con sentido crítico situacion</w:t>
            </w:r>
            <w:r>
              <w:rPr>
                <w:sz w:val="15"/>
              </w:rPr>
              <w:t xml:space="preserve">es diversas que ayuden a la comprensión de conceptos matemáticos o a la resolución de problemas. </w:t>
            </w:r>
          </w:p>
          <w:p w:rsidR="00C136D1" w:rsidRDefault="00F13121">
            <w:pPr>
              <w:numPr>
                <w:ilvl w:val="0"/>
                <w:numId w:val="363"/>
              </w:numPr>
              <w:spacing w:after="0" w:line="259" w:lineRule="auto"/>
              <w:ind w:right="42" w:firstLine="165"/>
            </w:pPr>
            <w:r>
              <w:rPr>
                <w:sz w:val="15"/>
              </w:rPr>
              <w:t>Utilizar las tecnologías de la información y la comunicación de modo habitual en el proceso de aprendizaje, buscando, analizando y seleccionando información relevante en Internet o en otras fuentes, elaborando documentos propios, haciendo exposiciones y ar</w:t>
            </w:r>
            <w:r>
              <w:rPr>
                <w:sz w:val="15"/>
              </w:rPr>
              <w:t xml:space="preserve">gumentaciones de los mismos y compartiendo éstos en entornos apropiados para facilitar la interacción.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 xml:space="preserve">1.1. Expresa verbalmente de forma razonada el proceso seguido en la resolución de un problema, con el rigor y la precisión adecuados. </w:t>
            </w:r>
          </w:p>
          <w:p w:rsidR="00C136D1" w:rsidRDefault="00F13121">
            <w:pPr>
              <w:spacing w:after="0" w:line="235" w:lineRule="auto"/>
              <w:ind w:left="0" w:right="40" w:firstLine="165"/>
            </w:pPr>
            <w:r>
              <w:rPr>
                <w:sz w:val="15"/>
              </w:rPr>
              <w:t>2.1. Analiza y co</w:t>
            </w:r>
            <w:r>
              <w:rPr>
                <w:sz w:val="15"/>
              </w:rPr>
              <w:t xml:space="preserve">mprende el enunciado a resolver o demostrar (datos, relaciones entre los datos, condiciones, hipótesis, conocimientos matemáticos necesarios, etc.). </w:t>
            </w:r>
          </w:p>
          <w:p w:rsidR="00C136D1" w:rsidRDefault="00F13121">
            <w:pPr>
              <w:spacing w:after="0" w:line="235" w:lineRule="auto"/>
              <w:ind w:left="0" w:right="0" w:firstLine="165"/>
            </w:pPr>
            <w:r>
              <w:rPr>
                <w:sz w:val="15"/>
              </w:rPr>
              <w:t xml:space="preserve">2.2. Valora la información de un enunciado y la relaciona con el número de soluciones del problema. </w:t>
            </w:r>
          </w:p>
          <w:p w:rsidR="00C136D1" w:rsidRDefault="00F13121">
            <w:pPr>
              <w:spacing w:after="0" w:line="235" w:lineRule="auto"/>
              <w:ind w:left="0" w:right="42" w:firstLine="165"/>
            </w:pPr>
            <w:r>
              <w:rPr>
                <w:sz w:val="15"/>
              </w:rPr>
              <w:t xml:space="preserve">2.3. </w:t>
            </w:r>
            <w:r>
              <w:rPr>
                <w:sz w:val="15"/>
              </w:rPr>
              <w:t xml:space="preserve">Realiza estimaciones y elabora conjeturas sobre los resultados de los problemas a resolver, valorando su utilidad y eficacia. </w:t>
            </w:r>
          </w:p>
          <w:p w:rsidR="00C136D1" w:rsidRDefault="00F13121">
            <w:pPr>
              <w:spacing w:after="0" w:line="235" w:lineRule="auto"/>
              <w:ind w:left="0" w:right="0" w:firstLine="165"/>
            </w:pPr>
            <w:r>
              <w:rPr>
                <w:sz w:val="15"/>
              </w:rPr>
              <w:t xml:space="preserve">2.4. Utiliza estrategias heurísticas y procesos de razonamiento en la resolución de problemas. </w:t>
            </w:r>
          </w:p>
          <w:p w:rsidR="00C136D1" w:rsidRDefault="00F13121">
            <w:pPr>
              <w:spacing w:after="0" w:line="235" w:lineRule="auto"/>
              <w:ind w:left="0" w:right="0" w:firstLine="165"/>
            </w:pPr>
            <w:r>
              <w:rPr>
                <w:sz w:val="15"/>
              </w:rPr>
              <w:t xml:space="preserve">2.5. Reflexiona sobre el proceso </w:t>
            </w:r>
            <w:r>
              <w:rPr>
                <w:sz w:val="15"/>
              </w:rPr>
              <w:t xml:space="preserve">de resolución de problemas. </w:t>
            </w:r>
          </w:p>
          <w:p w:rsidR="00C136D1" w:rsidRDefault="00F13121">
            <w:pPr>
              <w:spacing w:after="0" w:line="235" w:lineRule="auto"/>
              <w:ind w:left="0" w:right="0" w:firstLine="165"/>
            </w:pPr>
            <w:r>
              <w:rPr>
                <w:sz w:val="15"/>
              </w:rPr>
              <w:t xml:space="preserve">3.1. Utiliza diferentes métodos de demostración en función del contexto matemático. </w:t>
            </w:r>
          </w:p>
          <w:p w:rsidR="00C136D1" w:rsidRDefault="00F13121">
            <w:pPr>
              <w:spacing w:after="0" w:line="235" w:lineRule="auto"/>
              <w:ind w:left="0" w:right="0" w:firstLine="165"/>
            </w:pPr>
            <w:r>
              <w:rPr>
                <w:sz w:val="15"/>
              </w:rPr>
              <w:t>3.2. Reflexiona sobre el proceso de demostración (estructura, método, lenguaje y símbolos, pasos clave, etc.).</w:t>
            </w:r>
          </w:p>
          <w:p w:rsidR="00C136D1" w:rsidRDefault="00F13121">
            <w:pPr>
              <w:spacing w:after="0" w:line="235" w:lineRule="auto"/>
              <w:ind w:left="0" w:right="0" w:firstLine="165"/>
            </w:pPr>
            <w:r>
              <w:rPr>
                <w:sz w:val="15"/>
              </w:rPr>
              <w:t>4.1. Usa el lenguaje, la notaci</w:t>
            </w:r>
            <w:r>
              <w:rPr>
                <w:sz w:val="15"/>
              </w:rPr>
              <w:t xml:space="preserve">ón y los símbolos matemáticos adecuados al contexto y a la situación. </w:t>
            </w:r>
          </w:p>
          <w:p w:rsidR="00C136D1" w:rsidRDefault="00F13121">
            <w:pPr>
              <w:spacing w:after="0" w:line="235" w:lineRule="auto"/>
              <w:ind w:left="0" w:right="0" w:firstLine="165"/>
            </w:pPr>
            <w:r>
              <w:rPr>
                <w:sz w:val="15"/>
              </w:rPr>
              <w:t xml:space="preserve">4.2. Utiliza argumentos, justificaciones, explicaciones y razonamientos explícitos y coherentes. </w:t>
            </w:r>
          </w:p>
          <w:p w:rsidR="00C136D1" w:rsidRDefault="00F13121">
            <w:pPr>
              <w:spacing w:after="1" w:line="235" w:lineRule="auto"/>
              <w:ind w:left="0" w:right="41" w:firstLine="165"/>
            </w:pPr>
            <w:r>
              <w:rPr>
                <w:sz w:val="15"/>
              </w:rPr>
              <w:t xml:space="preserve">4.3. Emplea las herramientas tecnológicas adecuadas al tipo de problema, situación a resolver o propiedad o teorema a demostrar, tanto en la búsqueda de resultados como para la mejora de la eficacia en la comunicación de las ideas matemáticas. </w:t>
            </w:r>
          </w:p>
          <w:p w:rsidR="00C136D1" w:rsidRDefault="00F13121">
            <w:pPr>
              <w:spacing w:after="0" w:line="235" w:lineRule="auto"/>
              <w:ind w:left="0" w:right="42" w:firstLine="165"/>
            </w:pPr>
            <w:r>
              <w:rPr>
                <w:sz w:val="15"/>
              </w:rPr>
              <w:t>5.1. Conoce</w:t>
            </w:r>
            <w:r>
              <w:rPr>
                <w:sz w:val="15"/>
              </w:rPr>
              <w:t xml:space="preserve"> la estructura del proceso de elaboración de una investigación matemática: problema de investigación, estado de la cuestión, objetivos, hipótesis, metodología, resultados, conclusiones, etc. </w:t>
            </w:r>
          </w:p>
          <w:p w:rsidR="00C136D1" w:rsidRDefault="00F13121">
            <w:pPr>
              <w:spacing w:after="0" w:line="235" w:lineRule="auto"/>
              <w:ind w:left="0" w:right="43" w:firstLine="165"/>
            </w:pPr>
            <w:r>
              <w:rPr>
                <w:sz w:val="15"/>
              </w:rPr>
              <w:t>5.2. Planifica adecuadamente el proceso de investigación, tenien</w:t>
            </w:r>
            <w:r>
              <w:rPr>
                <w:sz w:val="15"/>
              </w:rPr>
              <w:t xml:space="preserve">do en cuenta el contexto en que se desarrolla y el problema de investigación planteado.  </w:t>
            </w:r>
          </w:p>
          <w:p w:rsidR="00C136D1" w:rsidRDefault="00F13121">
            <w:pPr>
              <w:spacing w:after="0" w:line="235" w:lineRule="auto"/>
              <w:ind w:left="0" w:right="44" w:firstLine="165"/>
            </w:pPr>
            <w:r>
              <w:rPr>
                <w:sz w:val="15"/>
              </w:rPr>
              <w:t xml:space="preserve">5.3. Profundiza en la resolución de algunos problemas, planteando nuevas preguntas, generalizando la situación o los resultados, etc. </w:t>
            </w:r>
          </w:p>
          <w:p w:rsidR="00C136D1" w:rsidRDefault="00F13121">
            <w:pPr>
              <w:spacing w:after="0" w:line="235" w:lineRule="auto"/>
              <w:ind w:left="0" w:right="40" w:firstLine="165"/>
            </w:pPr>
            <w:r>
              <w:rPr>
                <w:sz w:val="15"/>
              </w:rPr>
              <w:t>6.1. Generaliza y demuestra pro</w:t>
            </w:r>
            <w:r>
              <w:rPr>
                <w:sz w:val="15"/>
              </w:rPr>
              <w:t xml:space="preserve">piedades de contextos matemáticos numéricos, algebraicos, geométricos, funcionales, estadísticos o probabilísticos. </w:t>
            </w:r>
          </w:p>
          <w:p w:rsidR="00C136D1" w:rsidRDefault="00F13121">
            <w:pPr>
              <w:spacing w:after="0" w:line="235" w:lineRule="auto"/>
              <w:ind w:left="0" w:firstLine="165"/>
            </w:pPr>
            <w:r>
              <w:rPr>
                <w:sz w:val="15"/>
              </w:rPr>
              <w:t>6.2. Busca conexiones entre contextos de la realidad y del mundo de las matemáticas (la historia de la humanidad y la historia de las matem</w:t>
            </w:r>
            <w:r>
              <w:rPr>
                <w:sz w:val="15"/>
              </w:rPr>
              <w:t>áticas; arte y matemáticas; tecnologías y matemáticas, ciencias experimentales y matemáticas, economía y matemáticas, etc.) y entre contextos matemáticos (numéricos y geométricos, geométricos y funcionales, geométricos y probabilísticos, discretos y contin</w:t>
            </w:r>
            <w:r>
              <w:rPr>
                <w:sz w:val="15"/>
              </w:rPr>
              <w:t xml:space="preserve">uos, finitos e infinitos, etc.). </w:t>
            </w:r>
          </w:p>
          <w:p w:rsidR="00C136D1" w:rsidRDefault="00F13121">
            <w:pPr>
              <w:spacing w:after="0" w:line="235" w:lineRule="auto"/>
              <w:ind w:left="0" w:right="0" w:firstLine="165"/>
            </w:pPr>
            <w:r>
              <w:rPr>
                <w:sz w:val="15"/>
              </w:rPr>
              <w:t xml:space="preserve">7.1. Consulta las fuentes de información adecuadas al problema de investigación. </w:t>
            </w:r>
          </w:p>
          <w:p w:rsidR="00C136D1" w:rsidRDefault="00F13121">
            <w:pPr>
              <w:spacing w:after="0" w:line="235" w:lineRule="auto"/>
              <w:ind w:left="0" w:right="42" w:firstLine="165"/>
            </w:pPr>
            <w:r>
              <w:rPr>
                <w:sz w:val="15"/>
              </w:rPr>
              <w:t xml:space="preserve">7.2. Usa el lenguaje, la notación y los símbolos matemáticos adecuados al contexto del problema de investigación. </w:t>
            </w:r>
          </w:p>
          <w:p w:rsidR="00C136D1" w:rsidRDefault="00F13121">
            <w:pPr>
              <w:spacing w:after="0" w:line="235" w:lineRule="auto"/>
              <w:ind w:left="0" w:right="0" w:firstLine="165"/>
            </w:pPr>
            <w:r>
              <w:rPr>
                <w:sz w:val="15"/>
              </w:rPr>
              <w:t xml:space="preserve">7.3. Utiliza argumentos, justificaciones, explicaciones y razonamientos explícitos y coherentes. </w:t>
            </w:r>
          </w:p>
          <w:p w:rsidR="00C136D1" w:rsidRDefault="00F13121">
            <w:pPr>
              <w:spacing w:after="0" w:line="235" w:lineRule="auto"/>
              <w:ind w:left="0" w:right="0" w:firstLine="165"/>
            </w:pPr>
            <w:r>
              <w:rPr>
                <w:sz w:val="15"/>
              </w:rPr>
              <w:t xml:space="preserve">7.4. Emplea las herramientas tecnológicas adecuadas al tipo de problema de investigación. </w:t>
            </w:r>
          </w:p>
          <w:p w:rsidR="00C136D1" w:rsidRDefault="00F13121">
            <w:pPr>
              <w:spacing w:after="0" w:line="235" w:lineRule="auto"/>
              <w:ind w:left="0" w:right="0" w:firstLine="165"/>
            </w:pPr>
            <w:r>
              <w:rPr>
                <w:sz w:val="15"/>
              </w:rPr>
              <w:t>7.5. Transmite certeza y seguridad en la comunicación de las ideas,</w:t>
            </w:r>
            <w:r>
              <w:rPr>
                <w:sz w:val="15"/>
              </w:rPr>
              <w:t xml:space="preserve"> así como dominio del tema de investigación. </w:t>
            </w:r>
          </w:p>
          <w:p w:rsidR="00C136D1" w:rsidRDefault="00F13121">
            <w:pPr>
              <w:spacing w:after="0" w:line="235" w:lineRule="auto"/>
              <w:ind w:left="0" w:right="42" w:firstLine="165"/>
            </w:pPr>
            <w:r>
              <w:rPr>
                <w:sz w:val="15"/>
              </w:rPr>
              <w:t>7.6. Reflexiona sobre el proceso de investigación y elabora conclusiones sobre el nivel de: a) resolución del problema de investigación; b) consecución de objetivos. Así mismo, plantea posibles continuaciones d</w:t>
            </w:r>
            <w:r>
              <w:rPr>
                <w:sz w:val="15"/>
              </w:rPr>
              <w:t xml:space="preserve">e la investigación; analiza los puntos fuertes y débiles del proceso y hace explícitas sus impresiones personales sobre la experiencia. </w:t>
            </w:r>
          </w:p>
          <w:p w:rsidR="00C136D1" w:rsidRDefault="00F13121">
            <w:pPr>
              <w:spacing w:after="0" w:line="259" w:lineRule="auto"/>
              <w:ind w:left="0" w:right="0" w:firstLine="165"/>
            </w:pPr>
            <w:r>
              <w:rPr>
                <w:sz w:val="15"/>
              </w:rPr>
              <w:t xml:space="preserve">8.1. Identifica situaciones problemáticas de la realidad, susceptibles de contener problemas de interés.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10782"/>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8.2. Establece conexiones entre el problema del mundo real y el mundo matemático: identificando el problema o problemas matemáticos que subyacen en él, así como los conocimientos matemáticos necesarios. </w:t>
            </w:r>
          </w:p>
          <w:p w:rsidR="00C136D1" w:rsidRDefault="00F13121">
            <w:pPr>
              <w:spacing w:after="0" w:line="235" w:lineRule="auto"/>
              <w:ind w:left="0" w:right="38" w:firstLine="165"/>
            </w:pPr>
            <w:r>
              <w:rPr>
                <w:sz w:val="15"/>
              </w:rPr>
              <w:t>8.3. Usa, elabora o construye modelos matemáticos ad</w:t>
            </w:r>
            <w:r>
              <w:rPr>
                <w:sz w:val="15"/>
              </w:rPr>
              <w:t xml:space="preserve">ecuados que permitan la resolución del problema o problemas dentro del campo de las matemáticas. </w:t>
            </w:r>
          </w:p>
          <w:p w:rsidR="00C136D1" w:rsidRDefault="00F13121">
            <w:pPr>
              <w:spacing w:after="0" w:line="235" w:lineRule="auto"/>
              <w:ind w:left="0" w:right="0" w:firstLine="165"/>
            </w:pPr>
            <w:r>
              <w:rPr>
                <w:sz w:val="15"/>
              </w:rPr>
              <w:t xml:space="preserve">8.4. Interpreta la solución matemática del problema en el contexto de la realidad. </w:t>
            </w:r>
          </w:p>
          <w:p w:rsidR="00C136D1" w:rsidRDefault="00F13121">
            <w:pPr>
              <w:spacing w:after="0" w:line="235" w:lineRule="auto"/>
              <w:ind w:left="0" w:right="41" w:firstLine="165"/>
            </w:pPr>
            <w:r>
              <w:rPr>
                <w:sz w:val="15"/>
              </w:rPr>
              <w:t>8.5. Realiza simulaciones y predicciones, en el contexto real, para valora</w:t>
            </w:r>
            <w:r>
              <w:rPr>
                <w:sz w:val="15"/>
              </w:rPr>
              <w:t xml:space="preserve">r la adecuación y las limitaciones de los modelos, proponiendo mejoras que aumenten su eficacia. </w:t>
            </w:r>
          </w:p>
          <w:p w:rsidR="00C136D1" w:rsidRDefault="00F13121">
            <w:pPr>
              <w:spacing w:after="0" w:line="235" w:lineRule="auto"/>
              <w:ind w:left="0" w:right="42" w:firstLine="165"/>
            </w:pPr>
            <w:r>
              <w:rPr>
                <w:sz w:val="15"/>
              </w:rPr>
              <w:t xml:space="preserve">9.1. Reflexiona sobre el proceso y obtiene conclusiones sobre los logros conseguidos, resultados mejorables, impresiones personales del proceso, etc. </w:t>
            </w:r>
          </w:p>
          <w:p w:rsidR="00C136D1" w:rsidRDefault="00F13121">
            <w:pPr>
              <w:spacing w:after="0" w:line="235" w:lineRule="auto"/>
              <w:ind w:left="0" w:firstLine="165"/>
            </w:pPr>
            <w:r>
              <w:rPr>
                <w:sz w:val="15"/>
              </w:rPr>
              <w:t>10.1. D</w:t>
            </w:r>
            <w:r>
              <w:rPr>
                <w:sz w:val="15"/>
              </w:rPr>
              <w:t>esarrolla actitudes adecuadas para el trabajo en matemáticas: esfuerzo, perseverancia, flexibilidad para la aceptación de la crítica razonada, convivencia con la incertidumbre, tolerancia de la frustración, autoanálisis continuo, autocrítica constante, etc</w:t>
            </w:r>
            <w:r>
              <w:rPr>
                <w:sz w:val="15"/>
              </w:rPr>
              <w:t xml:space="preserve">. </w:t>
            </w:r>
          </w:p>
          <w:p w:rsidR="00C136D1" w:rsidRDefault="00F13121">
            <w:pPr>
              <w:spacing w:after="0" w:line="235" w:lineRule="auto"/>
              <w:ind w:left="0" w:right="41" w:firstLine="165"/>
            </w:pPr>
            <w:r>
              <w:rPr>
                <w:sz w:val="15"/>
              </w:rPr>
              <w:t xml:space="preserve">10.2. Se plantea la resolución de retos y problemas con la precisión, esmero e interés adecuados al nivel educativo y a la dificultad de la situación. </w:t>
            </w:r>
          </w:p>
          <w:p w:rsidR="00C136D1" w:rsidRDefault="00F13121">
            <w:pPr>
              <w:spacing w:after="0" w:line="235" w:lineRule="auto"/>
              <w:ind w:left="0" w:firstLine="165"/>
            </w:pPr>
            <w:r>
              <w:rPr>
                <w:sz w:val="15"/>
              </w:rPr>
              <w:t>10.3. Desarrolla actitudes de curiosidad e indagación, junto con hábitos de plantear/se preguntas y b</w:t>
            </w:r>
            <w:r>
              <w:rPr>
                <w:sz w:val="15"/>
              </w:rPr>
              <w:t xml:space="preserve">uscar respuestas adecuadas; revisar de forma crítica los resultados encontrados; etc. </w:t>
            </w:r>
          </w:p>
          <w:p w:rsidR="00C136D1" w:rsidRDefault="00F13121">
            <w:pPr>
              <w:spacing w:after="0" w:line="235" w:lineRule="auto"/>
              <w:ind w:left="0" w:right="41" w:firstLine="165"/>
            </w:pPr>
            <w:r>
              <w:rPr>
                <w:sz w:val="15"/>
              </w:rPr>
              <w:t>11.1. Toma decisiones en los procesos de resolución de problemas, de investigación y de matematización o de modelización valorando las consecuencias de las mismas y la c</w:t>
            </w:r>
            <w:r>
              <w:rPr>
                <w:sz w:val="15"/>
              </w:rPr>
              <w:t xml:space="preserve">onveniencia por su sencillez y utilidad. </w:t>
            </w:r>
          </w:p>
          <w:p w:rsidR="00C136D1" w:rsidRDefault="00F13121">
            <w:pPr>
              <w:spacing w:after="0" w:line="235" w:lineRule="auto"/>
              <w:ind w:left="0" w:right="40" w:firstLine="165"/>
            </w:pPr>
            <w:r>
              <w:rPr>
                <w:sz w:val="15"/>
              </w:rPr>
              <w:t xml:space="preserve">12.1. Reflexiona sobre los procesos desarrollados, tomando conciencia de sus estructuras; valorando la potencia, sencillez y belleza de los métodos e ideas utilizados; aprendiendo de ello para situaciones futuras; </w:t>
            </w:r>
            <w:r>
              <w:rPr>
                <w:sz w:val="15"/>
              </w:rPr>
              <w:t xml:space="preserve">etc. </w:t>
            </w:r>
          </w:p>
          <w:p w:rsidR="00C136D1" w:rsidRDefault="00F13121">
            <w:pPr>
              <w:spacing w:after="0" w:line="235" w:lineRule="auto"/>
              <w:ind w:left="0" w:right="40" w:firstLine="165"/>
            </w:pPr>
            <w:r>
              <w:rPr>
                <w:sz w:val="15"/>
              </w:rPr>
              <w:t xml:space="preserve">13.1. Selecciona herramientas tecnológicas adecuadas y las utiliza para la realización de cálculos numéricos, algebraicos o estadísticos cuando la dificultad de los mismos impide o no aconseja hacerlos manualmente. </w:t>
            </w:r>
          </w:p>
          <w:p w:rsidR="00C136D1" w:rsidRDefault="00F13121">
            <w:pPr>
              <w:spacing w:after="0" w:line="235" w:lineRule="auto"/>
              <w:ind w:left="0" w:firstLine="165"/>
            </w:pPr>
            <w:r>
              <w:rPr>
                <w:sz w:val="15"/>
              </w:rPr>
              <w:t xml:space="preserve">13.2. Utiliza medios tecnológicos para hacer representaciones gráficas de funciones con expresiones algebraicas complejas y extraer información cualitativa y cuantitativa sobre ellas. </w:t>
            </w:r>
          </w:p>
          <w:p w:rsidR="00C136D1" w:rsidRDefault="00F13121">
            <w:pPr>
              <w:spacing w:after="0" w:line="235" w:lineRule="auto"/>
              <w:ind w:left="0" w:right="42" w:firstLine="165"/>
            </w:pPr>
            <w:r>
              <w:rPr>
                <w:sz w:val="15"/>
              </w:rPr>
              <w:t>13.3. Diseña representaciones gráficas para explicar el proceso seguido</w:t>
            </w:r>
            <w:r>
              <w:rPr>
                <w:sz w:val="15"/>
              </w:rPr>
              <w:t xml:space="preserve"> en la solución de problemas, mediante la utilización de medios tecnológicos.  </w:t>
            </w:r>
          </w:p>
          <w:p w:rsidR="00C136D1" w:rsidRDefault="00F13121">
            <w:pPr>
              <w:spacing w:after="0" w:line="235" w:lineRule="auto"/>
              <w:ind w:left="0" w:right="38" w:firstLine="165"/>
            </w:pPr>
            <w:r>
              <w:rPr>
                <w:sz w:val="15"/>
              </w:rPr>
              <w:t xml:space="preserve">13.4. Recrea entornos y objetos geométricos con herramientas tecnológicas interactivas para mostrar, analizar y comprender propiedades geométricas. </w:t>
            </w:r>
          </w:p>
          <w:p w:rsidR="00C136D1" w:rsidRDefault="00F13121">
            <w:pPr>
              <w:spacing w:after="0" w:line="235" w:lineRule="auto"/>
              <w:ind w:left="0" w:firstLine="165"/>
            </w:pPr>
            <w:r>
              <w:rPr>
                <w:sz w:val="15"/>
              </w:rPr>
              <w:t>14.1. Elabora documentos di</w:t>
            </w:r>
            <w:r>
              <w:rPr>
                <w:sz w:val="15"/>
              </w:rPr>
              <w:t xml:space="preserve">gitales propios (texto, presentación, imagen, video, sonido,…), como resultado del proceso de búsqueda, análisis y selección de información relevante, con la herramienta tecnológica adecuada y los comparte para su discusión o difusión. </w:t>
            </w:r>
          </w:p>
          <w:p w:rsidR="00C136D1" w:rsidRDefault="00F13121">
            <w:pPr>
              <w:spacing w:after="0" w:line="235" w:lineRule="auto"/>
              <w:ind w:left="0" w:right="0" w:firstLine="165"/>
            </w:pPr>
            <w:r>
              <w:rPr>
                <w:sz w:val="15"/>
              </w:rPr>
              <w:t>14.2. Utiliza los r</w:t>
            </w:r>
            <w:r>
              <w:rPr>
                <w:sz w:val="15"/>
              </w:rPr>
              <w:t xml:space="preserve">ecursos creados para apoyar la exposición oral de los contenidos trabajados en el aula. </w:t>
            </w:r>
          </w:p>
          <w:p w:rsidR="00C136D1" w:rsidRDefault="00F13121">
            <w:pPr>
              <w:spacing w:after="0" w:line="259" w:lineRule="auto"/>
              <w:ind w:left="0" w:right="40" w:firstLine="165"/>
            </w:pPr>
            <w:r>
              <w:rPr>
                <w:sz w:val="15"/>
              </w:rPr>
              <w:t>14.3. Usa adecuadamente los medios tecnológicos para estructurar y mejorar su proceso de aprendizaje recogiendo la información de las actividades, analizando puntos fu</w:t>
            </w:r>
            <w:r>
              <w:rPr>
                <w:sz w:val="15"/>
              </w:rPr>
              <w:t xml:space="preserve">ertes y débiles de su proceso académico y estableciendo pautas de mejora.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Números y álgebra </w:t>
            </w:r>
          </w:p>
        </w:tc>
      </w:tr>
      <w:tr w:rsidR="00C136D1">
        <w:trPr>
          <w:trHeight w:val="361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Estudio de las matrices como herramienta para manejar y operar con datos estructurados en tablas y grafos. Clasificación de matrices. Operaciones. </w:t>
            </w:r>
          </w:p>
          <w:p w:rsidR="00C136D1" w:rsidRDefault="00F13121">
            <w:pPr>
              <w:spacing w:after="0" w:line="235" w:lineRule="auto"/>
              <w:ind w:left="0" w:right="41" w:firstLine="165"/>
            </w:pPr>
            <w:r>
              <w:rPr>
                <w:sz w:val="15"/>
              </w:rPr>
              <w:t>Aplicación de las operaciones de las matrices y de sus propiedades en la resolución de problemas extraídos d</w:t>
            </w:r>
            <w:r>
              <w:rPr>
                <w:sz w:val="15"/>
              </w:rPr>
              <w:t xml:space="preserve">e contextos reales. </w:t>
            </w:r>
          </w:p>
          <w:p w:rsidR="00C136D1" w:rsidRDefault="00F13121">
            <w:pPr>
              <w:spacing w:after="0" w:line="259" w:lineRule="auto"/>
              <w:ind w:left="0" w:right="64" w:firstLine="0"/>
              <w:jc w:val="right"/>
            </w:pPr>
            <w:r>
              <w:rPr>
                <w:sz w:val="15"/>
              </w:rPr>
              <w:t xml:space="preserve">Determinantes. Propiedades elementales. </w:t>
            </w:r>
          </w:p>
          <w:p w:rsidR="00C136D1" w:rsidRDefault="00F13121">
            <w:pPr>
              <w:spacing w:after="0" w:line="259" w:lineRule="auto"/>
              <w:ind w:left="166" w:right="0" w:firstLine="0"/>
              <w:jc w:val="left"/>
            </w:pPr>
            <w:r>
              <w:rPr>
                <w:sz w:val="15"/>
              </w:rPr>
              <w:t xml:space="preserve">Rango de una matriz. </w:t>
            </w:r>
          </w:p>
          <w:p w:rsidR="00C136D1" w:rsidRDefault="00F13121">
            <w:pPr>
              <w:spacing w:after="0" w:line="259" w:lineRule="auto"/>
              <w:ind w:left="166" w:right="0" w:firstLine="0"/>
              <w:jc w:val="left"/>
            </w:pPr>
            <w:r>
              <w:rPr>
                <w:sz w:val="15"/>
              </w:rPr>
              <w:t xml:space="preserve">Matriz inversa. </w:t>
            </w:r>
          </w:p>
          <w:p w:rsidR="00C136D1" w:rsidRDefault="00F13121">
            <w:pPr>
              <w:spacing w:after="0" w:line="259" w:lineRule="auto"/>
              <w:ind w:left="0" w:right="0" w:firstLine="165"/>
              <w:jc w:val="left"/>
            </w:pPr>
            <w:r>
              <w:rPr>
                <w:sz w:val="15"/>
              </w:rPr>
              <w:t xml:space="preserve">Representación </w:t>
            </w:r>
            <w:r>
              <w:rPr>
                <w:sz w:val="15"/>
              </w:rPr>
              <w:tab/>
              <w:t xml:space="preserve">matricial </w:t>
            </w:r>
            <w:r>
              <w:rPr>
                <w:sz w:val="15"/>
              </w:rPr>
              <w:tab/>
              <w:t xml:space="preserve">de </w:t>
            </w:r>
            <w:r>
              <w:rPr>
                <w:sz w:val="15"/>
              </w:rPr>
              <w:tab/>
              <w:t xml:space="preserve">un sistema: </w:t>
            </w:r>
            <w:r>
              <w:rPr>
                <w:sz w:val="15"/>
              </w:rPr>
              <w:tab/>
              <w:t xml:space="preserve">discusión </w:t>
            </w:r>
            <w:r>
              <w:rPr>
                <w:sz w:val="15"/>
              </w:rPr>
              <w:tab/>
              <w:t xml:space="preserve">y </w:t>
            </w:r>
            <w:r>
              <w:rPr>
                <w:sz w:val="15"/>
              </w:rPr>
              <w:tab/>
              <w:t xml:space="preserve">resolución </w:t>
            </w:r>
            <w:r>
              <w:rPr>
                <w:sz w:val="15"/>
              </w:rPr>
              <w:tab/>
              <w:t xml:space="preserve">de sistemas de ecuaciones lineales. Método de Gauss. Regla de Cramer. Aplicación a la resolución de problemas.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64"/>
              </w:numPr>
              <w:spacing w:after="0" w:line="235" w:lineRule="auto"/>
              <w:ind w:right="42" w:firstLine="165"/>
            </w:pPr>
            <w:r>
              <w:rPr>
                <w:sz w:val="15"/>
              </w:rPr>
              <w:t>Utilizar el lenguaje matricial y las operaciones con matrices para descri</w:t>
            </w:r>
            <w:r>
              <w:rPr>
                <w:sz w:val="15"/>
              </w:rPr>
              <w:t xml:space="preserve">bir e interpretar datos y relaciones en la resolución de problemas diversos. </w:t>
            </w:r>
          </w:p>
          <w:p w:rsidR="00C136D1" w:rsidRDefault="00F13121">
            <w:pPr>
              <w:numPr>
                <w:ilvl w:val="0"/>
                <w:numId w:val="364"/>
              </w:numPr>
              <w:spacing w:after="0" w:line="259" w:lineRule="auto"/>
              <w:ind w:right="42" w:firstLine="165"/>
            </w:pPr>
            <w:r>
              <w:rPr>
                <w:sz w:val="15"/>
              </w:rPr>
              <w:t>Transcribir problemas expresados en lenguaje usual al lenguaje algebraico y resolverlos utilizando técnicas algebraicas determinadas (matrices, determinantes y sistemas de ecuaci</w:t>
            </w:r>
            <w:r>
              <w:rPr>
                <w:sz w:val="15"/>
              </w:rPr>
              <w:t xml:space="preserve">ones), interpretando críticamente el significado de las soluciones.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Utiliza el lenguaje matricial para representar datos facilitados mediante tablas o grafos y para representar sistemas de ecuaciones lineales, tanto de forma manual como con el apoyo </w:t>
            </w:r>
            <w:r>
              <w:rPr>
                <w:sz w:val="15"/>
              </w:rPr>
              <w:t xml:space="preserve">de medios tecnológicos adecuados. </w:t>
            </w:r>
          </w:p>
          <w:p w:rsidR="00C136D1" w:rsidRDefault="00F13121">
            <w:pPr>
              <w:spacing w:after="0" w:line="235" w:lineRule="auto"/>
              <w:ind w:left="0" w:right="43" w:firstLine="165"/>
            </w:pPr>
            <w:r>
              <w:rPr>
                <w:sz w:val="15"/>
              </w:rPr>
              <w:t xml:space="preserve">1.2. Realiza operaciones con matrices y aplica las propiedades de estas operaciones adecuadamente, de forma manual o con el apoyo de medios tecnológicos. </w:t>
            </w:r>
          </w:p>
          <w:p w:rsidR="00C136D1" w:rsidRDefault="00F13121">
            <w:pPr>
              <w:spacing w:after="0" w:line="235" w:lineRule="auto"/>
              <w:ind w:left="0" w:right="0" w:firstLine="165"/>
            </w:pPr>
            <w:r>
              <w:rPr>
                <w:sz w:val="15"/>
              </w:rPr>
              <w:t xml:space="preserve">2.1. Determina el rango de una matriz, hasta orden 4, aplicando el método de Gauss o determinantes. </w:t>
            </w:r>
          </w:p>
          <w:p w:rsidR="00C136D1" w:rsidRDefault="00F13121">
            <w:pPr>
              <w:spacing w:after="0" w:line="235" w:lineRule="auto"/>
              <w:ind w:left="0" w:right="43" w:firstLine="165"/>
            </w:pPr>
            <w:r>
              <w:rPr>
                <w:sz w:val="15"/>
              </w:rPr>
              <w:t xml:space="preserve">2.2. Determina las condiciones para que una matriz tenga inversa y la calcula empleando el método más adecuado. </w:t>
            </w:r>
          </w:p>
          <w:p w:rsidR="00C136D1" w:rsidRDefault="00F13121">
            <w:pPr>
              <w:spacing w:after="0" w:line="235" w:lineRule="auto"/>
              <w:ind w:left="0" w:firstLine="165"/>
            </w:pPr>
            <w:r>
              <w:rPr>
                <w:sz w:val="15"/>
              </w:rPr>
              <w:t>2.3. Resuelve problemas susceptibles de se</w:t>
            </w:r>
            <w:r>
              <w:rPr>
                <w:sz w:val="15"/>
              </w:rPr>
              <w:t xml:space="preserve">r representados matricialmente e interpreta los resultados obtenidos. </w:t>
            </w:r>
          </w:p>
          <w:p w:rsidR="00C136D1" w:rsidRDefault="00F13121">
            <w:pPr>
              <w:spacing w:after="0" w:line="259" w:lineRule="auto"/>
              <w:ind w:left="0" w:right="41" w:firstLine="165"/>
            </w:pPr>
            <w:r>
              <w:rPr>
                <w:sz w:val="15"/>
              </w:rPr>
              <w:t xml:space="preserve">2.4. Formula algebraicamente las restricciones indicadas en una situación de la vida real, estudia y clasifica el sistema de ecuaciones lineales planteado, lo resuelve en los casos que </w:t>
            </w:r>
            <w:r>
              <w:rPr>
                <w:sz w:val="15"/>
              </w:rPr>
              <w:t xml:space="preserve">sea posible, y lo aplica para resolver problemas.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Análisis </w:t>
            </w:r>
          </w:p>
        </w:tc>
      </w:tr>
      <w:tr w:rsidR="00C136D1">
        <w:trPr>
          <w:trHeight w:val="344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Límite de una función en un punto y en el infinito. Continuidad de una función. Tipos de discontinuidad. Teorema de Bolzano. </w:t>
            </w:r>
          </w:p>
          <w:p w:rsidR="00C136D1" w:rsidRDefault="00F13121">
            <w:pPr>
              <w:spacing w:after="0" w:line="235" w:lineRule="auto"/>
              <w:ind w:left="0" w:right="43" w:firstLine="165"/>
            </w:pPr>
            <w:r>
              <w:rPr>
                <w:sz w:val="15"/>
              </w:rPr>
              <w:t xml:space="preserve">Función derivada. Teoremas de Rolle y del valor medio. La regla de L’Hôpital. Aplicación al cálculo de límites. </w:t>
            </w:r>
          </w:p>
          <w:p w:rsidR="00C136D1" w:rsidRDefault="00F13121">
            <w:pPr>
              <w:spacing w:after="0" w:line="235" w:lineRule="auto"/>
              <w:ind w:left="0" w:right="0" w:firstLine="165"/>
            </w:pPr>
            <w:r>
              <w:rPr>
                <w:sz w:val="15"/>
              </w:rPr>
              <w:t xml:space="preserve">Aplicaciones de la derivada: problemas de optimización. </w:t>
            </w:r>
          </w:p>
          <w:p w:rsidR="00C136D1" w:rsidRDefault="00F13121">
            <w:pPr>
              <w:spacing w:after="0" w:line="235" w:lineRule="auto"/>
              <w:ind w:left="0" w:right="41" w:firstLine="165"/>
            </w:pPr>
            <w:r>
              <w:rPr>
                <w:sz w:val="15"/>
              </w:rPr>
              <w:t xml:space="preserve">Primitiva de una función. La integral indefinida. Técnicas elementales para el cálculo de primitivas. </w:t>
            </w:r>
          </w:p>
          <w:p w:rsidR="00C136D1" w:rsidRDefault="00F13121">
            <w:pPr>
              <w:spacing w:after="0" w:line="259" w:lineRule="auto"/>
              <w:ind w:left="0" w:right="40" w:firstLine="165"/>
            </w:pPr>
            <w:r>
              <w:rPr>
                <w:sz w:val="15"/>
              </w:rPr>
              <w:t xml:space="preserve">La integral definida. Teoremas del valor medio y fundamental del cálculo integral. Aplicación al cálculo de áreas de regiones planas.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65"/>
              </w:numPr>
              <w:spacing w:after="0" w:line="235" w:lineRule="auto"/>
              <w:ind w:right="44" w:firstLine="165"/>
            </w:pPr>
            <w:r>
              <w:rPr>
                <w:sz w:val="15"/>
              </w:rPr>
              <w:t>Estudiar la conti</w:t>
            </w:r>
            <w:r>
              <w:rPr>
                <w:sz w:val="15"/>
              </w:rPr>
              <w:t xml:space="preserve">nuidad de una función en un punto o en un intervalo, aplicando los resultados que se derivan de ello. </w:t>
            </w:r>
          </w:p>
          <w:p w:rsidR="00C136D1" w:rsidRDefault="00F13121">
            <w:pPr>
              <w:numPr>
                <w:ilvl w:val="0"/>
                <w:numId w:val="365"/>
              </w:numPr>
              <w:spacing w:after="0" w:line="235" w:lineRule="auto"/>
              <w:ind w:right="44" w:firstLine="165"/>
            </w:pPr>
            <w:r>
              <w:rPr>
                <w:sz w:val="15"/>
              </w:rPr>
              <w:t>Aplicar el concepto de derivada de una función en un punto, su interpretación geométrica y el cálculo de derivadas al estudio de fenómenos naturales, soc</w:t>
            </w:r>
            <w:r>
              <w:rPr>
                <w:sz w:val="15"/>
              </w:rPr>
              <w:t xml:space="preserve">iales o tecnológicos y a la resolución de problemas geométricos, de cálculo de límites y de optimización. </w:t>
            </w:r>
          </w:p>
          <w:p w:rsidR="00C136D1" w:rsidRDefault="00F13121">
            <w:pPr>
              <w:numPr>
                <w:ilvl w:val="0"/>
                <w:numId w:val="365"/>
              </w:numPr>
              <w:spacing w:after="0" w:line="235" w:lineRule="auto"/>
              <w:ind w:right="44" w:firstLine="165"/>
            </w:pPr>
            <w:r>
              <w:rPr>
                <w:sz w:val="15"/>
              </w:rPr>
              <w:t xml:space="preserve">Calcular integrales de funciones sencillas aplicando las técnicas básicas para el cálculo de primitivas. </w:t>
            </w:r>
          </w:p>
          <w:p w:rsidR="00C136D1" w:rsidRDefault="00F13121">
            <w:pPr>
              <w:numPr>
                <w:ilvl w:val="0"/>
                <w:numId w:val="365"/>
              </w:numPr>
              <w:spacing w:after="0" w:line="259" w:lineRule="auto"/>
              <w:ind w:right="44" w:firstLine="165"/>
            </w:pPr>
            <w:r>
              <w:rPr>
                <w:sz w:val="15"/>
              </w:rPr>
              <w:t xml:space="preserve">Aplicar el cálculo de integrales definidas </w:t>
            </w:r>
            <w:r>
              <w:rPr>
                <w:sz w:val="15"/>
              </w:rPr>
              <w:t xml:space="preserve">en la medida de áreas de regiones planas limitadas por rectas y curvas sencillas que sean fácilmente representables y, en general, a la resolución de problemas.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Conoce las propiedades de las funciones continuas, y representa la función en un entorno </w:t>
            </w:r>
            <w:r>
              <w:rPr>
                <w:sz w:val="15"/>
              </w:rPr>
              <w:t xml:space="preserve">de los puntos de discontinuidad. </w:t>
            </w:r>
          </w:p>
          <w:p w:rsidR="00C136D1" w:rsidRDefault="00F13121">
            <w:pPr>
              <w:spacing w:after="0" w:line="235" w:lineRule="auto"/>
              <w:ind w:left="0" w:right="42" w:firstLine="165"/>
            </w:pPr>
            <w:r>
              <w:rPr>
                <w:sz w:val="15"/>
              </w:rPr>
              <w:t xml:space="preserve">1.2. Aplica los conceptos de límite y de derivada, así como los teoremas relacionados, a la resolución de problemas. </w:t>
            </w:r>
          </w:p>
          <w:p w:rsidR="00C136D1" w:rsidRDefault="00F13121">
            <w:pPr>
              <w:spacing w:after="0" w:line="235" w:lineRule="auto"/>
              <w:ind w:left="0" w:right="0" w:firstLine="165"/>
            </w:pPr>
            <w:r>
              <w:rPr>
                <w:sz w:val="15"/>
              </w:rPr>
              <w:t xml:space="preserve">2.1. Aplica la regla de L’Hôpital para resolver indeterminaciones en el cálculo de límites.  </w:t>
            </w:r>
          </w:p>
          <w:p w:rsidR="00C136D1" w:rsidRDefault="00F13121">
            <w:pPr>
              <w:spacing w:after="0" w:line="235" w:lineRule="auto"/>
              <w:ind w:left="0" w:right="41" w:firstLine="165"/>
            </w:pPr>
            <w:r>
              <w:rPr>
                <w:sz w:val="15"/>
              </w:rPr>
              <w:t xml:space="preserve">2.2. Plantea problemas de optimización relacionados con la geometría o con las ciencias experimentales y sociales, los resuelve e interpreta el resultado obtenido dentro del contexto. </w:t>
            </w:r>
          </w:p>
          <w:p w:rsidR="00C136D1" w:rsidRDefault="00F13121">
            <w:pPr>
              <w:spacing w:after="0" w:line="235" w:lineRule="auto"/>
              <w:ind w:left="0" w:right="0" w:firstLine="165"/>
            </w:pPr>
            <w:r>
              <w:rPr>
                <w:sz w:val="15"/>
              </w:rPr>
              <w:t xml:space="preserve">3.1. Aplica los métodos básicos para el cálculo de primitivas de funciones. </w:t>
            </w:r>
          </w:p>
          <w:p w:rsidR="00C136D1" w:rsidRDefault="00F13121">
            <w:pPr>
              <w:spacing w:after="0" w:line="235" w:lineRule="auto"/>
              <w:ind w:left="0" w:right="0" w:firstLine="165"/>
            </w:pPr>
            <w:r>
              <w:rPr>
                <w:sz w:val="15"/>
              </w:rPr>
              <w:t xml:space="preserve">4.1. Calcula el área de recintos limitados por rectas y curvas sencillas o por dos curvas. </w:t>
            </w:r>
          </w:p>
          <w:p w:rsidR="00C136D1" w:rsidRDefault="00F13121">
            <w:pPr>
              <w:spacing w:after="0" w:line="259" w:lineRule="auto"/>
              <w:ind w:left="0" w:right="43" w:firstLine="165"/>
            </w:pPr>
            <w:r>
              <w:rPr>
                <w:sz w:val="15"/>
              </w:rPr>
              <w:t xml:space="preserve">4.2. Utiliza los medios tecnológicos para representar y resolver problemas de áreas de </w:t>
            </w:r>
            <w:r>
              <w:rPr>
                <w:sz w:val="15"/>
              </w:rPr>
              <w:t xml:space="preserve">recintos limitados por funciones conocidas.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4. Geometría </w:t>
            </w:r>
          </w:p>
        </w:tc>
      </w:tr>
      <w:tr w:rsidR="00C136D1">
        <w:trPr>
          <w:trHeight w:val="4839"/>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Vectores en el espacio tridimensional. Producto escalar, vectorial y mixto. Significado geométrico. </w:t>
            </w:r>
          </w:p>
          <w:p w:rsidR="00C136D1" w:rsidRDefault="00F13121">
            <w:pPr>
              <w:spacing w:after="0" w:line="235" w:lineRule="auto"/>
              <w:ind w:left="0" w:right="0" w:firstLine="165"/>
            </w:pPr>
            <w:r>
              <w:rPr>
                <w:sz w:val="15"/>
              </w:rPr>
              <w:t xml:space="preserve">Ecuaciones de la recta y el plano en el espacio. </w:t>
            </w:r>
          </w:p>
          <w:p w:rsidR="00C136D1" w:rsidRDefault="00F13121">
            <w:pPr>
              <w:spacing w:after="0" w:line="235" w:lineRule="auto"/>
              <w:ind w:left="0" w:right="40" w:firstLine="165"/>
            </w:pPr>
            <w:r>
              <w:rPr>
                <w:sz w:val="15"/>
              </w:rPr>
              <w:t xml:space="preserve">Posiciones relativas (incidencia, paralelismo y perpendicularidad entre rectas y planos). </w:t>
            </w:r>
          </w:p>
          <w:p w:rsidR="00C136D1" w:rsidRDefault="00F13121">
            <w:pPr>
              <w:spacing w:after="0" w:line="259" w:lineRule="auto"/>
              <w:ind w:left="0" w:right="0" w:firstLine="165"/>
            </w:pPr>
            <w:r>
              <w:rPr>
                <w:sz w:val="15"/>
              </w:rPr>
              <w:t xml:space="preserve">Propiedades métricas (cálculo de ángulos, distancias, áreas y volúmenes).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66"/>
              </w:numPr>
              <w:spacing w:after="0" w:line="235" w:lineRule="auto"/>
              <w:ind w:right="41" w:firstLine="165"/>
            </w:pPr>
            <w:r>
              <w:rPr>
                <w:sz w:val="15"/>
              </w:rPr>
              <w:t xml:space="preserve">Resolver problemas geométricos espaciales, utilizando vectores. </w:t>
            </w:r>
          </w:p>
          <w:p w:rsidR="00C136D1" w:rsidRDefault="00F13121">
            <w:pPr>
              <w:numPr>
                <w:ilvl w:val="0"/>
                <w:numId w:val="366"/>
              </w:numPr>
              <w:spacing w:after="0" w:line="235" w:lineRule="auto"/>
              <w:ind w:right="41" w:firstLine="165"/>
            </w:pPr>
            <w:r>
              <w:rPr>
                <w:sz w:val="15"/>
              </w:rPr>
              <w:t>Resolver problemas de inc</w:t>
            </w:r>
            <w:r>
              <w:rPr>
                <w:sz w:val="15"/>
              </w:rPr>
              <w:t xml:space="preserve">idencia, paralelismo y perpendicularidad entre rectas y planos utilizando las distintas ecuaciones de la recta y del plano en el espacio. </w:t>
            </w:r>
          </w:p>
          <w:p w:rsidR="00C136D1" w:rsidRDefault="00F13121">
            <w:pPr>
              <w:numPr>
                <w:ilvl w:val="0"/>
                <w:numId w:val="366"/>
              </w:numPr>
              <w:spacing w:after="0" w:line="259" w:lineRule="auto"/>
              <w:ind w:right="41" w:firstLine="165"/>
            </w:pPr>
            <w:r>
              <w:rPr>
                <w:sz w:val="15"/>
              </w:rPr>
              <w:t xml:space="preserve">Utilizar los distintos productos entre vectores para calcular ángulos, distancias, áreas y volúmenes, calculando su valor y teniendo en cuenta su significado geométrico.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Realiza operaciones elementales con vectores, manejando correctamente los concep</w:t>
            </w:r>
            <w:r>
              <w:rPr>
                <w:sz w:val="15"/>
              </w:rPr>
              <w:t xml:space="preserve">tos de base y de dependencia e independencia lineal.  </w:t>
            </w:r>
          </w:p>
          <w:p w:rsidR="00C136D1" w:rsidRDefault="00F13121">
            <w:pPr>
              <w:spacing w:after="0" w:line="235" w:lineRule="auto"/>
              <w:ind w:left="0" w:right="38" w:firstLine="165"/>
            </w:pPr>
            <w:r>
              <w:rPr>
                <w:sz w:val="15"/>
              </w:rPr>
              <w:t>2.1. Expresa la ecuación de la recta de sus distintas formas, pasando de una a otra correctamente, identificando en cada caso sus elementos característicos, y resolviendo los problemas afines entre rec</w:t>
            </w:r>
            <w:r>
              <w:rPr>
                <w:sz w:val="15"/>
              </w:rPr>
              <w:t xml:space="preserve">tas. </w:t>
            </w:r>
          </w:p>
          <w:p w:rsidR="00C136D1" w:rsidRDefault="00F13121">
            <w:pPr>
              <w:spacing w:after="0" w:line="235" w:lineRule="auto"/>
              <w:ind w:left="0" w:right="0" w:firstLine="165"/>
            </w:pPr>
            <w:r>
              <w:rPr>
                <w:sz w:val="15"/>
              </w:rPr>
              <w:t xml:space="preserve">2.2. Obtiene la ecuación del plano en sus distintas formas, pasando de una a otra correctamente. </w:t>
            </w:r>
          </w:p>
          <w:p w:rsidR="00C136D1" w:rsidRDefault="00F13121">
            <w:pPr>
              <w:spacing w:after="0" w:line="235" w:lineRule="auto"/>
              <w:ind w:left="0" w:right="0" w:firstLine="165"/>
            </w:pPr>
            <w:r>
              <w:rPr>
                <w:sz w:val="15"/>
              </w:rPr>
              <w:t xml:space="preserve">2.3. Analiza la posición relativa de planos y rectas en el espacio, aplicando métodos matriciales y algebraicos. </w:t>
            </w:r>
          </w:p>
          <w:p w:rsidR="00C136D1" w:rsidRDefault="00F13121">
            <w:pPr>
              <w:spacing w:after="0" w:line="235" w:lineRule="auto"/>
              <w:ind w:left="0" w:right="0" w:firstLine="165"/>
            </w:pPr>
            <w:r>
              <w:rPr>
                <w:sz w:val="15"/>
              </w:rPr>
              <w:t xml:space="preserve">2.4. Obtiene las ecuaciones de rectas </w:t>
            </w:r>
            <w:r>
              <w:rPr>
                <w:sz w:val="15"/>
              </w:rPr>
              <w:t xml:space="preserve">y planos en diferentes situaciones. </w:t>
            </w:r>
          </w:p>
          <w:p w:rsidR="00C136D1" w:rsidRDefault="00F13121">
            <w:pPr>
              <w:spacing w:after="0" w:line="235" w:lineRule="auto"/>
              <w:ind w:left="0" w:right="40" w:firstLine="165"/>
            </w:pPr>
            <w:r>
              <w:rPr>
                <w:sz w:val="15"/>
              </w:rPr>
              <w:t xml:space="preserve">3.1. Maneja el producto escalar y vectorial de dos vectores, significado geométrico, expresión analítica y propiedades. </w:t>
            </w:r>
          </w:p>
          <w:p w:rsidR="00C136D1" w:rsidRDefault="00F13121">
            <w:pPr>
              <w:spacing w:after="0" w:line="235" w:lineRule="auto"/>
              <w:ind w:left="0" w:right="41" w:firstLine="165"/>
            </w:pPr>
            <w:r>
              <w:rPr>
                <w:sz w:val="15"/>
              </w:rPr>
              <w:t xml:space="preserve">3.2. Conoce el producto mixto de tres vectores, su significado geométrico, su expresión analítica </w:t>
            </w:r>
            <w:r>
              <w:rPr>
                <w:sz w:val="15"/>
              </w:rPr>
              <w:t xml:space="preserve">y propiedades. </w:t>
            </w:r>
          </w:p>
          <w:p w:rsidR="00C136D1" w:rsidRDefault="00F13121">
            <w:pPr>
              <w:spacing w:after="0" w:line="235" w:lineRule="auto"/>
              <w:ind w:left="0" w:right="45" w:firstLine="165"/>
            </w:pPr>
            <w:r>
              <w:rPr>
                <w:sz w:val="15"/>
              </w:rPr>
              <w:t xml:space="preserve">3.3. Determina ángulos, distancias, áreas y volúmenes utilizando los productos escalar, vectorial y mixto, aplicándolos en cada caso a la resolución de problemas geométricos. </w:t>
            </w:r>
          </w:p>
          <w:p w:rsidR="00C136D1" w:rsidRDefault="00F13121">
            <w:pPr>
              <w:spacing w:after="0" w:line="259" w:lineRule="auto"/>
              <w:ind w:left="0" w:right="40" w:firstLine="165"/>
            </w:pPr>
            <w:r>
              <w:rPr>
                <w:sz w:val="15"/>
              </w:rPr>
              <w:t xml:space="preserve">3.4.  Realiza investigaciones utilizando programas informáticos específicos para seleccionar y estudiar situaciones nuevas de la geometría relativas a objetos como la esfera.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Estadística y Probabilidad </w:t>
            </w:r>
          </w:p>
        </w:tc>
      </w:tr>
      <w:tr w:rsidR="00C136D1">
        <w:trPr>
          <w:trHeight w:val="536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Sucesos. Asignación de probabilidades a sucesos mediante la regla de Laplace y a partir de su frecuencia relativa. Axiomática de Kolmogorov. </w:t>
            </w:r>
          </w:p>
          <w:p w:rsidR="00C136D1" w:rsidRDefault="00F13121">
            <w:pPr>
              <w:spacing w:after="0" w:line="235" w:lineRule="auto"/>
              <w:ind w:left="0" w:right="0" w:firstLine="165"/>
            </w:pPr>
            <w:r>
              <w:rPr>
                <w:sz w:val="15"/>
              </w:rPr>
              <w:t xml:space="preserve">Aplicación de la combinatoria al cálculo de probabilidades. </w:t>
            </w:r>
          </w:p>
          <w:p w:rsidR="00C136D1" w:rsidRDefault="00F13121">
            <w:pPr>
              <w:spacing w:after="0" w:line="235" w:lineRule="auto"/>
              <w:ind w:left="0" w:firstLine="165"/>
            </w:pPr>
            <w:r>
              <w:rPr>
                <w:sz w:val="15"/>
              </w:rPr>
              <w:t xml:space="preserve">Experimentos simples y compuestos. Probabilidad condicionada. Dependencia e independencia de sucesos. </w:t>
            </w:r>
          </w:p>
          <w:p w:rsidR="00C136D1" w:rsidRDefault="00F13121">
            <w:pPr>
              <w:spacing w:after="14" w:line="235" w:lineRule="auto"/>
              <w:ind w:left="0" w:right="41" w:firstLine="165"/>
            </w:pPr>
            <w:r>
              <w:rPr>
                <w:sz w:val="15"/>
              </w:rPr>
              <w:t xml:space="preserve">Teoremas de la probabilidad total y de Bayes. Probabilidades iniciales y finales y verosimilitud de un suceso. </w:t>
            </w:r>
          </w:p>
          <w:p w:rsidR="00C136D1" w:rsidRDefault="00F13121">
            <w:pPr>
              <w:spacing w:after="0" w:line="251" w:lineRule="auto"/>
              <w:ind w:left="0" w:right="0" w:firstLine="165"/>
              <w:jc w:val="left"/>
            </w:pPr>
            <w:r>
              <w:rPr>
                <w:sz w:val="15"/>
              </w:rPr>
              <w:t xml:space="preserve">Variables </w:t>
            </w:r>
            <w:r>
              <w:rPr>
                <w:sz w:val="15"/>
              </w:rPr>
              <w:tab/>
              <w:t xml:space="preserve">aleatorias </w:t>
            </w:r>
            <w:r>
              <w:rPr>
                <w:sz w:val="15"/>
              </w:rPr>
              <w:tab/>
              <w:t>discretas. Distrib</w:t>
            </w:r>
            <w:r>
              <w:rPr>
                <w:sz w:val="15"/>
              </w:rPr>
              <w:t xml:space="preserve">ución </w:t>
            </w:r>
            <w:r>
              <w:rPr>
                <w:sz w:val="15"/>
              </w:rPr>
              <w:tab/>
              <w:t xml:space="preserve">de </w:t>
            </w:r>
            <w:r>
              <w:rPr>
                <w:sz w:val="15"/>
              </w:rPr>
              <w:tab/>
              <w:t xml:space="preserve">probabilidad. </w:t>
            </w:r>
            <w:r>
              <w:rPr>
                <w:sz w:val="15"/>
              </w:rPr>
              <w:tab/>
              <w:t xml:space="preserve">Media, varianza y desviación típica.  </w:t>
            </w:r>
          </w:p>
          <w:p w:rsidR="00C136D1" w:rsidRDefault="00F13121">
            <w:pPr>
              <w:spacing w:after="0" w:line="235" w:lineRule="auto"/>
              <w:ind w:left="0" w:right="42" w:firstLine="165"/>
            </w:pPr>
            <w:r>
              <w:rPr>
                <w:sz w:val="15"/>
              </w:rPr>
              <w:t xml:space="preserve">Distribución binomial. Caracterización e identificación del modelo. Cálculo de probabilidades. </w:t>
            </w:r>
          </w:p>
          <w:p w:rsidR="00C136D1" w:rsidRDefault="00F13121">
            <w:pPr>
              <w:spacing w:after="0" w:line="235" w:lineRule="auto"/>
              <w:ind w:left="0" w:right="43" w:firstLine="165"/>
            </w:pPr>
            <w:r>
              <w:rPr>
                <w:sz w:val="15"/>
              </w:rPr>
              <w:t>Distribución normal. Tipificación de la distribución normal. Asignación de probabilidades en un</w:t>
            </w:r>
            <w:r>
              <w:rPr>
                <w:sz w:val="15"/>
              </w:rPr>
              <w:t>a distribución normal.</w:t>
            </w:r>
          </w:p>
          <w:p w:rsidR="00C136D1" w:rsidRDefault="00F13121">
            <w:pPr>
              <w:spacing w:after="0" w:line="259" w:lineRule="auto"/>
              <w:ind w:left="0" w:right="40" w:firstLine="165"/>
            </w:pPr>
            <w:r>
              <w:rPr>
                <w:sz w:val="15"/>
              </w:rPr>
              <w:t xml:space="preserve">Cálculo de probabilidades mediante la aproximación de la distribución binomial por la normal.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67"/>
              </w:numPr>
              <w:spacing w:after="0" w:line="235" w:lineRule="auto"/>
              <w:ind w:right="42" w:firstLine="165"/>
            </w:pPr>
            <w:r>
              <w:rPr>
                <w:sz w:val="15"/>
              </w:rPr>
              <w:t>Asignar probabilidades a sucesos aleatorios en experimentos simples y compuestos (utilizando la regla de Laplace en combinación con diferentes técnicas de recuento y la axiomática de la probabilidad), así como a sucesos aleatorios condicionados (Teorema de</w:t>
            </w:r>
            <w:r>
              <w:rPr>
                <w:sz w:val="15"/>
              </w:rPr>
              <w:t xml:space="preserve"> Bayes), en contextos relacionados con el mundo real. </w:t>
            </w:r>
          </w:p>
          <w:p w:rsidR="00C136D1" w:rsidRDefault="00F13121">
            <w:pPr>
              <w:numPr>
                <w:ilvl w:val="0"/>
                <w:numId w:val="367"/>
              </w:numPr>
              <w:spacing w:after="0" w:line="235" w:lineRule="auto"/>
              <w:ind w:right="42" w:firstLine="165"/>
            </w:pPr>
            <w:r>
              <w:rPr>
                <w:sz w:val="15"/>
              </w:rPr>
              <w:t xml:space="preserve">Identificar los fenómenos que pueden modelizarse mediante las distribuciones de probabilidad binomial y normal calculando sus parámetros y determinando la probabilidad de diferentes sucesos asociados. </w:t>
            </w:r>
          </w:p>
          <w:p w:rsidR="00C136D1" w:rsidRDefault="00F13121">
            <w:pPr>
              <w:numPr>
                <w:ilvl w:val="0"/>
                <w:numId w:val="367"/>
              </w:numPr>
              <w:spacing w:after="0" w:line="259" w:lineRule="auto"/>
              <w:ind w:right="42" w:firstLine="165"/>
            </w:pPr>
            <w:r>
              <w:rPr>
                <w:sz w:val="15"/>
              </w:rPr>
              <w:t>Utilizar el vocabulario adecuado para la descripción de situaciones relacionadas con el azar y la estadística, analizando un conjunto de datos o interpretando de forma crítica informaciones estadísticas presentes en los medios de comunicación, en especial</w:t>
            </w:r>
            <w:r>
              <w:rPr>
                <w:sz w:val="15"/>
              </w:rPr>
              <w:t xml:space="preserve"> los relacionados con las ciencias y otros ámbitos, detectando posibles errores y manipulaciones tanto en la presentación de los datos como de las conclusiones.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Calcula la probabilidad de sucesos en experimentos simples y compuestos mediante la regla</w:t>
            </w:r>
            <w:r>
              <w:rPr>
                <w:sz w:val="15"/>
              </w:rPr>
              <w:t xml:space="preserve"> de Laplace, las fórmulas derivadas de la axiomática de Kolmogorov y diferentes técnicas de recuento. </w:t>
            </w:r>
          </w:p>
          <w:p w:rsidR="00C136D1" w:rsidRDefault="00F13121">
            <w:pPr>
              <w:spacing w:after="0" w:line="235" w:lineRule="auto"/>
              <w:ind w:left="0" w:right="0" w:firstLine="165"/>
            </w:pPr>
            <w:r>
              <w:rPr>
                <w:sz w:val="15"/>
              </w:rPr>
              <w:t xml:space="preserve">1.2. Calcula probabilidades a partir de los sucesos que constituyen una partición del espacio muestral. </w:t>
            </w:r>
          </w:p>
          <w:p w:rsidR="00C136D1" w:rsidRDefault="00F13121">
            <w:pPr>
              <w:spacing w:after="0" w:line="235" w:lineRule="auto"/>
              <w:ind w:left="0" w:right="0" w:firstLine="165"/>
            </w:pPr>
            <w:r>
              <w:rPr>
                <w:sz w:val="15"/>
              </w:rPr>
              <w:t xml:space="preserve">1.3. Calcula la probabilidad final de un suceso </w:t>
            </w:r>
            <w:r>
              <w:rPr>
                <w:sz w:val="15"/>
              </w:rPr>
              <w:t xml:space="preserve">aplicando la fórmula de Bayes. </w:t>
            </w:r>
          </w:p>
          <w:p w:rsidR="00C136D1" w:rsidRDefault="00F13121">
            <w:pPr>
              <w:spacing w:after="0" w:line="235" w:lineRule="auto"/>
              <w:ind w:left="0" w:right="38" w:firstLine="165"/>
            </w:pPr>
            <w:r>
              <w:rPr>
                <w:sz w:val="15"/>
              </w:rPr>
              <w:t xml:space="preserve">2.1. Identifica fenómenos que pueden modelizarse mediante la distribución binomial, obtiene sus parámetros y calcula su media y desviación típica. </w:t>
            </w:r>
          </w:p>
          <w:p w:rsidR="00C136D1" w:rsidRDefault="00F13121">
            <w:pPr>
              <w:spacing w:after="0" w:line="235" w:lineRule="auto"/>
              <w:ind w:left="0" w:right="43" w:firstLine="165"/>
            </w:pPr>
            <w:r>
              <w:rPr>
                <w:sz w:val="15"/>
              </w:rPr>
              <w:t xml:space="preserve">2.2. Calcula probabilidades asociadas a una distribución binomial a partir de su función de probabilidad, de la tabla de la distribución o mediante calculadora, hoja de cálculo u otra herramienta tecnológica. </w:t>
            </w:r>
          </w:p>
          <w:p w:rsidR="00C136D1" w:rsidRDefault="00F13121">
            <w:pPr>
              <w:spacing w:after="0" w:line="235" w:lineRule="auto"/>
              <w:ind w:left="0" w:right="43" w:firstLine="165"/>
            </w:pPr>
            <w:r>
              <w:rPr>
                <w:sz w:val="15"/>
              </w:rPr>
              <w:t>2.3. Conoce las características y los parámetr</w:t>
            </w:r>
            <w:r>
              <w:rPr>
                <w:sz w:val="15"/>
              </w:rPr>
              <w:t xml:space="preserve">os de la distribución normal y valora su importancia en el mundo científico. </w:t>
            </w:r>
          </w:p>
          <w:p w:rsidR="00C136D1" w:rsidRDefault="00F13121">
            <w:pPr>
              <w:spacing w:after="0" w:line="235" w:lineRule="auto"/>
              <w:ind w:left="0" w:right="42" w:firstLine="165"/>
            </w:pPr>
            <w:r>
              <w:rPr>
                <w:sz w:val="15"/>
              </w:rPr>
              <w:t>2.4. Calcula probabilidades de sucesos asociados a fenómenos que pueden modelizarse mediante la distribución normal a partir de la tabla de la distribución o mediante calculadora</w:t>
            </w:r>
            <w:r>
              <w:rPr>
                <w:sz w:val="15"/>
              </w:rPr>
              <w:t xml:space="preserve">, hoja de cálculo u otra herramienta tecnológica. </w:t>
            </w:r>
          </w:p>
          <w:p w:rsidR="00C136D1" w:rsidRDefault="00F13121">
            <w:pPr>
              <w:spacing w:after="0" w:line="235" w:lineRule="auto"/>
              <w:ind w:left="0" w:right="43" w:firstLine="165"/>
            </w:pPr>
            <w:r>
              <w:rPr>
                <w:sz w:val="15"/>
              </w:rPr>
              <w:t>2.5. Calcula probabilidades de sucesos asociados a fenómenos que pueden modelizarse mediante la distribución binomial a partir de su aproximación por la normal valorando si se dan las condiciones necesaria</w:t>
            </w:r>
            <w:r>
              <w:rPr>
                <w:sz w:val="15"/>
              </w:rPr>
              <w:t xml:space="preserve">s para que sea válida. </w:t>
            </w:r>
          </w:p>
          <w:p w:rsidR="00C136D1" w:rsidRDefault="00F13121">
            <w:pPr>
              <w:spacing w:after="0" w:line="259" w:lineRule="auto"/>
              <w:ind w:left="0" w:right="0" w:firstLine="165"/>
            </w:pPr>
            <w:r>
              <w:rPr>
                <w:sz w:val="15"/>
              </w:rPr>
              <w:t xml:space="preserve">3.1. Utiliza un vocabulario adecuado para describir situaciones relacionadas con el azar.  </w:t>
            </w:r>
          </w:p>
        </w:tc>
      </w:tr>
    </w:tbl>
    <w:p w:rsidR="00C136D1" w:rsidRDefault="00F13121">
      <w:pPr>
        <w:spacing w:after="156" w:line="259" w:lineRule="auto"/>
        <w:ind w:left="-4" w:right="0" w:hanging="10"/>
        <w:jc w:val="left"/>
      </w:pPr>
      <w:r>
        <w:rPr>
          <w:i/>
        </w:rPr>
        <w:t xml:space="preserve">30. Primera Lengua Extranjera. </w:t>
      </w:r>
    </w:p>
    <w:p w:rsidR="00C136D1" w:rsidRDefault="00F13121">
      <w:pPr>
        <w:ind w:left="-13" w:right="37"/>
      </w:pPr>
      <w:r>
        <w:t>La lengua es el instrumento por excelencia del aprendizaje y la comunicación. Tanto las lenguas primeras como las lenguas extranjeras forman parte en la actualidad, y cada vez lo harán más en el futuro, del bagaje vital de las personas en un mundo en conti</w:t>
      </w:r>
      <w:r>
        <w:t>nua expansión en el que, a la vez, las relaciones entre individuos, países, organismos y corporaciones se hacen más frecuentes y más estrechas. En la medida en que ese bagaje comprende diversos conocimientos, destrezas y actitudes en diversas lenguas, es d</w:t>
      </w:r>
      <w:r>
        <w:t xml:space="preserve">ecir un perfil plurilingüe e intercultural, el individuo está mejor preparado para integrarse y participar en una variedad de contextos y de situaciones que suponen un estímulo para su desarrollo, y mejores oportunidades, en los ámbitos personal, público, </w:t>
      </w:r>
      <w:r>
        <w:t xml:space="preserve">educativo o académico, ocupacional y profesional.  </w:t>
      </w:r>
    </w:p>
    <w:p w:rsidR="00C136D1" w:rsidRDefault="00F13121">
      <w:pPr>
        <w:ind w:left="-13" w:right="37"/>
      </w:pPr>
      <w:r>
        <w:t>En contextos y situaciones de comunicación real, la lengua se utiliza para realizar o acompañar acciones con diversos propósitos, por lo que el currículo básico incorpora el enfoque orientado a la acción recogido en el “Marco Común Europeo de Referencia pa</w:t>
      </w:r>
      <w:r>
        <w:t xml:space="preserve">ra las Lenguas” y describe, en términos de actuación y tomando este Marco como base de dicha descripción, lo que los estudiantes deberán ser capaces de hacer en el idioma extranjero en diversos contextos comunicativos reales en los que, dada su edad y sus </w:t>
      </w:r>
      <w:r>
        <w:t>características dependiendo de las distintas etapas educativas, tendrán oportunidad de actuar. Las actividades de recepción, producción e interacción orales y escritas que conforman los estándares de aprendizaje en el currículo básico integran tanto las di</w:t>
      </w:r>
      <w:r>
        <w:t xml:space="preserve">versas competencias comunicativas específicas, cuya activación conjunta permite la realización de esas actividades, como las competencias básicas generales correspondientes a cada etapa. </w:t>
      </w:r>
    </w:p>
    <w:p w:rsidR="00C136D1" w:rsidRDefault="00F13121">
      <w:pPr>
        <w:ind w:left="-13" w:right="37"/>
      </w:pPr>
      <w:r>
        <w:t xml:space="preserve">La materia Primera Lengua Extranjera, en sus distintas modalidades, </w:t>
      </w:r>
      <w:r>
        <w:t>contribuye en primer lugar, y de manera fundamental, al desarrollo de la competencia en comunicación lingüística, no sólo en segundas lenguas sino también con respecto a las lenguas maternas. Por un lado, el aprendizaje de las segundas lenguas debe aproxim</w:t>
      </w:r>
      <w:r>
        <w:t>arse al proceso de adquisición de las lenguas maternas para producir unos resultados de carácter natural y directamente aplicables al uso lingüístico en el mundo real; por otro, la reflexión consciente y el desarrollo sistemático de competencias variadas q</w:t>
      </w:r>
      <w:r>
        <w:t>ue conlleva el aprendizaje de segundas lenguas puede extenderse a las lenguas maternas con el fin de mejorar las competencias en éstas para comprender, expresarse, interactuar y articular pensamientos y sentimientos sobre uno mismo, el otro, y el entorno m</w:t>
      </w:r>
      <w:r>
        <w:t xml:space="preserve">ental y físico en el que se actúa y se construyen las relaciones como agente social. </w:t>
      </w:r>
    </w:p>
    <w:p w:rsidR="00C136D1" w:rsidRDefault="00F13121">
      <w:pPr>
        <w:ind w:left="-13" w:right="37"/>
      </w:pPr>
      <w:r>
        <w:t>El uso efectivo de lenguas extranjeras supone necesariamente una visión abierta y positiva de estas relaciones con los demás, visión que se materializa en actitudes de va</w:t>
      </w:r>
      <w:r>
        <w:t>loración y respeto hacia todas las lenguas y culturas, hacia otras personas cuyos usos, valores y creencias difieren de los propios, así como en la apreciación del carácter relativo de costumbres, prácticas e ideas, circunstancia que debe entenderse como u</w:t>
      </w:r>
      <w:r>
        <w:t>na oportunidad única de enriquecimiento mutuo y de evitación o resolución de conflictos de manera satisfactoria para todas las partes. Las competencias sociales y cívicas, y la conciencia y la expresión culturales, tanto las circunscritas a los entornos má</w:t>
      </w:r>
      <w:r>
        <w:t xml:space="preserve">s inmediatos como las propias de ámbitos cada vez más amplios de actuación, forman así parte de las habilidades que comprende una competencia intercultural integrada en el aprendizaje de lenguas extranjeras. </w:t>
      </w:r>
    </w:p>
    <w:p w:rsidR="00C136D1" w:rsidRDefault="00F13121">
      <w:pPr>
        <w:ind w:left="-13" w:right="37"/>
      </w:pPr>
      <w:r>
        <w:t>En el proceso mismo de aprendizaje se desarroll</w:t>
      </w:r>
      <w:r>
        <w:t>a otra competencia básica, el aprender a aprender, por lo que el currículo básico incide en el carácter procedimental de todos sus elementos constituyentes y de sus relaciones. Los contenidos necesarios para alcanzar los estándares de aprendizaje, cuyo gra</w:t>
      </w:r>
      <w:r>
        <w:t>do de adquisición se valora aplicando los criterios de evaluación descritos asimismo como acciones, son considerados como contenidos competenciales, esto es, todo aquello que el estudiante debe de forma simultánea saber, saber utilizar y saber incorporar a</w:t>
      </w:r>
      <w:r>
        <w:t xml:space="preserve"> su perfil de competencias. El currículo básico ayuda al alumnado a desarrollar la capacidad de aprender a aprender, comenzando por establecer de manera transparente y coherente los objetivos o resultados pretendidos, qué tienen que hacer los estudiantes c</w:t>
      </w:r>
      <w:r>
        <w:t>omo hablantes de la lengua extranjera mediante el uso de la misma; determinando lo que necesitan aprender para alcanzar esos objetivos, e indicando las estrategias que pueden aplicar para conseguirlo. Marcarse objetivos de diverso carácter según las necesi</w:t>
      </w:r>
      <w:r>
        <w:t xml:space="preserve">dades de construcción del perfil personal de competencias es, así mismo, el primer paso para un eficaz aprendizaje autónomo y a lo largo de la vida. </w:t>
      </w:r>
    </w:p>
    <w:p w:rsidR="00C136D1" w:rsidRDefault="00F13121">
      <w:pPr>
        <w:ind w:left="-13" w:right="37"/>
      </w:pPr>
      <w:r>
        <w:t>El enfoque orientado a la acción adoptado en el currículo básico se concentra en el estudiante, que es qui</w:t>
      </w:r>
      <w:r>
        <w:t>en aprende, construye sus competencias y las utiliza, tanto para llevar a cabo las tareas de aprendizaje en el aula como las que demanda la comunicación real. Por tanto, la materia Primera Lengua Extranjera contribuye decisivamente al desarrollo del sentid</w:t>
      </w:r>
      <w:r>
        <w:t>o de la iniciativa, en especial por lo que respecta a las actividades de expresión e interacción oral y escrita, en las que, desde su misma planificación, el alumnado ha de tomar decisiones sobre qué decir y cómo hacerlo, a través de qué canal y con qué me</w:t>
      </w:r>
      <w:r>
        <w:t>dios, en qué circunstancias y dependiendo de qué expectativas y reacciones de los interlocutores o corresponsales, todo ello con el fin de cumplir el propósito comunicativo que persigue con el mayor grado posible de éxito. La elección y aplicación conscien</w:t>
      </w:r>
      <w:r>
        <w:t>te de las estrategias de comunicación, de organización del discurso, de control sobre su ejecución y de reparación del mismo, preparan a los estudiantes para asumir sus responsabilidades, encontrar seguridad en sus propias capacidades, reforzar su identida</w:t>
      </w:r>
      <w:r>
        <w:t xml:space="preserve">d y regular su comportamiento. </w:t>
      </w:r>
    </w:p>
    <w:p w:rsidR="00C136D1" w:rsidRDefault="00F13121">
      <w:pPr>
        <w:ind w:left="-13" w:right="37"/>
      </w:pPr>
      <w:r>
        <w:t xml:space="preserve">La articulación clara y convincente de pensamientos e ideas y la capacidad de asumir riesgos, junto con la gestión adecuada de la interacción y el estímulo que supone comunicarse en otras lenguas para enfrentar nuevos retos </w:t>
      </w:r>
      <w:r>
        <w:t>o resolver problemas en escenarios complejos, son fundamentales en el desarrollo del espíritu emprendedor. Las lenguas extranjeras son además la puerta a un mundo de infinitas posibilidades en el terreno laboral y profesional, y el currículo básico pretend</w:t>
      </w:r>
      <w:r>
        <w:t xml:space="preserve">e fomentar el emprendimiento como actitud ante la vida incorporando actividades concretas en las que el estudiante aprende a ser crítico, creativo y comprometido también en estos contextos. </w:t>
      </w:r>
    </w:p>
    <w:p w:rsidR="00C136D1" w:rsidRDefault="00F13121">
      <w:pPr>
        <w:ind w:left="-13" w:right="37"/>
      </w:pPr>
      <w:r>
        <w:t>En éste y en cualquier otro ámbito, la actividad lingüística se r</w:t>
      </w:r>
      <w:r>
        <w:t>ealiza en gran parte hoy en día a través de medios tecnológicos. Estos medios están recogidos en el currículo básico como soportes naturales de los textos orales o escritos que el estudiante habrá de producir, comprender y procesar, por lo que la competenc</w:t>
      </w:r>
      <w:r>
        <w:t>ia digital</w:t>
      </w:r>
      <w:r>
        <w:rPr>
          <w:b/>
        </w:rPr>
        <w:t xml:space="preserve"> </w:t>
      </w:r>
      <w:r>
        <w:t xml:space="preserve">se entiende como parte sustancial de la competencia comunicativa.  </w:t>
      </w:r>
    </w:p>
    <w:p w:rsidR="00C136D1" w:rsidRDefault="00F13121">
      <w:pPr>
        <w:ind w:left="-13" w:right="37"/>
      </w:pPr>
      <w:r>
        <w:t>Este carácter dinámico, en fin, ha de presentar las competencias básicas en ciencia y tecnología</w:t>
      </w:r>
      <w:r>
        <w:rPr>
          <w:b/>
        </w:rPr>
        <w:t xml:space="preserve"> </w:t>
      </w:r>
      <w:r>
        <w:t>y otras áreas de conocimiento, a las que Primera Lengua Extranjera puede contrib</w:t>
      </w:r>
      <w:r>
        <w:t>uir facilitando y expandiendo el acceso a datos, procedimientos y técnicas de investigación, haciendo posible un intercambio más directo y fructífero entre comunidades científicas, y propiciando la construcción conjunta del saber humano. Integrando todos e</w:t>
      </w:r>
      <w:r>
        <w:t>stos aspectos, el currículo básico se estructura en torno a actividades de lengua tal como éstas se describen en el Marco: comprensión y producción (expresión e interacción) de textos orales y escritos. En las páginas siguientes se presentan, en forma esqu</w:t>
      </w:r>
      <w:r>
        <w:t>emática, los contenidos, los criterios de evaluación y los estándares de aprendizaje que conforman, para cada etapa, el currículo básico de Primera Lengua Extranjera. Los contenidos, criterios y estándares están organizados en cuatro grandes bloques que se</w:t>
      </w:r>
      <w:r>
        <w:t xml:space="preserve"> corresponden con las actividades de lengua mencionadas, eje de las enseñanzas de la materia. Las relaciones existentes entre estos tres elementos del currículo básico no son unívocas, debido a la especial naturaleza de la actividad lingüística; esto supon</w:t>
      </w:r>
      <w:r>
        <w:t>e que, para cada una de las tareas comunicativas listadas y descritas en los estándares, habrá de incorporarse el conjunto de los contenidos recogidos para cada bloque de actividad respectivo; de la misma manera, para evaluar el grado de adquisición de cad</w:t>
      </w:r>
      <w:r>
        <w:t xml:space="preserve">a uno de los estándares de aprendizaje de una determinada actividad de lengua, habrán de aplicarse todos y cada uno de los criterios de evaluación recogidos y descritos para la actividad correspondiente. </w:t>
      </w:r>
    </w:p>
    <w:p w:rsidR="00C136D1" w:rsidRDefault="00F13121">
      <w:pPr>
        <w:ind w:left="3199" w:right="37" w:firstLine="0"/>
      </w:pPr>
      <w:r>
        <w:t xml:space="preserve">Primera Lengua Extranjera. 1º ciclo ESO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3578"/>
        <w:gridCol w:w="3303"/>
        <w:gridCol w:w="3026"/>
      </w:tblGrid>
      <w:tr w:rsidR="00C136D1">
        <w:trPr>
          <w:trHeight w:val="295"/>
        </w:trPr>
        <w:tc>
          <w:tcPr>
            <w:tcW w:w="357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Contenidos</w:t>
            </w: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0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Comprensión de textos orales </w:t>
            </w:r>
          </w:p>
        </w:tc>
      </w:tr>
      <w:tr w:rsidR="00C136D1">
        <w:trPr>
          <w:trHeight w:val="9384"/>
        </w:trPr>
        <w:tc>
          <w:tcPr>
            <w:tcW w:w="357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comprensión:</w:t>
            </w:r>
            <w:r>
              <w:rPr>
                <w:i/>
                <w:sz w:val="15"/>
              </w:rPr>
              <w:t xml:space="preserve"> </w:t>
            </w:r>
            <w:r>
              <w:rPr>
                <w:sz w:val="15"/>
              </w:rPr>
              <w:t xml:space="preserve"> </w:t>
            </w:r>
          </w:p>
          <w:p w:rsidR="00C136D1" w:rsidRDefault="00F13121">
            <w:pPr>
              <w:numPr>
                <w:ilvl w:val="0"/>
                <w:numId w:val="368"/>
              </w:numPr>
              <w:spacing w:after="0" w:line="235" w:lineRule="auto"/>
              <w:ind w:right="0" w:firstLine="165"/>
            </w:pPr>
            <w:r>
              <w:rPr>
                <w:sz w:val="15"/>
              </w:rPr>
              <w:t xml:space="preserve">Movilización de información previa sobre tipo de tarea y tema.  </w:t>
            </w:r>
          </w:p>
          <w:p w:rsidR="00C136D1" w:rsidRDefault="00F13121">
            <w:pPr>
              <w:numPr>
                <w:ilvl w:val="0"/>
                <w:numId w:val="368"/>
              </w:numPr>
              <w:spacing w:after="0" w:line="235" w:lineRule="auto"/>
              <w:ind w:right="0" w:firstLine="165"/>
            </w:pPr>
            <w:r>
              <w:rPr>
                <w:sz w:val="15"/>
              </w:rPr>
              <w:t xml:space="preserve">Identificación del tipo textual, adaptando la comprensión al mismo.  </w:t>
            </w:r>
          </w:p>
          <w:p w:rsidR="00C136D1" w:rsidRDefault="00F13121">
            <w:pPr>
              <w:numPr>
                <w:ilvl w:val="0"/>
                <w:numId w:val="368"/>
              </w:numPr>
              <w:spacing w:after="0" w:line="235" w:lineRule="auto"/>
              <w:ind w:right="0" w:firstLine="165"/>
            </w:pPr>
            <w:r>
              <w:rPr>
                <w:sz w:val="15"/>
              </w:rPr>
              <w:t xml:space="preserve">Distinción de tipos de comprensión (sentido general, información esencial, puntos principales, detalles relevantes). </w:t>
            </w:r>
          </w:p>
          <w:p w:rsidR="00C136D1" w:rsidRDefault="00F13121">
            <w:pPr>
              <w:numPr>
                <w:ilvl w:val="0"/>
                <w:numId w:val="368"/>
              </w:numPr>
              <w:spacing w:after="0" w:line="235" w:lineRule="auto"/>
              <w:ind w:right="0" w:firstLine="165"/>
            </w:pPr>
            <w:r>
              <w:rPr>
                <w:sz w:val="15"/>
              </w:rPr>
              <w:t xml:space="preserve">Formulación de hipótesis sobre contenido y contexto. </w:t>
            </w:r>
          </w:p>
          <w:p w:rsidR="00C136D1" w:rsidRDefault="00F13121">
            <w:pPr>
              <w:numPr>
                <w:ilvl w:val="0"/>
                <w:numId w:val="368"/>
              </w:numPr>
              <w:spacing w:after="0" w:line="235" w:lineRule="auto"/>
              <w:ind w:right="0" w:firstLine="165"/>
            </w:pPr>
            <w:r>
              <w:rPr>
                <w:sz w:val="15"/>
              </w:rPr>
              <w:t>Inferencia y f</w:t>
            </w:r>
            <w:r>
              <w:rPr>
                <w:sz w:val="15"/>
              </w:rPr>
              <w:t xml:space="preserve">ormulación de hipótesis sobre significados a partir de la comprensión de elementos significativos, lingüísticos y paralingüísticos. </w:t>
            </w:r>
          </w:p>
          <w:p w:rsidR="00C136D1" w:rsidRDefault="00F13121">
            <w:pPr>
              <w:numPr>
                <w:ilvl w:val="0"/>
                <w:numId w:val="368"/>
              </w:numPr>
              <w:spacing w:after="0" w:line="236" w:lineRule="auto"/>
              <w:ind w:right="0" w:firstLine="165"/>
            </w:pPr>
            <w:r>
              <w:rPr>
                <w:sz w:val="15"/>
              </w:rPr>
              <w:t>Reformulación de hipótesis a partir de la comprensión de nuevos elementos.</w:t>
            </w:r>
            <w:r>
              <w:rPr>
                <w:b/>
                <w:sz w:val="15"/>
              </w:rPr>
              <w:t xml:space="preserve">  </w:t>
            </w:r>
          </w:p>
          <w:p w:rsidR="00C136D1" w:rsidRDefault="00F13121">
            <w:pPr>
              <w:spacing w:after="0" w:line="235" w:lineRule="auto"/>
              <w:ind w:left="0" w:right="37" w:firstLine="165"/>
            </w:pPr>
            <w:r>
              <w:rPr>
                <w:sz w:val="15"/>
              </w:rPr>
              <w:t xml:space="preserve">Aspectos socioculturales y sociolingüísticos: </w:t>
            </w:r>
            <w:r>
              <w:rPr>
                <w:sz w:val="15"/>
              </w:rPr>
              <w:t xml:space="preserve">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368"/>
              </w:numPr>
              <w:spacing w:after="0" w:line="235" w:lineRule="auto"/>
              <w:ind w:right="0" w:firstLine="165"/>
            </w:pPr>
            <w:r>
              <w:rPr>
                <w:sz w:val="15"/>
              </w:rPr>
              <w:t xml:space="preserve">Iniciación y mantenimiento de relaciones personales y sociales. </w:t>
            </w:r>
          </w:p>
          <w:p w:rsidR="00C136D1" w:rsidRDefault="00F13121">
            <w:pPr>
              <w:numPr>
                <w:ilvl w:val="0"/>
                <w:numId w:val="368"/>
              </w:numPr>
              <w:spacing w:after="0" w:line="235" w:lineRule="auto"/>
              <w:ind w:right="0" w:firstLine="165"/>
            </w:pPr>
            <w:r>
              <w:rPr>
                <w:sz w:val="15"/>
              </w:rPr>
              <w:t>Descripción de cualidades físicas y abstract</w:t>
            </w:r>
            <w:r>
              <w:rPr>
                <w:sz w:val="15"/>
              </w:rPr>
              <w:t xml:space="preserve">as de personas, objetos, lugares y actividades. </w:t>
            </w:r>
          </w:p>
          <w:p w:rsidR="00C136D1" w:rsidRDefault="00F13121">
            <w:pPr>
              <w:numPr>
                <w:ilvl w:val="0"/>
                <w:numId w:val="368"/>
              </w:numPr>
              <w:spacing w:after="0" w:line="235" w:lineRule="auto"/>
              <w:ind w:right="0" w:firstLine="165"/>
            </w:pPr>
            <w:r>
              <w:rPr>
                <w:sz w:val="15"/>
              </w:rPr>
              <w:t xml:space="preserve">Narración de acontecimientos pasados puntuales y habituales, descripción de estados y situaciones presentes, y expresión de sucesos futuros. </w:t>
            </w:r>
          </w:p>
          <w:p w:rsidR="00C136D1" w:rsidRDefault="00F13121">
            <w:pPr>
              <w:numPr>
                <w:ilvl w:val="0"/>
                <w:numId w:val="368"/>
              </w:numPr>
              <w:spacing w:after="0" w:line="235" w:lineRule="auto"/>
              <w:ind w:right="0" w:firstLine="165"/>
            </w:pPr>
            <w:r>
              <w:rPr>
                <w:sz w:val="15"/>
              </w:rPr>
              <w:t>Petición y ofrecimiento de información, indicaciones, opiniones y</w:t>
            </w:r>
            <w:r>
              <w:rPr>
                <w:sz w:val="15"/>
              </w:rPr>
              <w:t xml:space="preserve"> puntos de vista, consejos, advertencias y avisos. </w:t>
            </w:r>
          </w:p>
          <w:p w:rsidR="00C136D1" w:rsidRDefault="00F13121">
            <w:pPr>
              <w:numPr>
                <w:ilvl w:val="0"/>
                <w:numId w:val="368"/>
              </w:numPr>
              <w:spacing w:after="0" w:line="235" w:lineRule="auto"/>
              <w:ind w:right="0" w:firstLine="165"/>
            </w:pPr>
            <w:r>
              <w:rPr>
                <w:sz w:val="15"/>
              </w:rPr>
              <w:t xml:space="preserve">Expresión del conocimiento, la certeza, la duda y la conjetura.  </w:t>
            </w:r>
          </w:p>
          <w:p w:rsidR="00C136D1" w:rsidRDefault="00F13121">
            <w:pPr>
              <w:numPr>
                <w:ilvl w:val="0"/>
                <w:numId w:val="368"/>
              </w:numPr>
              <w:spacing w:after="0" w:line="235" w:lineRule="auto"/>
              <w:ind w:right="0" w:firstLine="165"/>
            </w:pPr>
            <w:r>
              <w:rPr>
                <w:sz w:val="15"/>
              </w:rPr>
              <w:t xml:space="preserve">Expresión de la voluntad, la intención, la decisión, la promesa, la orden, la autorización y la prohibición. </w:t>
            </w:r>
          </w:p>
          <w:p w:rsidR="00C136D1" w:rsidRDefault="00F13121">
            <w:pPr>
              <w:numPr>
                <w:ilvl w:val="0"/>
                <w:numId w:val="368"/>
              </w:numPr>
              <w:spacing w:after="0" w:line="235" w:lineRule="auto"/>
              <w:ind w:right="0" w:firstLine="165"/>
            </w:pPr>
            <w:r>
              <w:rPr>
                <w:sz w:val="15"/>
              </w:rPr>
              <w:t>Expresión del interés, la ap</w:t>
            </w:r>
            <w:r>
              <w:rPr>
                <w:sz w:val="15"/>
              </w:rPr>
              <w:t xml:space="preserve">robación, el aprecio, la simpatía, la satisfacción, la esperanza, la confianza, la sorpresa, y sus contrarios.  </w:t>
            </w:r>
          </w:p>
          <w:p w:rsidR="00C136D1" w:rsidRDefault="00F13121">
            <w:pPr>
              <w:numPr>
                <w:ilvl w:val="0"/>
                <w:numId w:val="368"/>
              </w:numPr>
              <w:spacing w:after="14" w:line="235" w:lineRule="auto"/>
              <w:ind w:right="0" w:firstLine="165"/>
            </w:pPr>
            <w:r>
              <w:rPr>
                <w:sz w:val="15"/>
              </w:rPr>
              <w:t xml:space="preserve">Formulación de sugerencias, deseos, condiciones e hipótesis. </w:t>
            </w:r>
          </w:p>
          <w:p w:rsidR="00C136D1" w:rsidRDefault="00F13121">
            <w:pPr>
              <w:numPr>
                <w:ilvl w:val="0"/>
                <w:numId w:val="368"/>
              </w:numPr>
              <w:spacing w:after="20" w:line="236" w:lineRule="auto"/>
              <w:ind w:right="0" w:firstLine="165"/>
            </w:pPr>
            <w:r>
              <w:rPr>
                <w:sz w:val="15"/>
              </w:rPr>
              <w:t xml:space="preserve">Establecimiento </w:t>
            </w:r>
            <w:r>
              <w:rPr>
                <w:sz w:val="15"/>
              </w:rPr>
              <w:tab/>
              <w:t xml:space="preserve">y </w:t>
            </w:r>
            <w:r>
              <w:rPr>
                <w:sz w:val="15"/>
              </w:rPr>
              <w:tab/>
              <w:t xml:space="preserve">mantenimiento </w:t>
            </w:r>
            <w:r>
              <w:rPr>
                <w:sz w:val="15"/>
              </w:rPr>
              <w:tab/>
              <w:t xml:space="preserve">de </w:t>
            </w:r>
            <w:r>
              <w:rPr>
                <w:sz w:val="15"/>
              </w:rPr>
              <w:tab/>
              <w:t>la comunicación y organización del discurso. Estructuras sintáctico-discursivas.</w:t>
            </w:r>
            <w:r>
              <w:rPr>
                <w:sz w:val="15"/>
                <w:vertAlign w:val="superscript"/>
              </w:rPr>
              <w:t>1</w:t>
            </w:r>
            <w:r>
              <w:rPr>
                <w:sz w:val="15"/>
              </w:rPr>
              <w:t xml:space="preserve"> </w:t>
            </w:r>
          </w:p>
          <w:p w:rsidR="00C136D1" w:rsidRDefault="00F13121">
            <w:pPr>
              <w:spacing w:after="0" w:line="235" w:lineRule="auto"/>
              <w:ind w:left="0" w:right="38" w:firstLine="165"/>
            </w:pPr>
            <w:r>
              <w:rPr>
                <w:sz w:val="15"/>
              </w:rPr>
              <w:t>Léxico oral de uso común (recepción) relativo a identificación personal; vivienda, hogar y entorno; actividades de la vida diaria; fam</w:t>
            </w:r>
            <w:r>
              <w:rPr>
                <w:sz w:val="15"/>
              </w:rPr>
              <w:t>ilia y amigos; trabajo y ocupaciones; tiempo libre, ocio y deporte; viajes y vacaciones; salud y cuidados físicos; educación y estudio; compras y actividades comerciales; alimentación y restauración; transporte; lengua y comunicación; medio ambiente, clima</w:t>
            </w:r>
            <w:r>
              <w:rPr>
                <w:sz w:val="15"/>
              </w:rPr>
              <w:t xml:space="preserve"> y entorno natural; y Tecnologías de la Información y la Comunicación. </w:t>
            </w:r>
          </w:p>
          <w:p w:rsidR="00C136D1" w:rsidRDefault="00F13121">
            <w:pPr>
              <w:spacing w:after="0" w:line="259" w:lineRule="auto"/>
              <w:ind w:left="0" w:right="0" w:firstLine="165"/>
            </w:pPr>
            <w:r>
              <w:rPr>
                <w:sz w:val="15"/>
              </w:rPr>
              <w:t xml:space="preserve">Patrones sonoros, acentuales, rítmicos y de entonación.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Identificar la información esencial, los puntos principales y los detalles más relevantes en textos orales breves y bien estruc</w:t>
            </w:r>
            <w:r>
              <w:rPr>
                <w:sz w:val="15"/>
              </w:rPr>
              <w:t>turados, transmitidos de viva voz o por medios técnicos y articulados a velocidad lenta o media, en un registro formal, informal o neutro, y que versen sobre asuntos cotidianos en situaciones habituales o sobre temas generales o del propio campo de interés</w:t>
            </w:r>
            <w:r>
              <w:rPr>
                <w:sz w:val="15"/>
              </w:rPr>
              <w:t xml:space="preserve"> en los ámbitos personal, público, educativo y ocupacional, siempre que las condiciones acústicas no distorsionen el mensaje y se pueda volver a escuchar lo dicho. </w:t>
            </w:r>
            <w:r>
              <w:rPr>
                <w:b/>
                <w:sz w:val="15"/>
              </w:rPr>
              <w:t xml:space="preserve"> </w:t>
            </w:r>
          </w:p>
          <w:p w:rsidR="00C136D1" w:rsidRDefault="00F13121">
            <w:pPr>
              <w:spacing w:after="0" w:line="235" w:lineRule="auto"/>
              <w:ind w:left="0" w:right="40" w:firstLine="165"/>
            </w:pPr>
            <w:r>
              <w:rPr>
                <w:sz w:val="15"/>
              </w:rPr>
              <w:t>Conocer y saber aplicar las estrategias más adecuadas para la comprensión del sentido gene</w:t>
            </w:r>
            <w:r>
              <w:rPr>
                <w:sz w:val="15"/>
              </w:rPr>
              <w:t xml:space="preserve">ral, la información esencial, los puntos e ideas principales o los detalles relevantes del texto. </w:t>
            </w:r>
          </w:p>
          <w:p w:rsidR="00C136D1" w:rsidRDefault="00F13121">
            <w:pPr>
              <w:spacing w:after="0" w:line="235" w:lineRule="auto"/>
              <w:ind w:left="0" w:right="38" w:firstLine="165"/>
            </w:pPr>
            <w:r>
              <w:rPr>
                <w:sz w:val="15"/>
              </w:rPr>
              <w:t>Conocer y utilizar para la comprensión del texto los aspectos socioculturales y sociolingüísticos relativos a la vida cotidiana (hábitos de estudio y de trab</w:t>
            </w:r>
            <w:r>
              <w:rPr>
                <w:sz w:val="15"/>
              </w:rPr>
              <w:t>ajo, actividades de ocio), condiciones de vida (entorno, estructura social), relaciones interpersonales (entre hombres y mujeres, en el trabajo, en el centro educativo, en las instituciones), comportamiento (gestos, expresiones faciales, uso de la voz, con</w:t>
            </w:r>
            <w:r>
              <w:rPr>
                <w:sz w:val="15"/>
              </w:rPr>
              <w:t xml:space="preserve">tacto visual), y convenciones sociales (costumbres, tradiciones). </w:t>
            </w:r>
          </w:p>
          <w:p w:rsidR="00C136D1" w:rsidRDefault="00F13121">
            <w:pPr>
              <w:spacing w:after="0" w:line="235" w:lineRule="auto"/>
              <w:ind w:left="0" w:firstLine="165"/>
            </w:pPr>
            <w:r>
              <w:rPr>
                <w:sz w:val="15"/>
              </w:rPr>
              <w:t>Distinguir la función o funciones comunicativas más relevantes del texto y un repertorio de sus exponentes más comunes, así como patrones discursivos de uso frecuente relativos a la organización textual (introducción del tema, desarrollo y cambio temático,</w:t>
            </w:r>
            <w:r>
              <w:rPr>
                <w:sz w:val="15"/>
              </w:rPr>
              <w:t xml:space="preserve"> y cierre textual). </w:t>
            </w:r>
          </w:p>
          <w:p w:rsidR="00C136D1" w:rsidRDefault="00F13121">
            <w:pPr>
              <w:spacing w:after="0" w:line="235" w:lineRule="auto"/>
              <w:ind w:left="0" w:right="38" w:firstLine="165"/>
            </w:pPr>
            <w:r>
              <w:rPr>
                <w:sz w:val="15"/>
              </w:rPr>
              <w:t>Aplicar a la comprensión del texto los conocimientos sobre los constituyentes y la organización de patrones sintácticos y discursivos de uso frecuente en la comunicación oral, así como sus significados asociados (p. e. estructura inter</w:t>
            </w:r>
            <w:r>
              <w:rPr>
                <w:sz w:val="15"/>
              </w:rPr>
              <w:t xml:space="preserve">rogativa para hacer una sugerencia). </w:t>
            </w:r>
          </w:p>
          <w:p w:rsidR="00C136D1" w:rsidRDefault="00F13121">
            <w:pPr>
              <w:spacing w:after="0" w:line="235" w:lineRule="auto"/>
              <w:ind w:left="0" w:firstLine="165"/>
            </w:pPr>
            <w:r>
              <w:rPr>
                <w:sz w:val="15"/>
              </w:rPr>
              <w:t>Reconocer léxico oral de uso común relativo a asuntos cotidianos y a temas generales o relacionados con los propios intereses, estudios y ocupaciones, e inferir del contexto y del cotexto, con apoyo visual, los signifi</w:t>
            </w:r>
            <w:r>
              <w:rPr>
                <w:sz w:val="15"/>
              </w:rPr>
              <w:t xml:space="preserve">cados de palabras y expresiones de uso menos frecuente o más específico. </w:t>
            </w:r>
          </w:p>
          <w:p w:rsidR="00C136D1" w:rsidRDefault="00F13121">
            <w:pPr>
              <w:spacing w:after="0" w:line="259" w:lineRule="auto"/>
              <w:ind w:left="0" w:firstLine="165"/>
            </w:pPr>
            <w:r>
              <w:rPr>
                <w:sz w:val="15"/>
              </w:rPr>
              <w:t>Discriminar patrones sonoros, acentuales, rítmicos y de entonación de uso común, y reconocer los significados e intenciones comunicativas generales relacionados con los mismos.</w:t>
            </w:r>
            <w:r>
              <w:rPr>
                <w:b/>
                <w:sz w:val="15"/>
              </w:rPr>
              <w:t xml:space="preserve"> </w:t>
            </w:r>
          </w:p>
        </w:tc>
        <w:tc>
          <w:tcPr>
            <w:tcW w:w="302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69"/>
              </w:numPr>
              <w:spacing w:after="0" w:line="235" w:lineRule="auto"/>
              <w:ind w:firstLine="165"/>
            </w:pPr>
            <w:r>
              <w:rPr>
                <w:sz w:val="15"/>
              </w:rPr>
              <w:t>Capta los puntos principales y detalles relevantes de indicaciones, anuncios, mensajes y comunicados breves y articulados de manera lenta y clara (p. e. cambio de puerta de embarque en un aeropuerto, información sobre actividades en un campamento de verano</w:t>
            </w:r>
            <w:r>
              <w:rPr>
                <w:sz w:val="15"/>
              </w:rPr>
              <w:t xml:space="preserve">, o en el contestador automático de un cine), siempre que las condiciones acústicas sean buenas y el sonido no esté distorsionado. </w:t>
            </w:r>
            <w:r>
              <w:rPr>
                <w:b/>
                <w:sz w:val="15"/>
              </w:rPr>
              <w:t xml:space="preserve"> </w:t>
            </w:r>
          </w:p>
          <w:p w:rsidR="00C136D1" w:rsidRDefault="00F13121">
            <w:pPr>
              <w:numPr>
                <w:ilvl w:val="0"/>
                <w:numId w:val="369"/>
              </w:numPr>
              <w:spacing w:after="0" w:line="235" w:lineRule="auto"/>
              <w:ind w:firstLine="165"/>
            </w:pPr>
            <w:r>
              <w:rPr>
                <w:sz w:val="15"/>
              </w:rPr>
              <w:t>Entiende lo esencial de lo que se le dice en transacciones y gestiones cotidianas y estructuradas (p. e. en hoteles, tienda</w:t>
            </w:r>
            <w:r>
              <w:rPr>
                <w:sz w:val="15"/>
              </w:rPr>
              <w:t xml:space="preserve">s, albergues, restaurantes, centros de ocio, de estudios o trabajo). </w:t>
            </w:r>
          </w:p>
          <w:p w:rsidR="00C136D1" w:rsidRDefault="00F13121">
            <w:pPr>
              <w:numPr>
                <w:ilvl w:val="0"/>
                <w:numId w:val="369"/>
              </w:numPr>
              <w:spacing w:after="0" w:line="235" w:lineRule="auto"/>
              <w:ind w:firstLine="165"/>
            </w:pPr>
            <w:r>
              <w:rPr>
                <w:sz w:val="15"/>
              </w:rPr>
              <w:t>Identifica el sentido general y los puntos principales de una conversación formal o informal entre dos o más interlocutores que tiene lugar en su presencia, cuando el tema le resulta con</w:t>
            </w:r>
            <w:r>
              <w:rPr>
                <w:sz w:val="15"/>
              </w:rPr>
              <w:t xml:space="preserve">ocido y el discurso está articulado con claridad, a velocidad media y en una variedad estándar de la lengua. </w:t>
            </w:r>
          </w:p>
          <w:p w:rsidR="00C136D1" w:rsidRDefault="00F13121">
            <w:pPr>
              <w:numPr>
                <w:ilvl w:val="0"/>
                <w:numId w:val="369"/>
              </w:numPr>
              <w:spacing w:after="0" w:line="235" w:lineRule="auto"/>
              <w:ind w:firstLine="165"/>
            </w:pPr>
            <w:r>
              <w:rPr>
                <w:sz w:val="15"/>
              </w:rPr>
              <w:t>Comprende, en una conversación informal en la que participa, descripciones, narraciones, puntos de vista y opiniones sobre asuntos prácticos de la</w:t>
            </w:r>
            <w:r>
              <w:rPr>
                <w:sz w:val="15"/>
              </w:rPr>
              <w:t xml:space="preserve"> vida diaria y sobre temas de su interés, cuando se le habla con claridad, despacio y directamente y si el interlocutor está dispuesto a repetir o reformular lo dicho. </w:t>
            </w:r>
          </w:p>
          <w:p w:rsidR="00C136D1" w:rsidRDefault="00F13121">
            <w:pPr>
              <w:numPr>
                <w:ilvl w:val="0"/>
                <w:numId w:val="369"/>
              </w:numPr>
              <w:spacing w:after="0" w:line="235" w:lineRule="auto"/>
              <w:ind w:firstLine="165"/>
            </w:pPr>
            <w:r>
              <w:rPr>
                <w:sz w:val="15"/>
              </w:rPr>
              <w:t xml:space="preserve">Comprende, en una conversación formal, o entrevista (p. e. en centros de estudios o de </w:t>
            </w:r>
            <w:r>
              <w:rPr>
                <w:sz w:val="15"/>
              </w:rPr>
              <w:t>trabajo) en la que participa lo que se le pregunta sobre asuntos personales, educativos, ocupacionales o de su interés, así como comentarios sencillos y predecibles relacionados con los mismos, siempre que pueda pedir que se le repita, aclare o elabore alg</w:t>
            </w:r>
            <w:r>
              <w:rPr>
                <w:sz w:val="15"/>
              </w:rPr>
              <w:t xml:space="preserve">o de lo que se le ha dicho. </w:t>
            </w:r>
          </w:p>
          <w:p w:rsidR="00C136D1" w:rsidRDefault="00F13121">
            <w:pPr>
              <w:numPr>
                <w:ilvl w:val="0"/>
                <w:numId w:val="369"/>
              </w:numPr>
              <w:spacing w:after="0" w:line="235" w:lineRule="auto"/>
              <w:ind w:firstLine="165"/>
            </w:pPr>
            <w:r>
              <w:rPr>
                <w:sz w:val="15"/>
              </w:rPr>
              <w:t>Distingue, con el apoyo de la imagen,</w:t>
            </w:r>
            <w:r>
              <w:rPr>
                <w:b/>
                <w:sz w:val="15"/>
              </w:rPr>
              <w:t xml:space="preserve"> </w:t>
            </w:r>
            <w:r>
              <w:rPr>
                <w:sz w:val="15"/>
              </w:rPr>
              <w:t>las ideas principales e información relevante en presentaciones sobre temas educativos, ocupacionales o de su interés (p. e., sobre un tema curricular, o una charla para organizar el trabaj</w:t>
            </w:r>
            <w:r>
              <w:rPr>
                <w:sz w:val="15"/>
              </w:rPr>
              <w:t>o en equipo).</w:t>
            </w:r>
            <w:r>
              <w:rPr>
                <w:b/>
                <w:sz w:val="15"/>
              </w:rPr>
              <w:t xml:space="preserve"> </w:t>
            </w:r>
          </w:p>
          <w:p w:rsidR="00C136D1" w:rsidRDefault="00F13121">
            <w:pPr>
              <w:numPr>
                <w:ilvl w:val="0"/>
                <w:numId w:val="369"/>
              </w:numPr>
              <w:spacing w:after="0" w:line="259" w:lineRule="auto"/>
              <w:ind w:firstLine="165"/>
            </w:pPr>
            <w:r>
              <w:rPr>
                <w:sz w:val="15"/>
              </w:rPr>
              <w:t xml:space="preserve">Identifica la información esencial de programas de televisión sobre asuntos cotidianos o de su interés articulados con lentitud y claridad (p. e. noticias, documentales o entrevistas), cuando las imágenes ayudan a la comprensión.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3578"/>
        <w:gridCol w:w="3303"/>
        <w:gridCol w:w="3026"/>
      </w:tblGrid>
      <w:tr w:rsidR="00C136D1">
        <w:trPr>
          <w:trHeight w:val="295"/>
        </w:trPr>
        <w:tc>
          <w:tcPr>
            <w:tcW w:w="357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30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Producción de textos orales: expresión e interacción </w:t>
            </w:r>
          </w:p>
        </w:tc>
      </w:tr>
      <w:tr w:rsidR="00C136D1">
        <w:trPr>
          <w:trHeight w:val="12530"/>
        </w:trPr>
        <w:tc>
          <w:tcPr>
            <w:tcW w:w="357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producción:</w:t>
            </w:r>
            <w:r>
              <w:rPr>
                <w:i/>
                <w:sz w:val="15"/>
              </w:rPr>
              <w:t xml:space="preserve"> </w:t>
            </w:r>
          </w:p>
          <w:p w:rsidR="00C136D1" w:rsidRDefault="00F13121">
            <w:pPr>
              <w:spacing w:after="0" w:line="259" w:lineRule="auto"/>
              <w:ind w:left="166" w:right="0" w:firstLine="0"/>
              <w:jc w:val="left"/>
            </w:pPr>
            <w:r>
              <w:rPr>
                <w:sz w:val="15"/>
              </w:rPr>
              <w:t xml:space="preserve">Planificación </w:t>
            </w:r>
          </w:p>
          <w:p w:rsidR="00C136D1" w:rsidRDefault="00F13121">
            <w:pPr>
              <w:numPr>
                <w:ilvl w:val="0"/>
                <w:numId w:val="370"/>
              </w:numPr>
              <w:spacing w:after="0" w:line="235" w:lineRule="auto"/>
              <w:ind w:right="40" w:firstLine="165"/>
            </w:pPr>
            <w:r>
              <w:rPr>
                <w:sz w:val="15"/>
              </w:rPr>
              <w:t xml:space="preserve">Concebir el mensaje con claridad, distinguiendo su idea o ideas principales y su estructura básica. </w:t>
            </w:r>
          </w:p>
          <w:p w:rsidR="00C136D1" w:rsidRDefault="00F13121">
            <w:pPr>
              <w:numPr>
                <w:ilvl w:val="0"/>
                <w:numId w:val="370"/>
              </w:numPr>
              <w:spacing w:after="0" w:line="235" w:lineRule="auto"/>
              <w:ind w:right="40" w:firstLine="165"/>
            </w:pPr>
            <w:r>
              <w:rPr>
                <w:sz w:val="15"/>
              </w:rPr>
              <w:t xml:space="preserve">Adecuar el texto al destinatario, contexto y canal, aplicando el registro y la estructura de discurso adecuados a cada caso. </w:t>
            </w:r>
          </w:p>
          <w:p w:rsidR="00C136D1" w:rsidRDefault="00F13121">
            <w:pPr>
              <w:spacing w:after="0" w:line="259" w:lineRule="auto"/>
              <w:ind w:left="166" w:right="0" w:firstLine="0"/>
              <w:jc w:val="left"/>
            </w:pPr>
            <w:r>
              <w:rPr>
                <w:sz w:val="15"/>
              </w:rPr>
              <w:t xml:space="preserve">Ejecución </w:t>
            </w:r>
          </w:p>
          <w:p w:rsidR="00C136D1" w:rsidRDefault="00F13121">
            <w:pPr>
              <w:numPr>
                <w:ilvl w:val="0"/>
                <w:numId w:val="370"/>
              </w:numPr>
              <w:spacing w:after="0" w:line="235" w:lineRule="auto"/>
              <w:ind w:right="40" w:firstLine="165"/>
            </w:pPr>
            <w:r>
              <w:rPr>
                <w:sz w:val="15"/>
              </w:rPr>
              <w:t>Expresar el mensaj</w:t>
            </w:r>
            <w:r>
              <w:rPr>
                <w:sz w:val="15"/>
              </w:rPr>
              <w:t xml:space="preserve">e con claridad, coherencia, estructurándolo adecuadamente y ajustándose, en su caso, a los modelos y fórmulas de cada tipo de texto.  </w:t>
            </w:r>
          </w:p>
          <w:p w:rsidR="00C136D1" w:rsidRDefault="00F13121">
            <w:pPr>
              <w:numPr>
                <w:ilvl w:val="0"/>
                <w:numId w:val="370"/>
              </w:numPr>
              <w:spacing w:after="0" w:line="235" w:lineRule="auto"/>
              <w:ind w:right="40" w:firstLine="165"/>
            </w:pPr>
            <w:r>
              <w:rPr>
                <w:sz w:val="15"/>
              </w:rPr>
              <w:t>Reajustar la tarea (emprender una versión más modesta de la tarea) o el mensaje (hacer concesiones en lo que realmente le</w:t>
            </w:r>
            <w:r>
              <w:rPr>
                <w:sz w:val="15"/>
              </w:rPr>
              <w:t xml:space="preserve"> gustaría expresar), tras valorar las dificultades y los recursos disponibles.  </w:t>
            </w:r>
          </w:p>
          <w:p w:rsidR="00C136D1" w:rsidRDefault="00F13121">
            <w:pPr>
              <w:numPr>
                <w:ilvl w:val="0"/>
                <w:numId w:val="370"/>
              </w:numPr>
              <w:spacing w:after="0" w:line="235" w:lineRule="auto"/>
              <w:ind w:right="40" w:firstLine="165"/>
            </w:pPr>
            <w:r>
              <w:rPr>
                <w:sz w:val="15"/>
              </w:rPr>
              <w:t xml:space="preserve">Apoyarse en y sacar el máximo partido de los conocimientos previos (utilizar lenguaje ‘prefabricado’, etc.). </w:t>
            </w:r>
          </w:p>
          <w:p w:rsidR="00C136D1" w:rsidRDefault="00F13121">
            <w:pPr>
              <w:numPr>
                <w:ilvl w:val="0"/>
                <w:numId w:val="370"/>
              </w:numPr>
              <w:spacing w:after="0" w:line="235" w:lineRule="auto"/>
              <w:ind w:right="40" w:firstLine="165"/>
            </w:pPr>
            <w:r>
              <w:rPr>
                <w:sz w:val="15"/>
              </w:rPr>
              <w:t>Compensar las carencias lingüísticas mediante procedimientos ling</w:t>
            </w:r>
            <w:r>
              <w:rPr>
                <w:sz w:val="15"/>
              </w:rPr>
              <w:t xml:space="preserve">üísticos, paralingüísticos o paratextuales: </w:t>
            </w:r>
          </w:p>
          <w:p w:rsidR="00C136D1" w:rsidRDefault="00F13121">
            <w:pPr>
              <w:spacing w:after="0" w:line="259" w:lineRule="auto"/>
              <w:ind w:left="166" w:right="0" w:firstLine="0"/>
              <w:jc w:val="left"/>
            </w:pPr>
            <w:r>
              <w:rPr>
                <w:sz w:val="15"/>
              </w:rPr>
              <w:t xml:space="preserve">Lingüísticos </w:t>
            </w:r>
          </w:p>
          <w:p w:rsidR="00C136D1" w:rsidRDefault="00F13121">
            <w:pPr>
              <w:numPr>
                <w:ilvl w:val="0"/>
                <w:numId w:val="370"/>
              </w:numPr>
              <w:spacing w:after="0" w:line="259" w:lineRule="auto"/>
              <w:ind w:right="40" w:firstLine="165"/>
            </w:pPr>
            <w:r>
              <w:rPr>
                <w:sz w:val="15"/>
              </w:rPr>
              <w:t xml:space="preserve">Modificar palabras de significado parecido. </w:t>
            </w:r>
          </w:p>
          <w:p w:rsidR="00C136D1" w:rsidRDefault="00F13121">
            <w:pPr>
              <w:numPr>
                <w:ilvl w:val="0"/>
                <w:numId w:val="370"/>
              </w:numPr>
              <w:spacing w:after="0" w:line="235" w:lineRule="auto"/>
              <w:ind w:right="40" w:firstLine="165"/>
            </w:pPr>
            <w:r>
              <w:rPr>
                <w:sz w:val="15"/>
              </w:rPr>
              <w:t xml:space="preserve">Definir o parafrasear un término o expresión. Paralingüísticos y paratextuales - Pedir ayuda.  </w:t>
            </w:r>
          </w:p>
          <w:p w:rsidR="00C136D1" w:rsidRDefault="00F13121">
            <w:pPr>
              <w:numPr>
                <w:ilvl w:val="0"/>
                <w:numId w:val="370"/>
              </w:numPr>
              <w:spacing w:after="0" w:line="235" w:lineRule="auto"/>
              <w:ind w:right="40" w:firstLine="165"/>
            </w:pPr>
            <w:r>
              <w:rPr>
                <w:sz w:val="15"/>
              </w:rPr>
              <w:t xml:space="preserve">Señalar objetos, usar deícticos o realizar acciones que aclaran el significado. </w:t>
            </w:r>
          </w:p>
          <w:p w:rsidR="00C136D1" w:rsidRDefault="00F13121">
            <w:pPr>
              <w:numPr>
                <w:ilvl w:val="0"/>
                <w:numId w:val="370"/>
              </w:numPr>
              <w:spacing w:after="0" w:line="235" w:lineRule="auto"/>
              <w:ind w:right="40" w:firstLine="165"/>
            </w:pPr>
            <w:r>
              <w:rPr>
                <w:sz w:val="15"/>
              </w:rPr>
              <w:t xml:space="preserve">Usar lenguaje corporal culturalmente pertinente (gestos, expresiones faciales, posturas, contacto visual o corporal, proxémica). </w:t>
            </w:r>
          </w:p>
          <w:p w:rsidR="00C136D1" w:rsidRDefault="00F13121">
            <w:pPr>
              <w:numPr>
                <w:ilvl w:val="0"/>
                <w:numId w:val="370"/>
              </w:numPr>
              <w:spacing w:after="0" w:line="235" w:lineRule="auto"/>
              <w:ind w:right="40" w:firstLine="165"/>
            </w:pPr>
            <w:r>
              <w:rPr>
                <w:sz w:val="15"/>
              </w:rPr>
              <w:t>Usar sonidos extralingüísticos y cualidades p</w:t>
            </w:r>
            <w:r>
              <w:rPr>
                <w:sz w:val="15"/>
              </w:rPr>
              <w:t xml:space="preserve">rosódicas convencionales. </w:t>
            </w:r>
          </w:p>
          <w:p w:rsidR="00C136D1" w:rsidRDefault="00F13121">
            <w:pPr>
              <w:spacing w:after="0" w:line="235" w:lineRule="auto"/>
              <w:ind w:left="0" w:right="38" w:firstLine="165"/>
            </w:pPr>
            <w:r>
              <w:rPr>
                <w:sz w:val="15"/>
              </w:rPr>
              <w:t xml:space="preserve">Aspectos socioculturales y sociolingüísticos: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370"/>
              </w:numPr>
              <w:spacing w:after="0" w:line="235" w:lineRule="auto"/>
              <w:ind w:right="40" w:firstLine="165"/>
            </w:pPr>
            <w:r>
              <w:rPr>
                <w:sz w:val="15"/>
              </w:rPr>
              <w:t>Iniciación y mantenimiento de relacio</w:t>
            </w:r>
            <w:r>
              <w:rPr>
                <w:sz w:val="15"/>
              </w:rPr>
              <w:t xml:space="preserve">nes personales y sociales. </w:t>
            </w:r>
          </w:p>
          <w:p w:rsidR="00C136D1" w:rsidRDefault="00F13121">
            <w:pPr>
              <w:numPr>
                <w:ilvl w:val="0"/>
                <w:numId w:val="370"/>
              </w:numPr>
              <w:spacing w:after="0" w:line="235" w:lineRule="auto"/>
              <w:ind w:right="40" w:firstLine="165"/>
            </w:pPr>
            <w:r>
              <w:rPr>
                <w:sz w:val="15"/>
              </w:rPr>
              <w:t xml:space="preserve">Descripción de cualidades físicas y abstractas de personas, objetos, lugares y actividades. </w:t>
            </w:r>
          </w:p>
          <w:p w:rsidR="00C136D1" w:rsidRDefault="00F13121">
            <w:pPr>
              <w:numPr>
                <w:ilvl w:val="0"/>
                <w:numId w:val="370"/>
              </w:numPr>
              <w:spacing w:after="0" w:line="235" w:lineRule="auto"/>
              <w:ind w:right="40" w:firstLine="165"/>
            </w:pPr>
            <w:r>
              <w:rPr>
                <w:sz w:val="15"/>
              </w:rPr>
              <w:t>Narración de acontecimientos pasados puntuales y habituales, descripción de estados y situaciones presentes, y expresión de sucesos fut</w:t>
            </w:r>
            <w:r>
              <w:rPr>
                <w:sz w:val="15"/>
              </w:rPr>
              <w:t xml:space="preserve">uros. </w:t>
            </w:r>
          </w:p>
          <w:p w:rsidR="00C136D1" w:rsidRDefault="00F13121">
            <w:pPr>
              <w:numPr>
                <w:ilvl w:val="0"/>
                <w:numId w:val="370"/>
              </w:numPr>
              <w:spacing w:after="0" w:line="235" w:lineRule="auto"/>
              <w:ind w:right="40" w:firstLine="165"/>
            </w:pPr>
            <w:r>
              <w:rPr>
                <w:sz w:val="15"/>
              </w:rPr>
              <w:t xml:space="preserve">Petición y ofrecimiento de información, indicaciones, opiniones y puntos de vista, consejos, advertencias y avisos. </w:t>
            </w:r>
          </w:p>
          <w:p w:rsidR="00C136D1" w:rsidRDefault="00F13121">
            <w:pPr>
              <w:numPr>
                <w:ilvl w:val="0"/>
                <w:numId w:val="370"/>
              </w:numPr>
              <w:spacing w:after="0" w:line="235" w:lineRule="auto"/>
              <w:ind w:right="40" w:firstLine="165"/>
            </w:pPr>
            <w:r>
              <w:rPr>
                <w:sz w:val="15"/>
              </w:rPr>
              <w:t xml:space="preserve">Expresión del conocimiento, la certeza, la duda y la conjetura.  </w:t>
            </w:r>
          </w:p>
          <w:p w:rsidR="00C136D1" w:rsidRDefault="00F13121">
            <w:pPr>
              <w:numPr>
                <w:ilvl w:val="0"/>
                <w:numId w:val="370"/>
              </w:numPr>
              <w:spacing w:after="0" w:line="235" w:lineRule="auto"/>
              <w:ind w:right="40" w:firstLine="165"/>
            </w:pPr>
            <w:r>
              <w:rPr>
                <w:sz w:val="15"/>
              </w:rPr>
              <w:t>Expresión de la voluntad, la intención, la decisión, la promesa, l</w:t>
            </w:r>
            <w:r>
              <w:rPr>
                <w:sz w:val="15"/>
              </w:rPr>
              <w:t xml:space="preserve">a orden, la autorización y la prohibición. </w:t>
            </w:r>
          </w:p>
          <w:p w:rsidR="00C136D1" w:rsidRDefault="00F13121">
            <w:pPr>
              <w:numPr>
                <w:ilvl w:val="0"/>
                <w:numId w:val="370"/>
              </w:numPr>
              <w:spacing w:after="0" w:line="235" w:lineRule="auto"/>
              <w:ind w:right="40" w:firstLine="165"/>
            </w:pPr>
            <w:r>
              <w:rPr>
                <w:sz w:val="15"/>
              </w:rPr>
              <w:t xml:space="preserve">Expresión del interés, la aprobación, el aprecio, la simpatía, la satisfacción, la esperanza, la confianza, la sorpresa, y sus contrarios.  </w:t>
            </w:r>
          </w:p>
          <w:p w:rsidR="00C136D1" w:rsidRDefault="00F13121">
            <w:pPr>
              <w:numPr>
                <w:ilvl w:val="0"/>
                <w:numId w:val="370"/>
              </w:numPr>
              <w:spacing w:after="14" w:line="235" w:lineRule="auto"/>
              <w:ind w:right="40" w:firstLine="165"/>
            </w:pPr>
            <w:r>
              <w:rPr>
                <w:sz w:val="15"/>
              </w:rPr>
              <w:t xml:space="preserve">Formulación de sugerencias, deseos, condiciones e hipótesis. </w:t>
            </w:r>
          </w:p>
          <w:p w:rsidR="00C136D1" w:rsidRDefault="00F13121">
            <w:pPr>
              <w:numPr>
                <w:ilvl w:val="0"/>
                <w:numId w:val="370"/>
              </w:numPr>
              <w:spacing w:after="21" w:line="236" w:lineRule="auto"/>
              <w:ind w:right="40" w:firstLine="165"/>
            </w:pPr>
            <w:r>
              <w:rPr>
                <w:sz w:val="15"/>
              </w:rPr>
              <w:t xml:space="preserve">Establecimiento </w:t>
            </w:r>
            <w:r>
              <w:rPr>
                <w:sz w:val="15"/>
              </w:rPr>
              <w:tab/>
              <w:t xml:space="preserve">y </w:t>
            </w:r>
            <w:r>
              <w:rPr>
                <w:sz w:val="15"/>
              </w:rPr>
              <w:tab/>
              <w:t xml:space="preserve">mantenimiento </w:t>
            </w:r>
            <w:r>
              <w:rPr>
                <w:sz w:val="15"/>
              </w:rPr>
              <w:tab/>
              <w:t xml:space="preserve">de </w:t>
            </w:r>
            <w:r>
              <w:rPr>
                <w:sz w:val="15"/>
              </w:rPr>
              <w:tab/>
              <w:t>la comunicación y organización del discurso.</w:t>
            </w:r>
            <w:r>
              <w:rPr>
                <w:b/>
                <w:sz w:val="15"/>
              </w:rPr>
              <w:t xml:space="preserve"> </w:t>
            </w:r>
            <w:r>
              <w:rPr>
                <w:sz w:val="15"/>
              </w:rPr>
              <w:t>Estructuras sintáctico-discursivas.</w:t>
            </w:r>
            <w:r>
              <w:rPr>
                <w:sz w:val="15"/>
                <w:vertAlign w:val="superscript"/>
              </w:rPr>
              <w:t>1</w:t>
            </w:r>
            <w:r>
              <w:rPr>
                <w:sz w:val="15"/>
              </w:rPr>
              <w:t xml:space="preserve"> </w:t>
            </w:r>
          </w:p>
          <w:p w:rsidR="00C136D1" w:rsidRDefault="00F13121">
            <w:pPr>
              <w:spacing w:after="0" w:line="235" w:lineRule="auto"/>
              <w:ind w:left="0" w:firstLine="165"/>
            </w:pPr>
            <w:r>
              <w:rPr>
                <w:sz w:val="15"/>
              </w:rPr>
              <w:t>Léxico oral de uso común (producción) relativo a identificación personal; vivienda, hogar y entorno; actividades de la vida diaria; familia y amigos; trabajo y ocupaciones; tiempo libre, ocio y deporte; viajes y vacaciones; salud y cuidados físicos; educac</w:t>
            </w:r>
            <w:r>
              <w:rPr>
                <w:sz w:val="15"/>
              </w:rPr>
              <w:t xml:space="preserve">ión y estudio; compras y actividades comerciales; alimentación y restauración; transporte; lengua y comunicación; medio ambiente, clima y entorno natural; y Tecnologías de la Información y la Comunicación. </w:t>
            </w:r>
          </w:p>
          <w:p w:rsidR="00C136D1" w:rsidRDefault="00F13121">
            <w:pPr>
              <w:spacing w:after="0" w:line="259" w:lineRule="auto"/>
              <w:ind w:left="0" w:right="0" w:firstLine="165"/>
            </w:pPr>
            <w:r>
              <w:rPr>
                <w:sz w:val="15"/>
              </w:rPr>
              <w:t>Patrones sonoros, acentuales, rítmicos y de enton</w:t>
            </w:r>
            <w:r>
              <w:rPr>
                <w:sz w:val="15"/>
              </w:rPr>
              <w:t xml:space="preserve">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 xml:space="preserve">Producir textos breves y comprensibles, tanto en conversación cara a cara como por teléfono u otros medios técnicos, en un registro neutro o informal, con un lenguaje sencillo, en los que se da, se solicita y se intercambia información sobre temas </w:t>
            </w:r>
            <w:r>
              <w:rPr>
                <w:sz w:val="15"/>
              </w:rPr>
              <w:t>de importancia en la vida cotidiana y asuntos conocidos o de interés personal, educativo u ocupacional, y se justifican brevemente los motivos de determinadas acciones y planes, aunque a veces haya interrupciones o vacilaciones, resulten evidentes las paus</w:t>
            </w:r>
            <w:r>
              <w:rPr>
                <w:sz w:val="15"/>
              </w:rPr>
              <w:t xml:space="preserve">as y la reformulación para organizar el discurso y seleccionar expresiones y estructuras, y el interlocutor tenga que solicitar a veces que se le repita lo dicho.  </w:t>
            </w:r>
          </w:p>
          <w:p w:rsidR="00C136D1" w:rsidRDefault="00F13121">
            <w:pPr>
              <w:spacing w:after="0" w:line="235" w:lineRule="auto"/>
              <w:ind w:left="0" w:right="42" w:firstLine="165"/>
            </w:pPr>
            <w:r>
              <w:rPr>
                <w:sz w:val="15"/>
              </w:rPr>
              <w:t>Conocer y saber aplicar las estrategias más adecuadas para producir textos orales monológic</w:t>
            </w:r>
            <w:r>
              <w:rPr>
                <w:sz w:val="15"/>
              </w:rPr>
              <w:t xml:space="preserve">os o dialógicos breves y de estructura simple y clara, utilizando, entre otros, procedimientos como la adaptación del mensaje a patrones de la primera lengua u otras, o el uso de elementos léxicos aproximados si no se dispone de otros más precisos. </w:t>
            </w:r>
          </w:p>
          <w:p w:rsidR="00C136D1" w:rsidRDefault="00F13121">
            <w:pPr>
              <w:spacing w:after="0" w:line="235" w:lineRule="auto"/>
              <w:ind w:left="0" w:firstLine="165"/>
            </w:pPr>
            <w:r>
              <w:rPr>
                <w:sz w:val="15"/>
              </w:rPr>
              <w:t>Incorp</w:t>
            </w:r>
            <w:r>
              <w:rPr>
                <w:sz w:val="15"/>
              </w:rPr>
              <w:t>orar a la producción del texto oral monológico o dialógico los conocimientos socioculturales y sociolingüísticos adquiridos relativos a estructuras sociales, relaciones interpersonales, patrones de actuación, comportamiento y convenciones sociales, actuand</w:t>
            </w:r>
            <w:r>
              <w:rPr>
                <w:sz w:val="15"/>
              </w:rPr>
              <w:t xml:space="preserve">o con la debida propiedad y respetando las normas de cortesía más importantes en los contextos respectivos. </w:t>
            </w:r>
          </w:p>
          <w:p w:rsidR="00C136D1" w:rsidRDefault="00F13121">
            <w:pPr>
              <w:spacing w:after="0" w:line="236" w:lineRule="auto"/>
              <w:ind w:left="0" w:right="41" w:firstLine="165"/>
            </w:pPr>
            <w:r>
              <w:rPr>
                <w:sz w:val="15"/>
              </w:rPr>
              <w:t>Llevar a cabo</w:t>
            </w:r>
            <w:r>
              <w:rPr>
                <w:b/>
                <w:sz w:val="15"/>
              </w:rPr>
              <w:t xml:space="preserve"> </w:t>
            </w:r>
            <w:r>
              <w:rPr>
                <w:sz w:val="15"/>
              </w:rPr>
              <w:t>las funciones demandadas por el propósito comunicativo, utilizando los exponentes más comunes</w:t>
            </w:r>
            <w:r>
              <w:rPr>
                <w:b/>
                <w:sz w:val="15"/>
              </w:rPr>
              <w:t xml:space="preserve"> </w:t>
            </w:r>
            <w:r>
              <w:rPr>
                <w:sz w:val="15"/>
              </w:rPr>
              <w:t>de dichas funciones y los patrones disc</w:t>
            </w:r>
            <w:r>
              <w:rPr>
                <w:sz w:val="15"/>
              </w:rPr>
              <w:t xml:space="preserve">ursivos de uso más frecuente para organizar el texto de manera sencilla con la suficiente cohesión interna y coherencia con respecto al contexto de comunicación. </w:t>
            </w:r>
          </w:p>
          <w:p w:rsidR="00C136D1" w:rsidRDefault="00F13121">
            <w:pPr>
              <w:spacing w:after="0" w:line="235" w:lineRule="auto"/>
              <w:ind w:left="0" w:firstLine="165"/>
            </w:pPr>
            <w:r>
              <w:rPr>
                <w:sz w:val="15"/>
              </w:rPr>
              <w:t>Mostrar control sobre un repertorio limitado de estructuras sintácticas de uso habitual, y em</w:t>
            </w:r>
            <w:r>
              <w:rPr>
                <w:sz w:val="15"/>
              </w:rPr>
              <w:t xml:space="preserve">plear para comunicarse mecanismos sencillos lo bastante ajustados al contexto y a la intención comunicativa (repetición léxica, elipsis, deixis personal, espacial y temporal, yuxtaposición, y conectores y marcadores conversacionales frecuentes). </w:t>
            </w:r>
          </w:p>
          <w:p w:rsidR="00C136D1" w:rsidRDefault="00F13121">
            <w:pPr>
              <w:spacing w:after="0" w:line="235" w:lineRule="auto"/>
              <w:ind w:left="0" w:right="40" w:firstLine="165"/>
            </w:pPr>
            <w:r>
              <w:rPr>
                <w:sz w:val="15"/>
              </w:rPr>
              <w:t xml:space="preserve">Conocer y utilizar un repertorio léxico oral suficiente para comunicar información, opiniones y puntos de vista breves, simples y directos en situaciones habituales y cotidianas, aunque en situaciones menos corrientes haya que adaptar el mensaje. </w:t>
            </w:r>
          </w:p>
          <w:p w:rsidR="00C136D1" w:rsidRDefault="00F13121">
            <w:pPr>
              <w:spacing w:after="0" w:line="235" w:lineRule="auto"/>
              <w:ind w:left="0" w:right="41" w:firstLine="165"/>
            </w:pPr>
            <w:r>
              <w:rPr>
                <w:sz w:val="15"/>
              </w:rPr>
              <w:t>Pronunci</w:t>
            </w:r>
            <w:r>
              <w:rPr>
                <w:sz w:val="15"/>
              </w:rPr>
              <w:t>ar y entonar</w:t>
            </w:r>
            <w:r>
              <w:rPr>
                <w:b/>
                <w:sz w:val="15"/>
              </w:rPr>
              <w:t xml:space="preserve"> </w:t>
            </w:r>
            <w:r>
              <w:rPr>
                <w:sz w:val="15"/>
              </w:rPr>
              <w:t>de manera clara e inteligible, aunque a veces resulte evidente el acento extranjero, o se cometan errores de pronunciación esporádicos siempre que no interrumpan la comunicación, y los interlocutores tengan que solicitar repeticiones de vez en</w:t>
            </w:r>
            <w:r>
              <w:rPr>
                <w:sz w:val="15"/>
              </w:rPr>
              <w:t xml:space="preserve"> cuando.</w:t>
            </w:r>
          </w:p>
          <w:p w:rsidR="00C136D1" w:rsidRDefault="00F13121">
            <w:pPr>
              <w:spacing w:after="0" w:line="235" w:lineRule="auto"/>
              <w:ind w:left="0" w:right="40" w:firstLine="165"/>
            </w:pPr>
            <w:r>
              <w:rPr>
                <w:sz w:val="15"/>
              </w:rPr>
              <w:t>Manejar frases cortas, grupos de palabras y fórmulas para desenvolverse de manera suficiente en breves intercambios en situaciones habituales y cotidianas, interrumpiendo en ocasiones el discurso para buscar expresiones, articular palabras menos f</w:t>
            </w:r>
            <w:r>
              <w:rPr>
                <w:sz w:val="15"/>
              </w:rPr>
              <w:t xml:space="preserve">recuentes y reparar la comunicación en situaciones menos comunes. </w:t>
            </w:r>
          </w:p>
          <w:p w:rsidR="00C136D1" w:rsidRDefault="00F13121">
            <w:pPr>
              <w:spacing w:after="0" w:line="259" w:lineRule="auto"/>
              <w:ind w:left="0" w:firstLine="165"/>
            </w:pPr>
            <w:r>
              <w:rPr>
                <w:sz w:val="15"/>
              </w:rPr>
              <w:t xml:space="preserve">Interactuar de manera sencilla en intercambios claramente estructurados, utilizando fórmulas o gestos simples para tomar o ceder el turno de palabra, aunque se dependa en gran medida de la </w:t>
            </w:r>
            <w:r>
              <w:rPr>
                <w:sz w:val="15"/>
              </w:rPr>
              <w:t xml:space="preserve">actuación del interlocutor.  </w:t>
            </w:r>
          </w:p>
        </w:tc>
        <w:tc>
          <w:tcPr>
            <w:tcW w:w="302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71"/>
              </w:numPr>
              <w:spacing w:after="0" w:line="236" w:lineRule="auto"/>
              <w:ind w:right="40" w:firstLine="165"/>
            </w:pPr>
            <w:r>
              <w:rPr>
                <w:sz w:val="15"/>
              </w:rPr>
              <w:t>Hace presentaciones breves y ensayadas, bien estructuradas y con apoyo visual (p. e. transparencias o PowerPoint), sobre aspectos concretos de temas de su interés o relacionados con sus estudios u ocupación, y responde a pregu</w:t>
            </w:r>
            <w:r>
              <w:rPr>
                <w:sz w:val="15"/>
              </w:rPr>
              <w:t xml:space="preserve">ntas breves y sencillas de los oyentes sobre el contenido de las mismas.  </w:t>
            </w:r>
          </w:p>
          <w:p w:rsidR="00C136D1" w:rsidRDefault="00F13121">
            <w:pPr>
              <w:numPr>
                <w:ilvl w:val="0"/>
                <w:numId w:val="371"/>
              </w:numPr>
              <w:spacing w:after="0" w:line="235" w:lineRule="auto"/>
              <w:ind w:right="40" w:firstLine="165"/>
            </w:pPr>
            <w:r>
              <w:rPr>
                <w:sz w:val="15"/>
              </w:rPr>
              <w:t>Se desenvuelve correctamente en gestiones y transacciones cotidianas, como son los viajes, el alojamiento, el transporte, las compras y el ocio, siguiendo normas de cortesía básicas</w:t>
            </w:r>
            <w:r>
              <w:rPr>
                <w:sz w:val="15"/>
              </w:rPr>
              <w:t xml:space="preserve"> (saludo y tratamiento). </w:t>
            </w:r>
          </w:p>
          <w:p w:rsidR="00C136D1" w:rsidRDefault="00F13121">
            <w:pPr>
              <w:numPr>
                <w:ilvl w:val="0"/>
                <w:numId w:val="371"/>
              </w:numPr>
              <w:spacing w:after="0" w:line="236" w:lineRule="auto"/>
              <w:ind w:right="40" w:firstLine="165"/>
            </w:pPr>
            <w:r>
              <w:rPr>
                <w:sz w:val="15"/>
              </w:rPr>
              <w:t>Participa en conversaciones informales cara a cara o por teléfono u otros medios técnicos, en las que establece contacto social, intercambia información y expresa opiniones y puntos de vista, hace invitaciones y ofrecimientos, pid</w:t>
            </w:r>
            <w:r>
              <w:rPr>
                <w:sz w:val="15"/>
              </w:rPr>
              <w:t>e y ofrece cosas, pide y da indicaciones o instrucciones, o discute los pasos que hay que seguir para realizar una actividad conjunta.</w:t>
            </w:r>
            <w:r>
              <w:rPr>
                <w:b/>
                <w:sz w:val="15"/>
              </w:rPr>
              <w:t xml:space="preserve">  </w:t>
            </w:r>
          </w:p>
          <w:p w:rsidR="00C136D1" w:rsidRDefault="00F13121">
            <w:pPr>
              <w:numPr>
                <w:ilvl w:val="0"/>
                <w:numId w:val="371"/>
              </w:numPr>
              <w:spacing w:after="0" w:line="259" w:lineRule="auto"/>
              <w:ind w:right="40" w:firstLine="165"/>
            </w:pPr>
            <w:r>
              <w:rPr>
                <w:sz w:val="15"/>
              </w:rPr>
              <w:t>Toma parte en una conversación formal, reunión o entrevista de carácter académico u ocupacional (p. e. para realizar un</w:t>
            </w:r>
            <w:r>
              <w:rPr>
                <w:sz w:val="15"/>
              </w:rPr>
              <w:t xml:space="preserve"> curso de verano, o integrarse en un grupo de voluntariado), intercambiando información suficiente, expresando sus ideas sobre temas habituales, dando su opinión sobre problemas prácticos cuando se le pregunta directamente, y reaccionando de forma sencilla</w:t>
            </w:r>
            <w:r>
              <w:rPr>
                <w:sz w:val="15"/>
              </w:rPr>
              <w:t xml:space="preserve"> ante comentarios, siempre que pueda pedir que se le repitan los puntos clave si lo necesita. </w:t>
            </w:r>
            <w:r>
              <w:rPr>
                <w:b/>
                <w:sz w:val="15"/>
              </w:rPr>
              <w:t xml:space="preserv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3578"/>
        <w:gridCol w:w="3303"/>
        <w:gridCol w:w="3026"/>
      </w:tblGrid>
      <w:tr w:rsidR="00C136D1">
        <w:trPr>
          <w:trHeight w:val="295"/>
        </w:trPr>
        <w:tc>
          <w:tcPr>
            <w:tcW w:w="357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0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3: Comprensión de textos escritos </w:t>
            </w:r>
          </w:p>
        </w:tc>
      </w:tr>
      <w:tr w:rsidR="00C136D1">
        <w:trPr>
          <w:trHeight w:val="9034"/>
        </w:trPr>
        <w:tc>
          <w:tcPr>
            <w:tcW w:w="357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Estrategias de comprensión: </w:t>
            </w:r>
          </w:p>
          <w:p w:rsidR="00C136D1" w:rsidRDefault="00F13121">
            <w:pPr>
              <w:numPr>
                <w:ilvl w:val="0"/>
                <w:numId w:val="372"/>
              </w:numPr>
              <w:spacing w:after="0" w:line="235" w:lineRule="auto"/>
              <w:ind w:right="0" w:firstLine="165"/>
            </w:pPr>
            <w:r>
              <w:rPr>
                <w:sz w:val="15"/>
              </w:rPr>
              <w:t xml:space="preserve">Movilización de información previa sobre tipo de tarea y tema.  </w:t>
            </w:r>
          </w:p>
          <w:p w:rsidR="00C136D1" w:rsidRDefault="00F13121">
            <w:pPr>
              <w:numPr>
                <w:ilvl w:val="0"/>
                <w:numId w:val="372"/>
              </w:numPr>
              <w:spacing w:after="0" w:line="235" w:lineRule="auto"/>
              <w:ind w:right="0" w:firstLine="165"/>
            </w:pPr>
            <w:r>
              <w:rPr>
                <w:sz w:val="15"/>
              </w:rPr>
              <w:t xml:space="preserve">Identificación del tipo textual, adaptando la comprensión al mismo.  </w:t>
            </w:r>
          </w:p>
          <w:p w:rsidR="00C136D1" w:rsidRDefault="00F13121">
            <w:pPr>
              <w:numPr>
                <w:ilvl w:val="0"/>
                <w:numId w:val="372"/>
              </w:numPr>
              <w:spacing w:after="0" w:line="235" w:lineRule="auto"/>
              <w:ind w:right="0" w:firstLine="165"/>
            </w:pPr>
            <w:r>
              <w:rPr>
                <w:sz w:val="15"/>
              </w:rPr>
              <w:t xml:space="preserve">Distinción de tipos de comprensión (sentido general, información esencial, puntos principales). </w:t>
            </w:r>
          </w:p>
          <w:p w:rsidR="00C136D1" w:rsidRDefault="00F13121">
            <w:pPr>
              <w:numPr>
                <w:ilvl w:val="0"/>
                <w:numId w:val="372"/>
              </w:numPr>
              <w:spacing w:after="0" w:line="235" w:lineRule="auto"/>
              <w:ind w:right="0" w:firstLine="165"/>
            </w:pPr>
            <w:r>
              <w:rPr>
                <w:sz w:val="15"/>
              </w:rPr>
              <w:t>Formulación de hipótesis</w:t>
            </w:r>
            <w:r>
              <w:rPr>
                <w:sz w:val="15"/>
              </w:rPr>
              <w:t xml:space="preserve"> sobre contenido y contexto. </w:t>
            </w:r>
          </w:p>
          <w:p w:rsidR="00C136D1" w:rsidRDefault="00F13121">
            <w:pPr>
              <w:numPr>
                <w:ilvl w:val="0"/>
                <w:numId w:val="372"/>
              </w:numPr>
              <w:spacing w:after="0" w:line="235" w:lineRule="auto"/>
              <w:ind w:right="0" w:firstLine="165"/>
            </w:pPr>
            <w:r>
              <w:rPr>
                <w:sz w:val="15"/>
              </w:rPr>
              <w:t xml:space="preserve">Inferencia y formulación de hipótesis sobre significados a partir de la comprensión de elementos significativos, lingüísticos y paralingüísticos. </w:t>
            </w:r>
          </w:p>
          <w:p w:rsidR="00C136D1" w:rsidRDefault="00F13121">
            <w:pPr>
              <w:numPr>
                <w:ilvl w:val="0"/>
                <w:numId w:val="372"/>
              </w:numPr>
              <w:spacing w:after="0" w:line="235" w:lineRule="auto"/>
              <w:ind w:right="0" w:firstLine="165"/>
            </w:pPr>
            <w:r>
              <w:rPr>
                <w:sz w:val="15"/>
              </w:rPr>
              <w:t xml:space="preserve">Reformulación de hipótesis a partir de la comprensión de nuevos elementos. </w:t>
            </w:r>
          </w:p>
          <w:p w:rsidR="00C136D1" w:rsidRDefault="00F13121">
            <w:pPr>
              <w:spacing w:after="0" w:line="235" w:lineRule="auto"/>
              <w:ind w:left="0" w:right="40" w:firstLine="165"/>
            </w:pPr>
            <w:r>
              <w:rPr>
                <w:sz w:val="15"/>
              </w:rPr>
              <w:t>Asp</w:t>
            </w:r>
            <w:r>
              <w:rPr>
                <w:sz w:val="15"/>
              </w:rPr>
              <w:t xml:space="preserve">ectos socioculturales y sociolingüísticos: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372"/>
              </w:numPr>
              <w:spacing w:after="0" w:line="235" w:lineRule="auto"/>
              <w:ind w:right="0" w:firstLine="165"/>
            </w:pPr>
            <w:r>
              <w:rPr>
                <w:sz w:val="15"/>
              </w:rPr>
              <w:t xml:space="preserve">Iniciación y mantenimiento de relaciones personales y sociales. </w:t>
            </w:r>
          </w:p>
          <w:p w:rsidR="00C136D1" w:rsidRDefault="00F13121">
            <w:pPr>
              <w:numPr>
                <w:ilvl w:val="0"/>
                <w:numId w:val="372"/>
              </w:numPr>
              <w:spacing w:after="0" w:line="235" w:lineRule="auto"/>
              <w:ind w:right="0" w:firstLine="165"/>
            </w:pPr>
            <w:r>
              <w:rPr>
                <w:sz w:val="15"/>
              </w:rPr>
              <w:t>De</w:t>
            </w:r>
            <w:r>
              <w:rPr>
                <w:sz w:val="15"/>
              </w:rPr>
              <w:t xml:space="preserve">scripción de cualidades físicas y abstractas de personas, objetos, lugares y actividades. </w:t>
            </w:r>
          </w:p>
          <w:p w:rsidR="00C136D1" w:rsidRDefault="00F13121">
            <w:pPr>
              <w:numPr>
                <w:ilvl w:val="0"/>
                <w:numId w:val="372"/>
              </w:numPr>
              <w:spacing w:after="0" w:line="235" w:lineRule="auto"/>
              <w:ind w:right="0" w:firstLine="165"/>
            </w:pPr>
            <w:r>
              <w:rPr>
                <w:sz w:val="15"/>
              </w:rPr>
              <w:t xml:space="preserve">Narración de acontecimientos pasados puntuales y habituales, descripción de estados y situaciones presentes, y expresión de sucesos futuros. </w:t>
            </w:r>
          </w:p>
          <w:p w:rsidR="00C136D1" w:rsidRDefault="00F13121">
            <w:pPr>
              <w:numPr>
                <w:ilvl w:val="0"/>
                <w:numId w:val="372"/>
              </w:numPr>
              <w:spacing w:after="0" w:line="235" w:lineRule="auto"/>
              <w:ind w:right="0" w:firstLine="165"/>
            </w:pPr>
            <w:r>
              <w:rPr>
                <w:sz w:val="15"/>
              </w:rPr>
              <w:t>Petición y ofrecimiento</w:t>
            </w:r>
            <w:r>
              <w:rPr>
                <w:sz w:val="15"/>
              </w:rPr>
              <w:t xml:space="preserve"> de información, indicaciones, opiniones y puntos de vista, consejos, advertencias y avisos. </w:t>
            </w:r>
          </w:p>
          <w:p w:rsidR="00C136D1" w:rsidRDefault="00F13121">
            <w:pPr>
              <w:numPr>
                <w:ilvl w:val="0"/>
                <w:numId w:val="372"/>
              </w:numPr>
              <w:spacing w:after="0" w:line="235" w:lineRule="auto"/>
              <w:ind w:right="0" w:firstLine="165"/>
            </w:pPr>
            <w:r>
              <w:rPr>
                <w:sz w:val="15"/>
              </w:rPr>
              <w:t xml:space="preserve">Expresión del conocimiento, la certeza, la duda y la conjetura.  </w:t>
            </w:r>
          </w:p>
          <w:p w:rsidR="00C136D1" w:rsidRDefault="00F13121">
            <w:pPr>
              <w:numPr>
                <w:ilvl w:val="0"/>
                <w:numId w:val="372"/>
              </w:numPr>
              <w:spacing w:after="0" w:line="235" w:lineRule="auto"/>
              <w:ind w:right="0" w:firstLine="165"/>
            </w:pPr>
            <w:r>
              <w:rPr>
                <w:sz w:val="15"/>
              </w:rPr>
              <w:t xml:space="preserve">Expresión de la voluntad, la intención, la decisión, la promesa, la orden, la autorización y la </w:t>
            </w:r>
            <w:r>
              <w:rPr>
                <w:sz w:val="15"/>
              </w:rPr>
              <w:t xml:space="preserve">prohibición. </w:t>
            </w:r>
          </w:p>
          <w:p w:rsidR="00C136D1" w:rsidRDefault="00F13121">
            <w:pPr>
              <w:numPr>
                <w:ilvl w:val="0"/>
                <w:numId w:val="372"/>
              </w:numPr>
              <w:spacing w:after="0" w:line="235" w:lineRule="auto"/>
              <w:ind w:right="0" w:firstLine="165"/>
            </w:pPr>
            <w:r>
              <w:rPr>
                <w:sz w:val="15"/>
              </w:rPr>
              <w:t xml:space="preserve">Expresión del interés, la aprobación, el aprecio, la simpatía, la satisfacción, la esperanza, la confianza, la sorpresa, y sus contrarios.  </w:t>
            </w:r>
          </w:p>
          <w:p w:rsidR="00C136D1" w:rsidRDefault="00F13121">
            <w:pPr>
              <w:numPr>
                <w:ilvl w:val="0"/>
                <w:numId w:val="372"/>
              </w:numPr>
              <w:spacing w:after="14" w:line="235" w:lineRule="auto"/>
              <w:ind w:right="0" w:firstLine="165"/>
            </w:pPr>
            <w:r>
              <w:rPr>
                <w:sz w:val="15"/>
              </w:rPr>
              <w:t xml:space="preserve">Formulación de sugerencias, deseos, condiciones e hipótesis. </w:t>
            </w:r>
          </w:p>
          <w:p w:rsidR="00C136D1" w:rsidRDefault="00F13121">
            <w:pPr>
              <w:numPr>
                <w:ilvl w:val="0"/>
                <w:numId w:val="372"/>
              </w:numPr>
              <w:spacing w:after="21" w:line="236" w:lineRule="auto"/>
              <w:ind w:right="0" w:firstLine="165"/>
            </w:pPr>
            <w:r>
              <w:rPr>
                <w:sz w:val="15"/>
              </w:rPr>
              <w:t xml:space="preserve">Establecimiento </w:t>
            </w:r>
            <w:r>
              <w:rPr>
                <w:sz w:val="15"/>
              </w:rPr>
              <w:tab/>
              <w:t xml:space="preserve">y </w:t>
            </w:r>
            <w:r>
              <w:rPr>
                <w:sz w:val="15"/>
              </w:rPr>
              <w:tab/>
              <w:t xml:space="preserve">mantenimiento </w:t>
            </w:r>
            <w:r>
              <w:rPr>
                <w:sz w:val="15"/>
              </w:rPr>
              <w:tab/>
              <w:t xml:space="preserve">de </w:t>
            </w:r>
            <w:r>
              <w:rPr>
                <w:sz w:val="15"/>
              </w:rPr>
              <w:tab/>
              <w:t>la comunicación y organización del discurso.</w:t>
            </w:r>
            <w:r>
              <w:rPr>
                <w:b/>
                <w:sz w:val="15"/>
              </w:rPr>
              <w:t xml:space="preserve"> </w:t>
            </w:r>
            <w:r>
              <w:rPr>
                <w:sz w:val="15"/>
              </w:rPr>
              <w:t>Estructuras sintáctico-discursivas.</w:t>
            </w:r>
            <w:r>
              <w:rPr>
                <w:sz w:val="15"/>
                <w:vertAlign w:val="superscript"/>
              </w:rPr>
              <w:t>1</w:t>
            </w:r>
            <w:r>
              <w:rPr>
                <w:sz w:val="15"/>
              </w:rPr>
              <w:t xml:space="preserve"> </w:t>
            </w:r>
          </w:p>
          <w:p w:rsidR="00C136D1" w:rsidRDefault="00F13121">
            <w:pPr>
              <w:spacing w:after="0" w:line="235" w:lineRule="auto"/>
              <w:ind w:left="0" w:firstLine="165"/>
            </w:pPr>
            <w:r>
              <w:rPr>
                <w:sz w:val="15"/>
              </w:rPr>
              <w:t xml:space="preserve">Léxico escrito de uso común (recepción) relativo a identificación personal; vivienda, hogar y entorno; actividades de la vida diaria; </w:t>
            </w:r>
            <w:r>
              <w:rPr>
                <w:sz w:val="15"/>
              </w:rPr>
              <w:t>familia y amigos; trabajo y ocupaciones; tiempo libre, ocio y deporte; viajes y vacaciones; salud y cuidados físicos; educación y estudio; compras y actividades comerciales; alimentación y restauración; transporte; lengua y comunicación; medio ambiente, cl</w:t>
            </w:r>
            <w:r>
              <w:rPr>
                <w:sz w:val="15"/>
              </w:rPr>
              <w:t xml:space="preserve">ima y entorno natural; y Tecnologías de la Información y la Comunicación. </w:t>
            </w:r>
          </w:p>
          <w:p w:rsidR="00C136D1" w:rsidRDefault="00F13121">
            <w:pPr>
              <w:spacing w:after="0" w:line="259" w:lineRule="auto"/>
              <w:ind w:left="165" w:right="0" w:firstLine="0"/>
              <w:jc w:val="left"/>
            </w:pPr>
            <w:r>
              <w:rPr>
                <w:sz w:val="15"/>
              </w:rPr>
              <w:t xml:space="preserve">Patrones gráficos y convenciones ortográficas.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6" w:lineRule="auto"/>
              <w:ind w:left="0" w:firstLine="165"/>
            </w:pPr>
            <w:r>
              <w:rPr>
                <w:sz w:val="15"/>
              </w:rPr>
              <w:t>Identificar la información esencial, los puntos más relevantes y detalles importantes en</w:t>
            </w:r>
            <w:r>
              <w:rPr>
                <w:b/>
                <w:sz w:val="15"/>
              </w:rPr>
              <w:t xml:space="preserve"> </w:t>
            </w:r>
            <w:r>
              <w:rPr>
                <w:sz w:val="15"/>
              </w:rPr>
              <w:t>textos, tanto en formato impreso como en soporte digital, breves y bien estructurados, escritos en un registro formal, informal o neutro, que traten de asuntos cotidianos, de temas de interés o relevantes para los propios estudios y ocupaciones, y que cont</w:t>
            </w:r>
            <w:r>
              <w:rPr>
                <w:sz w:val="15"/>
              </w:rPr>
              <w:t xml:space="preserve">engan estructuras sencillas y un léxico de uso común.  </w:t>
            </w:r>
          </w:p>
          <w:p w:rsidR="00C136D1" w:rsidRDefault="00F13121">
            <w:pPr>
              <w:spacing w:after="0" w:line="235" w:lineRule="auto"/>
              <w:ind w:left="0" w:right="41" w:firstLine="165"/>
            </w:pPr>
            <w:r>
              <w:rPr>
                <w:sz w:val="15"/>
              </w:rPr>
              <w:t xml:space="preserve">Conocer y saber aplicar las estrategias más adecuadas para la comprensión del sentido general, la información esencial, los puntos e ideas principales o los detalles relevantes del texto. </w:t>
            </w:r>
          </w:p>
          <w:p w:rsidR="00C136D1" w:rsidRDefault="00F13121">
            <w:pPr>
              <w:spacing w:after="0" w:line="235" w:lineRule="auto"/>
              <w:ind w:left="0" w:right="38" w:firstLine="165"/>
            </w:pPr>
            <w:r>
              <w:rPr>
                <w:sz w:val="15"/>
              </w:rPr>
              <w:t xml:space="preserve">Conocer, y </w:t>
            </w:r>
            <w:r>
              <w:rPr>
                <w:sz w:val="15"/>
              </w:rPr>
              <w:t>utilizar para la comprensión del texto, los aspectos socioculturales y sociolingüísticos relativos a la vida cotidiana (hábitos de estudio y de trabajo, actividades de ocio, incluidas manifestaciones artísticas como la música o el cine), condiciones de vid</w:t>
            </w:r>
            <w:r>
              <w:rPr>
                <w:sz w:val="15"/>
              </w:rPr>
              <w:t xml:space="preserve">a (entorno, estructura social), relaciones interpersonales (entre hombres y mujeres, en el trabajo, en el centro educativo, en las instituciones), y convenciones sociales (costumbres, tradiciones). </w:t>
            </w:r>
          </w:p>
          <w:p w:rsidR="00C136D1" w:rsidRDefault="00F13121">
            <w:pPr>
              <w:spacing w:after="0" w:line="236" w:lineRule="auto"/>
              <w:ind w:left="0" w:firstLine="165"/>
            </w:pPr>
            <w:r>
              <w:rPr>
                <w:sz w:val="15"/>
              </w:rPr>
              <w:t>Distinguir la función o funciones comunicativas más relev</w:t>
            </w:r>
            <w:r>
              <w:rPr>
                <w:sz w:val="15"/>
              </w:rPr>
              <w:t>antes del texto y un repertorio de sus exponentes más comunes, así como patrones discursivos de uso frecuente relativos a la organización textual (introducción del tema, desarrollo y cambio temático, y cierre textual).</w:t>
            </w:r>
            <w:r>
              <w:rPr>
                <w:b/>
                <w:sz w:val="15"/>
              </w:rPr>
              <w:t xml:space="preserve">  </w:t>
            </w:r>
          </w:p>
          <w:p w:rsidR="00C136D1" w:rsidRDefault="00F13121">
            <w:pPr>
              <w:spacing w:after="0" w:line="235" w:lineRule="auto"/>
              <w:ind w:left="0" w:firstLine="165"/>
            </w:pPr>
            <w:r>
              <w:rPr>
                <w:sz w:val="15"/>
              </w:rPr>
              <w:t>Reconocer, y aplicar a la comprensi</w:t>
            </w:r>
            <w:r>
              <w:rPr>
                <w:sz w:val="15"/>
              </w:rPr>
              <w:t xml:space="preserve">ón del texto, los constituyentes y la organización de estructuras sintácticas de uso frecuente en la comunicación escrita, así como sus significados asociados (p. e. estructura interrogativa para hacer una sugerencia). </w:t>
            </w:r>
          </w:p>
          <w:p w:rsidR="00C136D1" w:rsidRDefault="00F13121">
            <w:pPr>
              <w:spacing w:after="0" w:line="235" w:lineRule="auto"/>
              <w:ind w:left="0" w:firstLine="165"/>
            </w:pPr>
            <w:r>
              <w:rPr>
                <w:sz w:val="15"/>
              </w:rPr>
              <w:t>Reconocer léxico escrito de uso comú</w:t>
            </w:r>
            <w:r>
              <w:rPr>
                <w:sz w:val="15"/>
              </w:rPr>
              <w:t>n relativo a asuntos cotidianos y a temas generales o relacionados con los propios intereses, estudios y ocupaciones, e inferir del contexto y del cotexto, con apoyo visual, los significados de palabras y expresiones de uso menos frecuente o más específico</w:t>
            </w:r>
            <w:r>
              <w:rPr>
                <w:sz w:val="15"/>
              </w:rPr>
              <w:t xml:space="preserve">. </w:t>
            </w:r>
          </w:p>
          <w:p w:rsidR="00C136D1" w:rsidRDefault="00F13121">
            <w:pPr>
              <w:spacing w:after="0" w:line="259" w:lineRule="auto"/>
              <w:ind w:left="0" w:right="42" w:firstLine="165"/>
            </w:pPr>
            <w:r>
              <w:rPr>
                <w:sz w:val="15"/>
              </w:rPr>
              <w:t xml:space="preserve">Reconocer las principales convenciones ortográficas, tipográficas y de puntuación, así como abreviaturas y símbolos de uso común (p. e. </w:t>
            </w:r>
            <w:r>
              <w:rPr>
                <w:rFonts w:ascii="Wingdings" w:eastAsia="Wingdings" w:hAnsi="Wingdings" w:cs="Wingdings"/>
                <w:sz w:val="15"/>
              </w:rPr>
              <w:t></w:t>
            </w:r>
            <w:r>
              <w:rPr>
                <w:sz w:val="15"/>
              </w:rPr>
              <w:t xml:space="preserve">, %, </w:t>
            </w:r>
            <w:r>
              <w:rPr>
                <w:rFonts w:ascii="Wingdings" w:eastAsia="Wingdings" w:hAnsi="Wingdings" w:cs="Wingdings"/>
                <w:sz w:val="15"/>
              </w:rPr>
              <w:t></w:t>
            </w:r>
            <w:r>
              <w:rPr>
                <w:sz w:val="15"/>
              </w:rPr>
              <w:t xml:space="preserve">), y sus significados asociados. </w:t>
            </w:r>
          </w:p>
        </w:tc>
        <w:tc>
          <w:tcPr>
            <w:tcW w:w="302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73"/>
              </w:numPr>
              <w:spacing w:after="0" w:line="235" w:lineRule="auto"/>
              <w:ind w:firstLine="165"/>
            </w:pPr>
            <w:r>
              <w:rPr>
                <w:sz w:val="15"/>
              </w:rPr>
              <w:t>Identifica, con ayuda de la imagen, instrucciones de funcionamiento y manejo de aparatos electrónicos o de máquinas, así como instrucciones para la realización de actividades y normas de seguridad (p. e., en un centro escolar, un lugar público o una zona d</w:t>
            </w:r>
            <w:r>
              <w:rPr>
                <w:sz w:val="15"/>
              </w:rPr>
              <w:t xml:space="preserve">e ocio). </w:t>
            </w:r>
          </w:p>
          <w:p w:rsidR="00C136D1" w:rsidRDefault="00F13121">
            <w:pPr>
              <w:numPr>
                <w:ilvl w:val="0"/>
                <w:numId w:val="373"/>
              </w:numPr>
              <w:spacing w:after="0" w:line="235" w:lineRule="auto"/>
              <w:ind w:firstLine="165"/>
            </w:pPr>
            <w:r>
              <w:rPr>
                <w:sz w:val="15"/>
              </w:rPr>
              <w:t>Entiende los puntos principales de anuncios y material publicitario de revistas o Internet formulados de manera simple y clara, y relacionados con asuntos de su interés, en los ámbitos personal, académico y ocupacional.</w:t>
            </w:r>
            <w:r>
              <w:rPr>
                <w:b/>
                <w:sz w:val="15"/>
              </w:rPr>
              <w:t xml:space="preserve">  </w:t>
            </w:r>
          </w:p>
          <w:p w:rsidR="00C136D1" w:rsidRDefault="00F13121">
            <w:pPr>
              <w:numPr>
                <w:ilvl w:val="0"/>
                <w:numId w:val="373"/>
              </w:numPr>
              <w:spacing w:after="0" w:line="235" w:lineRule="auto"/>
              <w:ind w:firstLine="165"/>
            </w:pPr>
            <w:r>
              <w:rPr>
                <w:sz w:val="15"/>
              </w:rPr>
              <w:t>Comprende</w:t>
            </w:r>
            <w:r>
              <w:rPr>
                <w:b/>
                <w:sz w:val="15"/>
              </w:rPr>
              <w:t xml:space="preserve"> </w:t>
            </w:r>
            <w:r>
              <w:rPr>
                <w:sz w:val="15"/>
              </w:rPr>
              <w:t>correspondenci</w:t>
            </w:r>
            <w:r>
              <w:rPr>
                <w:sz w:val="15"/>
              </w:rPr>
              <w:t>a personal en cualquier formato en la que se habla de uno mismo; se describen personas, objetos y lugares; se narran acontecimientos pasados, presentes y futuros, reales o imaginarios, y se expresan sentimientos, deseos y opiniones sobre temas generales, c</w:t>
            </w:r>
            <w:r>
              <w:rPr>
                <w:sz w:val="15"/>
              </w:rPr>
              <w:t xml:space="preserve">onocidos o de su interés. </w:t>
            </w:r>
          </w:p>
          <w:p w:rsidR="00C136D1" w:rsidRDefault="00F13121">
            <w:pPr>
              <w:numPr>
                <w:ilvl w:val="0"/>
                <w:numId w:val="373"/>
              </w:numPr>
              <w:spacing w:after="0" w:line="235" w:lineRule="auto"/>
              <w:ind w:firstLine="165"/>
            </w:pPr>
            <w:r>
              <w:rPr>
                <w:sz w:val="15"/>
              </w:rPr>
              <w:t xml:space="preserve">Entiende lo esencial de correspondencia formal en la que se le informa sobre asuntos de su interés en el contexto personal, educativo u ocupacional (p. e. sobre un curso de idiomas o una compra por Internet). </w:t>
            </w:r>
          </w:p>
          <w:p w:rsidR="00C136D1" w:rsidRDefault="00F13121">
            <w:pPr>
              <w:numPr>
                <w:ilvl w:val="0"/>
                <w:numId w:val="373"/>
              </w:numPr>
              <w:spacing w:after="0" w:line="236" w:lineRule="auto"/>
              <w:ind w:firstLine="165"/>
            </w:pPr>
            <w:r>
              <w:rPr>
                <w:sz w:val="15"/>
              </w:rPr>
              <w:t>Capta las ideas pri</w:t>
            </w:r>
            <w:r>
              <w:rPr>
                <w:sz w:val="15"/>
              </w:rPr>
              <w:t>ncipales de textos periodísticos breves en cualquier soporte si los números, los nombres, las ilustraciones y los títulos vehiculan gran parte del mensaje.</w:t>
            </w:r>
            <w:r>
              <w:rPr>
                <w:b/>
                <w:sz w:val="15"/>
              </w:rPr>
              <w:t xml:space="preserve">  </w:t>
            </w:r>
          </w:p>
          <w:p w:rsidR="00C136D1" w:rsidRDefault="00F13121">
            <w:pPr>
              <w:numPr>
                <w:ilvl w:val="0"/>
                <w:numId w:val="373"/>
              </w:numPr>
              <w:spacing w:after="0" w:line="235" w:lineRule="auto"/>
              <w:ind w:firstLine="165"/>
            </w:pPr>
            <w:r>
              <w:rPr>
                <w:sz w:val="15"/>
              </w:rPr>
              <w:t>Entiende información específica esencial en páginas Web y otros materiales de referencia o consult</w:t>
            </w:r>
            <w:r>
              <w:rPr>
                <w:sz w:val="15"/>
              </w:rPr>
              <w:t>a claramente estructurados sobre temas relativos a materias académicas, asuntos ocupacionales, o de su interés (p. e. sobre un tema curricular, un programa informático, una ciudad, un deporte o el medio ambiente), siempre que pueda releer las secciones dif</w:t>
            </w:r>
            <w:r>
              <w:rPr>
                <w:sz w:val="15"/>
              </w:rPr>
              <w:t xml:space="preserve">íciles. </w:t>
            </w:r>
          </w:p>
          <w:p w:rsidR="00C136D1" w:rsidRDefault="00F13121">
            <w:pPr>
              <w:numPr>
                <w:ilvl w:val="0"/>
                <w:numId w:val="373"/>
              </w:numPr>
              <w:spacing w:after="0" w:line="259" w:lineRule="auto"/>
              <w:ind w:firstLine="165"/>
            </w:pPr>
            <w:r>
              <w:rPr>
                <w:sz w:val="15"/>
              </w:rPr>
              <w:t xml:space="preserve">Comprende lo esencial (p. e. en lecturas para jóvenes) de historias de ficción breves y bien estructuradas y se hace una idea del carácter de los distintos personajes, sus relaciones y del argumento.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3578"/>
        <w:gridCol w:w="3303"/>
        <w:gridCol w:w="3026"/>
      </w:tblGrid>
      <w:tr w:rsidR="00C136D1">
        <w:trPr>
          <w:trHeight w:val="295"/>
        </w:trPr>
        <w:tc>
          <w:tcPr>
            <w:tcW w:w="357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302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4. Producción de textos escritos: expresión e interacción </w:t>
            </w:r>
          </w:p>
        </w:tc>
      </w:tr>
      <w:tr w:rsidR="00C136D1">
        <w:trPr>
          <w:trHeight w:val="9908"/>
        </w:trPr>
        <w:tc>
          <w:tcPr>
            <w:tcW w:w="357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producción:</w:t>
            </w:r>
            <w:r>
              <w:rPr>
                <w:i/>
                <w:sz w:val="15"/>
              </w:rPr>
              <w:t xml:space="preserve"> </w:t>
            </w:r>
          </w:p>
          <w:p w:rsidR="00C136D1" w:rsidRDefault="00F13121">
            <w:pPr>
              <w:spacing w:after="0" w:line="259" w:lineRule="auto"/>
              <w:ind w:left="166" w:right="0" w:firstLine="0"/>
              <w:jc w:val="left"/>
            </w:pPr>
            <w:r>
              <w:rPr>
                <w:sz w:val="15"/>
              </w:rPr>
              <w:t xml:space="preserve">Planificación </w:t>
            </w:r>
          </w:p>
          <w:p w:rsidR="00C136D1" w:rsidRDefault="00F13121">
            <w:pPr>
              <w:numPr>
                <w:ilvl w:val="0"/>
                <w:numId w:val="374"/>
              </w:numPr>
              <w:spacing w:after="0" w:line="235" w:lineRule="auto"/>
              <w:ind w:firstLine="165"/>
            </w:pPr>
            <w:r>
              <w:rPr>
                <w:sz w:val="15"/>
              </w:rPr>
              <w:t xml:space="preserve">Movilizar y coordinar las propias competencias generales y comunicativas con el fin de realizar eficazmente la tarea (repasar qué se sabe sobre el tema, qué se puede o se quiere decir, etc.).  </w:t>
            </w:r>
          </w:p>
          <w:p w:rsidR="00C136D1" w:rsidRDefault="00F13121">
            <w:pPr>
              <w:numPr>
                <w:ilvl w:val="0"/>
                <w:numId w:val="374"/>
              </w:numPr>
              <w:spacing w:after="0" w:line="235" w:lineRule="auto"/>
              <w:ind w:firstLine="165"/>
            </w:pPr>
            <w:r>
              <w:rPr>
                <w:sz w:val="15"/>
              </w:rPr>
              <w:t>Localizar y usar adecuadamente recursos lingüísticos o temátic</w:t>
            </w:r>
            <w:r>
              <w:rPr>
                <w:sz w:val="15"/>
              </w:rPr>
              <w:t xml:space="preserve">os (uso de un diccionario o gramática, obtención de ayuda, etc.). </w:t>
            </w:r>
          </w:p>
          <w:p w:rsidR="00C136D1" w:rsidRDefault="00F13121">
            <w:pPr>
              <w:spacing w:after="0" w:line="259" w:lineRule="auto"/>
              <w:ind w:left="166" w:right="0" w:firstLine="0"/>
              <w:jc w:val="left"/>
            </w:pPr>
            <w:r>
              <w:rPr>
                <w:sz w:val="15"/>
              </w:rPr>
              <w:t xml:space="preserve">Ejecución </w:t>
            </w:r>
          </w:p>
          <w:p w:rsidR="00C136D1" w:rsidRDefault="00F13121">
            <w:pPr>
              <w:numPr>
                <w:ilvl w:val="0"/>
                <w:numId w:val="374"/>
              </w:numPr>
              <w:spacing w:after="0" w:line="235" w:lineRule="auto"/>
              <w:ind w:firstLine="165"/>
            </w:pPr>
            <w:r>
              <w:rPr>
                <w:sz w:val="15"/>
              </w:rPr>
              <w:t xml:space="preserve">Expresar el mensaje con claridad ajustándose a los modelos y fórmulas de cada tipo de texto.  </w:t>
            </w:r>
          </w:p>
          <w:p w:rsidR="00C136D1" w:rsidRDefault="00F13121">
            <w:pPr>
              <w:numPr>
                <w:ilvl w:val="0"/>
                <w:numId w:val="374"/>
              </w:numPr>
              <w:spacing w:after="0" w:line="235" w:lineRule="auto"/>
              <w:ind w:firstLine="165"/>
            </w:pPr>
            <w:r>
              <w:rPr>
                <w:sz w:val="15"/>
              </w:rPr>
              <w:t>Reajustar la tarea (emprender una versión más modesta de la tarea) o el mensaje (ha</w:t>
            </w:r>
            <w:r>
              <w:rPr>
                <w:sz w:val="15"/>
              </w:rPr>
              <w:t xml:space="preserve">cer concesiones en lo que realmente le gustaría expresar), tras valorar las dificultades y los recursos disponibles.  </w:t>
            </w:r>
          </w:p>
          <w:p w:rsidR="00C136D1" w:rsidRDefault="00F13121">
            <w:pPr>
              <w:numPr>
                <w:ilvl w:val="0"/>
                <w:numId w:val="374"/>
              </w:numPr>
              <w:spacing w:after="0" w:line="236" w:lineRule="auto"/>
              <w:ind w:firstLine="165"/>
            </w:pPr>
            <w:r>
              <w:rPr>
                <w:sz w:val="15"/>
              </w:rPr>
              <w:t>Apoyarse en y sacar el máximo partido de los conocimientos previos (utilizar lenguaje ‘prefabricado’, etc.).</w:t>
            </w:r>
            <w:r>
              <w:rPr>
                <w:b/>
                <w:sz w:val="15"/>
              </w:rPr>
              <w:t xml:space="preserve">  </w:t>
            </w:r>
          </w:p>
          <w:p w:rsidR="00C136D1" w:rsidRDefault="00F13121">
            <w:pPr>
              <w:spacing w:after="0" w:line="235" w:lineRule="auto"/>
              <w:ind w:left="0" w:right="37" w:firstLine="165"/>
            </w:pPr>
            <w:r>
              <w:rPr>
                <w:sz w:val="15"/>
              </w:rPr>
              <w:t>Aspectos socioculturales y</w:t>
            </w:r>
            <w:r>
              <w:rPr>
                <w:sz w:val="15"/>
              </w:rPr>
              <w:t xml:space="preserve"> sociolingüísticos: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374"/>
              </w:numPr>
              <w:spacing w:after="0" w:line="235" w:lineRule="auto"/>
              <w:ind w:firstLine="165"/>
            </w:pPr>
            <w:r>
              <w:rPr>
                <w:sz w:val="15"/>
              </w:rPr>
              <w:t xml:space="preserve">Iniciación y mantenimiento de relaciones personales y sociales. </w:t>
            </w:r>
          </w:p>
          <w:p w:rsidR="00C136D1" w:rsidRDefault="00F13121">
            <w:pPr>
              <w:numPr>
                <w:ilvl w:val="0"/>
                <w:numId w:val="374"/>
              </w:numPr>
              <w:spacing w:after="0" w:line="235" w:lineRule="auto"/>
              <w:ind w:firstLine="165"/>
            </w:pPr>
            <w:r>
              <w:rPr>
                <w:sz w:val="15"/>
              </w:rPr>
              <w:t xml:space="preserve">Descripción de cualidades físicas y abstractas de personas, objetos, lugares y actividades. </w:t>
            </w:r>
          </w:p>
          <w:p w:rsidR="00C136D1" w:rsidRDefault="00F13121">
            <w:pPr>
              <w:numPr>
                <w:ilvl w:val="0"/>
                <w:numId w:val="374"/>
              </w:numPr>
              <w:spacing w:after="0" w:line="235" w:lineRule="auto"/>
              <w:ind w:firstLine="165"/>
            </w:pPr>
            <w:r>
              <w:rPr>
                <w:sz w:val="15"/>
              </w:rPr>
              <w:t xml:space="preserve">Narración de acontecimientos pasados puntuales y habituales, descripción de estados y situaciones presentes, y expresión de sucesos futuros. </w:t>
            </w:r>
          </w:p>
          <w:p w:rsidR="00C136D1" w:rsidRDefault="00F13121">
            <w:pPr>
              <w:numPr>
                <w:ilvl w:val="0"/>
                <w:numId w:val="374"/>
              </w:numPr>
              <w:spacing w:after="0" w:line="235" w:lineRule="auto"/>
              <w:ind w:firstLine="165"/>
            </w:pPr>
            <w:r>
              <w:rPr>
                <w:sz w:val="15"/>
              </w:rPr>
              <w:t>Petición y ofrecimien</w:t>
            </w:r>
            <w:r>
              <w:rPr>
                <w:sz w:val="15"/>
              </w:rPr>
              <w:t xml:space="preserve">to de información, indicaciones, opiniones y puntos de vista, consejos, advertencias y avisos. </w:t>
            </w:r>
          </w:p>
          <w:p w:rsidR="00C136D1" w:rsidRDefault="00F13121">
            <w:pPr>
              <w:numPr>
                <w:ilvl w:val="0"/>
                <w:numId w:val="374"/>
              </w:numPr>
              <w:spacing w:after="0" w:line="235" w:lineRule="auto"/>
              <w:ind w:firstLine="165"/>
            </w:pPr>
            <w:r>
              <w:rPr>
                <w:sz w:val="15"/>
              </w:rPr>
              <w:t xml:space="preserve">Expresión del conocimiento, la certeza, la duda y la conjetura.  </w:t>
            </w:r>
          </w:p>
          <w:p w:rsidR="00C136D1" w:rsidRDefault="00F13121">
            <w:pPr>
              <w:numPr>
                <w:ilvl w:val="0"/>
                <w:numId w:val="374"/>
              </w:numPr>
              <w:spacing w:after="0" w:line="235" w:lineRule="auto"/>
              <w:ind w:firstLine="165"/>
            </w:pPr>
            <w:r>
              <w:rPr>
                <w:sz w:val="15"/>
              </w:rPr>
              <w:t>Expresión de la voluntad, la intención, la decisión, la promesa, la orden, la autorización y l</w:t>
            </w:r>
            <w:r>
              <w:rPr>
                <w:sz w:val="15"/>
              </w:rPr>
              <w:t xml:space="preserve">a prohibición. </w:t>
            </w:r>
          </w:p>
          <w:p w:rsidR="00C136D1" w:rsidRDefault="00F13121">
            <w:pPr>
              <w:numPr>
                <w:ilvl w:val="0"/>
                <w:numId w:val="374"/>
              </w:numPr>
              <w:spacing w:after="0" w:line="235" w:lineRule="auto"/>
              <w:ind w:firstLine="165"/>
            </w:pPr>
            <w:r>
              <w:rPr>
                <w:sz w:val="15"/>
              </w:rPr>
              <w:t xml:space="preserve">Expresión del interés, la aprobación, el aprecio, la simpatía, la satisfacción, la esperanza, la confianza, la sorpresa, y sus contrarios.  </w:t>
            </w:r>
          </w:p>
          <w:p w:rsidR="00C136D1" w:rsidRDefault="00F13121">
            <w:pPr>
              <w:numPr>
                <w:ilvl w:val="0"/>
                <w:numId w:val="374"/>
              </w:numPr>
              <w:spacing w:after="14" w:line="235" w:lineRule="auto"/>
              <w:ind w:firstLine="165"/>
            </w:pPr>
            <w:r>
              <w:rPr>
                <w:sz w:val="15"/>
              </w:rPr>
              <w:t xml:space="preserve">Formulación de sugerencias, deseos, condiciones e hipótesis. </w:t>
            </w:r>
          </w:p>
          <w:p w:rsidR="00C136D1" w:rsidRDefault="00F13121">
            <w:pPr>
              <w:numPr>
                <w:ilvl w:val="0"/>
                <w:numId w:val="374"/>
              </w:numPr>
              <w:spacing w:after="0" w:line="242" w:lineRule="auto"/>
              <w:ind w:firstLine="165"/>
            </w:pPr>
            <w:r>
              <w:rPr>
                <w:sz w:val="15"/>
              </w:rPr>
              <w:t xml:space="preserve">Establecimiento </w:t>
            </w:r>
            <w:r>
              <w:rPr>
                <w:sz w:val="15"/>
              </w:rPr>
              <w:tab/>
              <w:t xml:space="preserve">y </w:t>
            </w:r>
            <w:r>
              <w:rPr>
                <w:sz w:val="15"/>
              </w:rPr>
              <w:tab/>
              <w:t xml:space="preserve">mantenimiento </w:t>
            </w:r>
            <w:r>
              <w:rPr>
                <w:sz w:val="15"/>
              </w:rPr>
              <w:tab/>
              <w:t xml:space="preserve">de </w:t>
            </w:r>
            <w:r>
              <w:rPr>
                <w:sz w:val="15"/>
              </w:rPr>
              <w:tab/>
              <w:t xml:space="preserve">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35" w:lineRule="auto"/>
              <w:ind w:left="0" w:right="38" w:firstLine="165"/>
            </w:pPr>
            <w:r>
              <w:rPr>
                <w:sz w:val="15"/>
              </w:rPr>
              <w:t>Léxico escrito de uso común (producción) relativo a identificación personal; vivienda, hogar y entorno; actividades de la vida diaria; familia y amigos; trabajo y ocupaciones; tiempo libre, ocio y deporte; viajes y vacaciones; salud y cuidados físicos; edu</w:t>
            </w:r>
            <w:r>
              <w:rPr>
                <w:sz w:val="15"/>
              </w:rPr>
              <w:t xml:space="preserve">cación y estudio; compras y actividades comerciales; alimentación y restauración; transporte; lengua y comunicación; medio ambiente, clima y entorno natural; y Tecnologías de la Información y la Comunicación. </w:t>
            </w:r>
          </w:p>
          <w:p w:rsidR="00C136D1" w:rsidRDefault="00F13121">
            <w:pPr>
              <w:spacing w:after="0" w:line="259" w:lineRule="auto"/>
              <w:ind w:left="165" w:right="0" w:firstLine="0"/>
              <w:jc w:val="left"/>
            </w:pPr>
            <w:r>
              <w:rPr>
                <w:sz w:val="15"/>
              </w:rPr>
              <w:t>Patrones gráficos y convenciones ortográficas.</w:t>
            </w: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Escribir, en papel o en soporte electrónico, textos breves, sencillos y de estructura clara sobre temas cotidianos o de interés personal, en un registro formal, neutro o informal, utilizando adecuadamente los recursos básicos de cohesión, las convencione</w:t>
            </w:r>
            <w:r>
              <w:rPr>
                <w:sz w:val="15"/>
              </w:rPr>
              <w:t xml:space="preserve">s ortográficas básicas y los signos de puntuación más comunes, con un control razonable de expresiones y estructuras sencillas y un léxico de uso frecuente.  </w:t>
            </w:r>
          </w:p>
          <w:p w:rsidR="00C136D1" w:rsidRDefault="00F13121">
            <w:pPr>
              <w:spacing w:after="0" w:line="235" w:lineRule="auto"/>
              <w:ind w:left="0" w:right="38" w:firstLine="165"/>
            </w:pPr>
            <w:r>
              <w:rPr>
                <w:sz w:val="15"/>
              </w:rPr>
              <w:t>Conocer y aplicar</w:t>
            </w:r>
            <w:r>
              <w:rPr>
                <w:b/>
                <w:sz w:val="15"/>
              </w:rPr>
              <w:t xml:space="preserve"> </w:t>
            </w:r>
            <w:r>
              <w:rPr>
                <w:sz w:val="15"/>
              </w:rPr>
              <w:t>estrategias adecuadas para elaborar textos escritos breves y de estructura simp</w:t>
            </w:r>
            <w:r>
              <w:rPr>
                <w:sz w:val="15"/>
              </w:rPr>
              <w:t>le, p. e. copiando formatos, fórmulas y modelos convencionales propios de cada tipo de texto.</w:t>
            </w:r>
            <w:r>
              <w:rPr>
                <w:b/>
                <w:sz w:val="15"/>
              </w:rPr>
              <w:t xml:space="preserve">  </w:t>
            </w:r>
          </w:p>
          <w:p w:rsidR="00C136D1" w:rsidRDefault="00F13121">
            <w:pPr>
              <w:spacing w:after="0" w:line="235" w:lineRule="auto"/>
              <w:ind w:left="0" w:right="38" w:firstLine="165"/>
            </w:pPr>
            <w:r>
              <w:rPr>
                <w:sz w:val="15"/>
              </w:rPr>
              <w:t>Incorporar a la producción del texto escrito los conocimientos socioculturales y sociolingüísticos adquiridos relativos a estructuras sociales, relaciones inter</w:t>
            </w:r>
            <w:r>
              <w:rPr>
                <w:sz w:val="15"/>
              </w:rPr>
              <w:t xml:space="preserve">personales, patrones de actuación, comportamiento y convenciones sociales, respetando las normas de cortesía más importantes en los contextos respectivos. </w:t>
            </w:r>
          </w:p>
          <w:p w:rsidR="00C136D1" w:rsidRDefault="00F13121">
            <w:pPr>
              <w:spacing w:after="0" w:line="235" w:lineRule="auto"/>
              <w:ind w:left="0" w:right="40" w:firstLine="165"/>
            </w:pPr>
            <w:r>
              <w:rPr>
                <w:sz w:val="15"/>
              </w:rPr>
              <w:t xml:space="preserve">Llevar a cabo las funciones demandadas por el propósito comunicativo, utilizando los exponentes más </w:t>
            </w:r>
            <w:r>
              <w:rPr>
                <w:sz w:val="15"/>
              </w:rPr>
              <w:t>comunes</w:t>
            </w:r>
            <w:r>
              <w:rPr>
                <w:b/>
                <w:sz w:val="15"/>
              </w:rPr>
              <w:t xml:space="preserve"> </w:t>
            </w:r>
            <w:r>
              <w:rPr>
                <w:sz w:val="15"/>
              </w:rPr>
              <w:t xml:space="preserve">de dichas funciones y los patrones discursivos de uso más frecuente para organizar el texto escrito de manera sencilla con la suficiente cohesión interna y coherencia con respecto al contexto de comunicación. </w:t>
            </w:r>
          </w:p>
          <w:p w:rsidR="00C136D1" w:rsidRDefault="00F13121">
            <w:pPr>
              <w:spacing w:after="0" w:line="235" w:lineRule="auto"/>
              <w:ind w:left="0" w:right="40" w:firstLine="166"/>
            </w:pPr>
            <w:r>
              <w:rPr>
                <w:b/>
                <w:sz w:val="15"/>
              </w:rPr>
              <w:t xml:space="preserve"> </w:t>
            </w:r>
            <w:r>
              <w:rPr>
                <w:sz w:val="15"/>
              </w:rPr>
              <w:t>Mostrar control sobre un repertorio l</w:t>
            </w:r>
            <w:r>
              <w:rPr>
                <w:sz w:val="15"/>
              </w:rPr>
              <w:t>imitado de estructuras sintácticas de uso habitual, y emplear para comunicarse mecanismos sencillos lo bastante ajustados al contexto y a la intención comunicativa (repetición léxica,</w:t>
            </w:r>
            <w:r>
              <w:rPr>
                <w:b/>
                <w:sz w:val="15"/>
              </w:rPr>
              <w:t xml:space="preserve"> </w:t>
            </w:r>
            <w:r>
              <w:rPr>
                <w:sz w:val="15"/>
              </w:rPr>
              <w:t>elipsis, deixis personal, espacial y temporal, yuxtaposición, y conector</w:t>
            </w:r>
            <w:r>
              <w:rPr>
                <w:sz w:val="15"/>
              </w:rPr>
              <w:t>es y marcadores discursivos frecuentes).</w:t>
            </w:r>
            <w:r>
              <w:rPr>
                <w:b/>
                <w:sz w:val="15"/>
              </w:rPr>
              <w:t xml:space="preserve">  </w:t>
            </w:r>
          </w:p>
          <w:p w:rsidR="00C136D1" w:rsidRDefault="00F13121">
            <w:pPr>
              <w:spacing w:after="0" w:line="235" w:lineRule="auto"/>
              <w:ind w:left="0" w:firstLine="165"/>
            </w:pPr>
            <w:r>
              <w:rPr>
                <w:sz w:val="15"/>
              </w:rPr>
              <w:t>Conocer y utilizar</w:t>
            </w:r>
            <w:r>
              <w:rPr>
                <w:b/>
                <w:sz w:val="15"/>
              </w:rPr>
              <w:t xml:space="preserve"> </w:t>
            </w:r>
            <w:r>
              <w:rPr>
                <w:sz w:val="15"/>
              </w:rPr>
              <w:t>un repertorio léxico escrito suficiente para comunicar información, opiniones y puntos de vista breves, simples y directos en situaciones habituales y cotidianas, aunque en situaciones menos cor</w:t>
            </w:r>
            <w:r>
              <w:rPr>
                <w:sz w:val="15"/>
              </w:rPr>
              <w:t xml:space="preserve">rientes y sobre temas menos conocidos haya que adaptar el mensaje. </w:t>
            </w:r>
          </w:p>
          <w:p w:rsidR="00C136D1" w:rsidRDefault="00F13121">
            <w:pPr>
              <w:spacing w:after="0" w:line="235" w:lineRule="auto"/>
              <w:ind w:left="0" w:right="40" w:firstLine="165"/>
            </w:pPr>
            <w:r>
              <w:rPr>
                <w:sz w:val="15"/>
              </w:rPr>
              <w:t>Conocer y aplicar, de manera adecuada para hacerse comprensible casi siempre, los signos de puntuación elementales (p. e. punto, coma) y las reglas ortográficas básicas (p. e. uso de mayús</w:t>
            </w:r>
            <w:r>
              <w:rPr>
                <w:sz w:val="15"/>
              </w:rPr>
              <w:t xml:space="preserve">culas y minúsculas, o separación de palabras al final de línea), así como las convenciones ortográficas más habituales en la redacción de textos en soporte electrónico (p. e. </w:t>
            </w:r>
          </w:p>
          <w:p w:rsidR="00C136D1" w:rsidRDefault="00F13121">
            <w:pPr>
              <w:spacing w:after="0" w:line="259" w:lineRule="auto"/>
              <w:ind w:left="0" w:right="0" w:firstLine="0"/>
              <w:jc w:val="left"/>
            </w:pPr>
            <w:r>
              <w:rPr>
                <w:sz w:val="15"/>
              </w:rPr>
              <w:t>SMS, WhatsApp).</w:t>
            </w:r>
            <w:r>
              <w:rPr>
                <w:b/>
                <w:sz w:val="15"/>
              </w:rPr>
              <w:t xml:space="preserve"> </w:t>
            </w:r>
          </w:p>
        </w:tc>
        <w:tc>
          <w:tcPr>
            <w:tcW w:w="302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75"/>
              </w:numPr>
              <w:spacing w:after="0" w:line="235" w:lineRule="auto"/>
              <w:ind w:firstLine="165"/>
            </w:pPr>
            <w:r>
              <w:rPr>
                <w:sz w:val="15"/>
              </w:rPr>
              <w:t xml:space="preserve">Completa un cuestionario sencillo con información personal y relativa a su formación, ocupación, intereses o aficiones (p. e. para suscribirse a una publicación digital, matricularse en un taller, o asociarse a un club deportivo).  </w:t>
            </w:r>
          </w:p>
          <w:p w:rsidR="00C136D1" w:rsidRDefault="00F13121">
            <w:pPr>
              <w:numPr>
                <w:ilvl w:val="0"/>
                <w:numId w:val="375"/>
              </w:numPr>
              <w:spacing w:after="0" w:line="259" w:lineRule="auto"/>
              <w:ind w:firstLine="165"/>
            </w:pPr>
            <w:r>
              <w:rPr>
                <w:sz w:val="15"/>
              </w:rPr>
              <w:t>Escribe notas y mensaje</w:t>
            </w:r>
            <w:r>
              <w:rPr>
                <w:sz w:val="15"/>
              </w:rPr>
              <w:t xml:space="preserve">s (SMS, </w:t>
            </w:r>
          </w:p>
          <w:p w:rsidR="00C136D1" w:rsidRDefault="00F13121">
            <w:pPr>
              <w:spacing w:after="0" w:line="235" w:lineRule="auto"/>
              <w:ind w:left="0" w:right="41" w:firstLine="0"/>
            </w:pPr>
            <w:r>
              <w:rPr>
                <w:sz w:val="15"/>
              </w:rPr>
              <w:t xml:space="preserve">WhatsApp, chats), en los que se hacen breves comentarios o se dan instrucciones e indicaciones relacionadas con actividades y situaciones de la vida cotidiana y de su interés. </w:t>
            </w:r>
          </w:p>
          <w:p w:rsidR="00C136D1" w:rsidRDefault="00F13121">
            <w:pPr>
              <w:numPr>
                <w:ilvl w:val="0"/>
                <w:numId w:val="375"/>
              </w:numPr>
              <w:spacing w:after="0" w:line="235" w:lineRule="auto"/>
              <w:ind w:firstLine="165"/>
            </w:pPr>
            <w:r>
              <w:rPr>
                <w:sz w:val="15"/>
              </w:rPr>
              <w:t>Escribe notas, anuncios y mensajes breves (p. e. en Twitter o Facebook</w:t>
            </w:r>
            <w:r>
              <w:rPr>
                <w:sz w:val="15"/>
              </w:rPr>
              <w:t xml:space="preserve">) relacionados con actividades y situaciones de la vida cotidiana, de su interés personal o sobre temas de actualidad, respetando las convenciones y normas de cortesía y de la netiqueta. </w:t>
            </w:r>
          </w:p>
          <w:p w:rsidR="00C136D1" w:rsidRDefault="00F13121">
            <w:pPr>
              <w:numPr>
                <w:ilvl w:val="0"/>
                <w:numId w:val="375"/>
              </w:numPr>
              <w:spacing w:after="0" w:line="235" w:lineRule="auto"/>
              <w:ind w:firstLine="165"/>
            </w:pPr>
            <w:r>
              <w:rPr>
                <w:sz w:val="15"/>
              </w:rPr>
              <w:t xml:space="preserve">Escribe informes muy breves en formato convencional con información </w:t>
            </w:r>
            <w:r>
              <w:rPr>
                <w:sz w:val="15"/>
              </w:rPr>
              <w:t>sencilla y relevante sobre hechos habituales y los motivos de ciertas acciones, en los ámbitos académico y ocupacional, describiendo de manera sencilla situaciones, personas, objetos y lugares y señalando los principales acontecimientos de forma esquemátic</w:t>
            </w:r>
            <w:r>
              <w:rPr>
                <w:sz w:val="15"/>
              </w:rPr>
              <w:t xml:space="preserve">a. </w:t>
            </w:r>
          </w:p>
          <w:p w:rsidR="00C136D1" w:rsidRDefault="00F13121">
            <w:pPr>
              <w:numPr>
                <w:ilvl w:val="0"/>
                <w:numId w:val="375"/>
              </w:numPr>
              <w:spacing w:after="0" w:line="235" w:lineRule="auto"/>
              <w:ind w:firstLine="165"/>
            </w:pPr>
            <w:r>
              <w:rPr>
                <w:sz w:val="15"/>
              </w:rPr>
              <w:t>Escribe correspondencia personal en la que se establece y mantiene el contacto social (p. e., con amigos en otros países), se intercambia información, se describen en términos sencillos sucesos importantes y experiencias personales (p. e. la victoria e</w:t>
            </w:r>
            <w:r>
              <w:rPr>
                <w:sz w:val="15"/>
              </w:rPr>
              <w:t xml:space="preserve">n una competición); se dan instrucciones, se hacen y aceptan ofrecimientos y sugerencias (p. e. se cancelan, confirman o modifican una invitación o unos planes), y se expresan opiniones de manera sencilla. </w:t>
            </w:r>
          </w:p>
          <w:p w:rsidR="00C136D1" w:rsidRDefault="00F13121">
            <w:pPr>
              <w:numPr>
                <w:ilvl w:val="0"/>
                <w:numId w:val="375"/>
              </w:numPr>
              <w:spacing w:after="0" w:line="259" w:lineRule="auto"/>
              <w:ind w:firstLine="165"/>
            </w:pPr>
            <w:r>
              <w:rPr>
                <w:sz w:val="15"/>
              </w:rPr>
              <w:t>Escribe correspondencia formal básica y breve, di</w:t>
            </w:r>
            <w:r>
              <w:rPr>
                <w:sz w:val="15"/>
              </w:rPr>
              <w:t xml:space="preserve">rigida a instituciones públicas o privadas o entidades comerciales, solicitando o dando la información requerida de manera sencilla y observando las convenciones formales y normas de cortesía básicas de este tipo de textos. </w:t>
            </w:r>
          </w:p>
        </w:tc>
      </w:tr>
    </w:tbl>
    <w:p w:rsidR="00C136D1" w:rsidRDefault="00F13121">
      <w:pPr>
        <w:ind w:left="2929" w:right="37" w:firstLine="0"/>
      </w:pPr>
      <w:r>
        <w:rPr>
          <w:vertAlign w:val="superscript"/>
        </w:rPr>
        <w:t>1</w:t>
      </w:r>
      <w:r>
        <w:t xml:space="preserve">Contenidos sintáctico-discursivos por idiomas: </w:t>
      </w:r>
    </w:p>
    <w:tbl>
      <w:tblPr>
        <w:tblStyle w:val="TableGrid"/>
        <w:tblW w:w="9910" w:type="dxa"/>
        <w:tblInd w:w="-55" w:type="dxa"/>
        <w:tblCellMar>
          <w:top w:w="88" w:type="dxa"/>
          <w:left w:w="54" w:type="dxa"/>
          <w:bottom w:w="0" w:type="dxa"/>
          <w:right w:w="16" w:type="dxa"/>
        </w:tblCellMar>
        <w:tblLook w:val="04A0" w:firstRow="1" w:lastRow="0" w:firstColumn="1" w:lastColumn="0" w:noHBand="0" w:noVBand="1"/>
      </w:tblPr>
      <w:tblGrid>
        <w:gridCol w:w="1983"/>
        <w:gridCol w:w="1982"/>
        <w:gridCol w:w="1982"/>
        <w:gridCol w:w="1982"/>
        <w:gridCol w:w="1982"/>
      </w:tblGrid>
      <w:tr w:rsidR="00C136D1">
        <w:trPr>
          <w:trHeight w:val="296"/>
        </w:trPr>
        <w:tc>
          <w:tcPr>
            <w:tcW w:w="19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0"/>
              <w:jc w:val="center"/>
            </w:pPr>
            <w:r>
              <w:rPr>
                <w:sz w:val="15"/>
              </w:rPr>
              <w:t xml:space="preserve">Alemán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Francés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0"/>
              <w:jc w:val="center"/>
            </w:pPr>
            <w:r>
              <w:rPr>
                <w:sz w:val="15"/>
              </w:rPr>
              <w:t xml:space="preserve">Inglés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0"/>
              <w:jc w:val="center"/>
            </w:pPr>
            <w:r>
              <w:rPr>
                <w:sz w:val="15"/>
              </w:rPr>
              <w:t xml:space="preserve">Italiano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Portugués </w:t>
            </w:r>
          </w:p>
        </w:tc>
      </w:tr>
      <w:tr w:rsidR="00C136D1">
        <w:trPr>
          <w:trHeight w:val="12354"/>
        </w:trPr>
        <w:tc>
          <w:tcPr>
            <w:tcW w:w="198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76"/>
              </w:numPr>
              <w:spacing w:after="0" w:line="235" w:lineRule="auto"/>
              <w:ind w:right="0" w:firstLine="165"/>
              <w:jc w:val="left"/>
            </w:pPr>
            <w:r>
              <w:rPr>
                <w:sz w:val="15"/>
              </w:rPr>
              <w:t>Expresión de relaciones lógicas: conjunción (</w:t>
            </w:r>
            <w:r>
              <w:rPr>
                <w:i/>
                <w:sz w:val="15"/>
              </w:rPr>
              <w:t>und, auch</w:t>
            </w:r>
            <w:r>
              <w:rPr>
                <w:sz w:val="15"/>
              </w:rPr>
              <w:t>); disyunción (</w:t>
            </w:r>
            <w:r>
              <w:rPr>
                <w:i/>
                <w:sz w:val="15"/>
              </w:rPr>
              <w:t>oder</w:t>
            </w:r>
            <w:r>
              <w:rPr>
                <w:sz w:val="15"/>
              </w:rPr>
              <w:t>); oposición (</w:t>
            </w:r>
            <w:r>
              <w:rPr>
                <w:i/>
                <w:sz w:val="15"/>
              </w:rPr>
              <w:t>aber</w:t>
            </w:r>
            <w:r>
              <w:rPr>
                <w:sz w:val="15"/>
              </w:rPr>
              <w:t>); causa (</w:t>
            </w:r>
            <w:r>
              <w:rPr>
                <w:i/>
                <w:sz w:val="15"/>
              </w:rPr>
              <w:t>denn-weil</w:t>
            </w:r>
            <w:r>
              <w:rPr>
                <w:sz w:val="15"/>
              </w:rPr>
              <w:t xml:space="preserve">; </w:t>
            </w:r>
            <w:r>
              <w:rPr>
                <w:i/>
                <w:sz w:val="15"/>
              </w:rPr>
              <w:t>wegen</w:t>
            </w:r>
            <w:r>
              <w:rPr>
                <w:sz w:val="15"/>
              </w:rPr>
              <w:t xml:space="preserve">); finalidad </w:t>
            </w:r>
          </w:p>
          <w:p w:rsidR="00C136D1" w:rsidRDefault="00F13121">
            <w:pPr>
              <w:spacing w:after="0" w:line="235" w:lineRule="auto"/>
              <w:ind w:left="2" w:right="0" w:firstLine="0"/>
              <w:jc w:val="left"/>
            </w:pPr>
            <w:r>
              <w:rPr>
                <w:sz w:val="15"/>
              </w:rPr>
              <w:t>(</w:t>
            </w:r>
            <w:r>
              <w:rPr>
                <w:i/>
                <w:sz w:val="15"/>
              </w:rPr>
              <w:t>um- Infinitiv</w:t>
            </w:r>
            <w:r>
              <w:rPr>
                <w:sz w:val="15"/>
              </w:rPr>
              <w:t xml:space="preserve">; </w:t>
            </w:r>
            <w:r>
              <w:rPr>
                <w:i/>
                <w:sz w:val="15"/>
              </w:rPr>
              <w:t>damit</w:t>
            </w:r>
            <w:r>
              <w:rPr>
                <w:sz w:val="15"/>
              </w:rPr>
              <w:t xml:space="preserve">); </w:t>
            </w:r>
            <w:r>
              <w:rPr>
                <w:sz w:val="15"/>
              </w:rPr>
              <w:t>comparación (</w:t>
            </w:r>
            <w:r>
              <w:rPr>
                <w:i/>
                <w:sz w:val="15"/>
              </w:rPr>
              <w:t>so/nicht so</w:t>
            </w:r>
            <w:r>
              <w:rPr>
                <w:sz w:val="15"/>
              </w:rPr>
              <w:t xml:space="preserve"> Adj. </w:t>
            </w:r>
            <w:r>
              <w:rPr>
                <w:i/>
                <w:sz w:val="15"/>
              </w:rPr>
              <w:t>als</w:t>
            </w:r>
            <w:r>
              <w:rPr>
                <w:sz w:val="15"/>
              </w:rPr>
              <w:t xml:space="preserve">; </w:t>
            </w:r>
            <w:r>
              <w:rPr>
                <w:i/>
                <w:sz w:val="15"/>
              </w:rPr>
              <w:t xml:space="preserve">jünger </w:t>
            </w:r>
            <w:r>
              <w:rPr>
                <w:sz w:val="15"/>
              </w:rPr>
              <w:t>/</w:t>
            </w:r>
            <w:r>
              <w:rPr>
                <w:i/>
                <w:sz w:val="15"/>
              </w:rPr>
              <w:t>schneller</w:t>
            </w:r>
            <w:r>
              <w:rPr>
                <w:sz w:val="15"/>
              </w:rPr>
              <w:t xml:space="preserve"> (</w:t>
            </w:r>
            <w:r>
              <w:rPr>
                <w:i/>
                <w:sz w:val="15"/>
              </w:rPr>
              <w:t>als</w:t>
            </w:r>
            <w:r>
              <w:rPr>
                <w:sz w:val="15"/>
              </w:rPr>
              <w:t xml:space="preserve">); </w:t>
            </w:r>
            <w:r>
              <w:rPr>
                <w:i/>
                <w:sz w:val="15"/>
              </w:rPr>
              <w:t>der schnellste</w:t>
            </w:r>
            <w:r>
              <w:rPr>
                <w:sz w:val="15"/>
              </w:rPr>
              <w:t>); resultado (</w:t>
            </w:r>
            <w:r>
              <w:rPr>
                <w:i/>
                <w:sz w:val="15"/>
              </w:rPr>
              <w:t>deshalb</w:t>
            </w:r>
            <w:r>
              <w:rPr>
                <w:sz w:val="15"/>
              </w:rPr>
              <w:t>); condición (</w:t>
            </w:r>
            <w:r>
              <w:rPr>
                <w:i/>
                <w:sz w:val="15"/>
              </w:rPr>
              <w:t xml:space="preserve">wenn; </w:t>
            </w:r>
          </w:p>
          <w:p w:rsidR="00C136D1" w:rsidRDefault="00F13121">
            <w:pPr>
              <w:spacing w:after="0" w:line="259" w:lineRule="auto"/>
              <w:ind w:left="2" w:right="0" w:firstLine="0"/>
              <w:jc w:val="left"/>
            </w:pPr>
            <w:r>
              <w:rPr>
                <w:i/>
                <w:sz w:val="15"/>
              </w:rPr>
              <w:t>sofern</w:t>
            </w:r>
            <w:r>
              <w:rPr>
                <w:sz w:val="15"/>
              </w:rPr>
              <w:t xml:space="preserve">); estilo indirecto </w:t>
            </w:r>
          </w:p>
          <w:p w:rsidR="00C136D1" w:rsidRDefault="00F13121">
            <w:pPr>
              <w:spacing w:after="0" w:line="259" w:lineRule="auto"/>
              <w:ind w:left="2" w:right="0" w:firstLine="0"/>
              <w:jc w:val="left"/>
            </w:pPr>
            <w:r>
              <w:rPr>
                <w:sz w:val="15"/>
              </w:rPr>
              <w:t>(</w:t>
            </w:r>
            <w:r>
              <w:rPr>
                <w:i/>
                <w:sz w:val="15"/>
              </w:rPr>
              <w:t>Redewiedergabe</w:t>
            </w:r>
            <w:r>
              <w:rPr>
                <w:sz w:val="15"/>
              </w:rPr>
              <w:t xml:space="preserve">, </w:t>
            </w:r>
          </w:p>
          <w:p w:rsidR="00C136D1" w:rsidRDefault="00F13121">
            <w:pPr>
              <w:spacing w:after="0" w:line="235" w:lineRule="auto"/>
              <w:ind w:left="2" w:right="0" w:firstLine="0"/>
            </w:pPr>
            <w:r>
              <w:rPr>
                <w:i/>
                <w:sz w:val="15"/>
              </w:rPr>
              <w:t>Vorschläge, Aufforderungen und Befehle</w:t>
            </w:r>
            <w:r>
              <w:rPr>
                <w:sz w:val="15"/>
              </w:rPr>
              <w:t xml:space="preserve">). </w:t>
            </w:r>
          </w:p>
          <w:p w:rsidR="00C136D1" w:rsidRDefault="00F13121">
            <w:pPr>
              <w:numPr>
                <w:ilvl w:val="0"/>
                <w:numId w:val="376"/>
              </w:numPr>
              <w:spacing w:after="0" w:line="235" w:lineRule="auto"/>
              <w:ind w:right="0" w:firstLine="165"/>
              <w:jc w:val="left"/>
            </w:pPr>
            <w:r>
              <w:rPr>
                <w:sz w:val="15"/>
              </w:rPr>
              <w:t>Relaciones temporales (</w:t>
            </w:r>
            <w:r>
              <w:rPr>
                <w:i/>
                <w:sz w:val="15"/>
              </w:rPr>
              <w:t>als; während</w:t>
            </w:r>
            <w:r>
              <w:rPr>
                <w:sz w:val="15"/>
              </w:rPr>
              <w:t xml:space="preserve">). </w:t>
            </w:r>
          </w:p>
          <w:p w:rsidR="00C136D1" w:rsidRDefault="00F13121">
            <w:pPr>
              <w:numPr>
                <w:ilvl w:val="0"/>
                <w:numId w:val="376"/>
              </w:numPr>
              <w:spacing w:after="0" w:line="235" w:lineRule="auto"/>
              <w:ind w:right="0" w:firstLine="165"/>
              <w:jc w:val="left"/>
            </w:pPr>
            <w:r>
              <w:rPr>
                <w:sz w:val="15"/>
              </w:rPr>
              <w:t xml:space="preserve">Afirmación (affirmativen </w:t>
            </w:r>
            <w:r>
              <w:rPr>
                <w:i/>
                <w:sz w:val="15"/>
              </w:rPr>
              <w:t>Sätzen</w:t>
            </w:r>
            <w:r>
              <w:rPr>
                <w:sz w:val="15"/>
              </w:rPr>
              <w:t xml:space="preserve">; </w:t>
            </w:r>
            <w:r>
              <w:rPr>
                <w:i/>
                <w:sz w:val="15"/>
              </w:rPr>
              <w:t>affirmative Zeichen</w:t>
            </w:r>
            <w:r>
              <w:rPr>
                <w:sz w:val="15"/>
              </w:rPr>
              <w:t xml:space="preserve">). </w:t>
            </w:r>
          </w:p>
          <w:p w:rsidR="00C136D1" w:rsidRDefault="00F13121">
            <w:pPr>
              <w:numPr>
                <w:ilvl w:val="0"/>
                <w:numId w:val="376"/>
              </w:numPr>
              <w:spacing w:after="0" w:line="235" w:lineRule="auto"/>
              <w:ind w:right="0" w:firstLine="165"/>
              <w:jc w:val="left"/>
            </w:pPr>
            <w:r>
              <w:rPr>
                <w:sz w:val="15"/>
              </w:rPr>
              <w:t>Exclamación (</w:t>
            </w:r>
            <w:r>
              <w:rPr>
                <w:i/>
                <w:sz w:val="15"/>
              </w:rPr>
              <w:t>Was für ein</w:t>
            </w:r>
            <w:r>
              <w:rPr>
                <w:sz w:val="15"/>
              </w:rPr>
              <w:t xml:space="preserve"> + (</w:t>
            </w:r>
            <w:r>
              <w:rPr>
                <w:i/>
                <w:sz w:val="15"/>
              </w:rPr>
              <w:t>Adj. +</w:t>
            </w:r>
            <w:r>
              <w:rPr>
                <w:sz w:val="15"/>
              </w:rPr>
              <w:t xml:space="preserve">) </w:t>
            </w:r>
            <w:r>
              <w:rPr>
                <w:i/>
                <w:sz w:val="15"/>
              </w:rPr>
              <w:t>Nomen</w:t>
            </w:r>
            <w:r>
              <w:rPr>
                <w:sz w:val="15"/>
              </w:rPr>
              <w:t xml:space="preserve">, z. b. </w:t>
            </w:r>
            <w:r>
              <w:rPr>
                <w:i/>
                <w:sz w:val="15"/>
              </w:rPr>
              <w:t>Was für ein schöner Tag</w:t>
            </w:r>
            <w:r>
              <w:rPr>
                <w:sz w:val="15"/>
              </w:rPr>
              <w:t xml:space="preserve">!; </w:t>
            </w:r>
            <w:r>
              <w:rPr>
                <w:i/>
                <w:sz w:val="15"/>
              </w:rPr>
              <w:t>Wie+ Adj.</w:t>
            </w:r>
            <w:r>
              <w:rPr>
                <w:sz w:val="15"/>
              </w:rPr>
              <w:t xml:space="preserve">, z. b. Wie schön!; </w:t>
            </w:r>
            <w:r>
              <w:rPr>
                <w:i/>
                <w:sz w:val="15"/>
              </w:rPr>
              <w:t>Ausrufe Sätzen</w:t>
            </w:r>
            <w:r>
              <w:rPr>
                <w:sz w:val="15"/>
              </w:rPr>
              <w:t xml:space="preserve">, z. b. </w:t>
            </w:r>
            <w:r>
              <w:rPr>
                <w:i/>
                <w:sz w:val="15"/>
              </w:rPr>
              <w:t>Das ist ja hervorragend!</w:t>
            </w:r>
            <w:r>
              <w:rPr>
                <w:sz w:val="15"/>
              </w:rPr>
              <w:t xml:space="preserve"> </w:t>
            </w:r>
            <w:r>
              <w:rPr>
                <w:i/>
                <w:sz w:val="15"/>
              </w:rPr>
              <w:t>Schön!</w:t>
            </w:r>
            <w:r>
              <w:rPr>
                <w:sz w:val="15"/>
              </w:rPr>
              <w:t xml:space="preserve"> </w:t>
            </w:r>
            <w:r>
              <w:rPr>
                <w:i/>
                <w:sz w:val="15"/>
              </w:rPr>
              <w:t>Prima!</w:t>
            </w:r>
            <w:r>
              <w:rPr>
                <w:sz w:val="15"/>
              </w:rPr>
              <w:t xml:space="preserve">). </w:t>
            </w:r>
          </w:p>
          <w:p w:rsidR="00C136D1" w:rsidRDefault="00F13121">
            <w:pPr>
              <w:numPr>
                <w:ilvl w:val="0"/>
                <w:numId w:val="376"/>
              </w:numPr>
              <w:spacing w:after="0" w:line="235" w:lineRule="auto"/>
              <w:ind w:right="0" w:firstLine="165"/>
              <w:jc w:val="left"/>
            </w:pPr>
            <w:r>
              <w:rPr>
                <w:sz w:val="15"/>
              </w:rPr>
              <w:t>Negación (</w:t>
            </w:r>
            <w:r>
              <w:rPr>
                <w:i/>
                <w:sz w:val="15"/>
              </w:rPr>
              <w:t>negative Sätze mit nic</w:t>
            </w:r>
            <w:r>
              <w:rPr>
                <w:i/>
                <w:sz w:val="15"/>
              </w:rPr>
              <w:t>ht, nie, nicht</w:t>
            </w:r>
            <w:r>
              <w:rPr>
                <w:sz w:val="15"/>
              </w:rPr>
              <w:t xml:space="preserve"> (</w:t>
            </w:r>
            <w:r>
              <w:rPr>
                <w:i/>
                <w:sz w:val="15"/>
              </w:rPr>
              <w:t>Adjektiv</w:t>
            </w:r>
            <w:r>
              <w:rPr>
                <w:sz w:val="15"/>
              </w:rPr>
              <w:t>),</w:t>
            </w:r>
            <w:r>
              <w:rPr>
                <w:i/>
                <w:sz w:val="15"/>
              </w:rPr>
              <w:t xml:space="preserve"> niemand, nichts; negative Zeichen</w:t>
            </w:r>
            <w:r>
              <w:rPr>
                <w:sz w:val="15"/>
              </w:rPr>
              <w:t xml:space="preserve">). </w:t>
            </w:r>
          </w:p>
          <w:p w:rsidR="00C136D1" w:rsidRDefault="00F13121">
            <w:pPr>
              <w:numPr>
                <w:ilvl w:val="0"/>
                <w:numId w:val="376"/>
              </w:numPr>
              <w:spacing w:after="0" w:line="235" w:lineRule="auto"/>
              <w:ind w:right="0" w:firstLine="165"/>
              <w:jc w:val="left"/>
            </w:pPr>
            <w:r>
              <w:rPr>
                <w:sz w:val="15"/>
              </w:rPr>
              <w:t>Interrogación (</w:t>
            </w:r>
            <w:r>
              <w:rPr>
                <w:i/>
                <w:sz w:val="15"/>
              </w:rPr>
              <w:t>W-sätze</w:t>
            </w:r>
            <w:r>
              <w:rPr>
                <w:sz w:val="15"/>
              </w:rPr>
              <w:t xml:space="preserve">; </w:t>
            </w:r>
            <w:r>
              <w:rPr>
                <w:i/>
                <w:sz w:val="15"/>
              </w:rPr>
              <w:t>Fragesätze</w:t>
            </w:r>
            <w:r>
              <w:rPr>
                <w:sz w:val="15"/>
              </w:rPr>
              <w:t xml:space="preserve">; </w:t>
            </w:r>
            <w:r>
              <w:rPr>
                <w:i/>
                <w:sz w:val="15"/>
              </w:rPr>
              <w:t>Wofür ist das gut</w:t>
            </w:r>
            <w:r>
              <w:rPr>
                <w:sz w:val="15"/>
              </w:rPr>
              <w:t xml:space="preserve">?; </w:t>
            </w:r>
            <w:r>
              <w:rPr>
                <w:i/>
                <w:sz w:val="15"/>
              </w:rPr>
              <w:t>Zeichen</w:t>
            </w:r>
            <w:r>
              <w:rPr>
                <w:sz w:val="15"/>
              </w:rPr>
              <w:t xml:space="preserve">). </w:t>
            </w:r>
          </w:p>
          <w:p w:rsidR="00C136D1" w:rsidRDefault="00F13121">
            <w:pPr>
              <w:numPr>
                <w:ilvl w:val="0"/>
                <w:numId w:val="376"/>
              </w:numPr>
              <w:spacing w:after="1" w:line="236" w:lineRule="auto"/>
              <w:ind w:right="0" w:firstLine="165"/>
              <w:jc w:val="left"/>
            </w:pPr>
            <w:r>
              <w:rPr>
                <w:sz w:val="15"/>
              </w:rPr>
              <w:t>Expresión del tiempo: pasado (</w:t>
            </w:r>
            <w:r>
              <w:rPr>
                <w:i/>
                <w:sz w:val="15"/>
              </w:rPr>
              <w:t>Präteritum, Perfekt, Plusquamperfekt</w:t>
            </w:r>
            <w:r>
              <w:rPr>
                <w:sz w:val="15"/>
              </w:rPr>
              <w:t xml:space="preserve">); presente </w:t>
            </w:r>
          </w:p>
          <w:p w:rsidR="00C136D1" w:rsidRDefault="00F13121">
            <w:pPr>
              <w:spacing w:after="1" w:line="235" w:lineRule="auto"/>
              <w:ind w:left="2" w:right="0" w:firstLine="0"/>
              <w:jc w:val="left"/>
            </w:pPr>
            <w:r>
              <w:rPr>
                <w:sz w:val="15"/>
              </w:rPr>
              <w:t>(</w:t>
            </w:r>
            <w:r>
              <w:rPr>
                <w:i/>
                <w:sz w:val="15"/>
              </w:rPr>
              <w:t>Präsens</w:t>
            </w:r>
            <w:r>
              <w:rPr>
                <w:sz w:val="15"/>
              </w:rPr>
              <w:t>); futuro (</w:t>
            </w:r>
            <w:r>
              <w:rPr>
                <w:i/>
                <w:sz w:val="15"/>
              </w:rPr>
              <w:t>werden</w:t>
            </w:r>
            <w:r>
              <w:rPr>
                <w:sz w:val="15"/>
              </w:rPr>
              <w:t xml:space="preserve">; </w:t>
            </w:r>
            <w:r>
              <w:rPr>
                <w:i/>
                <w:sz w:val="15"/>
              </w:rPr>
              <w:t>Präsens</w:t>
            </w:r>
            <w:r>
              <w:rPr>
                <w:sz w:val="15"/>
              </w:rPr>
              <w:t xml:space="preserve"> + </w:t>
            </w:r>
            <w:r>
              <w:rPr>
                <w:i/>
                <w:sz w:val="15"/>
              </w:rPr>
              <w:t>Adv.</w:t>
            </w:r>
            <w:r>
              <w:rPr>
                <w:sz w:val="15"/>
              </w:rPr>
              <w:t xml:space="preserve">). </w:t>
            </w:r>
          </w:p>
          <w:p w:rsidR="00C136D1" w:rsidRDefault="00F13121">
            <w:pPr>
              <w:numPr>
                <w:ilvl w:val="0"/>
                <w:numId w:val="376"/>
              </w:numPr>
              <w:spacing w:after="0" w:line="235" w:lineRule="auto"/>
              <w:ind w:right="0" w:firstLine="165"/>
              <w:jc w:val="left"/>
            </w:pPr>
            <w:r>
              <w:rPr>
                <w:sz w:val="15"/>
              </w:rPr>
              <w:t>E</w:t>
            </w:r>
            <w:r>
              <w:rPr>
                <w:sz w:val="15"/>
              </w:rPr>
              <w:t>xpresión del aspecto: puntual (</w:t>
            </w:r>
            <w:r>
              <w:rPr>
                <w:i/>
                <w:sz w:val="15"/>
              </w:rPr>
              <w:t xml:space="preserve">Perfekt, </w:t>
            </w:r>
          </w:p>
          <w:p w:rsidR="00C136D1" w:rsidRDefault="00F13121">
            <w:pPr>
              <w:spacing w:after="0" w:line="235" w:lineRule="auto"/>
              <w:ind w:left="2" w:right="23" w:firstLine="0"/>
              <w:jc w:val="left"/>
            </w:pPr>
            <w:r>
              <w:rPr>
                <w:i/>
                <w:sz w:val="15"/>
              </w:rPr>
              <w:t>Plusquamperfekt, Futur II</w:t>
            </w:r>
            <w:r>
              <w:rPr>
                <w:sz w:val="15"/>
              </w:rPr>
              <w:t>); durativo (</w:t>
            </w:r>
            <w:r>
              <w:rPr>
                <w:i/>
                <w:sz w:val="15"/>
              </w:rPr>
              <w:t>Präsens Präteritum und Futur I</w:t>
            </w:r>
            <w:r>
              <w:rPr>
                <w:sz w:val="15"/>
              </w:rPr>
              <w:t>); habitual (</w:t>
            </w:r>
            <w:r>
              <w:rPr>
                <w:i/>
                <w:sz w:val="15"/>
              </w:rPr>
              <w:t>Präsens und Präteritum</w:t>
            </w:r>
            <w:r>
              <w:rPr>
                <w:sz w:val="15"/>
              </w:rPr>
              <w:t xml:space="preserve"> (+ Adv., z. b. </w:t>
            </w:r>
            <w:r>
              <w:rPr>
                <w:i/>
                <w:sz w:val="15"/>
              </w:rPr>
              <w:t>normalerweise</w:t>
            </w:r>
            <w:r>
              <w:rPr>
                <w:sz w:val="15"/>
              </w:rPr>
              <w:t xml:space="preserve">), </w:t>
            </w:r>
            <w:r>
              <w:rPr>
                <w:i/>
                <w:sz w:val="15"/>
              </w:rPr>
              <w:t>pflegen zu</w:t>
            </w:r>
            <w:r>
              <w:rPr>
                <w:sz w:val="15"/>
              </w:rPr>
              <w:t>); incoativo (</w:t>
            </w:r>
            <w:r>
              <w:rPr>
                <w:i/>
                <w:sz w:val="15"/>
              </w:rPr>
              <w:t>beginnen zu –en</w:t>
            </w:r>
            <w:r>
              <w:rPr>
                <w:sz w:val="15"/>
              </w:rPr>
              <w:t>); terminativo (</w:t>
            </w:r>
            <w:r>
              <w:rPr>
                <w:i/>
                <w:sz w:val="15"/>
              </w:rPr>
              <w:t>aufhören zu –en</w:t>
            </w:r>
            <w:r>
              <w:rPr>
                <w:sz w:val="15"/>
              </w:rPr>
              <w:t xml:space="preserve">). </w:t>
            </w:r>
          </w:p>
          <w:p w:rsidR="00C136D1" w:rsidRDefault="00F13121">
            <w:pPr>
              <w:numPr>
                <w:ilvl w:val="0"/>
                <w:numId w:val="376"/>
              </w:numPr>
              <w:spacing w:after="0" w:line="235" w:lineRule="auto"/>
              <w:ind w:right="0" w:firstLine="165"/>
              <w:jc w:val="left"/>
            </w:pPr>
            <w:r>
              <w:rPr>
                <w:sz w:val="15"/>
              </w:rPr>
              <w:t>Expresión de la modalidad: factualidad (</w:t>
            </w:r>
            <w:r>
              <w:rPr>
                <w:i/>
                <w:sz w:val="15"/>
              </w:rPr>
              <w:t>Aussagesätzen</w:t>
            </w:r>
            <w:r>
              <w:rPr>
                <w:sz w:val="15"/>
              </w:rPr>
              <w:t xml:space="preserve">); capacidad </w:t>
            </w:r>
          </w:p>
          <w:p w:rsidR="00C136D1" w:rsidRDefault="00F13121">
            <w:pPr>
              <w:spacing w:after="0" w:line="235" w:lineRule="auto"/>
              <w:ind w:left="2" w:right="0" w:firstLine="0"/>
              <w:jc w:val="left"/>
            </w:pPr>
            <w:r>
              <w:rPr>
                <w:sz w:val="15"/>
              </w:rPr>
              <w:t>(</w:t>
            </w:r>
            <w:r>
              <w:rPr>
                <w:i/>
                <w:sz w:val="15"/>
              </w:rPr>
              <w:t>mögen</w:t>
            </w:r>
            <w:r>
              <w:rPr>
                <w:sz w:val="15"/>
              </w:rPr>
              <w:t xml:space="preserve">; </w:t>
            </w:r>
            <w:r>
              <w:rPr>
                <w:i/>
                <w:sz w:val="15"/>
              </w:rPr>
              <w:t>fähig sein</w:t>
            </w:r>
            <w:r>
              <w:rPr>
                <w:sz w:val="15"/>
              </w:rPr>
              <w:t>); posibilidad/probabilidad (</w:t>
            </w:r>
            <w:r>
              <w:rPr>
                <w:i/>
                <w:sz w:val="15"/>
              </w:rPr>
              <w:t>können</w:t>
            </w:r>
            <w:r>
              <w:rPr>
                <w:sz w:val="15"/>
              </w:rPr>
              <w:t xml:space="preserve">; </w:t>
            </w:r>
            <w:r>
              <w:rPr>
                <w:i/>
                <w:sz w:val="15"/>
              </w:rPr>
              <w:t>dürfen</w:t>
            </w:r>
            <w:r>
              <w:rPr>
                <w:sz w:val="15"/>
              </w:rPr>
              <w:t xml:space="preserve">; </w:t>
            </w:r>
            <w:r>
              <w:rPr>
                <w:i/>
                <w:sz w:val="15"/>
              </w:rPr>
              <w:t>vielleicht</w:t>
            </w:r>
            <w:r>
              <w:rPr>
                <w:sz w:val="15"/>
              </w:rPr>
              <w:t>); necesidad (</w:t>
            </w:r>
            <w:r>
              <w:rPr>
                <w:i/>
                <w:sz w:val="15"/>
              </w:rPr>
              <w:t>müssen</w:t>
            </w:r>
            <w:r>
              <w:rPr>
                <w:sz w:val="15"/>
              </w:rPr>
              <w:t xml:space="preserve">; </w:t>
            </w:r>
            <w:r>
              <w:rPr>
                <w:i/>
                <w:sz w:val="15"/>
              </w:rPr>
              <w:t>haben zu</w:t>
            </w:r>
            <w:r>
              <w:rPr>
                <w:sz w:val="15"/>
              </w:rPr>
              <w:t>); obligación (</w:t>
            </w:r>
            <w:r>
              <w:rPr>
                <w:i/>
                <w:sz w:val="15"/>
              </w:rPr>
              <w:t>müssen, sollen; imperativ</w:t>
            </w:r>
            <w:r>
              <w:rPr>
                <w:sz w:val="15"/>
              </w:rPr>
              <w:t>); permiso (</w:t>
            </w:r>
            <w:r>
              <w:rPr>
                <w:i/>
                <w:sz w:val="15"/>
              </w:rPr>
              <w:t>dürfen</w:t>
            </w:r>
            <w:r>
              <w:rPr>
                <w:sz w:val="15"/>
              </w:rPr>
              <w:t xml:space="preserve">; </w:t>
            </w:r>
            <w:r>
              <w:rPr>
                <w:i/>
                <w:sz w:val="15"/>
              </w:rPr>
              <w:t>lassen</w:t>
            </w:r>
            <w:r>
              <w:rPr>
                <w:sz w:val="15"/>
              </w:rPr>
              <w:t>); intención (</w:t>
            </w:r>
            <w:r>
              <w:rPr>
                <w:i/>
                <w:sz w:val="15"/>
              </w:rPr>
              <w:t>Präsen</w:t>
            </w:r>
            <w:r>
              <w:rPr>
                <w:i/>
                <w:sz w:val="15"/>
              </w:rPr>
              <w:t>s</w:t>
            </w:r>
            <w:r>
              <w:rPr>
                <w:sz w:val="15"/>
              </w:rPr>
              <w:t xml:space="preserve">). </w:t>
            </w:r>
          </w:p>
          <w:p w:rsidR="00C136D1" w:rsidRDefault="00F13121">
            <w:pPr>
              <w:numPr>
                <w:ilvl w:val="0"/>
                <w:numId w:val="376"/>
              </w:numPr>
              <w:spacing w:after="0" w:line="235" w:lineRule="auto"/>
              <w:ind w:right="0" w:firstLine="165"/>
              <w:jc w:val="left"/>
            </w:pPr>
            <w:r>
              <w:rPr>
                <w:sz w:val="15"/>
              </w:rPr>
              <w:t xml:space="preserve">Expresión de la existencia (z. b. </w:t>
            </w:r>
            <w:r>
              <w:rPr>
                <w:i/>
                <w:sz w:val="15"/>
              </w:rPr>
              <w:t>es wird.... geben</w:t>
            </w:r>
            <w:r>
              <w:rPr>
                <w:sz w:val="15"/>
              </w:rPr>
              <w:t xml:space="preserve">, </w:t>
            </w:r>
            <w:r>
              <w:rPr>
                <w:i/>
                <w:sz w:val="15"/>
              </w:rPr>
              <w:t>es gab</w:t>
            </w:r>
            <w:r>
              <w:rPr>
                <w:sz w:val="15"/>
              </w:rPr>
              <w:t xml:space="preserve">); la entidad </w:t>
            </w:r>
          </w:p>
          <w:p w:rsidR="00C136D1" w:rsidRDefault="00F13121">
            <w:pPr>
              <w:spacing w:after="0" w:line="259" w:lineRule="auto"/>
              <w:ind w:left="2" w:right="0" w:firstLine="0"/>
              <w:jc w:val="left"/>
            </w:pPr>
            <w:r>
              <w:rPr>
                <w:sz w:val="15"/>
              </w:rPr>
              <w:t>(</w:t>
            </w:r>
            <w:r>
              <w:rPr>
                <w:i/>
                <w:sz w:val="15"/>
              </w:rPr>
              <w:t>nicht zählbare</w:t>
            </w:r>
            <w:r>
              <w:rPr>
                <w:sz w:val="15"/>
              </w:rPr>
              <w:t xml:space="preserve">/ </w:t>
            </w:r>
          </w:p>
          <w:p w:rsidR="00C136D1" w:rsidRDefault="00F13121">
            <w:pPr>
              <w:spacing w:after="0" w:line="235" w:lineRule="auto"/>
              <w:ind w:left="2" w:right="0" w:firstLine="0"/>
              <w:jc w:val="left"/>
            </w:pPr>
            <w:r>
              <w:rPr>
                <w:i/>
                <w:sz w:val="15"/>
              </w:rPr>
              <w:t>Sammelbezeichnungen</w:t>
            </w:r>
            <w:r>
              <w:rPr>
                <w:sz w:val="15"/>
              </w:rPr>
              <w:t xml:space="preserve"> / </w:t>
            </w:r>
            <w:r>
              <w:rPr>
                <w:i/>
                <w:sz w:val="15"/>
              </w:rPr>
              <w:t>zusammengesetzten Nomen</w:t>
            </w:r>
            <w:r>
              <w:rPr>
                <w:sz w:val="15"/>
              </w:rPr>
              <w:t xml:space="preserve">; </w:t>
            </w:r>
            <w:r>
              <w:rPr>
                <w:i/>
                <w:sz w:val="15"/>
              </w:rPr>
              <w:t>Pronomen</w:t>
            </w:r>
            <w:r>
              <w:rPr>
                <w:sz w:val="15"/>
              </w:rPr>
              <w:t xml:space="preserve"> (</w:t>
            </w:r>
            <w:r>
              <w:rPr>
                <w:i/>
                <w:sz w:val="15"/>
              </w:rPr>
              <w:t>Relativpronomen</w:t>
            </w:r>
            <w:r>
              <w:rPr>
                <w:sz w:val="15"/>
              </w:rPr>
              <w:t xml:space="preserve">, </w:t>
            </w:r>
          </w:p>
          <w:p w:rsidR="00C136D1" w:rsidRDefault="00F13121">
            <w:pPr>
              <w:spacing w:after="0" w:line="235" w:lineRule="auto"/>
              <w:ind w:left="2" w:right="0" w:firstLine="0"/>
              <w:jc w:val="left"/>
            </w:pPr>
            <w:r>
              <w:rPr>
                <w:i/>
                <w:sz w:val="15"/>
              </w:rPr>
              <w:t>Reflexivpronomen</w:t>
            </w:r>
            <w:r>
              <w:rPr>
                <w:sz w:val="15"/>
              </w:rPr>
              <w:t xml:space="preserve">); </w:t>
            </w:r>
            <w:r>
              <w:rPr>
                <w:i/>
                <w:sz w:val="15"/>
              </w:rPr>
              <w:t>Determinativpronomina</w:t>
            </w:r>
            <w:r>
              <w:rPr>
                <w:sz w:val="15"/>
              </w:rPr>
              <w:t xml:space="preserve">; la cualidad (z. b. </w:t>
            </w:r>
            <w:r>
              <w:rPr>
                <w:i/>
                <w:sz w:val="15"/>
              </w:rPr>
              <w:t xml:space="preserve">gut im </w:t>
            </w:r>
          </w:p>
          <w:p w:rsidR="00C136D1" w:rsidRDefault="00F13121">
            <w:pPr>
              <w:spacing w:after="0" w:line="259" w:lineRule="auto"/>
              <w:ind w:left="2" w:right="0" w:firstLine="0"/>
              <w:jc w:val="left"/>
            </w:pPr>
            <w:r>
              <w:rPr>
                <w:i/>
                <w:sz w:val="15"/>
              </w:rPr>
              <w:t>Rechnen; ziemlich müde</w:t>
            </w:r>
            <w:r>
              <w:rPr>
                <w:sz w:val="15"/>
              </w:rPr>
              <w:t xml:space="preserve">). </w:t>
            </w:r>
          </w:p>
          <w:p w:rsidR="00C136D1" w:rsidRDefault="00F13121">
            <w:pPr>
              <w:numPr>
                <w:ilvl w:val="0"/>
                <w:numId w:val="376"/>
              </w:numPr>
              <w:spacing w:after="0" w:line="259" w:lineRule="auto"/>
              <w:ind w:right="0" w:firstLine="165"/>
              <w:jc w:val="left"/>
            </w:pPr>
            <w:r>
              <w:rPr>
                <w:sz w:val="15"/>
              </w:rPr>
              <w:t>Expresión de la cantidad (</w:t>
            </w:r>
            <w:r>
              <w:rPr>
                <w:i/>
                <w:sz w:val="15"/>
              </w:rPr>
              <w:t xml:space="preserve">Singular/Plural;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77"/>
              </w:numPr>
              <w:spacing w:after="0" w:line="235" w:lineRule="auto"/>
              <w:ind w:right="0" w:firstLine="165"/>
              <w:jc w:val="left"/>
            </w:pPr>
            <w:r>
              <w:rPr>
                <w:sz w:val="15"/>
              </w:rPr>
              <w:t>Expresión de relaciones lógicas:</w:t>
            </w:r>
            <w:r>
              <w:rPr>
                <w:b/>
                <w:sz w:val="15"/>
              </w:rPr>
              <w:t xml:space="preserve"> </w:t>
            </w:r>
            <w:r>
              <w:rPr>
                <w:sz w:val="15"/>
              </w:rPr>
              <w:t>conjunción (</w:t>
            </w:r>
            <w:r>
              <w:rPr>
                <w:i/>
                <w:sz w:val="15"/>
              </w:rPr>
              <w:t>ni…ni</w:t>
            </w:r>
            <w:r>
              <w:rPr>
                <w:sz w:val="15"/>
              </w:rPr>
              <w:t>); disyunción (</w:t>
            </w:r>
            <w:r>
              <w:rPr>
                <w:i/>
                <w:sz w:val="15"/>
              </w:rPr>
              <w:t>ou bien</w:t>
            </w:r>
            <w:r>
              <w:rPr>
                <w:sz w:val="15"/>
              </w:rPr>
              <w:t>); oposición (</w:t>
            </w:r>
            <w:r>
              <w:rPr>
                <w:i/>
                <w:sz w:val="15"/>
              </w:rPr>
              <w:t>or, par contre</w:t>
            </w:r>
            <w:r>
              <w:rPr>
                <w:sz w:val="15"/>
              </w:rPr>
              <w:t>); causa (</w:t>
            </w:r>
            <w:r>
              <w:rPr>
                <w:i/>
                <w:sz w:val="15"/>
              </w:rPr>
              <w:t>puisque, car</w:t>
            </w:r>
            <w:r>
              <w:rPr>
                <w:sz w:val="15"/>
              </w:rPr>
              <w:t>); finalidad (</w:t>
            </w:r>
            <w:r>
              <w:rPr>
                <w:i/>
                <w:sz w:val="15"/>
              </w:rPr>
              <w:t>afin de, dans le but de + Inf.</w:t>
            </w:r>
            <w:r>
              <w:rPr>
                <w:sz w:val="15"/>
              </w:rPr>
              <w:t>); comparación (</w:t>
            </w:r>
            <w:r>
              <w:rPr>
                <w:i/>
                <w:sz w:val="15"/>
              </w:rPr>
              <w:t>le p</w:t>
            </w:r>
            <w:r>
              <w:rPr>
                <w:i/>
                <w:sz w:val="15"/>
              </w:rPr>
              <w:t>lus/le moins que, ainsi que</w:t>
            </w:r>
            <w:r>
              <w:rPr>
                <w:sz w:val="15"/>
              </w:rPr>
              <w:t>); consecuencia (</w:t>
            </w:r>
            <w:r>
              <w:rPr>
                <w:i/>
                <w:sz w:val="15"/>
              </w:rPr>
              <w:t>donc, alors</w:t>
            </w:r>
            <w:r>
              <w:rPr>
                <w:sz w:val="15"/>
              </w:rPr>
              <w:t>); explicativas (</w:t>
            </w:r>
            <w:r>
              <w:rPr>
                <w:i/>
                <w:sz w:val="15"/>
              </w:rPr>
              <w:t>ainsi, car</w:t>
            </w:r>
            <w:r>
              <w:rPr>
                <w:sz w:val="15"/>
              </w:rPr>
              <w:t xml:space="preserve">). </w:t>
            </w:r>
          </w:p>
          <w:p w:rsidR="00C136D1" w:rsidRDefault="00F13121">
            <w:pPr>
              <w:numPr>
                <w:ilvl w:val="0"/>
                <w:numId w:val="377"/>
              </w:numPr>
              <w:spacing w:after="0" w:line="235" w:lineRule="auto"/>
              <w:ind w:right="0" w:firstLine="165"/>
              <w:jc w:val="left"/>
            </w:pPr>
            <w:r>
              <w:rPr>
                <w:sz w:val="15"/>
              </w:rPr>
              <w:t>Relaciones temporales (</w:t>
            </w:r>
            <w:r>
              <w:rPr>
                <w:i/>
                <w:sz w:val="15"/>
              </w:rPr>
              <w:t>de… à, de… jusqu’à, dans, il y a, en, puis, finalement, tout de suite, enfin, pendant, pendant que + Indic.</w:t>
            </w:r>
            <w:r>
              <w:rPr>
                <w:sz w:val="15"/>
              </w:rPr>
              <w:t xml:space="preserve">). </w:t>
            </w:r>
          </w:p>
          <w:p w:rsidR="00C136D1" w:rsidRDefault="00F13121">
            <w:pPr>
              <w:numPr>
                <w:ilvl w:val="0"/>
                <w:numId w:val="377"/>
              </w:numPr>
              <w:spacing w:after="0" w:line="235" w:lineRule="auto"/>
              <w:ind w:right="0" w:firstLine="165"/>
              <w:jc w:val="left"/>
            </w:pPr>
            <w:r>
              <w:rPr>
                <w:sz w:val="15"/>
              </w:rPr>
              <w:t>Exclamación (</w:t>
            </w:r>
            <w:r>
              <w:rPr>
                <w:i/>
                <w:sz w:val="15"/>
              </w:rPr>
              <w:t>Oh là là! On y va!</w:t>
            </w:r>
            <w:r>
              <w:rPr>
                <w:sz w:val="15"/>
              </w:rPr>
              <w:t xml:space="preserve">). </w:t>
            </w:r>
          </w:p>
          <w:p w:rsidR="00C136D1" w:rsidRDefault="00F13121">
            <w:pPr>
              <w:numPr>
                <w:ilvl w:val="0"/>
                <w:numId w:val="377"/>
              </w:numPr>
              <w:spacing w:after="0" w:line="235" w:lineRule="auto"/>
              <w:ind w:right="0" w:firstLine="165"/>
              <w:jc w:val="left"/>
            </w:pPr>
            <w:r>
              <w:rPr>
                <w:sz w:val="15"/>
              </w:rPr>
              <w:t>Negación (</w:t>
            </w:r>
            <w:r>
              <w:rPr>
                <w:i/>
                <w:sz w:val="15"/>
              </w:rPr>
              <w:t>ne…aucun, ni…ni, ne…jamais</w:t>
            </w:r>
            <w:r>
              <w:rPr>
                <w:sz w:val="15"/>
              </w:rPr>
              <w:t xml:space="preserve">).  </w:t>
            </w:r>
          </w:p>
          <w:p w:rsidR="00C136D1" w:rsidRDefault="00F13121">
            <w:pPr>
              <w:numPr>
                <w:ilvl w:val="0"/>
                <w:numId w:val="377"/>
              </w:numPr>
              <w:spacing w:after="0" w:line="235" w:lineRule="auto"/>
              <w:ind w:right="0" w:firstLine="165"/>
              <w:jc w:val="left"/>
            </w:pPr>
            <w:r>
              <w:rPr>
                <w:sz w:val="15"/>
              </w:rPr>
              <w:t>Interrogación (</w:t>
            </w:r>
            <w:r>
              <w:rPr>
                <w:i/>
                <w:sz w:val="15"/>
              </w:rPr>
              <w:t>que, quoi</w:t>
            </w:r>
            <w:r>
              <w:rPr>
                <w:sz w:val="15"/>
              </w:rPr>
              <w:t xml:space="preserve">; inversión (V + Suj.); </w:t>
            </w:r>
            <w:r>
              <w:rPr>
                <w:i/>
                <w:sz w:val="15"/>
              </w:rPr>
              <w:t>réponses (si,</w:t>
            </w:r>
            <w:r>
              <w:rPr>
                <w:sz w:val="15"/>
              </w:rPr>
              <w:t xml:space="preserve"> </w:t>
            </w:r>
            <w:r>
              <w:rPr>
                <w:i/>
                <w:sz w:val="15"/>
              </w:rPr>
              <w:t>pron. tonique + oui/non, pron. tonique + aussi/non plus)</w:t>
            </w:r>
            <w:r>
              <w:rPr>
                <w:sz w:val="15"/>
              </w:rPr>
              <w:t xml:space="preserve">). </w:t>
            </w:r>
          </w:p>
          <w:p w:rsidR="00C136D1" w:rsidRDefault="00F13121">
            <w:pPr>
              <w:numPr>
                <w:ilvl w:val="0"/>
                <w:numId w:val="377"/>
              </w:numPr>
              <w:spacing w:after="0" w:line="235" w:lineRule="auto"/>
              <w:ind w:right="0" w:firstLine="165"/>
              <w:jc w:val="left"/>
            </w:pPr>
            <w:r>
              <w:rPr>
                <w:sz w:val="15"/>
              </w:rPr>
              <w:t>Expresión del tiempo:</w:t>
            </w:r>
            <w:r>
              <w:rPr>
                <w:b/>
                <w:sz w:val="15"/>
              </w:rPr>
              <w:t xml:space="preserve"> </w:t>
            </w:r>
            <w:r>
              <w:rPr>
                <w:sz w:val="15"/>
              </w:rPr>
              <w:t>presente; pasado (</w:t>
            </w:r>
            <w:r>
              <w:rPr>
                <w:i/>
                <w:sz w:val="15"/>
              </w:rPr>
              <w:t>passé composé</w:t>
            </w:r>
            <w:r>
              <w:rPr>
                <w:sz w:val="15"/>
              </w:rPr>
              <w:t>); futuro (</w:t>
            </w:r>
            <w:r>
              <w:rPr>
                <w:i/>
                <w:sz w:val="15"/>
              </w:rPr>
              <w:t>futur proche, futur simple</w:t>
            </w:r>
            <w:r>
              <w:rPr>
                <w:sz w:val="15"/>
              </w:rPr>
              <w:t xml:space="preserve">). </w:t>
            </w:r>
            <w:r>
              <w:rPr>
                <w:sz w:val="15"/>
              </w:rPr>
              <w:t xml:space="preserve"> </w:t>
            </w:r>
          </w:p>
          <w:p w:rsidR="00C136D1" w:rsidRDefault="00F13121">
            <w:pPr>
              <w:numPr>
                <w:ilvl w:val="0"/>
                <w:numId w:val="377"/>
              </w:numPr>
              <w:spacing w:after="0" w:line="235" w:lineRule="auto"/>
              <w:ind w:right="0" w:firstLine="165"/>
              <w:jc w:val="left"/>
            </w:pPr>
            <w:r>
              <w:rPr>
                <w:sz w:val="15"/>
              </w:rPr>
              <w:t>Expresión del aspecto: puntual (frases simples); habitual (frases simples + Adv. (</w:t>
            </w:r>
            <w:r>
              <w:rPr>
                <w:i/>
                <w:sz w:val="15"/>
              </w:rPr>
              <w:t>ex: toujours, jamais, d’habitude</w:t>
            </w:r>
            <w:r>
              <w:rPr>
                <w:sz w:val="15"/>
              </w:rPr>
              <w:t>); incoativo (</w:t>
            </w:r>
            <w:r>
              <w:rPr>
                <w:i/>
                <w:sz w:val="15"/>
              </w:rPr>
              <w:t>commencer à + Inf.</w:t>
            </w:r>
            <w:r>
              <w:rPr>
                <w:sz w:val="15"/>
              </w:rPr>
              <w:t>); terminativo (</w:t>
            </w:r>
            <w:r>
              <w:rPr>
                <w:i/>
                <w:sz w:val="15"/>
              </w:rPr>
              <w:t>terminer de, venir de + Inf.</w:t>
            </w:r>
            <w:r>
              <w:rPr>
                <w:sz w:val="15"/>
              </w:rPr>
              <w:t xml:space="preserve">). </w:t>
            </w:r>
          </w:p>
          <w:p w:rsidR="00C136D1" w:rsidRDefault="00F13121">
            <w:pPr>
              <w:numPr>
                <w:ilvl w:val="0"/>
                <w:numId w:val="377"/>
              </w:numPr>
              <w:spacing w:after="0" w:line="235" w:lineRule="auto"/>
              <w:ind w:right="0" w:firstLine="165"/>
              <w:jc w:val="left"/>
            </w:pPr>
            <w:r>
              <w:rPr>
                <w:sz w:val="15"/>
              </w:rPr>
              <w:t>Expresión de la modalidad:</w:t>
            </w:r>
            <w:r>
              <w:rPr>
                <w:b/>
                <w:sz w:val="15"/>
              </w:rPr>
              <w:t xml:space="preserve"> </w:t>
            </w:r>
            <w:r>
              <w:rPr>
                <w:sz w:val="15"/>
              </w:rPr>
              <w:t>factualidad (</w:t>
            </w:r>
            <w:r>
              <w:rPr>
                <w:i/>
                <w:sz w:val="15"/>
              </w:rPr>
              <w:t>frases déclaratives</w:t>
            </w:r>
            <w:r>
              <w:rPr>
                <w:sz w:val="15"/>
              </w:rPr>
              <w:t>)</w:t>
            </w:r>
            <w:r>
              <w:rPr>
                <w:sz w:val="15"/>
              </w:rPr>
              <w:t>; capacidad (</w:t>
            </w:r>
            <w:r>
              <w:rPr>
                <w:i/>
                <w:sz w:val="15"/>
              </w:rPr>
              <w:t>être capable de</w:t>
            </w:r>
            <w:r>
              <w:rPr>
                <w:sz w:val="15"/>
              </w:rPr>
              <w:t>); posibilidad/probabilidad (</w:t>
            </w:r>
            <w:r>
              <w:rPr>
                <w:i/>
                <w:sz w:val="15"/>
              </w:rPr>
              <w:t>i</w:t>
            </w:r>
            <w:r>
              <w:rPr>
                <w:b/>
                <w:i/>
                <w:sz w:val="15"/>
              </w:rPr>
              <w:t>l est probable que, probablement</w:t>
            </w:r>
            <w:r>
              <w:rPr>
                <w:sz w:val="15"/>
              </w:rPr>
              <w:t>); necesidad (</w:t>
            </w:r>
            <w:r>
              <w:rPr>
                <w:i/>
                <w:sz w:val="15"/>
              </w:rPr>
              <w:t xml:space="preserve">il </w:t>
            </w:r>
          </w:p>
          <w:p w:rsidR="00C136D1" w:rsidRDefault="00F13121">
            <w:pPr>
              <w:spacing w:after="0" w:line="235" w:lineRule="auto"/>
              <w:ind w:right="0" w:firstLine="0"/>
              <w:jc w:val="left"/>
            </w:pPr>
            <w:r>
              <w:rPr>
                <w:i/>
                <w:sz w:val="15"/>
              </w:rPr>
              <w:t>(+ pron. pers.) + faut</w:t>
            </w:r>
            <w:r>
              <w:rPr>
                <w:sz w:val="15"/>
              </w:rPr>
              <w:t>); obligación /prohibición (</w:t>
            </w:r>
            <w:r>
              <w:rPr>
                <w:i/>
                <w:sz w:val="15"/>
              </w:rPr>
              <w:t>il faut</w:t>
            </w:r>
            <w:r>
              <w:rPr>
                <w:sz w:val="15"/>
              </w:rPr>
              <w:t xml:space="preserve">, </w:t>
            </w:r>
            <w:r>
              <w:rPr>
                <w:i/>
                <w:sz w:val="15"/>
              </w:rPr>
              <w:t>verbe devoir</w:t>
            </w:r>
            <w:r>
              <w:rPr>
                <w:sz w:val="15"/>
              </w:rPr>
              <w:t xml:space="preserve">, imperativo; </w:t>
            </w:r>
            <w:r>
              <w:rPr>
                <w:i/>
                <w:sz w:val="15"/>
              </w:rPr>
              <w:t>c’est à qui de…? c’est à+pron. tonique/nom+ de + Inf.</w:t>
            </w:r>
            <w:r>
              <w:rPr>
                <w:sz w:val="15"/>
              </w:rPr>
              <w:t xml:space="preserve">); </w:t>
            </w:r>
            <w:r>
              <w:rPr>
                <w:sz w:val="15"/>
              </w:rPr>
              <w:t>permiso (</w:t>
            </w:r>
            <w:r>
              <w:rPr>
                <w:i/>
                <w:sz w:val="15"/>
              </w:rPr>
              <w:t xml:space="preserve">pouvoir, demander, donner la permission à qq’un </w:t>
            </w:r>
          </w:p>
          <w:p w:rsidR="00C136D1" w:rsidRDefault="00F13121">
            <w:pPr>
              <w:spacing w:after="0" w:line="235" w:lineRule="auto"/>
              <w:ind w:right="0" w:firstLine="0"/>
              <w:jc w:val="left"/>
            </w:pPr>
            <w:r>
              <w:rPr>
                <w:i/>
                <w:sz w:val="15"/>
              </w:rPr>
              <w:t>de faire qqch</w:t>
            </w:r>
            <w:r>
              <w:rPr>
                <w:sz w:val="15"/>
              </w:rPr>
              <w:t xml:space="preserve">); intención/deseo </w:t>
            </w:r>
          </w:p>
          <w:p w:rsidR="00C136D1" w:rsidRDefault="00F13121">
            <w:pPr>
              <w:spacing w:after="0" w:line="259" w:lineRule="auto"/>
              <w:ind w:right="0" w:firstLine="0"/>
              <w:jc w:val="left"/>
            </w:pPr>
            <w:r>
              <w:rPr>
                <w:sz w:val="15"/>
              </w:rPr>
              <w:t>(</w:t>
            </w:r>
            <w:r>
              <w:rPr>
                <w:i/>
                <w:sz w:val="15"/>
              </w:rPr>
              <w:t>penser/espérer + Inf.</w:t>
            </w:r>
            <w:r>
              <w:rPr>
                <w:sz w:val="15"/>
              </w:rPr>
              <w:t xml:space="preserve">). </w:t>
            </w:r>
          </w:p>
          <w:p w:rsidR="00C136D1" w:rsidRDefault="00F13121">
            <w:pPr>
              <w:numPr>
                <w:ilvl w:val="0"/>
                <w:numId w:val="377"/>
              </w:numPr>
              <w:spacing w:after="0" w:line="235" w:lineRule="auto"/>
              <w:ind w:right="0" w:firstLine="165"/>
              <w:jc w:val="left"/>
            </w:pPr>
            <w:r>
              <w:rPr>
                <w:sz w:val="15"/>
              </w:rPr>
              <w:t>Expresión de la existencia (presentativos); la entidad (</w:t>
            </w:r>
            <w:r>
              <w:rPr>
                <w:i/>
                <w:sz w:val="15"/>
              </w:rPr>
              <w:t>articles, noms composés, pronoms réfléchis, adjectifs démonstratifs;</w:t>
            </w:r>
            <w:r>
              <w:rPr>
                <w:sz w:val="15"/>
              </w:rPr>
              <w:t xml:space="preserve"> proposiciones </w:t>
            </w:r>
            <w:r>
              <w:rPr>
                <w:sz w:val="15"/>
              </w:rPr>
              <w:t>adjetivas (</w:t>
            </w:r>
            <w:r>
              <w:rPr>
                <w:i/>
                <w:sz w:val="15"/>
              </w:rPr>
              <w:t>qui/que</w:t>
            </w:r>
            <w:r>
              <w:rPr>
                <w:sz w:val="15"/>
              </w:rPr>
              <w:t xml:space="preserve">)); la cualidad (posición de los adjetivos, </w:t>
            </w:r>
          </w:p>
          <w:p w:rsidR="00C136D1" w:rsidRDefault="00F13121">
            <w:pPr>
              <w:spacing w:after="0" w:line="235" w:lineRule="auto"/>
              <w:ind w:right="0" w:firstLine="0"/>
              <w:jc w:val="left"/>
            </w:pPr>
            <w:r>
              <w:rPr>
                <w:i/>
                <w:sz w:val="15"/>
              </w:rPr>
              <w:t>facile/ difficile à…</w:t>
            </w:r>
            <w:r>
              <w:rPr>
                <w:sz w:val="15"/>
              </w:rPr>
              <w:t xml:space="preserve">); la posesión (adjetivos posesivos). </w:t>
            </w:r>
          </w:p>
          <w:p w:rsidR="00C136D1" w:rsidRDefault="00F13121">
            <w:pPr>
              <w:numPr>
                <w:ilvl w:val="0"/>
                <w:numId w:val="377"/>
              </w:numPr>
              <w:spacing w:after="0" w:line="259" w:lineRule="auto"/>
              <w:ind w:right="0" w:firstLine="165"/>
              <w:jc w:val="left"/>
            </w:pPr>
            <w:r>
              <w:rPr>
                <w:sz w:val="15"/>
              </w:rPr>
              <w:t>Expresión de la cantidad:</w:t>
            </w:r>
            <w:r>
              <w:rPr>
                <w:b/>
                <w:sz w:val="15"/>
              </w:rPr>
              <w:t xml:space="preserve"> </w:t>
            </w:r>
            <w:r>
              <w:rPr>
                <w:sz w:val="15"/>
              </w:rPr>
              <w:t xml:space="preserve">(plurales irregulares; números cardinales hasta 4 cifras; números ordinales hasta dos cifras; </w:t>
            </w:r>
            <w:r>
              <w:rPr>
                <w:i/>
                <w:sz w:val="15"/>
              </w:rPr>
              <w:t>articles parti</w:t>
            </w:r>
            <w:r>
              <w:rPr>
                <w:i/>
                <w:sz w:val="15"/>
              </w:rPr>
              <w:t>tifs</w:t>
            </w:r>
            <w:r>
              <w:rPr>
                <w:sz w:val="15"/>
              </w:rPr>
              <w:t xml:space="preserve">). Adverbios de cantidad y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78"/>
              </w:numPr>
              <w:spacing w:after="0" w:line="235" w:lineRule="auto"/>
              <w:ind w:right="0" w:firstLine="165"/>
              <w:jc w:val="left"/>
            </w:pPr>
            <w:r>
              <w:rPr>
                <w:sz w:val="15"/>
              </w:rPr>
              <w:t>Expresión de relaciones lógicas: conjunción (</w:t>
            </w:r>
            <w:r>
              <w:rPr>
                <w:i/>
                <w:sz w:val="15"/>
              </w:rPr>
              <w:t>and, too, also</w:t>
            </w:r>
            <w:r>
              <w:rPr>
                <w:sz w:val="15"/>
              </w:rPr>
              <w:t>); disyunción (</w:t>
            </w:r>
            <w:r>
              <w:rPr>
                <w:i/>
                <w:sz w:val="15"/>
              </w:rPr>
              <w:t>or</w:t>
            </w:r>
            <w:r>
              <w:rPr>
                <w:sz w:val="15"/>
              </w:rPr>
              <w:t>); oposición (</w:t>
            </w:r>
            <w:r>
              <w:rPr>
                <w:i/>
                <w:sz w:val="15"/>
              </w:rPr>
              <w:t>but</w:t>
            </w:r>
            <w:r>
              <w:rPr>
                <w:sz w:val="15"/>
              </w:rPr>
              <w:t>); causa (</w:t>
            </w:r>
            <w:r>
              <w:rPr>
                <w:i/>
                <w:sz w:val="15"/>
              </w:rPr>
              <w:t>because (of); due to</w:t>
            </w:r>
            <w:r>
              <w:rPr>
                <w:sz w:val="15"/>
              </w:rPr>
              <w:t>); finalidad (</w:t>
            </w:r>
            <w:r>
              <w:rPr>
                <w:i/>
                <w:sz w:val="15"/>
              </w:rPr>
              <w:t>to- infinitive; for</w:t>
            </w:r>
            <w:r>
              <w:rPr>
                <w:sz w:val="15"/>
              </w:rPr>
              <w:t>); comparación (</w:t>
            </w:r>
            <w:r>
              <w:rPr>
                <w:i/>
                <w:sz w:val="15"/>
              </w:rPr>
              <w:t>as/not so Adj. as</w:t>
            </w:r>
            <w:r>
              <w:rPr>
                <w:sz w:val="15"/>
              </w:rPr>
              <w:t xml:space="preserve">; </w:t>
            </w:r>
            <w:r>
              <w:rPr>
                <w:i/>
                <w:sz w:val="15"/>
              </w:rPr>
              <w:t>more comfortable/quickly (than)</w:t>
            </w:r>
            <w:r>
              <w:rPr>
                <w:sz w:val="15"/>
              </w:rPr>
              <w:t xml:space="preserve">; </w:t>
            </w:r>
            <w:r>
              <w:rPr>
                <w:i/>
                <w:sz w:val="15"/>
              </w:rPr>
              <w:t>the fastest</w:t>
            </w:r>
            <w:r>
              <w:rPr>
                <w:sz w:val="15"/>
              </w:rPr>
              <w:t>); resultado (</w:t>
            </w:r>
            <w:r>
              <w:rPr>
                <w:i/>
                <w:sz w:val="15"/>
              </w:rPr>
              <w:t>so…</w:t>
            </w:r>
            <w:r>
              <w:rPr>
                <w:sz w:val="15"/>
              </w:rPr>
              <w:t>); condición (</w:t>
            </w:r>
            <w:r>
              <w:rPr>
                <w:i/>
                <w:sz w:val="15"/>
              </w:rPr>
              <w:t xml:space="preserve">if; unless); </w:t>
            </w:r>
            <w:r>
              <w:rPr>
                <w:sz w:val="15"/>
              </w:rPr>
              <w:t>estilo indirecto</w:t>
            </w:r>
            <w:r>
              <w:rPr>
                <w:i/>
                <w:sz w:val="15"/>
              </w:rPr>
              <w:t xml:space="preserve"> </w:t>
            </w:r>
            <w:r>
              <w:rPr>
                <w:sz w:val="15"/>
              </w:rPr>
              <w:t>(</w:t>
            </w:r>
            <w:r>
              <w:rPr>
                <w:i/>
                <w:sz w:val="15"/>
              </w:rPr>
              <w:t>reported information, offers, suggestions and commands</w:t>
            </w:r>
            <w:r>
              <w:rPr>
                <w:sz w:val="15"/>
              </w:rPr>
              <w:t>)</w:t>
            </w:r>
            <w:r>
              <w:rPr>
                <w:i/>
                <w:sz w:val="15"/>
              </w:rPr>
              <w:t xml:space="preserve">. </w:t>
            </w:r>
          </w:p>
          <w:p w:rsidR="00C136D1" w:rsidRDefault="00F13121">
            <w:pPr>
              <w:numPr>
                <w:ilvl w:val="0"/>
                <w:numId w:val="378"/>
              </w:numPr>
              <w:spacing w:after="0" w:line="235" w:lineRule="auto"/>
              <w:ind w:right="0" w:firstLine="165"/>
              <w:jc w:val="left"/>
            </w:pPr>
            <w:r>
              <w:rPr>
                <w:sz w:val="15"/>
              </w:rPr>
              <w:t>Relaciones temporales (</w:t>
            </w:r>
            <w:r>
              <w:rPr>
                <w:i/>
                <w:sz w:val="15"/>
              </w:rPr>
              <w:t>as soon as;</w:t>
            </w:r>
            <w:r>
              <w:rPr>
                <w:sz w:val="15"/>
              </w:rPr>
              <w:t xml:space="preserve"> </w:t>
            </w:r>
            <w:r>
              <w:rPr>
                <w:i/>
                <w:sz w:val="15"/>
              </w:rPr>
              <w:t>while</w:t>
            </w:r>
            <w:r>
              <w:rPr>
                <w:sz w:val="15"/>
              </w:rPr>
              <w:t xml:space="preserve">). </w:t>
            </w:r>
          </w:p>
          <w:p w:rsidR="00C136D1" w:rsidRDefault="00F13121">
            <w:pPr>
              <w:numPr>
                <w:ilvl w:val="0"/>
                <w:numId w:val="378"/>
              </w:numPr>
              <w:spacing w:after="0" w:line="235" w:lineRule="auto"/>
              <w:ind w:right="0" w:firstLine="165"/>
              <w:jc w:val="left"/>
            </w:pPr>
            <w:r>
              <w:rPr>
                <w:sz w:val="15"/>
              </w:rPr>
              <w:t>Afirmación (</w:t>
            </w:r>
            <w:r>
              <w:rPr>
                <w:i/>
                <w:sz w:val="15"/>
              </w:rPr>
              <w:t>affirmative sentences</w:t>
            </w:r>
            <w:r>
              <w:rPr>
                <w:sz w:val="15"/>
              </w:rPr>
              <w:t xml:space="preserve">; </w:t>
            </w:r>
            <w:r>
              <w:rPr>
                <w:i/>
                <w:sz w:val="15"/>
              </w:rPr>
              <w:t>tags</w:t>
            </w:r>
            <w:r>
              <w:rPr>
                <w:sz w:val="15"/>
              </w:rPr>
              <w:t xml:space="preserve">) </w:t>
            </w:r>
          </w:p>
          <w:p w:rsidR="00C136D1" w:rsidRDefault="00F13121">
            <w:pPr>
              <w:numPr>
                <w:ilvl w:val="0"/>
                <w:numId w:val="378"/>
              </w:numPr>
              <w:spacing w:after="0" w:line="235" w:lineRule="auto"/>
              <w:ind w:right="0" w:firstLine="165"/>
              <w:jc w:val="left"/>
            </w:pPr>
            <w:r>
              <w:rPr>
                <w:sz w:val="15"/>
              </w:rPr>
              <w:t>Exclamación (</w:t>
            </w:r>
            <w:r>
              <w:rPr>
                <w:i/>
                <w:sz w:val="15"/>
              </w:rPr>
              <w:t>What + (Adj. +) noun</w:t>
            </w:r>
            <w:r>
              <w:rPr>
                <w:sz w:val="15"/>
              </w:rPr>
              <w:t>,</w:t>
            </w:r>
            <w:r>
              <w:rPr>
                <w:i/>
                <w:sz w:val="15"/>
              </w:rPr>
              <w:t xml:space="preserve"> e. g</w:t>
            </w:r>
            <w:r>
              <w:rPr>
                <w:i/>
                <w:sz w:val="15"/>
              </w:rPr>
              <w:t>. What a wonderful holiday!</w:t>
            </w:r>
            <w:r>
              <w:rPr>
                <w:sz w:val="15"/>
              </w:rPr>
              <w:t xml:space="preserve">; </w:t>
            </w:r>
            <w:r>
              <w:rPr>
                <w:i/>
                <w:sz w:val="15"/>
              </w:rPr>
              <w:t>How + Adj.</w:t>
            </w:r>
            <w:r>
              <w:rPr>
                <w:sz w:val="15"/>
              </w:rPr>
              <w:t xml:space="preserve">, </w:t>
            </w:r>
            <w:r>
              <w:rPr>
                <w:i/>
                <w:sz w:val="15"/>
              </w:rPr>
              <w:t>e. g.</w:t>
            </w:r>
            <w:r>
              <w:rPr>
                <w:sz w:val="15"/>
              </w:rPr>
              <w:t xml:space="preserve"> </w:t>
            </w:r>
            <w:r>
              <w:rPr>
                <w:i/>
                <w:sz w:val="15"/>
              </w:rPr>
              <w:t>How interesting!</w:t>
            </w:r>
            <w:r>
              <w:rPr>
                <w:sz w:val="15"/>
              </w:rPr>
              <w:t xml:space="preserve">; </w:t>
            </w:r>
            <w:r>
              <w:rPr>
                <w:i/>
                <w:sz w:val="15"/>
              </w:rPr>
              <w:t>exclamatory sentences and phrases, e. g. Well, that is a surprise! Fine! Great!</w:t>
            </w:r>
            <w:r>
              <w:rPr>
                <w:sz w:val="15"/>
              </w:rPr>
              <w:t xml:space="preserve">). </w:t>
            </w:r>
          </w:p>
          <w:p w:rsidR="00C136D1" w:rsidRDefault="00F13121">
            <w:pPr>
              <w:numPr>
                <w:ilvl w:val="0"/>
                <w:numId w:val="378"/>
              </w:numPr>
              <w:spacing w:after="0" w:line="235" w:lineRule="auto"/>
              <w:ind w:right="0" w:firstLine="165"/>
              <w:jc w:val="left"/>
            </w:pPr>
            <w:r>
              <w:rPr>
                <w:sz w:val="15"/>
              </w:rPr>
              <w:t>Negación (</w:t>
            </w:r>
            <w:r>
              <w:rPr>
                <w:i/>
                <w:sz w:val="15"/>
              </w:rPr>
              <w:t>negative sentences with not, never, no (Noun, e. g. no problem), nobody, nothing</w:t>
            </w:r>
            <w:r>
              <w:rPr>
                <w:sz w:val="15"/>
              </w:rPr>
              <w:t xml:space="preserve">; </w:t>
            </w:r>
            <w:r>
              <w:rPr>
                <w:i/>
                <w:sz w:val="15"/>
              </w:rPr>
              <w:t>negative tags</w:t>
            </w:r>
            <w:r>
              <w:rPr>
                <w:sz w:val="15"/>
              </w:rPr>
              <w:t xml:space="preserve">). </w:t>
            </w:r>
          </w:p>
          <w:p w:rsidR="00C136D1" w:rsidRDefault="00F13121">
            <w:pPr>
              <w:numPr>
                <w:ilvl w:val="0"/>
                <w:numId w:val="378"/>
              </w:numPr>
              <w:spacing w:after="0" w:line="235" w:lineRule="auto"/>
              <w:ind w:right="0" w:firstLine="165"/>
              <w:jc w:val="left"/>
            </w:pPr>
            <w:r>
              <w:rPr>
                <w:sz w:val="15"/>
              </w:rPr>
              <w:t>Interrogación (</w:t>
            </w:r>
            <w:r>
              <w:rPr>
                <w:i/>
                <w:sz w:val="15"/>
              </w:rPr>
              <w:t>Wh- questions</w:t>
            </w:r>
            <w:r>
              <w:rPr>
                <w:sz w:val="15"/>
              </w:rPr>
              <w:t xml:space="preserve">; </w:t>
            </w:r>
            <w:r>
              <w:rPr>
                <w:i/>
                <w:sz w:val="15"/>
              </w:rPr>
              <w:t>Aux. Questions; What is this for?; tags</w:t>
            </w:r>
            <w:r>
              <w:rPr>
                <w:sz w:val="15"/>
              </w:rPr>
              <w:t xml:space="preserve">). </w:t>
            </w:r>
          </w:p>
          <w:p w:rsidR="00C136D1" w:rsidRDefault="00F13121">
            <w:pPr>
              <w:numPr>
                <w:ilvl w:val="0"/>
                <w:numId w:val="378"/>
              </w:numPr>
              <w:spacing w:after="0" w:line="235" w:lineRule="auto"/>
              <w:ind w:right="0" w:firstLine="165"/>
              <w:jc w:val="left"/>
            </w:pPr>
            <w:r>
              <w:rPr>
                <w:sz w:val="15"/>
              </w:rPr>
              <w:t>Expresión del tiempo: pasado (</w:t>
            </w:r>
            <w:r>
              <w:rPr>
                <w:i/>
                <w:sz w:val="15"/>
              </w:rPr>
              <w:t>past simple and continuous</w:t>
            </w:r>
            <w:r>
              <w:rPr>
                <w:sz w:val="15"/>
              </w:rPr>
              <w:t>;</w:t>
            </w:r>
            <w:r>
              <w:rPr>
                <w:i/>
                <w:sz w:val="15"/>
              </w:rPr>
              <w:t xml:space="preserve"> present perfect; past perfect</w:t>
            </w:r>
            <w:r>
              <w:rPr>
                <w:sz w:val="15"/>
              </w:rPr>
              <w:t>); presente (</w:t>
            </w:r>
            <w:r>
              <w:rPr>
                <w:i/>
                <w:sz w:val="15"/>
              </w:rPr>
              <w:t>simple and continuous present</w:t>
            </w:r>
            <w:r>
              <w:rPr>
                <w:sz w:val="15"/>
              </w:rPr>
              <w:t>); futuro (</w:t>
            </w:r>
            <w:r>
              <w:rPr>
                <w:i/>
                <w:sz w:val="15"/>
              </w:rPr>
              <w:t>going to</w:t>
            </w:r>
            <w:r>
              <w:rPr>
                <w:sz w:val="15"/>
              </w:rPr>
              <w:t>;</w:t>
            </w:r>
            <w:r>
              <w:rPr>
                <w:i/>
                <w:sz w:val="15"/>
              </w:rPr>
              <w:t xml:space="preserve"> will; </w:t>
            </w:r>
          </w:p>
          <w:p w:rsidR="00C136D1" w:rsidRDefault="00F13121">
            <w:pPr>
              <w:spacing w:after="0" w:line="235" w:lineRule="auto"/>
              <w:ind w:left="0" w:right="19" w:firstLine="0"/>
              <w:jc w:val="left"/>
            </w:pPr>
            <w:r>
              <w:rPr>
                <w:i/>
                <w:sz w:val="15"/>
              </w:rPr>
              <w:t>present simple and continuous + Adv.</w:t>
            </w:r>
            <w:r>
              <w:rPr>
                <w:sz w:val="15"/>
              </w:rPr>
              <w:t xml:space="preserve">). </w:t>
            </w:r>
          </w:p>
          <w:p w:rsidR="00C136D1" w:rsidRDefault="00F13121">
            <w:pPr>
              <w:numPr>
                <w:ilvl w:val="0"/>
                <w:numId w:val="378"/>
              </w:numPr>
              <w:spacing w:after="0" w:line="235" w:lineRule="auto"/>
              <w:ind w:right="0" w:firstLine="165"/>
              <w:jc w:val="left"/>
            </w:pPr>
            <w:r>
              <w:rPr>
                <w:sz w:val="15"/>
              </w:rPr>
              <w:t>Expresión del aspecto: puntual (</w:t>
            </w:r>
            <w:r>
              <w:rPr>
                <w:i/>
                <w:sz w:val="15"/>
              </w:rPr>
              <w:t>simple tenses</w:t>
            </w:r>
            <w:r>
              <w:rPr>
                <w:sz w:val="15"/>
              </w:rPr>
              <w:t>); durativo (</w:t>
            </w:r>
            <w:r>
              <w:rPr>
                <w:i/>
                <w:sz w:val="15"/>
              </w:rPr>
              <w:t>present and past simple/perfect; and future continuous</w:t>
            </w:r>
            <w:r>
              <w:rPr>
                <w:sz w:val="15"/>
              </w:rPr>
              <w:t>); habitual (</w:t>
            </w:r>
            <w:r>
              <w:rPr>
                <w:i/>
                <w:sz w:val="15"/>
              </w:rPr>
              <w:t>simple tenses (</w:t>
            </w:r>
            <w:r>
              <w:rPr>
                <w:sz w:val="15"/>
              </w:rPr>
              <w:t>+</w:t>
            </w:r>
            <w:r>
              <w:rPr>
                <w:i/>
                <w:sz w:val="15"/>
              </w:rPr>
              <w:t xml:space="preserve"> Adv., e. g. usually)</w:t>
            </w:r>
            <w:r>
              <w:rPr>
                <w:sz w:val="15"/>
              </w:rPr>
              <w:t xml:space="preserve">; </w:t>
            </w:r>
            <w:r>
              <w:rPr>
                <w:i/>
                <w:sz w:val="15"/>
              </w:rPr>
              <w:t>used to</w:t>
            </w:r>
            <w:r>
              <w:rPr>
                <w:sz w:val="15"/>
              </w:rPr>
              <w:t>); incoativo (</w:t>
            </w:r>
            <w:r>
              <w:rPr>
                <w:i/>
                <w:sz w:val="15"/>
              </w:rPr>
              <w:t>start – ing</w:t>
            </w:r>
            <w:r>
              <w:rPr>
                <w:sz w:val="15"/>
              </w:rPr>
              <w:t>); terminativo (</w:t>
            </w:r>
            <w:r>
              <w:rPr>
                <w:i/>
                <w:sz w:val="15"/>
              </w:rPr>
              <w:t>stop</w:t>
            </w:r>
            <w:r>
              <w:rPr>
                <w:i/>
                <w:sz w:val="15"/>
              </w:rPr>
              <w:t xml:space="preserve"> –ing</w:t>
            </w:r>
            <w:r>
              <w:rPr>
                <w:sz w:val="15"/>
              </w:rPr>
              <w:t xml:space="preserve">).  </w:t>
            </w:r>
          </w:p>
          <w:p w:rsidR="00C136D1" w:rsidRDefault="00F13121">
            <w:pPr>
              <w:numPr>
                <w:ilvl w:val="0"/>
                <w:numId w:val="378"/>
              </w:numPr>
              <w:spacing w:after="0" w:line="235" w:lineRule="auto"/>
              <w:ind w:right="0" w:firstLine="165"/>
              <w:jc w:val="left"/>
            </w:pPr>
            <w:r>
              <w:rPr>
                <w:sz w:val="15"/>
              </w:rPr>
              <w:t>Expresión de la modalidad: factualidad (</w:t>
            </w:r>
            <w:r>
              <w:rPr>
                <w:i/>
                <w:sz w:val="15"/>
              </w:rPr>
              <w:t>declarative sentences</w:t>
            </w:r>
            <w:r>
              <w:rPr>
                <w:sz w:val="15"/>
              </w:rPr>
              <w:t>); capacidad (</w:t>
            </w:r>
            <w:r>
              <w:rPr>
                <w:i/>
                <w:sz w:val="15"/>
              </w:rPr>
              <w:t>can; be able</w:t>
            </w:r>
            <w:r>
              <w:rPr>
                <w:sz w:val="15"/>
              </w:rPr>
              <w:t>); posibilidad/probabilidad (</w:t>
            </w:r>
            <w:r>
              <w:rPr>
                <w:i/>
                <w:sz w:val="15"/>
              </w:rPr>
              <w:t>may</w:t>
            </w:r>
            <w:r>
              <w:rPr>
                <w:sz w:val="15"/>
              </w:rPr>
              <w:t>;</w:t>
            </w:r>
            <w:r>
              <w:rPr>
                <w:i/>
                <w:sz w:val="15"/>
              </w:rPr>
              <w:t xml:space="preserve"> might</w:t>
            </w:r>
            <w:r>
              <w:rPr>
                <w:sz w:val="15"/>
              </w:rPr>
              <w:t>;</w:t>
            </w:r>
            <w:r>
              <w:rPr>
                <w:i/>
                <w:sz w:val="15"/>
              </w:rPr>
              <w:t xml:space="preserve"> perhaps</w:t>
            </w:r>
            <w:r>
              <w:rPr>
                <w:sz w:val="15"/>
              </w:rPr>
              <w:t>); necesidad (</w:t>
            </w:r>
            <w:r>
              <w:rPr>
                <w:i/>
                <w:sz w:val="15"/>
              </w:rPr>
              <w:t>must</w:t>
            </w:r>
            <w:r>
              <w:rPr>
                <w:sz w:val="15"/>
              </w:rPr>
              <w:t>;</w:t>
            </w:r>
            <w:r>
              <w:rPr>
                <w:i/>
                <w:sz w:val="15"/>
              </w:rPr>
              <w:t xml:space="preserve"> need; have (got) to</w:t>
            </w:r>
            <w:r>
              <w:rPr>
                <w:sz w:val="15"/>
              </w:rPr>
              <w:t>); obligación (</w:t>
            </w:r>
            <w:r>
              <w:rPr>
                <w:i/>
                <w:sz w:val="15"/>
              </w:rPr>
              <w:t xml:space="preserve">have </w:t>
            </w:r>
            <w:r>
              <w:rPr>
                <w:sz w:val="15"/>
              </w:rPr>
              <w:t>(</w:t>
            </w:r>
            <w:r>
              <w:rPr>
                <w:i/>
                <w:sz w:val="15"/>
              </w:rPr>
              <w:t>got</w:t>
            </w:r>
            <w:r>
              <w:rPr>
                <w:sz w:val="15"/>
              </w:rPr>
              <w:t>)</w:t>
            </w:r>
            <w:r>
              <w:rPr>
                <w:i/>
                <w:sz w:val="15"/>
              </w:rPr>
              <w:t xml:space="preserve"> to</w:t>
            </w:r>
            <w:r>
              <w:rPr>
                <w:sz w:val="15"/>
              </w:rPr>
              <w:t>;</w:t>
            </w:r>
            <w:r>
              <w:rPr>
                <w:i/>
                <w:sz w:val="15"/>
              </w:rPr>
              <w:t xml:space="preserve"> must; imperative</w:t>
            </w:r>
            <w:r>
              <w:rPr>
                <w:sz w:val="15"/>
              </w:rPr>
              <w:t>); permiso (</w:t>
            </w:r>
            <w:r>
              <w:rPr>
                <w:i/>
                <w:sz w:val="15"/>
              </w:rPr>
              <w:t>could; allow</w:t>
            </w:r>
            <w:r>
              <w:rPr>
                <w:sz w:val="15"/>
              </w:rPr>
              <w:t>); intención (</w:t>
            </w:r>
            <w:r>
              <w:rPr>
                <w:i/>
                <w:sz w:val="15"/>
              </w:rPr>
              <w:t>present continuous</w:t>
            </w:r>
            <w:r>
              <w:rPr>
                <w:sz w:val="15"/>
              </w:rPr>
              <w:t xml:space="preserve">). </w:t>
            </w:r>
          </w:p>
          <w:p w:rsidR="00C136D1" w:rsidRDefault="00F13121">
            <w:pPr>
              <w:numPr>
                <w:ilvl w:val="0"/>
                <w:numId w:val="378"/>
              </w:numPr>
              <w:spacing w:after="0" w:line="235" w:lineRule="auto"/>
              <w:ind w:right="0" w:firstLine="165"/>
              <w:jc w:val="left"/>
            </w:pPr>
            <w:r>
              <w:rPr>
                <w:sz w:val="15"/>
              </w:rPr>
              <w:t>Expresión de la existencia (</w:t>
            </w:r>
            <w:r>
              <w:rPr>
                <w:i/>
                <w:sz w:val="15"/>
              </w:rPr>
              <w:t>e. g.</w:t>
            </w:r>
            <w:r>
              <w:rPr>
                <w:sz w:val="15"/>
              </w:rPr>
              <w:t xml:space="preserve"> </w:t>
            </w:r>
            <w:r>
              <w:rPr>
                <w:i/>
                <w:sz w:val="15"/>
              </w:rPr>
              <w:t>there will be/has been</w:t>
            </w:r>
            <w:r>
              <w:rPr>
                <w:sz w:val="15"/>
              </w:rPr>
              <w:t>); la entidad (</w:t>
            </w:r>
            <w:r>
              <w:rPr>
                <w:i/>
                <w:sz w:val="15"/>
              </w:rPr>
              <w:t xml:space="preserve">count/uncount/collective/com pound nouns; pronouns </w:t>
            </w:r>
          </w:p>
          <w:p w:rsidR="00C136D1" w:rsidRDefault="00F13121">
            <w:pPr>
              <w:spacing w:after="0" w:line="235" w:lineRule="auto"/>
              <w:ind w:right="30" w:firstLine="0"/>
              <w:jc w:val="left"/>
            </w:pPr>
            <w:r>
              <w:rPr>
                <w:i/>
                <w:sz w:val="15"/>
              </w:rPr>
              <w:t>(relative, reflexive/emphatic); determiners</w:t>
            </w:r>
            <w:r>
              <w:rPr>
                <w:sz w:val="15"/>
              </w:rPr>
              <w:t>); la cualidad (</w:t>
            </w:r>
            <w:r>
              <w:rPr>
                <w:i/>
                <w:sz w:val="15"/>
              </w:rPr>
              <w:t>e. g. good at maths; rather tired</w:t>
            </w:r>
            <w:r>
              <w:rPr>
                <w:sz w:val="15"/>
              </w:rPr>
              <w:t xml:space="preserve">). </w:t>
            </w:r>
          </w:p>
          <w:p w:rsidR="00C136D1" w:rsidRDefault="00F13121">
            <w:pPr>
              <w:numPr>
                <w:ilvl w:val="0"/>
                <w:numId w:val="378"/>
              </w:numPr>
              <w:spacing w:after="0" w:line="259" w:lineRule="auto"/>
              <w:ind w:right="0" w:firstLine="165"/>
              <w:jc w:val="left"/>
            </w:pPr>
            <w:r>
              <w:rPr>
                <w:sz w:val="15"/>
              </w:rPr>
              <w:t>E</w:t>
            </w:r>
            <w:r>
              <w:rPr>
                <w:sz w:val="15"/>
              </w:rPr>
              <w:t xml:space="preserve">xpresión de la cantidad </w:t>
            </w:r>
          </w:p>
          <w:p w:rsidR="00C136D1" w:rsidRDefault="00F13121">
            <w:pPr>
              <w:spacing w:after="0" w:line="259" w:lineRule="auto"/>
              <w:ind w:right="0" w:firstLine="0"/>
              <w:jc w:val="left"/>
            </w:pPr>
            <w:r>
              <w:rPr>
                <w:sz w:val="15"/>
              </w:rPr>
              <w:t>(</w:t>
            </w:r>
            <w:r>
              <w:rPr>
                <w:i/>
                <w:sz w:val="15"/>
              </w:rPr>
              <w:t>singular/plural</w:t>
            </w:r>
            <w:r>
              <w:rPr>
                <w:sz w:val="15"/>
              </w:rPr>
              <w:t>;</w:t>
            </w:r>
            <w:r>
              <w:rPr>
                <w:i/>
                <w:sz w:val="15"/>
              </w:rPr>
              <w:t xml:space="preserve"> cardinal and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79"/>
              </w:numPr>
              <w:spacing w:after="0" w:line="235" w:lineRule="auto"/>
              <w:ind w:right="15" w:firstLine="166"/>
              <w:jc w:val="left"/>
            </w:pPr>
            <w:r>
              <w:rPr>
                <w:sz w:val="15"/>
              </w:rPr>
              <w:t>Expresión de relaciones lógicas: conjunción (</w:t>
            </w:r>
            <w:r>
              <w:rPr>
                <w:i/>
                <w:sz w:val="15"/>
              </w:rPr>
              <w:t>(e) anche, (e) neanche,</w:t>
            </w:r>
            <w:r>
              <w:rPr>
                <w:b/>
                <w:i/>
                <w:sz w:val="15"/>
              </w:rPr>
              <w:t xml:space="preserve"> </w:t>
            </w:r>
            <w:r>
              <w:rPr>
                <w:i/>
                <w:sz w:val="15"/>
              </w:rPr>
              <w:t>né</w:t>
            </w:r>
            <w:r>
              <w:rPr>
                <w:sz w:val="15"/>
              </w:rPr>
              <w:t>); disyunción (</w:t>
            </w:r>
            <w:r>
              <w:rPr>
                <w:i/>
                <w:sz w:val="15"/>
              </w:rPr>
              <w:t>o</w:t>
            </w:r>
            <w:r>
              <w:rPr>
                <w:sz w:val="15"/>
              </w:rPr>
              <w:t>); oposición (</w:t>
            </w:r>
            <w:r>
              <w:rPr>
                <w:i/>
                <w:sz w:val="15"/>
              </w:rPr>
              <w:t>ma, invece (di</w:t>
            </w:r>
            <w:r>
              <w:rPr>
                <w:sz w:val="15"/>
              </w:rPr>
              <w:t>)); causa (</w:t>
            </w:r>
            <w:r>
              <w:rPr>
                <w:i/>
                <w:sz w:val="15"/>
              </w:rPr>
              <w:t>perché</w:t>
            </w:r>
            <w:r>
              <w:rPr>
                <w:sz w:val="15"/>
              </w:rPr>
              <w:t>); finalidad (</w:t>
            </w:r>
            <w:r>
              <w:rPr>
                <w:i/>
                <w:sz w:val="15"/>
              </w:rPr>
              <w:t>per/a</w:t>
            </w:r>
            <w:r>
              <w:rPr>
                <w:sz w:val="15"/>
              </w:rPr>
              <w:t xml:space="preserve"> + Inf.); condición (</w:t>
            </w:r>
            <w:r>
              <w:rPr>
                <w:i/>
                <w:sz w:val="15"/>
              </w:rPr>
              <w:t>se</w:t>
            </w:r>
            <w:r>
              <w:rPr>
                <w:sz w:val="15"/>
              </w:rPr>
              <w:t>); comparación (</w:t>
            </w:r>
            <w:r>
              <w:rPr>
                <w:i/>
                <w:sz w:val="15"/>
              </w:rPr>
              <w:t xml:space="preserve">più / meno (di); come; il più / il meno ...(di); </w:t>
            </w:r>
            <w:r>
              <w:rPr>
                <w:sz w:val="15"/>
              </w:rPr>
              <w:t>resultado (</w:t>
            </w:r>
            <w:r>
              <w:rPr>
                <w:i/>
                <w:sz w:val="15"/>
              </w:rPr>
              <w:t xml:space="preserve">allora, così); </w:t>
            </w:r>
            <w:r>
              <w:rPr>
                <w:sz w:val="15"/>
              </w:rPr>
              <w:t>estilo indirecto (</w:t>
            </w:r>
            <w:r>
              <w:rPr>
                <w:i/>
                <w:sz w:val="15"/>
              </w:rPr>
              <w:t>informazione riferita, consigli, ordini, offerte</w:t>
            </w:r>
            <w:r>
              <w:rPr>
                <w:sz w:val="15"/>
              </w:rPr>
              <w:t xml:space="preserve">). </w:t>
            </w:r>
          </w:p>
          <w:p w:rsidR="00C136D1" w:rsidRDefault="00F13121">
            <w:pPr>
              <w:spacing w:after="0" w:line="235" w:lineRule="auto"/>
              <w:ind w:right="0" w:firstLine="165"/>
              <w:jc w:val="left"/>
            </w:pPr>
            <w:r>
              <w:rPr>
                <w:sz w:val="15"/>
              </w:rPr>
              <w:t>-Relaciones temporales (</w:t>
            </w:r>
            <w:r>
              <w:rPr>
                <w:i/>
                <w:sz w:val="15"/>
              </w:rPr>
              <w:t>quando, prima, dopo, poi, mentre</w:t>
            </w:r>
            <w:r>
              <w:rPr>
                <w:sz w:val="15"/>
              </w:rPr>
              <w:t xml:space="preserve">). </w:t>
            </w:r>
          </w:p>
          <w:p w:rsidR="00C136D1" w:rsidRDefault="00F13121">
            <w:pPr>
              <w:spacing w:after="0" w:line="235" w:lineRule="auto"/>
              <w:ind w:right="0" w:firstLine="165"/>
              <w:jc w:val="left"/>
            </w:pPr>
            <w:r>
              <w:rPr>
                <w:sz w:val="15"/>
              </w:rPr>
              <w:t>-Afirmación (</w:t>
            </w:r>
            <w:r>
              <w:rPr>
                <w:i/>
                <w:sz w:val="15"/>
              </w:rPr>
              <w:t>frasi dichiarative affermative; profor</w:t>
            </w:r>
            <w:r>
              <w:rPr>
                <w:i/>
                <w:sz w:val="15"/>
              </w:rPr>
              <w:t>ma (p.es. anche io; credo/penso di sì</w:t>
            </w:r>
            <w:r>
              <w:rPr>
                <w:sz w:val="15"/>
              </w:rPr>
              <w:t xml:space="preserve">). </w:t>
            </w:r>
          </w:p>
          <w:p w:rsidR="00C136D1" w:rsidRDefault="00F13121">
            <w:pPr>
              <w:numPr>
                <w:ilvl w:val="0"/>
                <w:numId w:val="379"/>
              </w:numPr>
              <w:spacing w:after="0" w:line="235" w:lineRule="auto"/>
              <w:ind w:right="15" w:firstLine="166"/>
              <w:jc w:val="left"/>
            </w:pPr>
            <w:r>
              <w:rPr>
                <w:sz w:val="15"/>
              </w:rPr>
              <w:t>Exclamación (</w:t>
            </w:r>
            <w:r>
              <w:rPr>
                <w:i/>
                <w:sz w:val="15"/>
              </w:rPr>
              <w:t xml:space="preserve">forme elliticche: nome (p.es. (che) peccato!); avverbio (p.es. bene!); interiezioni (p.es. ah! </w:t>
            </w:r>
          </w:p>
          <w:p w:rsidR="00C136D1" w:rsidRDefault="00F13121">
            <w:pPr>
              <w:spacing w:after="0" w:line="259" w:lineRule="auto"/>
              <w:ind w:right="0" w:firstLine="0"/>
              <w:jc w:val="left"/>
            </w:pPr>
            <w:r>
              <w:rPr>
                <w:i/>
                <w:sz w:val="15"/>
              </w:rPr>
              <w:t>eri tu; oh, che bello!)).</w:t>
            </w:r>
            <w:r>
              <w:rPr>
                <w:sz w:val="15"/>
              </w:rPr>
              <w:t xml:space="preserve">  </w:t>
            </w:r>
          </w:p>
          <w:p w:rsidR="00C136D1" w:rsidRDefault="00F13121">
            <w:pPr>
              <w:spacing w:after="0" w:line="235" w:lineRule="auto"/>
              <w:ind w:right="0" w:firstLine="165"/>
              <w:jc w:val="left"/>
            </w:pPr>
            <w:r>
              <w:rPr>
                <w:sz w:val="15"/>
              </w:rPr>
              <w:t>-Negación (</w:t>
            </w:r>
            <w:r>
              <w:rPr>
                <w:i/>
                <w:sz w:val="15"/>
              </w:rPr>
              <w:t>proforma (p.es. no, neanch’io, (per) niente, credo di no); frasi di</w:t>
            </w:r>
            <w:r>
              <w:rPr>
                <w:i/>
                <w:sz w:val="15"/>
              </w:rPr>
              <w:t>chiarative negative con non (mai), (per) niente, nessuno/nessuna</w:t>
            </w:r>
            <w:r>
              <w:rPr>
                <w:sz w:val="15"/>
              </w:rPr>
              <w:t xml:space="preserve">). </w:t>
            </w:r>
          </w:p>
          <w:p w:rsidR="00C136D1" w:rsidRDefault="00F13121">
            <w:pPr>
              <w:spacing w:after="0" w:line="235" w:lineRule="auto"/>
              <w:ind w:right="0" w:firstLine="165"/>
              <w:jc w:val="left"/>
            </w:pPr>
            <w:r>
              <w:rPr>
                <w:sz w:val="15"/>
              </w:rPr>
              <w:t>-Interrogación (</w:t>
            </w:r>
            <w:r>
              <w:rPr>
                <w:i/>
                <w:sz w:val="15"/>
              </w:rPr>
              <w:t>totali; parziali introdotte da</w:t>
            </w:r>
            <w:r>
              <w:rPr>
                <w:sz w:val="15"/>
              </w:rPr>
              <w:t xml:space="preserve"> </w:t>
            </w:r>
            <w:r>
              <w:rPr>
                <w:i/>
                <w:sz w:val="15"/>
              </w:rPr>
              <w:t>avv., pronomi e aggettivi interrogativi</w:t>
            </w:r>
            <w:r>
              <w:rPr>
                <w:sz w:val="15"/>
              </w:rPr>
              <w:t xml:space="preserve"> </w:t>
            </w:r>
            <w:r>
              <w:rPr>
                <w:i/>
                <w:sz w:val="15"/>
              </w:rPr>
              <w:t>(p.es quanti crodini?; come mai vieni alla festa?); disgiuntiva (p.es. preferisci caffè o tè?); eco (p.es. Gianni chi?); orientate (p.es. vero?</w:t>
            </w:r>
            <w:r>
              <w:rPr>
                <w:sz w:val="15"/>
              </w:rPr>
              <w:t xml:space="preserve">).  </w:t>
            </w:r>
          </w:p>
          <w:p w:rsidR="00C136D1" w:rsidRDefault="00F13121">
            <w:pPr>
              <w:spacing w:after="0" w:line="259" w:lineRule="auto"/>
              <w:ind w:left="166" w:right="0" w:firstLine="0"/>
              <w:jc w:val="left"/>
            </w:pPr>
            <w:r>
              <w:rPr>
                <w:sz w:val="15"/>
              </w:rPr>
              <w:t xml:space="preserve">-Expresión del tiempo </w:t>
            </w:r>
          </w:p>
          <w:p w:rsidR="00C136D1" w:rsidRDefault="00F13121">
            <w:pPr>
              <w:spacing w:after="0" w:line="259" w:lineRule="auto"/>
              <w:ind w:right="0" w:firstLine="0"/>
              <w:jc w:val="left"/>
            </w:pPr>
            <w:r>
              <w:rPr>
                <w:sz w:val="15"/>
              </w:rPr>
              <w:t>(presente (</w:t>
            </w:r>
            <w:r>
              <w:rPr>
                <w:i/>
                <w:sz w:val="15"/>
              </w:rPr>
              <w:t>presente</w:t>
            </w:r>
            <w:r>
              <w:rPr>
                <w:sz w:val="15"/>
              </w:rPr>
              <w:t xml:space="preserve">); pasado </w:t>
            </w:r>
          </w:p>
          <w:p w:rsidR="00C136D1" w:rsidRDefault="00F13121">
            <w:pPr>
              <w:spacing w:after="0" w:line="235" w:lineRule="auto"/>
              <w:ind w:right="0" w:firstLine="0"/>
              <w:jc w:val="left"/>
            </w:pPr>
            <w:r>
              <w:rPr>
                <w:sz w:val="15"/>
              </w:rPr>
              <w:t>(</w:t>
            </w:r>
            <w:r>
              <w:rPr>
                <w:i/>
                <w:sz w:val="15"/>
              </w:rPr>
              <w:t>imperfetto e perfetto composto</w:t>
            </w:r>
            <w:r>
              <w:rPr>
                <w:sz w:val="15"/>
              </w:rPr>
              <w:t>); futuro (</w:t>
            </w:r>
            <w:r>
              <w:rPr>
                <w:i/>
                <w:sz w:val="15"/>
              </w:rPr>
              <w:t>presente e fu</w:t>
            </w:r>
            <w:r>
              <w:rPr>
                <w:i/>
                <w:sz w:val="15"/>
              </w:rPr>
              <w:t>turo</w:t>
            </w:r>
            <w:r>
              <w:rPr>
                <w:sz w:val="15"/>
              </w:rPr>
              <w:t xml:space="preserve">)) y del aspecto (puntual </w:t>
            </w:r>
          </w:p>
          <w:p w:rsidR="00C136D1" w:rsidRDefault="00F13121">
            <w:pPr>
              <w:spacing w:after="0" w:line="235" w:lineRule="auto"/>
              <w:ind w:right="5" w:firstLine="0"/>
              <w:jc w:val="left"/>
            </w:pPr>
            <w:r>
              <w:rPr>
                <w:sz w:val="15"/>
              </w:rPr>
              <w:t>(</w:t>
            </w:r>
            <w:r>
              <w:rPr>
                <w:i/>
                <w:sz w:val="15"/>
              </w:rPr>
              <w:t xml:space="preserve">tempi semplici); </w:t>
            </w:r>
            <w:r>
              <w:rPr>
                <w:sz w:val="15"/>
              </w:rPr>
              <w:t>durativo (</w:t>
            </w:r>
            <w:r>
              <w:rPr>
                <w:i/>
                <w:sz w:val="15"/>
              </w:rPr>
              <w:t>presente e imperfetto; perfetto composto (+Avv.); perifrasi stare + gerundio; continuare a +infinito</w:t>
            </w:r>
            <w:r>
              <w:rPr>
                <w:sz w:val="15"/>
              </w:rPr>
              <w:t>); habitual (</w:t>
            </w:r>
            <w:r>
              <w:rPr>
                <w:i/>
                <w:sz w:val="15"/>
              </w:rPr>
              <w:t>tempi semplici e perfetto composto (+Avv.); avere l’abitudine di + infinito</w:t>
            </w:r>
            <w:r>
              <w:rPr>
                <w:sz w:val="15"/>
              </w:rPr>
              <w:t xml:space="preserve">); </w:t>
            </w:r>
            <w:r>
              <w:rPr>
                <w:sz w:val="15"/>
              </w:rPr>
              <w:t>iterativo (</w:t>
            </w:r>
            <w:r>
              <w:rPr>
                <w:i/>
                <w:sz w:val="15"/>
              </w:rPr>
              <w:t>prefisso ri-V; di nuovo</w:t>
            </w:r>
            <w:r>
              <w:rPr>
                <w:sz w:val="15"/>
              </w:rPr>
              <w:t>); incoativo (</w:t>
            </w:r>
            <w:r>
              <w:rPr>
                <w:i/>
                <w:sz w:val="15"/>
              </w:rPr>
              <w:t>cominciare a/iniziare a+Inf.; stare per + Inf.)</w:t>
            </w:r>
            <w:r>
              <w:rPr>
                <w:sz w:val="15"/>
              </w:rPr>
              <w:t>; terminativo (</w:t>
            </w:r>
            <w:r>
              <w:rPr>
                <w:i/>
                <w:sz w:val="15"/>
              </w:rPr>
              <w:t xml:space="preserve">verbi intrinsecamente terminativi, </w:t>
            </w:r>
          </w:p>
          <w:p w:rsidR="00C136D1" w:rsidRDefault="00F13121">
            <w:pPr>
              <w:spacing w:after="0" w:line="235" w:lineRule="auto"/>
              <w:ind w:right="0" w:firstLine="0"/>
              <w:jc w:val="left"/>
            </w:pPr>
            <w:r>
              <w:rPr>
                <w:i/>
                <w:sz w:val="15"/>
              </w:rPr>
              <w:t>p.es. arrivare; perifrasi finire di+ Inf.; perfetto composto (+Avv.)</w:t>
            </w:r>
            <w:r>
              <w:rPr>
                <w:sz w:val="15"/>
              </w:rPr>
              <w:t xml:space="preserve">.  </w:t>
            </w:r>
          </w:p>
          <w:p w:rsidR="00C136D1" w:rsidRDefault="00F13121">
            <w:pPr>
              <w:spacing w:after="0" w:line="235" w:lineRule="auto"/>
              <w:ind w:left="0" w:right="0" w:firstLine="165"/>
              <w:jc w:val="left"/>
            </w:pPr>
            <w:r>
              <w:rPr>
                <w:sz w:val="15"/>
              </w:rPr>
              <w:t>-Expresión de la modalidad (factualida</w:t>
            </w:r>
            <w:r>
              <w:rPr>
                <w:sz w:val="15"/>
              </w:rPr>
              <w:t>d (</w:t>
            </w:r>
            <w:r>
              <w:rPr>
                <w:i/>
                <w:sz w:val="15"/>
              </w:rPr>
              <w:t>frasi dichiarative affermative e negative</w:t>
            </w:r>
            <w:r>
              <w:rPr>
                <w:sz w:val="15"/>
              </w:rPr>
              <w:t xml:space="preserve">); capacidad ( </w:t>
            </w:r>
            <w:r>
              <w:rPr>
                <w:i/>
                <w:sz w:val="15"/>
              </w:rPr>
              <w:t>(non)</w:t>
            </w:r>
            <w:r>
              <w:rPr>
                <w:sz w:val="15"/>
              </w:rPr>
              <w:t xml:space="preserve"> </w:t>
            </w:r>
            <w:r>
              <w:rPr>
                <w:i/>
                <w:sz w:val="15"/>
              </w:rPr>
              <w:t>essere capace di+Inf.</w:t>
            </w:r>
            <w:r>
              <w:rPr>
                <w:sz w:val="15"/>
              </w:rPr>
              <w:t>)</w:t>
            </w:r>
            <w:r>
              <w:rPr>
                <w:i/>
                <w:sz w:val="15"/>
              </w:rPr>
              <w:t>)</w:t>
            </w:r>
            <w:r>
              <w:rPr>
                <w:sz w:val="15"/>
              </w:rPr>
              <w:t>; posibilidad (</w:t>
            </w:r>
            <w:r>
              <w:rPr>
                <w:i/>
                <w:sz w:val="15"/>
              </w:rPr>
              <w:t>potere + Inf.</w:t>
            </w:r>
            <w:r>
              <w:rPr>
                <w:sz w:val="15"/>
              </w:rPr>
              <w:t xml:space="preserve">; </w:t>
            </w:r>
            <w:r>
              <w:rPr>
                <w:i/>
                <w:sz w:val="15"/>
              </w:rPr>
              <w:t xml:space="preserve">forse; dovere </w:t>
            </w:r>
          </w:p>
          <w:p w:rsidR="00C136D1" w:rsidRDefault="00F13121">
            <w:pPr>
              <w:spacing w:after="0" w:line="259" w:lineRule="auto"/>
              <w:ind w:left="0" w:right="0" w:firstLine="0"/>
              <w:jc w:val="left"/>
            </w:pPr>
            <w:r>
              <w:rPr>
                <w:i/>
                <w:sz w:val="15"/>
              </w:rPr>
              <w:t>+Inf.</w:t>
            </w:r>
            <w:r>
              <w:rPr>
                <w:sz w:val="15"/>
              </w:rPr>
              <w:t>); necesidad (</w:t>
            </w:r>
            <w:r>
              <w:rPr>
                <w:i/>
                <w:sz w:val="15"/>
              </w:rPr>
              <w:t xml:space="preserve">dovere + </w:t>
            </w:r>
          </w:p>
          <w:p w:rsidR="00C136D1" w:rsidRDefault="00F13121">
            <w:pPr>
              <w:spacing w:after="0" w:line="259" w:lineRule="auto"/>
              <w:ind w:right="4" w:firstLine="0"/>
              <w:jc w:val="left"/>
            </w:pPr>
            <w:r>
              <w:rPr>
                <w:i/>
                <w:sz w:val="15"/>
              </w:rPr>
              <w:t>Inf.; avere bisogno di + N / Inf.; essere necessario + Inf.</w:t>
            </w:r>
            <w:r>
              <w:rPr>
                <w:sz w:val="15"/>
              </w:rPr>
              <w:t>); obligación (</w:t>
            </w:r>
            <w:r>
              <w:rPr>
                <w:i/>
                <w:sz w:val="15"/>
              </w:rPr>
              <w:t>dovere + Inf.; imper</w:t>
            </w:r>
            <w:r>
              <w:rPr>
                <w:i/>
                <w:sz w:val="15"/>
              </w:rPr>
              <w:t>ativo</w:t>
            </w:r>
            <w:r>
              <w:rPr>
                <w:sz w:val="15"/>
              </w:rPr>
              <w:t xml:space="preserve">); permiso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0" w:firstLine="165"/>
              <w:jc w:val="left"/>
            </w:pPr>
            <w:r>
              <w:rPr>
                <w:sz w:val="15"/>
              </w:rPr>
              <w:t>- Expresión de relaciones lógicas: conjunç</w:t>
            </w:r>
            <w:r>
              <w:rPr>
                <w:i/>
                <w:sz w:val="15"/>
              </w:rPr>
              <w:t>ão</w:t>
            </w:r>
            <w:r>
              <w:rPr>
                <w:sz w:val="15"/>
              </w:rPr>
              <w:t xml:space="preserve"> </w:t>
            </w:r>
          </w:p>
          <w:p w:rsidR="00C136D1" w:rsidRDefault="00F13121">
            <w:pPr>
              <w:spacing w:after="0" w:line="235" w:lineRule="auto"/>
              <w:ind w:left="0" w:right="0" w:firstLine="166"/>
              <w:jc w:val="left"/>
            </w:pPr>
            <w:r>
              <w:rPr>
                <w:sz w:val="15"/>
              </w:rPr>
              <w:t xml:space="preserve"> (</w:t>
            </w:r>
            <w:r>
              <w:rPr>
                <w:i/>
                <w:sz w:val="15"/>
              </w:rPr>
              <w:t>e, nem, e também, e também não</w:t>
            </w:r>
            <w:r>
              <w:rPr>
                <w:sz w:val="15"/>
              </w:rPr>
              <w:t>); disjunç</w:t>
            </w:r>
            <w:r>
              <w:rPr>
                <w:i/>
                <w:sz w:val="15"/>
              </w:rPr>
              <w:t>ão</w:t>
            </w:r>
            <w:r>
              <w:rPr>
                <w:sz w:val="15"/>
              </w:rPr>
              <w:t xml:space="preserve"> (</w:t>
            </w:r>
            <w:r>
              <w:rPr>
                <w:i/>
                <w:sz w:val="15"/>
              </w:rPr>
              <w:t>ou, ou…ou</w:t>
            </w:r>
            <w:r>
              <w:rPr>
                <w:sz w:val="15"/>
              </w:rPr>
              <w:t>); oposiç</w:t>
            </w:r>
            <w:r>
              <w:rPr>
                <w:i/>
                <w:sz w:val="15"/>
              </w:rPr>
              <w:t>ão</w:t>
            </w:r>
            <w:r>
              <w:rPr>
                <w:sz w:val="15"/>
              </w:rPr>
              <w:t>/contraste (</w:t>
            </w:r>
            <w:r>
              <w:rPr>
                <w:i/>
                <w:sz w:val="15"/>
              </w:rPr>
              <w:t>mas, mesmo assim</w:t>
            </w:r>
            <w:r>
              <w:rPr>
                <w:sz w:val="15"/>
              </w:rPr>
              <w:t>); causa (</w:t>
            </w:r>
            <w:r>
              <w:rPr>
                <w:i/>
                <w:sz w:val="15"/>
              </w:rPr>
              <w:t>porque; por isso; como</w:t>
            </w:r>
            <w:r>
              <w:rPr>
                <w:sz w:val="15"/>
              </w:rPr>
              <w:t>); finalidade (</w:t>
            </w:r>
            <w:r>
              <w:rPr>
                <w:i/>
                <w:sz w:val="15"/>
              </w:rPr>
              <w:t>para + Inf.</w:t>
            </w:r>
            <w:r>
              <w:rPr>
                <w:sz w:val="15"/>
              </w:rPr>
              <w:t xml:space="preserve">); </w:t>
            </w:r>
          </w:p>
          <w:p w:rsidR="00C136D1" w:rsidRDefault="00F13121">
            <w:pPr>
              <w:spacing w:after="0" w:line="235" w:lineRule="auto"/>
              <w:ind w:left="0" w:right="33" w:firstLine="0"/>
              <w:jc w:val="left"/>
            </w:pPr>
            <w:r>
              <w:rPr>
                <w:sz w:val="15"/>
              </w:rPr>
              <w:t>comparaç</w:t>
            </w:r>
            <w:r>
              <w:rPr>
                <w:i/>
                <w:sz w:val="15"/>
              </w:rPr>
              <w:t>ão</w:t>
            </w:r>
            <w:r>
              <w:rPr>
                <w:sz w:val="15"/>
              </w:rPr>
              <w:t xml:space="preserve"> (</w:t>
            </w:r>
            <w:r>
              <w:rPr>
                <w:i/>
                <w:sz w:val="15"/>
              </w:rPr>
              <w:t>mais/menos/ tão + Adj./Adv.+ (do) que/ como /quanto; maior / mais pequeno...; superlativo absoluto (-íssimo, -limo)</w:t>
            </w:r>
            <w:r>
              <w:rPr>
                <w:sz w:val="15"/>
              </w:rPr>
              <w:t>; resultado (</w:t>
            </w:r>
            <w:r>
              <w:rPr>
                <w:i/>
                <w:sz w:val="15"/>
              </w:rPr>
              <w:t>assim, por isso</w:t>
            </w:r>
            <w:r>
              <w:rPr>
                <w:sz w:val="15"/>
              </w:rPr>
              <w:t>); condiç</w:t>
            </w:r>
            <w:r>
              <w:rPr>
                <w:i/>
                <w:sz w:val="15"/>
              </w:rPr>
              <w:t>ão</w:t>
            </w:r>
            <w:r>
              <w:rPr>
                <w:sz w:val="15"/>
              </w:rPr>
              <w:t xml:space="preserve"> (</w:t>
            </w:r>
            <w:r>
              <w:rPr>
                <w:i/>
                <w:sz w:val="15"/>
              </w:rPr>
              <w:t>se, sem</w:t>
            </w:r>
            <w:r>
              <w:rPr>
                <w:sz w:val="15"/>
              </w:rPr>
              <w:t>); discurso</w:t>
            </w:r>
            <w:r>
              <w:rPr>
                <w:i/>
                <w:sz w:val="15"/>
              </w:rPr>
              <w:t xml:space="preserve"> </w:t>
            </w:r>
            <w:r>
              <w:rPr>
                <w:sz w:val="15"/>
              </w:rPr>
              <w:t>indireto (</w:t>
            </w:r>
            <w:r>
              <w:rPr>
                <w:i/>
                <w:sz w:val="15"/>
              </w:rPr>
              <w:t xml:space="preserve">informações,  oferecimientos, sugestões </w:t>
            </w:r>
          </w:p>
          <w:p w:rsidR="00C136D1" w:rsidRDefault="00F13121">
            <w:pPr>
              <w:spacing w:after="0" w:line="259" w:lineRule="auto"/>
              <w:ind w:left="0" w:right="0" w:firstLine="0"/>
              <w:jc w:val="left"/>
            </w:pPr>
            <w:r>
              <w:rPr>
                <w:i/>
                <w:sz w:val="15"/>
              </w:rPr>
              <w:t>e ordens</w:t>
            </w:r>
            <w:r>
              <w:rPr>
                <w:sz w:val="15"/>
              </w:rPr>
              <w:t>)</w:t>
            </w:r>
            <w:r>
              <w:rPr>
                <w:i/>
                <w:sz w:val="15"/>
              </w:rPr>
              <w:t xml:space="preserve">. </w:t>
            </w:r>
          </w:p>
          <w:p w:rsidR="00C136D1" w:rsidRDefault="00F13121">
            <w:pPr>
              <w:numPr>
                <w:ilvl w:val="0"/>
                <w:numId w:val="380"/>
              </w:numPr>
              <w:spacing w:after="0" w:line="259" w:lineRule="auto"/>
              <w:ind w:right="0" w:firstLine="165"/>
              <w:jc w:val="left"/>
            </w:pPr>
            <w:r>
              <w:rPr>
                <w:sz w:val="15"/>
              </w:rPr>
              <w:t xml:space="preserve">Relaciones temporales  </w:t>
            </w:r>
          </w:p>
          <w:p w:rsidR="00C136D1" w:rsidRDefault="00F13121">
            <w:pPr>
              <w:spacing w:after="0" w:line="235" w:lineRule="auto"/>
              <w:ind w:left="0" w:right="0" w:firstLine="165"/>
              <w:jc w:val="left"/>
            </w:pPr>
            <w:r>
              <w:rPr>
                <w:sz w:val="15"/>
              </w:rPr>
              <w:t xml:space="preserve"> (</w:t>
            </w:r>
            <w:r>
              <w:rPr>
                <w:i/>
                <w:sz w:val="15"/>
              </w:rPr>
              <w:t>em seguida, logo, enquanto</w:t>
            </w:r>
            <w:r>
              <w:rPr>
                <w:sz w:val="15"/>
              </w:rPr>
              <w:t xml:space="preserve">). </w:t>
            </w:r>
          </w:p>
          <w:p w:rsidR="00C136D1" w:rsidRDefault="00F13121">
            <w:pPr>
              <w:numPr>
                <w:ilvl w:val="0"/>
                <w:numId w:val="380"/>
              </w:numPr>
              <w:spacing w:after="0" w:line="235" w:lineRule="auto"/>
              <w:ind w:right="0" w:firstLine="165"/>
              <w:jc w:val="left"/>
            </w:pPr>
            <w:r>
              <w:rPr>
                <w:sz w:val="15"/>
              </w:rPr>
              <w:t>Afirmación (</w:t>
            </w:r>
            <w:r>
              <w:rPr>
                <w:i/>
                <w:sz w:val="15"/>
              </w:rPr>
              <w:t>sentenças declarativas afirmativas; proforma (p.e eu também; certamente).</w:t>
            </w:r>
            <w:r>
              <w:rPr>
                <w:sz w:val="15"/>
              </w:rPr>
              <w:t xml:space="preserve"> </w:t>
            </w:r>
          </w:p>
          <w:p w:rsidR="00C136D1" w:rsidRDefault="00F13121">
            <w:pPr>
              <w:numPr>
                <w:ilvl w:val="0"/>
                <w:numId w:val="380"/>
              </w:numPr>
              <w:spacing w:after="0" w:line="235" w:lineRule="auto"/>
              <w:ind w:right="0" w:firstLine="165"/>
              <w:jc w:val="left"/>
            </w:pPr>
            <w:r>
              <w:rPr>
                <w:sz w:val="15"/>
              </w:rPr>
              <w:t>Exclamación (</w:t>
            </w:r>
            <w:r>
              <w:rPr>
                <w:i/>
                <w:sz w:val="15"/>
              </w:rPr>
              <w:t xml:space="preserve">formas elípticas: Que (+ S) + Adj., p. </w:t>
            </w:r>
          </w:p>
          <w:p w:rsidR="00C136D1" w:rsidRDefault="00F13121">
            <w:pPr>
              <w:spacing w:after="0" w:line="235" w:lineRule="auto"/>
              <w:ind w:left="0" w:right="0" w:firstLine="0"/>
              <w:jc w:val="left"/>
            </w:pPr>
            <w:r>
              <w:rPr>
                <w:i/>
                <w:sz w:val="15"/>
              </w:rPr>
              <w:t>e. Que dia lindo!; Que gentil!)</w:t>
            </w:r>
            <w:r>
              <w:rPr>
                <w:sz w:val="15"/>
              </w:rPr>
              <w:t xml:space="preserve">; </w:t>
            </w:r>
            <w:r>
              <w:rPr>
                <w:i/>
                <w:sz w:val="15"/>
              </w:rPr>
              <w:t>sentenças e sintagmas exclamativos, p.e. Puxa, este Cd está muito caro! Está bom!</w:t>
            </w:r>
            <w:r>
              <w:rPr>
                <w:sz w:val="15"/>
              </w:rPr>
              <w:t xml:space="preserve">). </w:t>
            </w:r>
          </w:p>
          <w:p w:rsidR="00C136D1" w:rsidRDefault="00F13121">
            <w:pPr>
              <w:numPr>
                <w:ilvl w:val="0"/>
                <w:numId w:val="381"/>
              </w:numPr>
              <w:spacing w:after="0" w:line="235" w:lineRule="auto"/>
              <w:ind w:right="13" w:firstLine="165"/>
              <w:jc w:val="left"/>
            </w:pPr>
            <w:r>
              <w:rPr>
                <w:sz w:val="15"/>
              </w:rPr>
              <w:t>Negación (</w:t>
            </w:r>
            <w:r>
              <w:rPr>
                <w:i/>
                <w:sz w:val="15"/>
              </w:rPr>
              <w:t>sentenças declarativas negativas com não, nunca; nada, nemhum (a), ninguém; proforma (p.e. eu tampouco)</w:t>
            </w:r>
            <w:r>
              <w:rPr>
                <w:sz w:val="15"/>
              </w:rPr>
              <w:t xml:space="preserve">). </w:t>
            </w:r>
          </w:p>
          <w:p w:rsidR="00C136D1" w:rsidRDefault="00F13121">
            <w:pPr>
              <w:numPr>
                <w:ilvl w:val="0"/>
                <w:numId w:val="381"/>
              </w:numPr>
              <w:spacing w:after="0" w:line="235" w:lineRule="auto"/>
              <w:ind w:right="13" w:firstLine="165"/>
              <w:jc w:val="left"/>
            </w:pPr>
            <w:r>
              <w:rPr>
                <w:sz w:val="15"/>
              </w:rPr>
              <w:t>Interrogación (</w:t>
            </w:r>
            <w:r>
              <w:rPr>
                <w:i/>
                <w:sz w:val="15"/>
              </w:rPr>
              <w:t>sentenças interrogativas diretas totais</w:t>
            </w:r>
            <w:r>
              <w:rPr>
                <w:i/>
                <w:sz w:val="15"/>
              </w:rPr>
              <w:t>; sentenças interrogativas diretas QU- (p.e. Quem fez o quê?); interrogativas tags (p.e. Queres ir ao cinema, não queres?); interrogativas eco</w:t>
            </w:r>
            <w:r>
              <w:rPr>
                <w:sz w:val="15"/>
              </w:rPr>
              <w:t xml:space="preserve">). </w:t>
            </w:r>
          </w:p>
          <w:p w:rsidR="00C136D1" w:rsidRDefault="00F13121">
            <w:pPr>
              <w:numPr>
                <w:ilvl w:val="0"/>
                <w:numId w:val="381"/>
              </w:numPr>
              <w:spacing w:after="0" w:line="235" w:lineRule="auto"/>
              <w:ind w:right="13" w:firstLine="165"/>
              <w:jc w:val="left"/>
            </w:pPr>
            <w:r>
              <w:rPr>
                <w:sz w:val="15"/>
              </w:rPr>
              <w:t>Expresión del tiempo: pasado (</w:t>
            </w:r>
            <w:r>
              <w:rPr>
                <w:i/>
                <w:sz w:val="15"/>
              </w:rPr>
              <w:t>pretérito imperfeito, perfeito simple e perfeito composto</w:t>
            </w:r>
            <w:r>
              <w:rPr>
                <w:sz w:val="15"/>
              </w:rPr>
              <w:t>); presente (</w:t>
            </w:r>
            <w:r>
              <w:rPr>
                <w:i/>
                <w:sz w:val="15"/>
              </w:rPr>
              <w:t>presente</w:t>
            </w:r>
            <w:r>
              <w:rPr>
                <w:sz w:val="15"/>
              </w:rPr>
              <w:t>);</w:t>
            </w:r>
            <w:r>
              <w:rPr>
                <w:sz w:val="15"/>
              </w:rPr>
              <w:t xml:space="preserve"> futuro (</w:t>
            </w:r>
            <w:r>
              <w:rPr>
                <w:i/>
                <w:sz w:val="15"/>
              </w:rPr>
              <w:t>presente do indicativo + Adv.; futuro simples; haver-de</w:t>
            </w:r>
            <w:r>
              <w:rPr>
                <w:sz w:val="15"/>
              </w:rPr>
              <w:t xml:space="preserve">). </w:t>
            </w:r>
          </w:p>
          <w:p w:rsidR="00C136D1" w:rsidRDefault="00F13121">
            <w:pPr>
              <w:numPr>
                <w:ilvl w:val="0"/>
                <w:numId w:val="381"/>
              </w:numPr>
              <w:spacing w:after="0" w:line="235" w:lineRule="auto"/>
              <w:ind w:right="13" w:firstLine="165"/>
              <w:jc w:val="left"/>
            </w:pPr>
            <w:r>
              <w:rPr>
                <w:sz w:val="15"/>
              </w:rPr>
              <w:t>Expresión del aspecto: puntual (</w:t>
            </w:r>
            <w:r>
              <w:rPr>
                <w:i/>
                <w:sz w:val="15"/>
              </w:rPr>
              <w:t>tempos simples</w:t>
            </w:r>
            <w:r>
              <w:rPr>
                <w:sz w:val="15"/>
              </w:rPr>
              <w:t>); durativo (</w:t>
            </w:r>
            <w:r>
              <w:rPr>
                <w:i/>
                <w:sz w:val="15"/>
              </w:rPr>
              <w:t xml:space="preserve">presente, futuro simples, pretérito imperfeito e pretérito perfeito composto do indicativo; continuar + </w:t>
            </w:r>
            <w:r>
              <w:rPr>
                <w:sz w:val="15"/>
              </w:rPr>
              <w:t>Ger.;</w:t>
            </w:r>
            <w:r>
              <w:rPr>
                <w:i/>
                <w:sz w:val="15"/>
              </w:rPr>
              <w:t xml:space="preserve"> estar a + </w:t>
            </w:r>
            <w:r>
              <w:rPr>
                <w:sz w:val="15"/>
              </w:rPr>
              <w:t>Inf.</w:t>
            </w:r>
            <w:r>
              <w:rPr>
                <w:i/>
                <w:sz w:val="15"/>
              </w:rPr>
              <w:t xml:space="preserve">); </w:t>
            </w:r>
            <w:r>
              <w:rPr>
                <w:sz w:val="15"/>
              </w:rPr>
              <w:t>ha</w:t>
            </w:r>
            <w:r>
              <w:rPr>
                <w:sz w:val="15"/>
              </w:rPr>
              <w:t>bitual (</w:t>
            </w:r>
            <w:r>
              <w:rPr>
                <w:i/>
                <w:sz w:val="15"/>
              </w:rPr>
              <w:t>tempos simples (</w:t>
            </w:r>
            <w:r>
              <w:rPr>
                <w:sz w:val="15"/>
              </w:rPr>
              <w:t>+</w:t>
            </w:r>
            <w:r>
              <w:rPr>
                <w:i/>
                <w:sz w:val="15"/>
              </w:rPr>
              <w:t xml:space="preserve"> Adv.), p.e. No verão está calor</w:t>
            </w:r>
            <w:r>
              <w:rPr>
                <w:sz w:val="15"/>
              </w:rPr>
              <w:t>); incoativo (</w:t>
            </w:r>
            <w:r>
              <w:rPr>
                <w:i/>
                <w:sz w:val="15"/>
              </w:rPr>
              <w:t xml:space="preserve">começar a + </w:t>
            </w:r>
            <w:r>
              <w:rPr>
                <w:sz w:val="15"/>
              </w:rPr>
              <w:t>Inf.); iterativas (</w:t>
            </w:r>
            <w:r>
              <w:rPr>
                <w:i/>
                <w:sz w:val="15"/>
              </w:rPr>
              <w:t xml:space="preserve">pretérito imperfeito do indicativo; prefixo re-, p.e. reler); </w:t>
            </w:r>
            <w:r>
              <w:rPr>
                <w:sz w:val="15"/>
              </w:rPr>
              <w:t>terminativo (</w:t>
            </w:r>
            <w:r>
              <w:rPr>
                <w:i/>
                <w:sz w:val="15"/>
              </w:rPr>
              <w:t xml:space="preserve">pretérito perfeito simple e composto; acabar de + </w:t>
            </w:r>
            <w:r>
              <w:rPr>
                <w:sz w:val="15"/>
              </w:rPr>
              <w:t xml:space="preserve">Inf.).  </w:t>
            </w:r>
          </w:p>
          <w:p w:rsidR="00C136D1" w:rsidRDefault="00F13121">
            <w:pPr>
              <w:numPr>
                <w:ilvl w:val="0"/>
                <w:numId w:val="381"/>
              </w:numPr>
              <w:spacing w:after="0" w:line="259" w:lineRule="auto"/>
              <w:ind w:right="13" w:firstLine="165"/>
              <w:jc w:val="left"/>
            </w:pPr>
            <w:r>
              <w:rPr>
                <w:sz w:val="15"/>
              </w:rPr>
              <w:t>Expresión de la moda</w:t>
            </w:r>
            <w:r>
              <w:rPr>
                <w:sz w:val="15"/>
              </w:rPr>
              <w:t>lidad: factualidad (</w:t>
            </w:r>
            <w:r>
              <w:rPr>
                <w:i/>
                <w:sz w:val="15"/>
              </w:rPr>
              <w:t>frases declarativas</w:t>
            </w:r>
            <w:r>
              <w:rPr>
                <w:sz w:val="15"/>
              </w:rPr>
              <w:t>); capacidad (</w:t>
            </w:r>
            <w:r>
              <w:rPr>
                <w:i/>
                <w:sz w:val="15"/>
              </w:rPr>
              <w:t xml:space="preserve">é capaz de + </w:t>
            </w:r>
            <w:r>
              <w:rPr>
                <w:sz w:val="15"/>
              </w:rPr>
              <w:t>Inf.</w:t>
            </w:r>
            <w:r>
              <w:rPr>
                <w:i/>
                <w:sz w:val="15"/>
              </w:rPr>
              <w:t>; saber</w:t>
            </w:r>
            <w:r>
              <w:rPr>
                <w:sz w:val="15"/>
              </w:rPr>
              <w:t xml:space="preserve">); </w:t>
            </w:r>
          </w:p>
        </w:tc>
      </w:tr>
    </w:tbl>
    <w:p w:rsidR="00C136D1" w:rsidRDefault="00C136D1">
      <w:pPr>
        <w:spacing w:after="0" w:line="259" w:lineRule="auto"/>
        <w:ind w:left="-998" w:right="96" w:firstLine="0"/>
        <w:jc w:val="left"/>
      </w:pPr>
    </w:p>
    <w:tbl>
      <w:tblPr>
        <w:tblStyle w:val="TableGrid"/>
        <w:tblW w:w="9910" w:type="dxa"/>
        <w:tblInd w:w="-55" w:type="dxa"/>
        <w:tblCellMar>
          <w:top w:w="86" w:type="dxa"/>
          <w:left w:w="55" w:type="dxa"/>
          <w:bottom w:w="0" w:type="dxa"/>
          <w:right w:w="22" w:type="dxa"/>
        </w:tblCellMar>
        <w:tblLook w:val="04A0" w:firstRow="1" w:lastRow="0" w:firstColumn="1" w:lastColumn="0" w:noHBand="0" w:noVBand="1"/>
      </w:tblPr>
      <w:tblGrid>
        <w:gridCol w:w="1983"/>
        <w:gridCol w:w="1982"/>
        <w:gridCol w:w="1982"/>
        <w:gridCol w:w="1982"/>
        <w:gridCol w:w="1982"/>
      </w:tblGrid>
      <w:tr w:rsidR="00C136D1">
        <w:trPr>
          <w:trHeight w:val="295"/>
        </w:trPr>
        <w:tc>
          <w:tcPr>
            <w:tcW w:w="19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3" w:firstLine="0"/>
              <w:jc w:val="center"/>
            </w:pPr>
            <w:r>
              <w:rPr>
                <w:sz w:val="15"/>
              </w:rPr>
              <w:t xml:space="preserve">Alemán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6" w:firstLine="0"/>
              <w:jc w:val="center"/>
            </w:pPr>
            <w:r>
              <w:rPr>
                <w:sz w:val="15"/>
              </w:rPr>
              <w:t xml:space="preserve">Francés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3" w:firstLine="0"/>
              <w:jc w:val="center"/>
            </w:pPr>
            <w:r>
              <w:rPr>
                <w:sz w:val="15"/>
              </w:rPr>
              <w:t xml:space="preserve">Inglés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Italiano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5" w:firstLine="0"/>
              <w:jc w:val="center"/>
            </w:pPr>
            <w:r>
              <w:rPr>
                <w:sz w:val="15"/>
              </w:rPr>
              <w:t xml:space="preserve">Portugués </w:t>
            </w:r>
          </w:p>
        </w:tc>
      </w:tr>
      <w:tr w:rsidR="00C136D1">
        <w:trPr>
          <w:trHeight w:val="10083"/>
        </w:trPr>
        <w:tc>
          <w:tcPr>
            <w:tcW w:w="198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i/>
                <w:sz w:val="15"/>
              </w:rPr>
              <w:t xml:space="preserve">Kardinalzahlen und </w:t>
            </w:r>
          </w:p>
          <w:p w:rsidR="00C136D1" w:rsidRDefault="00F13121">
            <w:pPr>
              <w:spacing w:after="0" w:line="235" w:lineRule="auto"/>
              <w:ind w:right="11" w:firstLine="0"/>
              <w:jc w:val="left"/>
            </w:pPr>
            <w:r>
              <w:rPr>
                <w:i/>
                <w:sz w:val="15"/>
              </w:rPr>
              <w:t>Ordinalzahlen</w:t>
            </w:r>
            <w:r>
              <w:rPr>
                <w:sz w:val="15"/>
              </w:rPr>
              <w:t xml:space="preserve">). </w:t>
            </w:r>
            <w:r>
              <w:rPr>
                <w:i/>
                <w:sz w:val="15"/>
              </w:rPr>
              <w:t>Quantität</w:t>
            </w:r>
            <w:r>
              <w:rPr>
                <w:sz w:val="15"/>
              </w:rPr>
              <w:t xml:space="preserve">: z. b. </w:t>
            </w:r>
            <w:r>
              <w:rPr>
                <w:i/>
                <w:sz w:val="15"/>
              </w:rPr>
              <w:t>alle</w:t>
            </w:r>
            <w:r>
              <w:rPr>
                <w:sz w:val="15"/>
              </w:rPr>
              <w:t xml:space="preserve">, </w:t>
            </w:r>
            <w:r>
              <w:rPr>
                <w:i/>
                <w:sz w:val="15"/>
              </w:rPr>
              <w:t>die meisten</w:t>
            </w:r>
            <w:r>
              <w:rPr>
                <w:sz w:val="15"/>
              </w:rPr>
              <w:t xml:space="preserve">, </w:t>
            </w:r>
            <w:r>
              <w:rPr>
                <w:i/>
                <w:sz w:val="15"/>
              </w:rPr>
              <w:t>beide, kein</w:t>
            </w:r>
            <w:r>
              <w:rPr>
                <w:sz w:val="15"/>
              </w:rPr>
              <w:t>).</w:t>
            </w:r>
            <w:r>
              <w:rPr>
                <w:i/>
                <w:sz w:val="15"/>
              </w:rPr>
              <w:t xml:space="preserve"> Grad</w:t>
            </w:r>
            <w:r>
              <w:rPr>
                <w:sz w:val="15"/>
              </w:rPr>
              <w:t>: z. b.</w:t>
            </w:r>
            <w:r>
              <w:rPr>
                <w:i/>
                <w:sz w:val="15"/>
              </w:rPr>
              <w:t>eigentlich; ganz; so; ein wenig</w:t>
            </w:r>
            <w:r>
              <w:rPr>
                <w:sz w:val="15"/>
              </w:rPr>
              <w:t xml:space="preserve">). </w:t>
            </w:r>
          </w:p>
          <w:p w:rsidR="00C136D1" w:rsidRDefault="00F13121">
            <w:pPr>
              <w:numPr>
                <w:ilvl w:val="0"/>
                <w:numId w:val="382"/>
              </w:numPr>
              <w:spacing w:after="0" w:line="235" w:lineRule="auto"/>
              <w:ind w:right="0" w:firstLine="165"/>
              <w:jc w:val="left"/>
            </w:pPr>
            <w:r>
              <w:rPr>
                <w:sz w:val="15"/>
              </w:rPr>
              <w:t>Expresión del espacio (</w:t>
            </w:r>
            <w:r>
              <w:rPr>
                <w:i/>
                <w:sz w:val="15"/>
              </w:rPr>
              <w:t>Präpositionen und Lokale Adverbien</w:t>
            </w:r>
            <w:r>
              <w:rPr>
                <w:sz w:val="15"/>
              </w:rPr>
              <w:t xml:space="preserve">). </w:t>
            </w:r>
          </w:p>
          <w:p w:rsidR="00C136D1" w:rsidRDefault="00F13121">
            <w:pPr>
              <w:numPr>
                <w:ilvl w:val="0"/>
                <w:numId w:val="382"/>
              </w:numPr>
              <w:spacing w:after="0" w:line="235" w:lineRule="auto"/>
              <w:ind w:right="0" w:firstLine="165"/>
              <w:jc w:val="left"/>
            </w:pPr>
            <w:r>
              <w:rPr>
                <w:sz w:val="15"/>
              </w:rPr>
              <w:t>Expresión del tiempo (</w:t>
            </w:r>
            <w:r>
              <w:rPr>
                <w:i/>
                <w:sz w:val="15"/>
              </w:rPr>
              <w:t>Stundenzählung</w:t>
            </w:r>
            <w:r>
              <w:rPr>
                <w:sz w:val="15"/>
              </w:rPr>
              <w:t xml:space="preserve"> (</w:t>
            </w:r>
            <w:r>
              <w:rPr>
                <w:i/>
                <w:sz w:val="15"/>
              </w:rPr>
              <w:t>z. b. viertel vor acht</w:t>
            </w:r>
            <w:r>
              <w:rPr>
                <w:sz w:val="15"/>
              </w:rPr>
              <w:t xml:space="preserve">); </w:t>
            </w:r>
            <w:r>
              <w:rPr>
                <w:i/>
                <w:sz w:val="15"/>
              </w:rPr>
              <w:t>Zeiteinheiten</w:t>
            </w:r>
            <w:r>
              <w:rPr>
                <w:sz w:val="15"/>
              </w:rPr>
              <w:t xml:space="preserve"> (z. b. </w:t>
            </w:r>
            <w:r>
              <w:rPr>
                <w:i/>
                <w:sz w:val="15"/>
              </w:rPr>
              <w:t>Jahrhundert; Jahreszeit</w:t>
            </w:r>
            <w:r>
              <w:rPr>
                <w:sz w:val="15"/>
              </w:rPr>
              <w:t xml:space="preserve">), </w:t>
            </w:r>
            <w:r>
              <w:rPr>
                <w:i/>
                <w:sz w:val="15"/>
              </w:rPr>
              <w:t>und</w:t>
            </w:r>
            <w:r>
              <w:rPr>
                <w:sz w:val="15"/>
              </w:rPr>
              <w:t xml:space="preserve"> </w:t>
            </w:r>
            <w:r>
              <w:rPr>
                <w:i/>
                <w:sz w:val="15"/>
              </w:rPr>
              <w:t>Ausdruck von Zeit</w:t>
            </w:r>
            <w:r>
              <w:rPr>
                <w:sz w:val="15"/>
              </w:rPr>
              <w:t xml:space="preserve"> (</w:t>
            </w:r>
            <w:r>
              <w:rPr>
                <w:i/>
                <w:sz w:val="15"/>
              </w:rPr>
              <w:t>vor</w:t>
            </w:r>
            <w:r>
              <w:rPr>
                <w:sz w:val="15"/>
              </w:rPr>
              <w:t>;</w:t>
            </w:r>
            <w:r>
              <w:rPr>
                <w:i/>
                <w:sz w:val="15"/>
              </w:rPr>
              <w:t xml:space="preserve"> früh; spät</w:t>
            </w:r>
            <w:r>
              <w:rPr>
                <w:sz w:val="15"/>
              </w:rPr>
              <w:t xml:space="preserve">); </w:t>
            </w:r>
            <w:r>
              <w:rPr>
                <w:i/>
                <w:sz w:val="15"/>
              </w:rPr>
              <w:t>Dauer</w:t>
            </w:r>
            <w:r>
              <w:rPr>
                <w:sz w:val="15"/>
              </w:rPr>
              <w:t xml:space="preserve"> (</w:t>
            </w:r>
            <w:r>
              <w:rPr>
                <w:i/>
                <w:sz w:val="15"/>
              </w:rPr>
              <w:t>seit…bis; während; ab</w:t>
            </w:r>
            <w:r>
              <w:rPr>
                <w:sz w:val="15"/>
              </w:rPr>
              <w:t xml:space="preserve">); </w:t>
            </w:r>
            <w:r>
              <w:rPr>
                <w:i/>
                <w:sz w:val="15"/>
              </w:rPr>
              <w:t>Vorzeitigkeit</w:t>
            </w:r>
            <w:r>
              <w:rPr>
                <w:sz w:val="15"/>
              </w:rPr>
              <w:t xml:space="preserve"> (</w:t>
            </w:r>
            <w:r>
              <w:rPr>
                <w:i/>
                <w:sz w:val="15"/>
              </w:rPr>
              <w:t>noch; schon</w:t>
            </w:r>
            <w:r>
              <w:rPr>
                <w:sz w:val="15"/>
              </w:rPr>
              <w:t xml:space="preserve"> (</w:t>
            </w:r>
            <w:r>
              <w:rPr>
                <w:i/>
                <w:sz w:val="15"/>
              </w:rPr>
              <w:t>nicht</w:t>
            </w:r>
            <w:r>
              <w:rPr>
                <w:sz w:val="15"/>
              </w:rPr>
              <w:t xml:space="preserve">)); </w:t>
            </w:r>
            <w:r>
              <w:rPr>
                <w:i/>
                <w:sz w:val="15"/>
              </w:rPr>
              <w:t>Nachzeitigkeit</w:t>
            </w:r>
            <w:r>
              <w:rPr>
                <w:sz w:val="15"/>
              </w:rPr>
              <w:t xml:space="preserve"> (</w:t>
            </w:r>
            <w:r>
              <w:rPr>
                <w:i/>
                <w:sz w:val="15"/>
              </w:rPr>
              <w:t>danach; später</w:t>
            </w:r>
            <w:r>
              <w:rPr>
                <w:sz w:val="15"/>
              </w:rPr>
              <w:t>);</w:t>
            </w:r>
            <w:r>
              <w:rPr>
                <w:i/>
                <w:sz w:val="15"/>
              </w:rPr>
              <w:t xml:space="preserve"> Aufeinanderfolge</w:t>
            </w:r>
            <w:r>
              <w:rPr>
                <w:sz w:val="15"/>
              </w:rPr>
              <w:t xml:space="preserve"> </w:t>
            </w:r>
          </w:p>
          <w:p w:rsidR="00C136D1" w:rsidRDefault="00F13121">
            <w:pPr>
              <w:spacing w:after="0" w:line="235" w:lineRule="auto"/>
              <w:ind w:left="2" w:right="24" w:firstLine="0"/>
              <w:jc w:val="left"/>
            </w:pPr>
            <w:r>
              <w:rPr>
                <w:sz w:val="15"/>
              </w:rPr>
              <w:t>(</w:t>
            </w:r>
            <w:r>
              <w:rPr>
                <w:i/>
                <w:sz w:val="15"/>
              </w:rPr>
              <w:t>zuerst, zunächst, schließlich</w:t>
            </w:r>
            <w:r>
              <w:rPr>
                <w:sz w:val="15"/>
              </w:rPr>
              <w:t xml:space="preserve">); </w:t>
            </w:r>
            <w:r>
              <w:rPr>
                <w:i/>
                <w:sz w:val="15"/>
              </w:rPr>
              <w:t>Gleichzeitigkeit</w:t>
            </w:r>
            <w:r>
              <w:rPr>
                <w:sz w:val="15"/>
              </w:rPr>
              <w:t xml:space="preserve"> (</w:t>
            </w:r>
            <w:r>
              <w:rPr>
                <w:i/>
                <w:sz w:val="15"/>
              </w:rPr>
              <w:t>während, als</w:t>
            </w:r>
            <w:r>
              <w:rPr>
                <w:sz w:val="15"/>
              </w:rPr>
              <w:t xml:space="preserve">); </w:t>
            </w:r>
            <w:r>
              <w:rPr>
                <w:i/>
                <w:sz w:val="15"/>
              </w:rPr>
              <w:t>Häufigkeit</w:t>
            </w:r>
            <w:r>
              <w:rPr>
                <w:sz w:val="15"/>
              </w:rPr>
              <w:t xml:space="preserve"> (z. b. </w:t>
            </w:r>
            <w:r>
              <w:rPr>
                <w:i/>
                <w:sz w:val="15"/>
              </w:rPr>
              <w:t>oft</w:t>
            </w:r>
            <w:r>
              <w:rPr>
                <w:sz w:val="15"/>
              </w:rPr>
              <w:t xml:space="preserve">, </w:t>
            </w:r>
            <w:r>
              <w:rPr>
                <w:i/>
                <w:sz w:val="15"/>
              </w:rPr>
              <w:t>normalerweise</w:t>
            </w:r>
            <w:r>
              <w:rPr>
                <w:sz w:val="15"/>
              </w:rPr>
              <w:t xml:space="preserve">). </w:t>
            </w:r>
          </w:p>
          <w:p w:rsidR="00C136D1" w:rsidRDefault="00F13121">
            <w:pPr>
              <w:numPr>
                <w:ilvl w:val="0"/>
                <w:numId w:val="382"/>
              </w:numPr>
              <w:spacing w:after="0" w:line="259" w:lineRule="auto"/>
              <w:ind w:right="0" w:firstLine="165"/>
              <w:jc w:val="left"/>
            </w:pPr>
            <w:r>
              <w:rPr>
                <w:sz w:val="15"/>
              </w:rPr>
              <w:t xml:space="preserve">Expresión del modo </w:t>
            </w:r>
          </w:p>
          <w:p w:rsidR="00C136D1" w:rsidRDefault="00F13121">
            <w:pPr>
              <w:spacing w:after="0" w:line="259" w:lineRule="auto"/>
              <w:ind w:left="2" w:right="0" w:firstLine="0"/>
              <w:jc w:val="left"/>
            </w:pPr>
            <w:r>
              <w:rPr>
                <w:sz w:val="15"/>
              </w:rPr>
              <w:t>(</w:t>
            </w:r>
            <w:r>
              <w:rPr>
                <w:i/>
                <w:sz w:val="15"/>
              </w:rPr>
              <w:t>Modaladverbien un</w:t>
            </w:r>
            <w:r>
              <w:rPr>
                <w:i/>
                <w:sz w:val="15"/>
              </w:rPr>
              <w:t xml:space="preserve">d </w:t>
            </w:r>
          </w:p>
          <w:p w:rsidR="00C136D1" w:rsidRDefault="00F13121">
            <w:pPr>
              <w:spacing w:after="0" w:line="235" w:lineRule="auto"/>
              <w:ind w:left="2" w:right="0" w:firstLine="0"/>
              <w:jc w:val="left"/>
            </w:pPr>
            <w:r>
              <w:rPr>
                <w:i/>
                <w:sz w:val="15"/>
              </w:rPr>
              <w:t>Modalsätze</w:t>
            </w:r>
            <w:r>
              <w:rPr>
                <w:sz w:val="15"/>
              </w:rPr>
              <w:t xml:space="preserve">, z. b. </w:t>
            </w:r>
            <w:r>
              <w:rPr>
                <w:i/>
                <w:sz w:val="15"/>
              </w:rPr>
              <w:t>leicht</w:t>
            </w:r>
            <w:r>
              <w:rPr>
                <w:sz w:val="15"/>
              </w:rPr>
              <w:t xml:space="preserve">; </w:t>
            </w:r>
            <w:r>
              <w:rPr>
                <w:i/>
                <w:sz w:val="15"/>
              </w:rPr>
              <w:t>durch Zärtlichkeit</w:t>
            </w:r>
            <w:r>
              <w:rPr>
                <w:sz w:val="15"/>
              </w:rPr>
              <w:t xml:space="preserve">). </w:t>
            </w:r>
          </w:p>
          <w:p w:rsidR="00C136D1" w:rsidRDefault="00F13121">
            <w:pPr>
              <w:spacing w:after="0" w:line="259" w:lineRule="auto"/>
              <w:ind w:left="167"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1" w:line="235" w:lineRule="auto"/>
              <w:ind w:left="0" w:right="0" w:firstLine="0"/>
              <w:jc w:val="left"/>
            </w:pPr>
            <w:r>
              <w:rPr>
                <w:sz w:val="15"/>
              </w:rPr>
              <w:t>medidas (</w:t>
            </w:r>
            <w:r>
              <w:rPr>
                <w:i/>
                <w:sz w:val="15"/>
              </w:rPr>
              <w:t>un (tout petit) peu, trop, (beaucoup) trop, pas assez, absolument + Adj., un pot, une boîte, un paquet, un tube, une poignée, une botte…</w:t>
            </w:r>
            <w:r>
              <w:rPr>
                <w:sz w:val="15"/>
              </w:rPr>
              <w:t xml:space="preserve">); el grado. </w:t>
            </w:r>
          </w:p>
          <w:p w:rsidR="00C136D1" w:rsidRDefault="00F13121">
            <w:pPr>
              <w:numPr>
                <w:ilvl w:val="0"/>
                <w:numId w:val="383"/>
              </w:numPr>
              <w:spacing w:after="0" w:line="235" w:lineRule="auto"/>
              <w:ind w:right="0" w:firstLine="166"/>
              <w:jc w:val="left"/>
            </w:pPr>
            <w:r>
              <w:rPr>
                <w:sz w:val="15"/>
              </w:rPr>
              <w:t>Expresión del espacio</w:t>
            </w:r>
            <w:r>
              <w:rPr>
                <w:b/>
                <w:sz w:val="15"/>
              </w:rPr>
              <w:t xml:space="preserve"> </w:t>
            </w:r>
            <w:r>
              <w:rPr>
                <w:sz w:val="15"/>
              </w:rPr>
              <w:t>(</w:t>
            </w:r>
            <w:r>
              <w:rPr>
                <w:i/>
                <w:sz w:val="15"/>
              </w:rPr>
              <w:t>prépositions et adverbes de lieu, position, distance, mouvement, direction, provenance, destination</w:t>
            </w:r>
            <w:r>
              <w:rPr>
                <w:sz w:val="15"/>
              </w:rPr>
              <w:t xml:space="preserve">). </w:t>
            </w:r>
          </w:p>
          <w:p w:rsidR="00C136D1" w:rsidRDefault="00F13121">
            <w:pPr>
              <w:numPr>
                <w:ilvl w:val="0"/>
                <w:numId w:val="383"/>
              </w:numPr>
              <w:spacing w:after="0" w:line="259" w:lineRule="auto"/>
              <w:ind w:right="0" w:firstLine="166"/>
              <w:jc w:val="left"/>
            </w:pPr>
            <w:r>
              <w:rPr>
                <w:sz w:val="15"/>
              </w:rPr>
              <w:t>Expresión del tiempo:</w:t>
            </w:r>
            <w:r>
              <w:rPr>
                <w:b/>
                <w:sz w:val="15"/>
              </w:rPr>
              <w:t xml:space="preserve"> </w:t>
            </w:r>
          </w:p>
          <w:p w:rsidR="00C136D1" w:rsidRDefault="00F13121">
            <w:pPr>
              <w:spacing w:after="0" w:line="235" w:lineRule="auto"/>
              <w:ind w:left="0" w:right="0" w:firstLine="0"/>
              <w:jc w:val="left"/>
            </w:pPr>
            <w:r>
              <w:rPr>
                <w:sz w:val="15"/>
              </w:rPr>
              <w:t>puntual (</w:t>
            </w:r>
            <w:r>
              <w:rPr>
                <w:i/>
                <w:sz w:val="15"/>
              </w:rPr>
              <w:t>l’heure, moments du jour (le matin, le soir),demain matin, jeudi soir</w:t>
            </w:r>
            <w:r>
              <w:rPr>
                <w:sz w:val="15"/>
              </w:rPr>
              <w:t xml:space="preserve">; </w:t>
            </w:r>
            <w:r>
              <w:rPr>
                <w:i/>
                <w:sz w:val="15"/>
              </w:rPr>
              <w:t>divisions (au … siècle, en (année)</w:t>
            </w:r>
            <w:r>
              <w:rPr>
                <w:sz w:val="15"/>
              </w:rPr>
              <w:t xml:space="preserve">); indicaciones </w:t>
            </w:r>
            <w:r>
              <w:rPr>
                <w:sz w:val="15"/>
              </w:rPr>
              <w:t>de tiempo (</w:t>
            </w:r>
            <w:r>
              <w:rPr>
                <w:i/>
                <w:sz w:val="15"/>
              </w:rPr>
              <w:t xml:space="preserve">après-demain, avant-hier, la semaine dernière, le mois </w:t>
            </w:r>
          </w:p>
          <w:p w:rsidR="00C136D1" w:rsidRDefault="00F13121">
            <w:pPr>
              <w:spacing w:after="0" w:line="235" w:lineRule="auto"/>
              <w:ind w:left="0" w:right="18" w:firstLine="0"/>
              <w:jc w:val="left"/>
            </w:pPr>
            <w:r>
              <w:rPr>
                <w:i/>
                <w:sz w:val="15"/>
              </w:rPr>
              <w:t>dernier, tout de suite</w:t>
            </w:r>
            <w:r>
              <w:rPr>
                <w:sz w:val="15"/>
              </w:rPr>
              <w:t>); duración (</w:t>
            </w:r>
            <w:r>
              <w:rPr>
                <w:i/>
                <w:sz w:val="15"/>
              </w:rPr>
              <w:t>de… à, de…jusqu’à, en ce moment</w:t>
            </w:r>
            <w:r>
              <w:rPr>
                <w:sz w:val="15"/>
              </w:rPr>
              <w:t>); anterioridad (</w:t>
            </w:r>
            <w:r>
              <w:rPr>
                <w:i/>
                <w:sz w:val="15"/>
              </w:rPr>
              <w:t>il y a…que, ça fait…que</w:t>
            </w:r>
            <w:r>
              <w:rPr>
                <w:sz w:val="15"/>
              </w:rPr>
              <w:t>); posterioridad (</w:t>
            </w:r>
            <w:r>
              <w:rPr>
                <w:i/>
                <w:sz w:val="15"/>
              </w:rPr>
              <w:t>plus tard</w:t>
            </w:r>
            <w:r>
              <w:rPr>
                <w:sz w:val="15"/>
              </w:rPr>
              <w:t>); secuenciación (</w:t>
            </w:r>
            <w:r>
              <w:rPr>
                <w:i/>
                <w:sz w:val="15"/>
              </w:rPr>
              <w:t>à partir de, finalement</w:t>
            </w:r>
            <w:r>
              <w:rPr>
                <w:sz w:val="15"/>
              </w:rPr>
              <w:t>); simultaneidad (</w:t>
            </w:r>
            <w:r>
              <w:rPr>
                <w:i/>
                <w:sz w:val="15"/>
              </w:rPr>
              <w:t>au moment où, en même temps</w:t>
            </w:r>
            <w:r>
              <w:rPr>
                <w:sz w:val="15"/>
              </w:rPr>
              <w:t xml:space="preserve">); frecuencia </w:t>
            </w:r>
          </w:p>
          <w:p w:rsidR="00C136D1" w:rsidRDefault="00F13121">
            <w:pPr>
              <w:spacing w:after="0" w:line="235" w:lineRule="auto"/>
              <w:ind w:left="0" w:right="0" w:firstLine="0"/>
              <w:jc w:val="left"/>
            </w:pPr>
            <w:r>
              <w:rPr>
                <w:sz w:val="15"/>
              </w:rPr>
              <w:t>(</w:t>
            </w:r>
            <w:r>
              <w:rPr>
                <w:i/>
                <w:sz w:val="15"/>
              </w:rPr>
              <w:t>d’habitude, une/deux/… fois par…</w:t>
            </w:r>
            <w:r>
              <w:rPr>
                <w:sz w:val="15"/>
              </w:rPr>
              <w:t xml:space="preserve">). </w:t>
            </w:r>
          </w:p>
          <w:p w:rsidR="00C136D1" w:rsidRDefault="00F13121">
            <w:pPr>
              <w:numPr>
                <w:ilvl w:val="0"/>
                <w:numId w:val="383"/>
              </w:numPr>
              <w:spacing w:after="0" w:line="235" w:lineRule="auto"/>
              <w:ind w:right="0" w:firstLine="166"/>
              <w:jc w:val="left"/>
            </w:pPr>
            <w:r>
              <w:rPr>
                <w:sz w:val="15"/>
              </w:rPr>
              <w:t>Expresión del modo (</w:t>
            </w:r>
            <w:r>
              <w:rPr>
                <w:i/>
                <w:sz w:val="15"/>
              </w:rPr>
              <w:t>Adv. de manière en –ment; à / en</w:t>
            </w:r>
            <w:r>
              <w:rPr>
                <w:sz w:val="15"/>
              </w:rPr>
              <w:t xml:space="preserve"> + medios de transporte).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i/>
                <w:sz w:val="15"/>
              </w:rPr>
              <w:t>ordinal numerals</w:t>
            </w:r>
            <w:r>
              <w:rPr>
                <w:sz w:val="15"/>
              </w:rPr>
              <w:t xml:space="preserve">. </w:t>
            </w:r>
            <w:r>
              <w:rPr>
                <w:i/>
                <w:sz w:val="15"/>
              </w:rPr>
              <w:t>Quantity: e. g. all (the), most, both, none</w:t>
            </w:r>
            <w:r>
              <w:rPr>
                <w:sz w:val="15"/>
              </w:rPr>
              <w:t xml:space="preserve">. </w:t>
            </w:r>
            <w:r>
              <w:rPr>
                <w:i/>
                <w:sz w:val="15"/>
              </w:rPr>
              <w:t>Degree: e. g. r</w:t>
            </w:r>
            <w:r>
              <w:rPr>
                <w:i/>
                <w:sz w:val="15"/>
              </w:rPr>
              <w:t>eally; quite; so; a little</w:t>
            </w:r>
            <w:r>
              <w:rPr>
                <w:sz w:val="15"/>
              </w:rPr>
              <w:t xml:space="preserve">). </w:t>
            </w:r>
          </w:p>
          <w:p w:rsidR="00C136D1" w:rsidRDefault="00F13121">
            <w:pPr>
              <w:numPr>
                <w:ilvl w:val="0"/>
                <w:numId w:val="384"/>
              </w:numPr>
              <w:spacing w:after="0" w:line="235" w:lineRule="auto"/>
              <w:ind w:right="0" w:firstLine="165"/>
              <w:jc w:val="left"/>
            </w:pPr>
            <w:r>
              <w:rPr>
                <w:sz w:val="15"/>
              </w:rPr>
              <w:t>Expresión del espacio (</w:t>
            </w:r>
            <w:r>
              <w:rPr>
                <w:i/>
                <w:sz w:val="15"/>
              </w:rPr>
              <w:t>prepositions</w:t>
            </w:r>
            <w:r>
              <w:rPr>
                <w:sz w:val="15"/>
              </w:rPr>
              <w:t xml:space="preserve"> </w:t>
            </w:r>
            <w:r>
              <w:rPr>
                <w:i/>
                <w:sz w:val="15"/>
              </w:rPr>
              <w:t>and</w:t>
            </w:r>
            <w:r>
              <w:rPr>
                <w:sz w:val="15"/>
              </w:rPr>
              <w:t xml:space="preserve"> </w:t>
            </w:r>
            <w:r>
              <w:rPr>
                <w:i/>
                <w:sz w:val="15"/>
              </w:rPr>
              <w:t>adverbs of location, position, distance, motion, direction, origin and arrangement</w:t>
            </w:r>
            <w:r>
              <w:rPr>
                <w:sz w:val="15"/>
              </w:rPr>
              <w:t xml:space="preserve">). </w:t>
            </w:r>
          </w:p>
          <w:p w:rsidR="00C136D1" w:rsidRDefault="00F13121">
            <w:pPr>
              <w:numPr>
                <w:ilvl w:val="0"/>
                <w:numId w:val="384"/>
              </w:numPr>
              <w:spacing w:after="0" w:line="235" w:lineRule="auto"/>
              <w:ind w:right="0" w:firstLine="165"/>
              <w:jc w:val="left"/>
            </w:pPr>
            <w:r>
              <w:rPr>
                <w:sz w:val="15"/>
              </w:rPr>
              <w:t>Expresión del tiempo (</w:t>
            </w:r>
            <w:r>
              <w:rPr>
                <w:i/>
                <w:sz w:val="15"/>
              </w:rPr>
              <w:t xml:space="preserve">points </w:t>
            </w:r>
            <w:r>
              <w:rPr>
                <w:sz w:val="15"/>
              </w:rPr>
              <w:t>(</w:t>
            </w:r>
            <w:r>
              <w:rPr>
                <w:i/>
                <w:sz w:val="15"/>
              </w:rPr>
              <w:t>e. g. five to (ten)</w:t>
            </w:r>
            <w:r>
              <w:rPr>
                <w:sz w:val="15"/>
              </w:rPr>
              <w:t>);</w:t>
            </w:r>
            <w:r>
              <w:rPr>
                <w:i/>
                <w:sz w:val="15"/>
              </w:rPr>
              <w:t xml:space="preserve"> divisions </w:t>
            </w:r>
            <w:r>
              <w:rPr>
                <w:sz w:val="15"/>
              </w:rPr>
              <w:t>(</w:t>
            </w:r>
            <w:r>
              <w:rPr>
                <w:i/>
                <w:sz w:val="15"/>
              </w:rPr>
              <w:t>e. g. century; season</w:t>
            </w:r>
            <w:r>
              <w:rPr>
                <w:sz w:val="15"/>
              </w:rPr>
              <w:t>),</w:t>
            </w:r>
            <w:r>
              <w:rPr>
                <w:i/>
                <w:sz w:val="15"/>
              </w:rPr>
              <w:t xml:space="preserve"> and indicatio</w:t>
            </w:r>
            <w:r>
              <w:rPr>
                <w:i/>
                <w:sz w:val="15"/>
              </w:rPr>
              <w:t xml:space="preserve">ns </w:t>
            </w:r>
            <w:r>
              <w:rPr>
                <w:sz w:val="15"/>
              </w:rPr>
              <w:t>(</w:t>
            </w:r>
            <w:r>
              <w:rPr>
                <w:i/>
                <w:sz w:val="15"/>
              </w:rPr>
              <w:t>ago; early; late</w:t>
            </w:r>
            <w:r>
              <w:rPr>
                <w:sz w:val="15"/>
              </w:rPr>
              <w:t>)</w:t>
            </w:r>
            <w:r>
              <w:rPr>
                <w:i/>
                <w:sz w:val="15"/>
              </w:rPr>
              <w:t xml:space="preserve"> of time</w:t>
            </w:r>
            <w:r>
              <w:rPr>
                <w:sz w:val="15"/>
              </w:rPr>
              <w:t xml:space="preserve">; </w:t>
            </w:r>
            <w:r>
              <w:rPr>
                <w:i/>
                <w:sz w:val="15"/>
              </w:rPr>
              <w:t xml:space="preserve">duration </w:t>
            </w:r>
            <w:r>
              <w:rPr>
                <w:sz w:val="15"/>
              </w:rPr>
              <w:t>(</w:t>
            </w:r>
            <w:r>
              <w:rPr>
                <w:i/>
                <w:sz w:val="15"/>
              </w:rPr>
              <w:t>from…to;</w:t>
            </w:r>
            <w:r>
              <w:rPr>
                <w:sz w:val="15"/>
              </w:rPr>
              <w:t xml:space="preserve"> </w:t>
            </w:r>
            <w:r>
              <w:rPr>
                <w:i/>
                <w:sz w:val="15"/>
              </w:rPr>
              <w:t>during; until; since</w:t>
            </w:r>
            <w:r>
              <w:rPr>
                <w:sz w:val="15"/>
              </w:rPr>
              <w:t xml:space="preserve">); </w:t>
            </w:r>
            <w:r>
              <w:rPr>
                <w:i/>
                <w:sz w:val="15"/>
              </w:rPr>
              <w:t xml:space="preserve">anteriority </w:t>
            </w:r>
            <w:r>
              <w:rPr>
                <w:sz w:val="15"/>
              </w:rPr>
              <w:t>(</w:t>
            </w:r>
            <w:r>
              <w:rPr>
                <w:i/>
                <w:sz w:val="15"/>
              </w:rPr>
              <w:t>already; (not) yet</w:t>
            </w:r>
            <w:r>
              <w:rPr>
                <w:sz w:val="15"/>
              </w:rPr>
              <w:t>);</w:t>
            </w:r>
            <w:r>
              <w:rPr>
                <w:i/>
                <w:sz w:val="15"/>
              </w:rPr>
              <w:t xml:space="preserve"> posteriority </w:t>
            </w:r>
          </w:p>
          <w:p w:rsidR="00C136D1" w:rsidRDefault="00F13121">
            <w:pPr>
              <w:spacing w:after="0" w:line="259" w:lineRule="auto"/>
              <w:ind w:left="0" w:right="0" w:firstLine="0"/>
              <w:jc w:val="left"/>
            </w:pPr>
            <w:r>
              <w:rPr>
                <w:sz w:val="15"/>
              </w:rPr>
              <w:t>(</w:t>
            </w:r>
            <w:r>
              <w:rPr>
                <w:i/>
                <w:sz w:val="15"/>
              </w:rPr>
              <w:t>afterwards; later</w:t>
            </w:r>
            <w:r>
              <w:rPr>
                <w:sz w:val="15"/>
              </w:rPr>
              <w:t>);</w:t>
            </w:r>
            <w:r>
              <w:rPr>
                <w:i/>
                <w:sz w:val="15"/>
              </w:rPr>
              <w:t xml:space="preserve"> sequence </w:t>
            </w:r>
          </w:p>
          <w:p w:rsidR="00C136D1" w:rsidRDefault="00F13121">
            <w:pPr>
              <w:spacing w:after="0" w:line="259" w:lineRule="auto"/>
              <w:ind w:left="0" w:right="0" w:firstLine="0"/>
              <w:jc w:val="left"/>
            </w:pPr>
            <w:r>
              <w:rPr>
                <w:sz w:val="15"/>
              </w:rPr>
              <w:t>(</w:t>
            </w:r>
            <w:r>
              <w:rPr>
                <w:i/>
                <w:sz w:val="15"/>
              </w:rPr>
              <w:t>first, next, last</w:t>
            </w:r>
            <w:r>
              <w:rPr>
                <w:sz w:val="15"/>
              </w:rPr>
              <w:t xml:space="preserve">); </w:t>
            </w:r>
          </w:p>
          <w:p w:rsidR="00C136D1" w:rsidRDefault="00F13121">
            <w:pPr>
              <w:spacing w:after="0" w:line="259" w:lineRule="auto"/>
              <w:ind w:left="0" w:right="0" w:firstLine="0"/>
            </w:pPr>
            <w:r>
              <w:rPr>
                <w:i/>
                <w:sz w:val="15"/>
              </w:rPr>
              <w:t xml:space="preserve">simultaneousness </w:t>
            </w:r>
            <w:r>
              <w:rPr>
                <w:sz w:val="15"/>
              </w:rPr>
              <w:t>(</w:t>
            </w:r>
            <w:r>
              <w:rPr>
                <w:i/>
                <w:sz w:val="15"/>
              </w:rPr>
              <w:t>while, as</w:t>
            </w:r>
            <w:r>
              <w:rPr>
                <w:sz w:val="15"/>
              </w:rPr>
              <w:t>)</w:t>
            </w:r>
            <w:r>
              <w:rPr>
                <w:i/>
                <w:sz w:val="15"/>
              </w:rPr>
              <w:t xml:space="preserve">; </w:t>
            </w:r>
          </w:p>
          <w:p w:rsidR="00C136D1" w:rsidRDefault="00F13121">
            <w:pPr>
              <w:spacing w:after="0" w:line="236" w:lineRule="auto"/>
              <w:ind w:left="0" w:right="0" w:firstLine="0"/>
              <w:jc w:val="left"/>
            </w:pPr>
            <w:r>
              <w:rPr>
                <w:i/>
                <w:sz w:val="15"/>
              </w:rPr>
              <w:t xml:space="preserve">frequency </w:t>
            </w:r>
            <w:r>
              <w:rPr>
                <w:sz w:val="15"/>
              </w:rPr>
              <w:t>(</w:t>
            </w:r>
            <w:r>
              <w:rPr>
                <w:i/>
                <w:sz w:val="15"/>
              </w:rPr>
              <w:t>e. g. often, usually</w:t>
            </w:r>
            <w:r>
              <w:rPr>
                <w:sz w:val="15"/>
              </w:rPr>
              <w:t xml:space="preserve">). </w:t>
            </w:r>
          </w:p>
          <w:p w:rsidR="00C136D1" w:rsidRDefault="00F13121">
            <w:pPr>
              <w:numPr>
                <w:ilvl w:val="0"/>
                <w:numId w:val="384"/>
              </w:numPr>
              <w:spacing w:after="0" w:line="235" w:lineRule="auto"/>
              <w:ind w:right="0" w:firstLine="165"/>
              <w:jc w:val="left"/>
            </w:pPr>
            <w:r>
              <w:rPr>
                <w:sz w:val="15"/>
              </w:rPr>
              <w:t>Expresión del modo (</w:t>
            </w:r>
            <w:r>
              <w:rPr>
                <w:i/>
                <w:sz w:val="15"/>
              </w:rPr>
              <w:t xml:space="preserve">Adv. and phrases of manner, e. g. </w:t>
            </w:r>
          </w:p>
          <w:p w:rsidR="00C136D1" w:rsidRDefault="00F13121">
            <w:pPr>
              <w:spacing w:after="0" w:line="259" w:lineRule="auto"/>
              <w:ind w:left="0" w:right="0" w:firstLine="0"/>
              <w:jc w:val="left"/>
            </w:pPr>
            <w:r>
              <w:rPr>
                <w:i/>
                <w:sz w:val="15"/>
              </w:rPr>
              <w:t>easily; by post</w:t>
            </w:r>
            <w:r>
              <w:rPr>
                <w:sz w:val="15"/>
              </w:rPr>
              <w:t xml:space="preserve">).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16" w:firstLine="0"/>
              <w:jc w:val="left"/>
            </w:pPr>
            <w:r>
              <w:rPr>
                <w:sz w:val="15"/>
              </w:rPr>
              <w:t>(</w:t>
            </w:r>
            <w:r>
              <w:rPr>
                <w:i/>
                <w:sz w:val="15"/>
              </w:rPr>
              <w:t>imperativo (+ pure); potere+Inf. semplice</w:t>
            </w:r>
            <w:r>
              <w:rPr>
                <w:sz w:val="15"/>
              </w:rPr>
              <w:t>); intención (</w:t>
            </w:r>
            <w:r>
              <w:rPr>
                <w:i/>
                <w:sz w:val="15"/>
              </w:rPr>
              <w:t>presente, imperfetto e condizionale semplice di verbi volitivi + N / infinito; futuro (+Avv.); pensare di + Inf.; avere vogl</w:t>
            </w:r>
            <w:r>
              <w:rPr>
                <w:i/>
                <w:sz w:val="15"/>
              </w:rPr>
              <w:t>ia di + Inf.</w:t>
            </w:r>
            <w:r>
              <w:rPr>
                <w:sz w:val="15"/>
              </w:rPr>
              <w:t xml:space="preserve">). </w:t>
            </w:r>
          </w:p>
          <w:p w:rsidR="00C136D1" w:rsidRDefault="00F13121">
            <w:pPr>
              <w:spacing w:after="0" w:line="259" w:lineRule="auto"/>
              <w:ind w:left="0" w:right="70" w:firstLine="0"/>
              <w:jc w:val="right"/>
            </w:pPr>
            <w:r>
              <w:rPr>
                <w:sz w:val="15"/>
              </w:rPr>
              <w:t xml:space="preserve">-Expresión de la existencia </w:t>
            </w:r>
          </w:p>
          <w:p w:rsidR="00C136D1" w:rsidRDefault="00F13121">
            <w:pPr>
              <w:spacing w:after="0" w:line="235" w:lineRule="auto"/>
              <w:ind w:left="0" w:right="0" w:firstLine="0"/>
              <w:jc w:val="left"/>
            </w:pPr>
            <w:r>
              <w:rPr>
                <w:sz w:val="15"/>
              </w:rPr>
              <w:t>(</w:t>
            </w:r>
            <w:r>
              <w:rPr>
                <w:i/>
                <w:sz w:val="15"/>
              </w:rPr>
              <w:t>p.es</w:t>
            </w:r>
            <w:r>
              <w:rPr>
                <w:sz w:val="15"/>
              </w:rPr>
              <w:t xml:space="preserve">. </w:t>
            </w:r>
            <w:r>
              <w:rPr>
                <w:i/>
                <w:sz w:val="15"/>
              </w:rPr>
              <w:t>c’è stato/ci sarà; eccolo</w:t>
            </w:r>
            <w:r>
              <w:rPr>
                <w:sz w:val="15"/>
              </w:rPr>
              <w:t>); la entidad (</w:t>
            </w:r>
            <w:r>
              <w:rPr>
                <w:i/>
                <w:sz w:val="15"/>
              </w:rPr>
              <w:t xml:space="preserve">nomi contabili / massa / collettivi / </w:t>
            </w:r>
          </w:p>
          <w:p w:rsidR="00C136D1" w:rsidRDefault="00F13121">
            <w:pPr>
              <w:spacing w:after="0" w:line="235" w:lineRule="auto"/>
              <w:ind w:left="0" w:right="25" w:firstLine="0"/>
              <w:jc w:val="left"/>
            </w:pPr>
            <w:r>
              <w:rPr>
                <w:i/>
                <w:sz w:val="15"/>
              </w:rPr>
              <w:t>composti; pronomi (relativi, riflessivi, tonici); determinanti</w:t>
            </w:r>
            <w:r>
              <w:rPr>
                <w:sz w:val="15"/>
              </w:rPr>
              <w:t>); la cualidad (</w:t>
            </w:r>
            <w:r>
              <w:rPr>
                <w:i/>
                <w:sz w:val="15"/>
              </w:rPr>
              <w:t>p.es.</w:t>
            </w:r>
            <w:r>
              <w:rPr>
                <w:sz w:val="15"/>
              </w:rPr>
              <w:t xml:space="preserve"> </w:t>
            </w:r>
            <w:r>
              <w:rPr>
                <w:i/>
                <w:sz w:val="15"/>
              </w:rPr>
              <w:t>bravo in matematica; abbastanza stanco</w:t>
            </w:r>
            <w:r>
              <w:rPr>
                <w:sz w:val="15"/>
              </w:rPr>
              <w:t xml:space="preserve">) </w:t>
            </w:r>
          </w:p>
          <w:p w:rsidR="00C136D1" w:rsidRDefault="00F13121">
            <w:pPr>
              <w:spacing w:after="0" w:line="235" w:lineRule="auto"/>
              <w:ind w:left="0" w:right="0" w:firstLine="165"/>
              <w:jc w:val="left"/>
            </w:pPr>
            <w:r>
              <w:rPr>
                <w:sz w:val="15"/>
              </w:rPr>
              <w:t>-Expresión de la cantidad (</w:t>
            </w:r>
            <w:r>
              <w:rPr>
                <w:i/>
                <w:sz w:val="15"/>
              </w:rPr>
              <w:t>singolare /plurale, numerali cardinali, ordinali, collettivi (p.es. doppio, coppia). Quantità</w:t>
            </w:r>
            <w:r>
              <w:rPr>
                <w:sz w:val="15"/>
              </w:rPr>
              <w:t xml:space="preserve">: </w:t>
            </w:r>
            <w:r>
              <w:rPr>
                <w:i/>
                <w:sz w:val="15"/>
              </w:rPr>
              <w:t>p.es.</w:t>
            </w:r>
            <w:r>
              <w:rPr>
                <w:sz w:val="15"/>
              </w:rPr>
              <w:t xml:space="preserve"> </w:t>
            </w:r>
            <w:r>
              <w:rPr>
                <w:i/>
                <w:sz w:val="15"/>
              </w:rPr>
              <w:t>ognuno</w:t>
            </w:r>
            <w:r>
              <w:rPr>
                <w:sz w:val="15"/>
              </w:rPr>
              <w:t xml:space="preserve">, </w:t>
            </w:r>
            <w:r>
              <w:rPr>
                <w:i/>
                <w:sz w:val="15"/>
              </w:rPr>
              <w:t>altro, partitivo (della, dello, del), un sacco di; grado: p.es. troppo bello, abbastanza dolce.</w:t>
            </w:r>
            <w:r>
              <w:rPr>
                <w:sz w:val="15"/>
              </w:rPr>
              <w:t xml:space="preserve">  </w:t>
            </w:r>
          </w:p>
          <w:p w:rsidR="00C136D1" w:rsidRDefault="00F13121">
            <w:pPr>
              <w:spacing w:after="0" w:line="235" w:lineRule="auto"/>
              <w:ind w:left="0" w:right="0" w:firstLine="165"/>
              <w:jc w:val="left"/>
            </w:pPr>
            <w:r>
              <w:rPr>
                <w:sz w:val="15"/>
              </w:rPr>
              <w:t>-Expresión del espacio</w:t>
            </w:r>
            <w:r>
              <w:rPr>
                <w:sz w:val="15"/>
              </w:rPr>
              <w:t xml:space="preserve"> (</w:t>
            </w:r>
            <w:r>
              <w:rPr>
                <w:i/>
                <w:sz w:val="15"/>
              </w:rPr>
              <w:t>preposizioni, avverbi ed espressioni che indicano luogo, posizione, distanza, movimento, direzione, origine e</w:t>
            </w:r>
            <w:r>
              <w:rPr>
                <w:sz w:val="15"/>
              </w:rPr>
              <w:t xml:space="preserve"> </w:t>
            </w:r>
            <w:r>
              <w:rPr>
                <w:i/>
                <w:sz w:val="15"/>
              </w:rPr>
              <w:t>disposizione</w:t>
            </w:r>
            <w:r>
              <w:rPr>
                <w:sz w:val="15"/>
              </w:rPr>
              <w:t xml:space="preserve">. </w:t>
            </w:r>
          </w:p>
          <w:p w:rsidR="00C136D1" w:rsidRDefault="00F13121">
            <w:pPr>
              <w:spacing w:after="0" w:line="235" w:lineRule="auto"/>
              <w:ind w:left="0" w:right="0" w:firstLine="165"/>
              <w:jc w:val="left"/>
            </w:pPr>
            <w:r>
              <w:rPr>
                <w:sz w:val="15"/>
              </w:rPr>
              <w:t>- Expresión del tiempo (</w:t>
            </w:r>
            <w:r>
              <w:rPr>
                <w:i/>
                <w:sz w:val="15"/>
              </w:rPr>
              <w:t>l’ora (p.es. a mezzanotte, a mezzogiorno</w:t>
            </w:r>
            <w:r>
              <w:rPr>
                <w:sz w:val="15"/>
              </w:rPr>
              <w:t>)</w:t>
            </w:r>
            <w:r>
              <w:rPr>
                <w:i/>
                <w:sz w:val="15"/>
              </w:rPr>
              <w:t xml:space="preserve">; divisione (p.es. </w:t>
            </w:r>
          </w:p>
          <w:p w:rsidR="00C136D1" w:rsidRDefault="00F13121">
            <w:pPr>
              <w:spacing w:after="0" w:line="235" w:lineRule="auto"/>
              <w:ind w:left="0" w:right="0" w:firstLine="0"/>
              <w:jc w:val="left"/>
            </w:pPr>
            <w:r>
              <w:rPr>
                <w:i/>
                <w:sz w:val="15"/>
              </w:rPr>
              <w:t>di mattina, in autunno</w:t>
            </w:r>
            <w:r>
              <w:rPr>
                <w:sz w:val="15"/>
              </w:rPr>
              <w:t xml:space="preserve">) </w:t>
            </w:r>
            <w:r>
              <w:rPr>
                <w:i/>
                <w:sz w:val="15"/>
              </w:rPr>
              <w:t>e collocazione nel t</w:t>
            </w:r>
            <w:r>
              <w:rPr>
                <w:i/>
                <w:sz w:val="15"/>
              </w:rPr>
              <w:t>empo (p.es. due anni fa, l’anno scorso, ieri mattina)</w:t>
            </w:r>
            <w:r>
              <w:rPr>
                <w:sz w:val="15"/>
              </w:rPr>
              <w:t xml:space="preserve">; </w:t>
            </w:r>
            <w:r>
              <w:rPr>
                <w:i/>
                <w:sz w:val="15"/>
              </w:rPr>
              <w:t xml:space="preserve">durata (p.es da (... a); fino a; fra/tra ... e ...); anteriorità ( p.es. prima, già); posteriorità (p.es. più tardi, poi, il giorno dopo); contemporaneità (p.es. mentre); sequenza (p.es. </w:t>
            </w:r>
          </w:p>
          <w:p w:rsidR="00C136D1" w:rsidRDefault="00F13121">
            <w:pPr>
              <w:spacing w:after="0" w:line="235" w:lineRule="auto"/>
              <w:ind w:left="0" w:right="0" w:firstLine="0"/>
              <w:jc w:val="left"/>
            </w:pPr>
            <w:r>
              <w:rPr>
                <w:i/>
                <w:sz w:val="15"/>
              </w:rPr>
              <w:t xml:space="preserve">prima .. poi </w:t>
            </w:r>
            <w:r>
              <w:rPr>
                <w:i/>
                <w:sz w:val="15"/>
              </w:rPr>
              <w:t>... dopo... allora); intermittenza (p.es. ogni tanto); frequenza (p.es. quasi mai, una volta alla settimana).</w:t>
            </w:r>
            <w:r>
              <w:rPr>
                <w:sz w:val="15"/>
              </w:rPr>
              <w:t xml:space="preserve"> </w:t>
            </w:r>
          </w:p>
          <w:p w:rsidR="00C136D1" w:rsidRDefault="00F13121">
            <w:pPr>
              <w:spacing w:after="0" w:line="235" w:lineRule="auto"/>
              <w:ind w:left="0" w:right="0" w:firstLine="165"/>
              <w:jc w:val="left"/>
            </w:pPr>
            <w:r>
              <w:rPr>
                <w:sz w:val="15"/>
              </w:rPr>
              <w:t>- Expresión del modo (</w:t>
            </w:r>
            <w:r>
              <w:rPr>
                <w:i/>
                <w:sz w:val="15"/>
              </w:rPr>
              <w:t xml:space="preserve">avverbi ed espressioni di modo: p.es. piano, così, insieme).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sz w:val="15"/>
              </w:rPr>
              <w:t>posibilidad/probabilidad (</w:t>
            </w:r>
            <w:r>
              <w:rPr>
                <w:i/>
                <w:sz w:val="15"/>
              </w:rPr>
              <w:t>poder; dever; ser possível / impo</w:t>
            </w:r>
            <w:r>
              <w:rPr>
                <w:i/>
                <w:sz w:val="15"/>
              </w:rPr>
              <w:t xml:space="preserve">ssível + </w:t>
            </w:r>
            <w:r>
              <w:rPr>
                <w:sz w:val="15"/>
              </w:rPr>
              <w:t>Inf.</w:t>
            </w:r>
            <w:r>
              <w:rPr>
                <w:i/>
                <w:sz w:val="15"/>
              </w:rPr>
              <w:t>; tal vez</w:t>
            </w:r>
            <w:r>
              <w:rPr>
                <w:sz w:val="15"/>
              </w:rPr>
              <w:t>); necesidad (</w:t>
            </w:r>
            <w:r>
              <w:rPr>
                <w:i/>
                <w:sz w:val="15"/>
              </w:rPr>
              <w:t xml:space="preserve">ser preciso / necessário + </w:t>
            </w:r>
            <w:r>
              <w:rPr>
                <w:sz w:val="15"/>
              </w:rPr>
              <w:t xml:space="preserve">Inf.); obligación </w:t>
            </w:r>
          </w:p>
          <w:p w:rsidR="00C136D1" w:rsidRDefault="00F13121">
            <w:pPr>
              <w:spacing w:after="0" w:line="236" w:lineRule="auto"/>
              <w:ind w:left="0" w:right="15" w:firstLine="0"/>
              <w:jc w:val="left"/>
            </w:pPr>
            <w:r>
              <w:rPr>
                <w:sz w:val="15"/>
              </w:rPr>
              <w:t>(</w:t>
            </w:r>
            <w:r>
              <w:rPr>
                <w:i/>
                <w:sz w:val="15"/>
              </w:rPr>
              <w:t>ter que /de, dever; imperativo</w:t>
            </w:r>
            <w:r>
              <w:rPr>
                <w:sz w:val="15"/>
              </w:rPr>
              <w:t>); permiso (</w:t>
            </w:r>
            <w:r>
              <w:rPr>
                <w:i/>
                <w:sz w:val="15"/>
              </w:rPr>
              <w:t xml:space="preserve">poder + </w:t>
            </w:r>
            <w:r>
              <w:rPr>
                <w:sz w:val="15"/>
              </w:rPr>
              <w:t>Inf.</w:t>
            </w:r>
            <w:r>
              <w:rPr>
                <w:i/>
                <w:sz w:val="15"/>
              </w:rPr>
              <w:t xml:space="preserve">; ser possível/permitido + </w:t>
            </w:r>
            <w:r>
              <w:rPr>
                <w:sz w:val="15"/>
              </w:rPr>
              <w:t>Inf.);</w:t>
            </w:r>
            <w:r>
              <w:rPr>
                <w:i/>
                <w:sz w:val="15"/>
              </w:rPr>
              <w:t xml:space="preserve"> </w:t>
            </w:r>
            <w:r>
              <w:rPr>
                <w:sz w:val="15"/>
              </w:rPr>
              <w:t>prohibición (</w:t>
            </w:r>
            <w:r>
              <w:rPr>
                <w:i/>
                <w:sz w:val="15"/>
              </w:rPr>
              <w:t>imperativ</w:t>
            </w:r>
            <w:r>
              <w:rPr>
                <w:sz w:val="15"/>
              </w:rPr>
              <w:t xml:space="preserve">o </w:t>
            </w:r>
            <w:r>
              <w:rPr>
                <w:i/>
                <w:sz w:val="15"/>
              </w:rPr>
              <w:t>negativo</w:t>
            </w:r>
            <w:r>
              <w:rPr>
                <w:sz w:val="15"/>
              </w:rPr>
              <w:t>); intención (</w:t>
            </w:r>
            <w:r>
              <w:rPr>
                <w:i/>
                <w:sz w:val="15"/>
              </w:rPr>
              <w:t xml:space="preserve">pretérito imperfeito gostar de + </w:t>
            </w:r>
            <w:r>
              <w:rPr>
                <w:sz w:val="15"/>
              </w:rPr>
              <w:t>Inf.;</w:t>
            </w:r>
            <w:r>
              <w:rPr>
                <w:i/>
                <w:sz w:val="15"/>
              </w:rPr>
              <w:t xml:space="preserve"> </w:t>
            </w:r>
            <w:r>
              <w:rPr>
                <w:i/>
                <w:sz w:val="15"/>
              </w:rPr>
              <w:t xml:space="preserve">pensar + </w:t>
            </w:r>
            <w:r>
              <w:rPr>
                <w:sz w:val="15"/>
              </w:rPr>
              <w:t>Inf.;</w:t>
            </w:r>
            <w:r>
              <w:rPr>
                <w:i/>
                <w:sz w:val="15"/>
              </w:rPr>
              <w:t xml:space="preserve"> querer de /ter de + </w:t>
            </w:r>
            <w:r>
              <w:rPr>
                <w:sz w:val="15"/>
              </w:rPr>
              <w:t xml:space="preserve">Inf.). </w:t>
            </w:r>
          </w:p>
          <w:p w:rsidR="00C136D1" w:rsidRDefault="00F13121">
            <w:pPr>
              <w:numPr>
                <w:ilvl w:val="0"/>
                <w:numId w:val="385"/>
              </w:numPr>
              <w:spacing w:after="0" w:line="235" w:lineRule="auto"/>
              <w:ind w:right="0" w:firstLine="165"/>
              <w:jc w:val="left"/>
            </w:pPr>
            <w:r>
              <w:rPr>
                <w:sz w:val="15"/>
              </w:rPr>
              <w:t>Expresión de la existencia (</w:t>
            </w:r>
            <w:r>
              <w:rPr>
                <w:i/>
                <w:sz w:val="15"/>
              </w:rPr>
              <w:t>p.e.</w:t>
            </w:r>
            <w:r>
              <w:rPr>
                <w:sz w:val="15"/>
              </w:rPr>
              <w:t xml:space="preserve"> </w:t>
            </w:r>
            <w:r>
              <w:rPr>
                <w:i/>
                <w:sz w:val="15"/>
              </w:rPr>
              <w:t>estar, haver/ter</w:t>
            </w:r>
            <w:r>
              <w:rPr>
                <w:sz w:val="15"/>
              </w:rPr>
              <w:t>); la entidad (</w:t>
            </w:r>
            <w:r>
              <w:rPr>
                <w:i/>
                <w:sz w:val="15"/>
              </w:rPr>
              <w:t xml:space="preserve">substantivos contáveis </w:t>
            </w:r>
          </w:p>
          <w:p w:rsidR="00C136D1" w:rsidRDefault="00F13121">
            <w:pPr>
              <w:spacing w:after="0" w:line="259" w:lineRule="auto"/>
              <w:ind w:left="0" w:right="0" w:firstLine="0"/>
              <w:jc w:val="left"/>
            </w:pPr>
            <w:r>
              <w:rPr>
                <w:i/>
                <w:sz w:val="15"/>
              </w:rPr>
              <w:t xml:space="preserve">/massivos /coletivos </w:t>
            </w:r>
          </w:p>
          <w:p w:rsidR="00C136D1" w:rsidRDefault="00F13121">
            <w:pPr>
              <w:spacing w:after="0" w:line="259" w:lineRule="auto"/>
              <w:ind w:left="0" w:right="0" w:firstLine="0"/>
              <w:jc w:val="left"/>
            </w:pPr>
            <w:r>
              <w:rPr>
                <w:i/>
                <w:sz w:val="15"/>
              </w:rPr>
              <w:t>/compostos</w:t>
            </w:r>
            <w:r>
              <w:rPr>
                <w:sz w:val="15"/>
              </w:rPr>
              <w:t>;</w:t>
            </w:r>
            <w:r>
              <w:rPr>
                <w:i/>
                <w:sz w:val="15"/>
              </w:rPr>
              <w:t xml:space="preserve"> pronomes </w:t>
            </w:r>
          </w:p>
          <w:p w:rsidR="00C136D1" w:rsidRDefault="00F13121">
            <w:pPr>
              <w:spacing w:after="0" w:line="235" w:lineRule="auto"/>
              <w:ind w:left="0" w:right="0" w:firstLine="0"/>
              <w:jc w:val="left"/>
            </w:pPr>
            <w:r>
              <w:rPr>
                <w:i/>
                <w:sz w:val="15"/>
              </w:rPr>
              <w:t>(relativos, reflexivos átonos/tônicos)</w:t>
            </w:r>
            <w:r>
              <w:rPr>
                <w:sz w:val="15"/>
              </w:rPr>
              <w:t>;</w:t>
            </w:r>
            <w:r>
              <w:rPr>
                <w:i/>
                <w:sz w:val="15"/>
              </w:rPr>
              <w:t xml:space="preserve"> determinantes</w:t>
            </w:r>
            <w:r>
              <w:rPr>
                <w:sz w:val="15"/>
              </w:rPr>
              <w:t>); la cualidad (-</w:t>
            </w:r>
            <w:r>
              <w:rPr>
                <w:i/>
                <w:sz w:val="15"/>
              </w:rPr>
              <w:t>íssimo, -ílimo; muito raro; melhor</w:t>
            </w:r>
            <w:r>
              <w:rPr>
                <w:sz w:val="15"/>
              </w:rPr>
              <w:t xml:space="preserve">). </w:t>
            </w:r>
          </w:p>
          <w:p w:rsidR="00C136D1" w:rsidRDefault="00F13121">
            <w:pPr>
              <w:numPr>
                <w:ilvl w:val="0"/>
                <w:numId w:val="385"/>
              </w:numPr>
              <w:spacing w:after="0" w:line="235" w:lineRule="auto"/>
              <w:ind w:right="0" w:firstLine="165"/>
              <w:jc w:val="left"/>
            </w:pPr>
            <w:r>
              <w:rPr>
                <w:sz w:val="15"/>
              </w:rPr>
              <w:t>Expresión de la cantidad (</w:t>
            </w:r>
            <w:r>
              <w:rPr>
                <w:i/>
                <w:sz w:val="15"/>
              </w:rPr>
              <w:t>Singular/Plural</w:t>
            </w:r>
            <w:r>
              <w:rPr>
                <w:sz w:val="15"/>
              </w:rPr>
              <w:t>;</w:t>
            </w:r>
            <w:r>
              <w:rPr>
                <w:i/>
                <w:sz w:val="15"/>
              </w:rPr>
              <w:t xml:space="preserve"> Numerais cardinais e ordinais. Quantidade: p.e. todo (a), maioria, ambos, nenhum(a)</w:t>
            </w:r>
            <w:r>
              <w:rPr>
                <w:sz w:val="15"/>
              </w:rPr>
              <w:t xml:space="preserve">. </w:t>
            </w:r>
            <w:r>
              <w:rPr>
                <w:i/>
                <w:sz w:val="15"/>
              </w:rPr>
              <w:t>Grau: p.e. muito; tão; um pouco</w:t>
            </w:r>
            <w:r>
              <w:rPr>
                <w:sz w:val="15"/>
              </w:rPr>
              <w:t xml:space="preserve">). </w:t>
            </w:r>
          </w:p>
          <w:p w:rsidR="00C136D1" w:rsidRDefault="00F13121">
            <w:pPr>
              <w:numPr>
                <w:ilvl w:val="0"/>
                <w:numId w:val="385"/>
              </w:numPr>
              <w:spacing w:after="0" w:line="235" w:lineRule="auto"/>
              <w:ind w:right="0" w:firstLine="165"/>
              <w:jc w:val="left"/>
            </w:pPr>
            <w:r>
              <w:rPr>
                <w:sz w:val="15"/>
              </w:rPr>
              <w:t>Expresión del espacio (</w:t>
            </w:r>
            <w:r>
              <w:rPr>
                <w:i/>
                <w:sz w:val="15"/>
              </w:rPr>
              <w:t>preposições</w:t>
            </w:r>
            <w:r>
              <w:rPr>
                <w:sz w:val="15"/>
              </w:rPr>
              <w:t xml:space="preserve"> e </w:t>
            </w:r>
            <w:r>
              <w:rPr>
                <w:i/>
                <w:sz w:val="15"/>
              </w:rPr>
              <w:t>advérbios de lugar</w:t>
            </w:r>
            <w:r>
              <w:rPr>
                <w:i/>
                <w:sz w:val="15"/>
              </w:rPr>
              <w:t>, localização, distância, movimento, direcção, origem, e acomodação</w:t>
            </w:r>
            <w:r>
              <w:rPr>
                <w:sz w:val="15"/>
              </w:rPr>
              <w:t>).</w:t>
            </w:r>
            <w:r>
              <w:rPr>
                <w:i/>
                <w:sz w:val="15"/>
              </w:rPr>
              <w:t xml:space="preserve"> </w:t>
            </w:r>
          </w:p>
          <w:p w:rsidR="00C136D1" w:rsidRDefault="00F13121">
            <w:pPr>
              <w:numPr>
                <w:ilvl w:val="0"/>
                <w:numId w:val="385"/>
              </w:numPr>
              <w:spacing w:after="0" w:line="235" w:lineRule="auto"/>
              <w:ind w:right="0" w:firstLine="165"/>
              <w:jc w:val="left"/>
            </w:pPr>
            <w:r>
              <w:rPr>
                <w:sz w:val="15"/>
              </w:rPr>
              <w:t>Expresión del tiempo (</w:t>
            </w:r>
            <w:r>
              <w:rPr>
                <w:i/>
                <w:sz w:val="15"/>
              </w:rPr>
              <w:t>expressões,</w:t>
            </w:r>
            <w:r>
              <w:rPr>
                <w:sz w:val="15"/>
              </w:rPr>
              <w:t xml:space="preserve"> </w:t>
            </w:r>
            <w:r>
              <w:rPr>
                <w:i/>
                <w:sz w:val="15"/>
              </w:rPr>
              <w:t>preposições e locuções de tempo</w:t>
            </w:r>
            <w:r>
              <w:rPr>
                <w:sz w:val="15"/>
              </w:rPr>
              <w:t xml:space="preserve"> (</w:t>
            </w:r>
            <w:r>
              <w:rPr>
                <w:i/>
                <w:sz w:val="15"/>
              </w:rPr>
              <w:t>momento</w:t>
            </w:r>
            <w:r>
              <w:rPr>
                <w:sz w:val="15"/>
              </w:rPr>
              <w:t xml:space="preserve"> </w:t>
            </w:r>
            <w:r>
              <w:rPr>
                <w:i/>
                <w:sz w:val="15"/>
              </w:rPr>
              <w:t>pontual</w:t>
            </w:r>
            <w:r>
              <w:rPr>
                <w:sz w:val="15"/>
              </w:rPr>
              <w:t xml:space="preserve"> (</w:t>
            </w:r>
            <w:r>
              <w:rPr>
                <w:i/>
                <w:sz w:val="15"/>
              </w:rPr>
              <w:t xml:space="preserve">p. e. são quinze para as três; em 1999), divisões </w:t>
            </w:r>
            <w:r>
              <w:rPr>
                <w:sz w:val="15"/>
              </w:rPr>
              <w:t>(</w:t>
            </w:r>
            <w:r>
              <w:rPr>
                <w:i/>
                <w:sz w:val="15"/>
              </w:rPr>
              <w:t>p. e. século</w:t>
            </w:r>
            <w:r>
              <w:rPr>
                <w:sz w:val="15"/>
              </w:rPr>
              <w:t xml:space="preserve">; </w:t>
            </w:r>
            <w:r>
              <w:rPr>
                <w:i/>
                <w:sz w:val="15"/>
              </w:rPr>
              <w:t>estação</w:t>
            </w:r>
            <w:r>
              <w:rPr>
                <w:sz w:val="15"/>
              </w:rPr>
              <w:t>)</w:t>
            </w:r>
            <w:r>
              <w:rPr>
                <w:i/>
                <w:sz w:val="15"/>
              </w:rPr>
              <w:t xml:space="preserve"> e indicações </w:t>
            </w:r>
            <w:r>
              <w:rPr>
                <w:sz w:val="15"/>
              </w:rPr>
              <w:t>(</w:t>
            </w:r>
            <w:r>
              <w:rPr>
                <w:i/>
                <w:sz w:val="15"/>
              </w:rPr>
              <w:t xml:space="preserve">p. e. atrás, </w:t>
            </w:r>
            <w:r>
              <w:rPr>
                <w:i/>
                <w:sz w:val="15"/>
              </w:rPr>
              <w:t>cedo, tarde</w:t>
            </w:r>
            <w:r>
              <w:rPr>
                <w:sz w:val="15"/>
              </w:rPr>
              <w:t xml:space="preserve">) </w:t>
            </w:r>
            <w:r>
              <w:rPr>
                <w:i/>
                <w:sz w:val="15"/>
              </w:rPr>
              <w:t>de tempo</w:t>
            </w:r>
            <w:r>
              <w:rPr>
                <w:sz w:val="15"/>
              </w:rPr>
              <w:t xml:space="preserve">; </w:t>
            </w:r>
            <w:r>
              <w:rPr>
                <w:i/>
                <w:sz w:val="15"/>
              </w:rPr>
              <w:t xml:space="preserve">duração </w:t>
            </w:r>
            <w:r>
              <w:rPr>
                <w:sz w:val="15"/>
              </w:rPr>
              <w:t>(</w:t>
            </w:r>
            <w:r>
              <w:rPr>
                <w:i/>
                <w:sz w:val="15"/>
              </w:rPr>
              <w:t>p. e. de/desde...a; durante</w:t>
            </w:r>
            <w:r>
              <w:rPr>
                <w:sz w:val="15"/>
              </w:rPr>
              <w:t xml:space="preserve">); </w:t>
            </w:r>
            <w:r>
              <w:rPr>
                <w:i/>
                <w:sz w:val="15"/>
              </w:rPr>
              <w:t xml:space="preserve">anterioridade </w:t>
            </w:r>
            <w:r>
              <w:rPr>
                <w:sz w:val="15"/>
              </w:rPr>
              <w:t>(</w:t>
            </w:r>
            <w:r>
              <w:rPr>
                <w:i/>
                <w:sz w:val="15"/>
              </w:rPr>
              <w:t>ainda; ontem</w:t>
            </w:r>
            <w:r>
              <w:rPr>
                <w:sz w:val="15"/>
              </w:rPr>
              <w:t>);</w:t>
            </w:r>
            <w:r>
              <w:rPr>
                <w:i/>
                <w:sz w:val="15"/>
              </w:rPr>
              <w:t xml:space="preserve"> posterioridade </w:t>
            </w:r>
            <w:r>
              <w:rPr>
                <w:sz w:val="15"/>
              </w:rPr>
              <w:t>(</w:t>
            </w:r>
            <w:r>
              <w:rPr>
                <w:i/>
                <w:sz w:val="15"/>
              </w:rPr>
              <w:t>depois, logo, próxima segunda-feira</w:t>
            </w:r>
            <w:r>
              <w:rPr>
                <w:sz w:val="15"/>
              </w:rPr>
              <w:t>);</w:t>
            </w:r>
            <w:r>
              <w:rPr>
                <w:i/>
                <w:sz w:val="15"/>
              </w:rPr>
              <w:t xml:space="preserve"> sequência </w:t>
            </w:r>
            <w:r>
              <w:rPr>
                <w:sz w:val="15"/>
              </w:rPr>
              <w:t>(</w:t>
            </w:r>
            <w:r>
              <w:rPr>
                <w:i/>
                <w:sz w:val="15"/>
              </w:rPr>
              <w:t>primeiro, depois, finalmente</w:t>
            </w:r>
            <w:r>
              <w:rPr>
                <w:sz w:val="15"/>
              </w:rPr>
              <w:t xml:space="preserve">); </w:t>
            </w:r>
            <w:r>
              <w:rPr>
                <w:i/>
                <w:sz w:val="15"/>
              </w:rPr>
              <w:t xml:space="preserve">simultaneidade </w:t>
            </w:r>
            <w:r>
              <w:rPr>
                <w:sz w:val="15"/>
              </w:rPr>
              <w:t>(</w:t>
            </w:r>
            <w:r>
              <w:rPr>
                <w:i/>
                <w:sz w:val="15"/>
              </w:rPr>
              <w:t>ao mesmo tempo</w:t>
            </w:r>
            <w:r>
              <w:rPr>
                <w:sz w:val="15"/>
              </w:rPr>
              <w:t>);</w:t>
            </w:r>
            <w:r>
              <w:rPr>
                <w:i/>
                <w:sz w:val="15"/>
              </w:rPr>
              <w:t xml:space="preserve"> frequência </w:t>
            </w:r>
            <w:r>
              <w:rPr>
                <w:sz w:val="15"/>
              </w:rPr>
              <w:t>(</w:t>
            </w:r>
            <w:r>
              <w:rPr>
                <w:i/>
                <w:sz w:val="15"/>
              </w:rPr>
              <w:t>p. e. geralmente</w:t>
            </w:r>
            <w:r>
              <w:rPr>
                <w:sz w:val="15"/>
              </w:rPr>
              <w:t>;</w:t>
            </w:r>
            <w:r>
              <w:rPr>
                <w:i/>
                <w:sz w:val="15"/>
              </w:rPr>
              <w:t xml:space="preserve"> usual</w:t>
            </w:r>
            <w:r>
              <w:rPr>
                <w:i/>
                <w:sz w:val="15"/>
              </w:rPr>
              <w:t>mente</w:t>
            </w:r>
            <w:r>
              <w:rPr>
                <w:sz w:val="15"/>
              </w:rPr>
              <w:t xml:space="preserve">). </w:t>
            </w:r>
          </w:p>
          <w:p w:rsidR="00C136D1" w:rsidRDefault="00F13121">
            <w:pPr>
              <w:numPr>
                <w:ilvl w:val="0"/>
                <w:numId w:val="385"/>
              </w:numPr>
              <w:spacing w:after="0" w:line="259" w:lineRule="auto"/>
              <w:ind w:right="0" w:firstLine="165"/>
              <w:jc w:val="left"/>
            </w:pPr>
            <w:r>
              <w:rPr>
                <w:sz w:val="15"/>
              </w:rPr>
              <w:t>Expresión del modo (</w:t>
            </w:r>
            <w:r>
              <w:rPr>
                <w:i/>
                <w:sz w:val="15"/>
              </w:rPr>
              <w:t>expressões,</w:t>
            </w:r>
            <w:r>
              <w:rPr>
                <w:sz w:val="15"/>
              </w:rPr>
              <w:t xml:space="preserve"> </w:t>
            </w:r>
            <w:r>
              <w:rPr>
                <w:i/>
                <w:sz w:val="15"/>
              </w:rPr>
              <w:t>preposições e locuções prepositivas de modo, p.e. devagar, pior</w:t>
            </w:r>
            <w:r>
              <w:rPr>
                <w:sz w:val="15"/>
              </w:rPr>
              <w:t xml:space="preserve">). </w:t>
            </w:r>
          </w:p>
        </w:tc>
      </w:tr>
    </w:tbl>
    <w:p w:rsidR="00C136D1" w:rsidRDefault="00F13121">
      <w:pPr>
        <w:ind w:left="3420" w:right="37" w:firstLine="0"/>
      </w:pPr>
      <w:r>
        <w:t xml:space="preserve">Primera Lengua Extranjera. 4º ESO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3579"/>
        <w:gridCol w:w="3439"/>
        <w:gridCol w:w="2888"/>
      </w:tblGrid>
      <w:tr w:rsidR="00C136D1">
        <w:trPr>
          <w:trHeight w:val="296"/>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43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71" w:right="0" w:firstLine="0"/>
              <w:jc w:val="left"/>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Comprensión de textos orales </w:t>
            </w:r>
          </w:p>
        </w:tc>
      </w:tr>
      <w:tr w:rsidR="00C136D1">
        <w:trPr>
          <w:trHeight w:val="11656"/>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comprensión:</w:t>
            </w:r>
            <w:r>
              <w:rPr>
                <w:i/>
                <w:sz w:val="15"/>
              </w:rPr>
              <w:t xml:space="preserve">  </w:t>
            </w:r>
          </w:p>
          <w:p w:rsidR="00C136D1" w:rsidRDefault="00F13121">
            <w:pPr>
              <w:numPr>
                <w:ilvl w:val="0"/>
                <w:numId w:val="386"/>
              </w:numPr>
              <w:spacing w:after="0" w:line="235" w:lineRule="auto"/>
              <w:ind w:right="0" w:firstLine="165"/>
            </w:pPr>
            <w:r>
              <w:rPr>
                <w:sz w:val="15"/>
              </w:rPr>
              <w:t xml:space="preserve">Movilización de información previa sobre tipo de tarea y tema.  </w:t>
            </w:r>
          </w:p>
          <w:p w:rsidR="00C136D1" w:rsidRDefault="00F13121">
            <w:pPr>
              <w:numPr>
                <w:ilvl w:val="0"/>
                <w:numId w:val="386"/>
              </w:numPr>
              <w:spacing w:after="0" w:line="235" w:lineRule="auto"/>
              <w:ind w:right="0" w:firstLine="165"/>
            </w:pPr>
            <w:r>
              <w:rPr>
                <w:sz w:val="15"/>
              </w:rPr>
              <w:t xml:space="preserve">Identificación del tipo textual, adaptando la comprensión al mismo.  </w:t>
            </w:r>
          </w:p>
          <w:p w:rsidR="00C136D1" w:rsidRDefault="00F13121">
            <w:pPr>
              <w:numPr>
                <w:ilvl w:val="0"/>
                <w:numId w:val="386"/>
              </w:numPr>
              <w:spacing w:after="0" w:line="235" w:lineRule="auto"/>
              <w:ind w:right="0" w:firstLine="165"/>
            </w:pPr>
            <w:r>
              <w:rPr>
                <w:sz w:val="15"/>
              </w:rPr>
              <w:t xml:space="preserve">Distinción de tipos de comprensión (sentido general, información esencial, puntos principales, detalles relevantes). </w:t>
            </w:r>
          </w:p>
          <w:p w:rsidR="00C136D1" w:rsidRDefault="00F13121">
            <w:pPr>
              <w:numPr>
                <w:ilvl w:val="0"/>
                <w:numId w:val="386"/>
              </w:numPr>
              <w:spacing w:after="0" w:line="235" w:lineRule="auto"/>
              <w:ind w:right="0" w:firstLine="165"/>
            </w:pPr>
            <w:r>
              <w:rPr>
                <w:sz w:val="15"/>
              </w:rPr>
              <w:t xml:space="preserve">Formulación de hipótesis sobre contenido y contexto. </w:t>
            </w:r>
          </w:p>
          <w:p w:rsidR="00C136D1" w:rsidRDefault="00F13121">
            <w:pPr>
              <w:numPr>
                <w:ilvl w:val="0"/>
                <w:numId w:val="386"/>
              </w:numPr>
              <w:spacing w:after="0" w:line="235" w:lineRule="auto"/>
              <w:ind w:right="0" w:firstLine="165"/>
            </w:pPr>
            <w:r>
              <w:rPr>
                <w:sz w:val="15"/>
              </w:rPr>
              <w:t xml:space="preserve">Inferencia y formulación de hipótesis sobre significados a partir de la comprensión de elementos significativos, lingüísticos y paralingüísticos. </w:t>
            </w:r>
          </w:p>
          <w:p w:rsidR="00C136D1" w:rsidRDefault="00F13121">
            <w:pPr>
              <w:numPr>
                <w:ilvl w:val="0"/>
                <w:numId w:val="386"/>
              </w:numPr>
              <w:spacing w:after="0" w:line="235" w:lineRule="auto"/>
              <w:ind w:right="0" w:firstLine="165"/>
            </w:pPr>
            <w:r>
              <w:rPr>
                <w:sz w:val="15"/>
              </w:rPr>
              <w:t xml:space="preserve">Reformulación de hipótesis a partir de la comprensión de nuevos elementos. </w:t>
            </w:r>
          </w:p>
          <w:p w:rsidR="00C136D1" w:rsidRDefault="00F13121">
            <w:pPr>
              <w:spacing w:after="0" w:line="235" w:lineRule="auto"/>
              <w:ind w:left="0" w:right="44" w:firstLine="165"/>
            </w:pPr>
            <w:r>
              <w:rPr>
                <w:sz w:val="15"/>
              </w:rPr>
              <w:t>Aspectos socioculturales y sociol</w:t>
            </w:r>
            <w:r>
              <w:rPr>
                <w:sz w:val="15"/>
              </w:rPr>
              <w:t xml:space="preserve">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386"/>
              </w:numPr>
              <w:spacing w:after="0" w:line="235" w:lineRule="auto"/>
              <w:ind w:right="0" w:firstLine="165"/>
            </w:pPr>
            <w:r>
              <w:rPr>
                <w:sz w:val="15"/>
              </w:rPr>
              <w:t xml:space="preserve">Iniciación y mantenimiento de relaciones personales y sociales. </w:t>
            </w:r>
          </w:p>
          <w:p w:rsidR="00C136D1" w:rsidRDefault="00F13121">
            <w:pPr>
              <w:numPr>
                <w:ilvl w:val="0"/>
                <w:numId w:val="386"/>
              </w:numPr>
              <w:spacing w:after="0" w:line="235" w:lineRule="auto"/>
              <w:ind w:right="0" w:firstLine="165"/>
            </w:pPr>
            <w:r>
              <w:rPr>
                <w:sz w:val="15"/>
              </w:rPr>
              <w:t>Descripción de cualidades física</w:t>
            </w:r>
            <w:r>
              <w:rPr>
                <w:sz w:val="15"/>
              </w:rPr>
              <w:t xml:space="preserve">s y abstractas de personas, objetos, lugares y actividades.  </w:t>
            </w:r>
          </w:p>
          <w:p w:rsidR="00C136D1" w:rsidRDefault="00F13121">
            <w:pPr>
              <w:numPr>
                <w:ilvl w:val="0"/>
                <w:numId w:val="386"/>
              </w:numPr>
              <w:spacing w:after="0" w:line="235" w:lineRule="auto"/>
              <w:ind w:right="0" w:firstLine="165"/>
            </w:pPr>
            <w:r>
              <w:rPr>
                <w:sz w:val="15"/>
              </w:rPr>
              <w:t xml:space="preserve">Narración de acontecimientos pasados puntuales y habituales, descripción de estados y situaciones presentes, y expresión de sucesos futuros. </w:t>
            </w:r>
          </w:p>
          <w:p w:rsidR="00C136D1" w:rsidRDefault="00F13121">
            <w:pPr>
              <w:numPr>
                <w:ilvl w:val="0"/>
                <w:numId w:val="386"/>
              </w:numPr>
              <w:spacing w:after="0" w:line="235" w:lineRule="auto"/>
              <w:ind w:right="0" w:firstLine="165"/>
            </w:pPr>
            <w:r>
              <w:rPr>
                <w:sz w:val="15"/>
              </w:rPr>
              <w:t>Petición y ofrecimiento de información, indicaciones</w:t>
            </w:r>
            <w:r>
              <w:rPr>
                <w:sz w:val="15"/>
              </w:rPr>
              <w:t xml:space="preserve">, opiniones y puntos de vista, consejos, advertencias y avisos. </w:t>
            </w:r>
          </w:p>
          <w:p w:rsidR="00C136D1" w:rsidRDefault="00F13121">
            <w:pPr>
              <w:numPr>
                <w:ilvl w:val="0"/>
                <w:numId w:val="386"/>
              </w:numPr>
              <w:spacing w:after="0" w:line="235" w:lineRule="auto"/>
              <w:ind w:right="0" w:firstLine="165"/>
            </w:pPr>
            <w:r>
              <w:rPr>
                <w:sz w:val="15"/>
              </w:rPr>
              <w:t xml:space="preserve">Expresión del conocimiento, la certeza, la duda y la conjetura.  </w:t>
            </w:r>
          </w:p>
          <w:p w:rsidR="00C136D1" w:rsidRDefault="00F13121">
            <w:pPr>
              <w:numPr>
                <w:ilvl w:val="0"/>
                <w:numId w:val="386"/>
              </w:numPr>
              <w:spacing w:after="0" w:line="235" w:lineRule="auto"/>
              <w:ind w:right="0" w:firstLine="165"/>
            </w:pPr>
            <w:r>
              <w:rPr>
                <w:sz w:val="15"/>
              </w:rPr>
              <w:t xml:space="preserve">Expresión de la voluntad, la intención, la decisión, la promesa, la orden, la autorización y la prohibición. </w:t>
            </w:r>
          </w:p>
          <w:p w:rsidR="00C136D1" w:rsidRDefault="00F13121">
            <w:pPr>
              <w:numPr>
                <w:ilvl w:val="0"/>
                <w:numId w:val="386"/>
              </w:numPr>
              <w:spacing w:after="0" w:line="235" w:lineRule="auto"/>
              <w:ind w:right="0" w:firstLine="165"/>
            </w:pPr>
            <w:r>
              <w:rPr>
                <w:sz w:val="15"/>
              </w:rPr>
              <w:t>Expresión del i</w:t>
            </w:r>
            <w:r>
              <w:rPr>
                <w:sz w:val="15"/>
              </w:rPr>
              <w:t xml:space="preserve">nterés, la aprobación, el aprecio, la simpatía, la satisfacción, la esperanza, la confianza, la sorpresa, y sus contrarios.  </w:t>
            </w:r>
          </w:p>
          <w:p w:rsidR="00C136D1" w:rsidRDefault="00F13121">
            <w:pPr>
              <w:numPr>
                <w:ilvl w:val="0"/>
                <w:numId w:val="386"/>
              </w:numPr>
              <w:spacing w:after="14" w:line="235" w:lineRule="auto"/>
              <w:ind w:right="0" w:firstLine="165"/>
            </w:pPr>
            <w:r>
              <w:rPr>
                <w:sz w:val="15"/>
              </w:rPr>
              <w:t xml:space="preserve">Formulación de sugerencias, deseos, condiciones e hipótesis. </w:t>
            </w:r>
          </w:p>
          <w:p w:rsidR="00C136D1" w:rsidRDefault="00F13121">
            <w:pPr>
              <w:numPr>
                <w:ilvl w:val="0"/>
                <w:numId w:val="386"/>
              </w:numPr>
              <w:spacing w:after="20" w:line="236" w:lineRule="auto"/>
              <w:ind w:right="0" w:firstLine="165"/>
            </w:pPr>
            <w:r>
              <w:rPr>
                <w:sz w:val="15"/>
              </w:rPr>
              <w:t xml:space="preserve">Establecimiento </w:t>
            </w:r>
            <w:r>
              <w:rPr>
                <w:sz w:val="15"/>
              </w:rPr>
              <w:tab/>
              <w:t xml:space="preserve">y </w:t>
            </w:r>
            <w:r>
              <w:rPr>
                <w:sz w:val="15"/>
              </w:rPr>
              <w:tab/>
              <w:t xml:space="preserve">mantenimiento </w:t>
            </w:r>
            <w:r>
              <w:rPr>
                <w:sz w:val="15"/>
              </w:rPr>
              <w:tab/>
              <w:t xml:space="preserve">de </w:t>
            </w:r>
            <w:r>
              <w:rPr>
                <w:sz w:val="15"/>
              </w:rPr>
              <w:tab/>
              <w:t>la comunicación y organización del discurso. Estructuras sintáctico-discursivas.</w:t>
            </w:r>
            <w:r>
              <w:rPr>
                <w:sz w:val="15"/>
                <w:vertAlign w:val="superscript"/>
              </w:rPr>
              <w:t>1</w:t>
            </w:r>
            <w:r>
              <w:rPr>
                <w:sz w:val="15"/>
              </w:rPr>
              <w:t xml:space="preserve"> </w:t>
            </w:r>
          </w:p>
          <w:p w:rsidR="00C136D1" w:rsidRDefault="00F13121">
            <w:pPr>
              <w:spacing w:after="0" w:line="235" w:lineRule="auto"/>
              <w:ind w:left="0" w:firstLine="165"/>
            </w:pPr>
            <w:r>
              <w:rPr>
                <w:sz w:val="15"/>
              </w:rPr>
              <w:t>Léxico oral de uso común (recepción)</w:t>
            </w:r>
            <w:r>
              <w:rPr>
                <w:b/>
                <w:sz w:val="15"/>
              </w:rPr>
              <w:t xml:space="preserve"> </w:t>
            </w:r>
            <w:r>
              <w:rPr>
                <w:sz w:val="15"/>
              </w:rPr>
              <w:t>relativo a identificación personal; vivienda, hogar y entorno; actividades de la vida diaria; fam</w:t>
            </w:r>
            <w:r>
              <w:rPr>
                <w:sz w:val="15"/>
              </w:rPr>
              <w:t>ilia y amigos; trabajo y ocupaciones; tiempo libre, ocio y deporte; viajes y vacaciones; salud y cuidados físicos; educación y estudio; compras y actividades comerciales; alimentación y restauración; transporte; lengua y comunicación; medio ambiente, clima</w:t>
            </w:r>
            <w:r>
              <w:rPr>
                <w:sz w:val="15"/>
              </w:rPr>
              <w:t xml:space="preserve"> y entorno natural; y Tecnologías de la Información y la Comunicación.</w:t>
            </w:r>
            <w:r>
              <w:rPr>
                <w:b/>
                <w:sz w:val="15"/>
              </w:rPr>
              <w:t xml:space="preserve"> </w:t>
            </w:r>
          </w:p>
          <w:p w:rsidR="00C136D1" w:rsidRDefault="00F13121">
            <w:pPr>
              <w:spacing w:after="0" w:line="259" w:lineRule="auto"/>
              <w:ind w:left="0" w:right="0" w:firstLine="165"/>
            </w:pPr>
            <w:r>
              <w:rPr>
                <w:sz w:val="15"/>
              </w:rPr>
              <w:t xml:space="preserve">Patrones sonoros, acentuales, rítmicos y de entonación. </w:t>
            </w:r>
          </w:p>
        </w:tc>
        <w:tc>
          <w:tcPr>
            <w:tcW w:w="343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Identificar el sentido general, la información esencial, los puntos principales y los detalles más relevantes en textos orales </w:t>
            </w:r>
            <w:r>
              <w:rPr>
                <w:sz w:val="15"/>
              </w:rPr>
              <w:t xml:space="preserve">breves o de longitud media, claramente estructurados, y transmitidos de viva voz o por medios técnicos y articulados a una velocidad media, en un registro formal, informal o neutro, y que traten de aspectos concretos o abstractos de temas generales, sobre </w:t>
            </w:r>
            <w:r>
              <w:rPr>
                <w:sz w:val="15"/>
              </w:rPr>
              <w:t xml:space="preserve">asuntos cotidianos en situaciones corrientes o menos habituales, o sobre los propios intereses en los ámbitos personal, público, educativo y ocupacional/laboral, siempre que las condiciones acústicas no distorsionen el mensaje y se pueda volver a escuchar </w:t>
            </w:r>
            <w:r>
              <w:rPr>
                <w:sz w:val="15"/>
              </w:rPr>
              <w:t xml:space="preserve">lo dicho. </w:t>
            </w:r>
          </w:p>
          <w:p w:rsidR="00C136D1" w:rsidRDefault="00F13121">
            <w:pPr>
              <w:spacing w:after="0" w:line="235" w:lineRule="auto"/>
              <w:ind w:left="0" w:right="41" w:firstLine="165"/>
            </w:pPr>
            <w:r>
              <w:rPr>
                <w:sz w:val="15"/>
              </w:rPr>
              <w:t xml:space="preserve">Conocer y saber aplicar las estrategias adecuadas para la comprensión del sentido general, la información esencial, los puntos e ideas principales o los detalles relevantes del texto.  </w:t>
            </w:r>
          </w:p>
          <w:p w:rsidR="00C136D1" w:rsidRDefault="00F13121">
            <w:pPr>
              <w:spacing w:after="0" w:line="235" w:lineRule="auto"/>
              <w:ind w:left="0" w:right="38" w:firstLine="165"/>
            </w:pPr>
            <w:r>
              <w:rPr>
                <w:sz w:val="15"/>
              </w:rPr>
              <w:t>Conocer y utilizar para la comprensión del texto los aspect</w:t>
            </w:r>
            <w:r>
              <w:rPr>
                <w:sz w:val="15"/>
              </w:rPr>
              <w:t>os socioculturales y sociolingüísticos relativos a la vida cotidiana (hábitos y actividades de estudio, trabajo y ocio), condiciones de vida (hábitat, estructura socio-económica), relaciones interpersonales (generacionales, entre hombres y mujeres, en el á</w:t>
            </w:r>
            <w:r>
              <w:rPr>
                <w:sz w:val="15"/>
              </w:rPr>
              <w:t xml:space="preserve">mbito educativo, ocupacional e institucional), comportamiento (posturas, expresiones faciales, uso de la voz, contacto visual, proxémica), y convenciones sociales (actitudes, valores). </w:t>
            </w:r>
          </w:p>
          <w:p w:rsidR="00C136D1" w:rsidRDefault="00F13121">
            <w:pPr>
              <w:spacing w:after="0" w:line="235" w:lineRule="auto"/>
              <w:ind w:left="0" w:right="38" w:firstLine="165"/>
            </w:pPr>
            <w:r>
              <w:rPr>
                <w:sz w:val="15"/>
              </w:rPr>
              <w:t>Distinguir la función o funciones comunicativas más relevantes del tex</w:t>
            </w:r>
            <w:r>
              <w:rPr>
                <w:sz w:val="15"/>
              </w:rPr>
              <w:t xml:space="preserve">to y un repertorio de sus exponentes más comunes, así como patrones discursivos de uso frecuente relativos a la organización y ampliación o restructuración de la información (p. e. nueva frente a conocida; ejemplificación; resumen). </w:t>
            </w:r>
          </w:p>
          <w:p w:rsidR="00C136D1" w:rsidRDefault="00F13121">
            <w:pPr>
              <w:spacing w:after="0" w:line="235" w:lineRule="auto"/>
              <w:ind w:left="0" w:firstLine="165"/>
            </w:pPr>
            <w:r>
              <w:rPr>
                <w:sz w:val="15"/>
              </w:rPr>
              <w:t>Aplicar a la comprensi</w:t>
            </w:r>
            <w:r>
              <w:rPr>
                <w:sz w:val="15"/>
              </w:rPr>
              <w:t xml:space="preserve">ón del texto los conocimientos sobre los constituyentes y la organización de patrones sintácticos y discursivos de uso frecuente en la comunicación oral, así como sus significados asociados (p. e. una estructura interrogativa para expresar sorpresa).  </w:t>
            </w:r>
          </w:p>
          <w:p w:rsidR="00C136D1" w:rsidRDefault="00F13121">
            <w:pPr>
              <w:spacing w:after="0" w:line="235" w:lineRule="auto"/>
              <w:ind w:left="0" w:firstLine="165"/>
            </w:pPr>
            <w:r>
              <w:rPr>
                <w:sz w:val="15"/>
              </w:rPr>
              <w:t>Rec</w:t>
            </w:r>
            <w:r>
              <w:rPr>
                <w:sz w:val="15"/>
              </w:rPr>
              <w:t>onocer léxico oral de uso común relativo a asuntos cotidianos y a temas generales o relacionados con los propios intereses, estudios y ocupaciones, y un repertorio limitado de expresiones y modismos de uso frecuente cuando el contexto o el apoyo visual fac</w:t>
            </w:r>
            <w:r>
              <w:rPr>
                <w:sz w:val="15"/>
              </w:rPr>
              <w:t xml:space="preserve">ilitan la comprensión. </w:t>
            </w:r>
          </w:p>
          <w:p w:rsidR="00C136D1" w:rsidRDefault="00F13121">
            <w:pPr>
              <w:spacing w:after="0" w:line="259" w:lineRule="auto"/>
              <w:ind w:left="0" w:right="38" w:firstLine="165"/>
            </w:pPr>
            <w:r>
              <w:rPr>
                <w:sz w:val="15"/>
              </w:rPr>
              <w:t>Discriminar patrones sonoros, acentuales, rítmicos y de entonación de uso común, y reconocer los significados e intenciones comunicativas generales relacionados con los mismos.</w:t>
            </w:r>
            <w:r>
              <w:rPr>
                <w:b/>
                <w:sz w:val="15"/>
              </w:rPr>
              <w:t xml:space="preserve">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87"/>
              </w:numPr>
              <w:spacing w:after="0" w:line="235" w:lineRule="auto"/>
              <w:ind w:firstLine="165"/>
            </w:pPr>
            <w:r>
              <w:rPr>
                <w:sz w:val="15"/>
              </w:rPr>
              <w:t>Capta los puntos principales y detalles relevantes de</w:t>
            </w:r>
            <w:r>
              <w:rPr>
                <w:b/>
                <w:sz w:val="15"/>
              </w:rPr>
              <w:t xml:space="preserve"> </w:t>
            </w:r>
            <w:r>
              <w:rPr>
                <w:sz w:val="15"/>
              </w:rPr>
              <w:t>mensajes grabados o de viva voz, claramente articulados, que contengan</w:t>
            </w:r>
            <w:r>
              <w:rPr>
                <w:b/>
                <w:sz w:val="15"/>
              </w:rPr>
              <w:t xml:space="preserve"> </w:t>
            </w:r>
            <w:r>
              <w:rPr>
                <w:sz w:val="15"/>
              </w:rPr>
              <w:t xml:space="preserve">instrucciones, indicaciones u otra información, incluso de tipo técnico (p. e. en contestadores automáticos, o sobre cómo realizar un experimento en clase o cómo utilizar una máquina o </w:t>
            </w:r>
            <w:r>
              <w:rPr>
                <w:sz w:val="15"/>
              </w:rPr>
              <w:t xml:space="preserve">dispositivo en el ámbito ocupacional). </w:t>
            </w:r>
          </w:p>
          <w:p w:rsidR="00C136D1" w:rsidRDefault="00F13121">
            <w:pPr>
              <w:numPr>
                <w:ilvl w:val="0"/>
                <w:numId w:val="387"/>
              </w:numPr>
              <w:spacing w:after="0" w:line="235" w:lineRule="auto"/>
              <w:ind w:firstLine="165"/>
            </w:pPr>
            <w:r>
              <w:rPr>
                <w:sz w:val="15"/>
              </w:rPr>
              <w:t xml:space="preserve">Entiende lo que se le dice en transacciones y gestiones cotidianas y estructuradas (p. e. en bancos, tiendas, hoteles, restaurantes, transportes, centros educativos, lugares de trabajo), o menos habituales (p. e. en </w:t>
            </w:r>
            <w:r>
              <w:rPr>
                <w:sz w:val="15"/>
              </w:rPr>
              <w:t xml:space="preserve">una farmacia, un hospital, en una comisaría o un organismo público), si puede pedir confirmación de algunos detalles. </w:t>
            </w:r>
          </w:p>
          <w:p w:rsidR="00C136D1" w:rsidRDefault="00F13121">
            <w:pPr>
              <w:numPr>
                <w:ilvl w:val="0"/>
                <w:numId w:val="387"/>
              </w:numPr>
              <w:spacing w:after="0" w:line="235" w:lineRule="auto"/>
              <w:ind w:firstLine="165"/>
            </w:pPr>
            <w:r>
              <w:rPr>
                <w:sz w:val="15"/>
              </w:rPr>
              <w:t>Identifica las ideas principales y detalles relevantes de una conversación formal o informal de cierta duración entre dos o más interlocu</w:t>
            </w:r>
            <w:r>
              <w:rPr>
                <w:sz w:val="15"/>
              </w:rPr>
              <w:t xml:space="preserve">tores que tiene lugar en su presencia y en la que se tratan temas conocidos o de carácter general o cotidiano, cuando el discurso está articulado con claridad y en una variedad estándar de la lengua. </w:t>
            </w:r>
          </w:p>
          <w:p w:rsidR="00C136D1" w:rsidRDefault="00F13121">
            <w:pPr>
              <w:numPr>
                <w:ilvl w:val="0"/>
                <w:numId w:val="387"/>
              </w:numPr>
              <w:spacing w:after="0" w:line="235" w:lineRule="auto"/>
              <w:ind w:firstLine="165"/>
            </w:pPr>
            <w:r>
              <w:rPr>
                <w:sz w:val="15"/>
              </w:rPr>
              <w:t>Comprende, en una conversación informal en la que parti</w:t>
            </w:r>
            <w:r>
              <w:rPr>
                <w:sz w:val="15"/>
              </w:rPr>
              <w:t>cipa, explicaciones o justificaciones de puntos de vista y opiniones sobre diversos asuntos de interés personal, cotidianos o menos habituales, así como la formulación de hipótesis, la expresión de sentimientos y la descripción de aspectos abstractos de te</w:t>
            </w:r>
            <w:r>
              <w:rPr>
                <w:sz w:val="15"/>
              </w:rPr>
              <w:t xml:space="preserve">mas como, p. </w:t>
            </w:r>
          </w:p>
          <w:p w:rsidR="00C136D1" w:rsidRDefault="00F13121">
            <w:pPr>
              <w:spacing w:after="0" w:line="235" w:lineRule="auto"/>
              <w:ind w:left="0" w:right="0" w:firstLine="0"/>
            </w:pPr>
            <w:r>
              <w:rPr>
                <w:sz w:val="15"/>
              </w:rPr>
              <w:t xml:space="preserve">e., la música, el cine, la literatura o los temas de actualidad. </w:t>
            </w:r>
          </w:p>
          <w:p w:rsidR="00C136D1" w:rsidRDefault="00F13121">
            <w:pPr>
              <w:numPr>
                <w:ilvl w:val="0"/>
                <w:numId w:val="387"/>
              </w:numPr>
              <w:spacing w:after="0" w:line="235" w:lineRule="auto"/>
              <w:ind w:firstLine="165"/>
            </w:pPr>
            <w:r>
              <w:rPr>
                <w:sz w:val="15"/>
              </w:rPr>
              <w:t>Comprende, en una conversación formal, o entrevista en la que participa (p. e. en centros de estudios o de trabajo), información relevante y detalles sobre asuntos prácticos re</w:t>
            </w:r>
            <w:r>
              <w:rPr>
                <w:sz w:val="15"/>
              </w:rPr>
              <w:t xml:space="preserve">lativos a actividades académicas u ocupacionales de carácter habitual y predecible, siempre que pueda pedir que se le repita, o que se reformule, aclare o elabore, algo de lo que se le ha dicho. </w:t>
            </w:r>
          </w:p>
          <w:p w:rsidR="00C136D1" w:rsidRDefault="00F13121">
            <w:pPr>
              <w:numPr>
                <w:ilvl w:val="0"/>
                <w:numId w:val="387"/>
              </w:numPr>
              <w:spacing w:after="0" w:line="235" w:lineRule="auto"/>
              <w:ind w:firstLine="165"/>
            </w:pPr>
            <w:r>
              <w:rPr>
                <w:sz w:val="15"/>
              </w:rPr>
              <w:t>Distingue, con apoyo visual o escrito, las ideas principales</w:t>
            </w:r>
            <w:r>
              <w:rPr>
                <w:sz w:val="15"/>
              </w:rPr>
              <w:t xml:space="preserve"> e información relevante en presentaciones o charlas bien estructuradas y de exposición clara sobre temas conocidos o de su interés relacionados con el ámbito educativo u ocupacional (p. e., sobre un tema académico o de divulgación científica, o una charla</w:t>
            </w:r>
            <w:r>
              <w:rPr>
                <w:sz w:val="15"/>
              </w:rPr>
              <w:t xml:space="preserve"> sobre la formación profesional en otros países). </w:t>
            </w:r>
          </w:p>
          <w:p w:rsidR="00C136D1" w:rsidRDefault="00F13121">
            <w:pPr>
              <w:numPr>
                <w:ilvl w:val="0"/>
                <w:numId w:val="387"/>
              </w:numPr>
              <w:spacing w:after="0" w:line="259" w:lineRule="auto"/>
              <w:ind w:firstLine="165"/>
            </w:pPr>
            <w:r>
              <w:rPr>
                <w:sz w:val="15"/>
              </w:rPr>
              <w:t xml:space="preserve">Identifica la idea principal y aspectos significativos de noticias de televisión claramente articuladas cuando hay apoyo visual que complementa el discurso, así como lo esencial de anuncios publicitarios, </w:t>
            </w:r>
            <w:r>
              <w:rPr>
                <w:sz w:val="15"/>
              </w:rPr>
              <w:t xml:space="preserve">series y películas bien estructurados y articulados con claridad, en una variedad estándar de la lengua, y cuando las imágenes facilitan la comprensión.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579"/>
        <w:gridCol w:w="3439"/>
        <w:gridCol w:w="2888"/>
      </w:tblGrid>
      <w:tr w:rsidR="00C136D1">
        <w:trPr>
          <w:trHeight w:val="295"/>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43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71" w:right="0" w:firstLine="0"/>
              <w:jc w:val="left"/>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Producción de textos orales: expresión e interacción </w:t>
            </w:r>
          </w:p>
        </w:tc>
      </w:tr>
      <w:tr w:rsidR="00C136D1">
        <w:trPr>
          <w:trHeight w:val="12530"/>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producción:</w:t>
            </w:r>
            <w:r>
              <w:rPr>
                <w:i/>
                <w:sz w:val="15"/>
              </w:rPr>
              <w:t xml:space="preserve"> </w:t>
            </w:r>
          </w:p>
          <w:p w:rsidR="00C136D1" w:rsidRDefault="00F13121">
            <w:pPr>
              <w:spacing w:after="0" w:line="259" w:lineRule="auto"/>
              <w:ind w:left="166" w:right="0" w:firstLine="0"/>
              <w:jc w:val="left"/>
            </w:pPr>
            <w:r>
              <w:rPr>
                <w:sz w:val="15"/>
              </w:rPr>
              <w:t xml:space="preserve">Planificación </w:t>
            </w:r>
          </w:p>
          <w:p w:rsidR="00C136D1" w:rsidRDefault="00F13121">
            <w:pPr>
              <w:numPr>
                <w:ilvl w:val="0"/>
                <w:numId w:val="388"/>
              </w:numPr>
              <w:spacing w:after="0" w:line="235" w:lineRule="auto"/>
              <w:ind w:right="0" w:firstLine="165"/>
            </w:pPr>
            <w:r>
              <w:rPr>
                <w:sz w:val="15"/>
              </w:rPr>
              <w:t xml:space="preserve">Concebir el mensaje con claridad, distinguiendo su idea o ideas principales y su estructura básica. </w:t>
            </w:r>
          </w:p>
          <w:p w:rsidR="00C136D1" w:rsidRDefault="00F13121">
            <w:pPr>
              <w:numPr>
                <w:ilvl w:val="0"/>
                <w:numId w:val="388"/>
              </w:numPr>
              <w:spacing w:after="0" w:line="235" w:lineRule="auto"/>
              <w:ind w:right="0" w:firstLine="165"/>
            </w:pPr>
            <w:r>
              <w:rPr>
                <w:sz w:val="15"/>
              </w:rPr>
              <w:t xml:space="preserve">Adecuar el texto al destinatario, contexto y canal, aplicando el registro y la estructura de discurso adecuados a cada caso. </w:t>
            </w:r>
          </w:p>
          <w:p w:rsidR="00C136D1" w:rsidRDefault="00F13121">
            <w:pPr>
              <w:spacing w:after="0" w:line="259" w:lineRule="auto"/>
              <w:ind w:left="166" w:right="0" w:firstLine="0"/>
              <w:jc w:val="left"/>
            </w:pPr>
            <w:r>
              <w:rPr>
                <w:sz w:val="15"/>
              </w:rPr>
              <w:t xml:space="preserve">Ejecución </w:t>
            </w:r>
          </w:p>
          <w:p w:rsidR="00C136D1" w:rsidRDefault="00F13121">
            <w:pPr>
              <w:numPr>
                <w:ilvl w:val="0"/>
                <w:numId w:val="388"/>
              </w:numPr>
              <w:spacing w:after="0" w:line="235" w:lineRule="auto"/>
              <w:ind w:right="0" w:firstLine="165"/>
            </w:pPr>
            <w:r>
              <w:rPr>
                <w:sz w:val="15"/>
              </w:rPr>
              <w:t xml:space="preserve">Expresar el mensaje con claridad, coherencia, estructurándolo adecuadamente y ajustándose, en su caso, a los modelos y fórmulas de cada tipo de texto.  </w:t>
            </w:r>
          </w:p>
          <w:p w:rsidR="00C136D1" w:rsidRDefault="00F13121">
            <w:pPr>
              <w:numPr>
                <w:ilvl w:val="0"/>
                <w:numId w:val="388"/>
              </w:numPr>
              <w:spacing w:after="0" w:line="235" w:lineRule="auto"/>
              <w:ind w:right="0" w:firstLine="165"/>
            </w:pPr>
            <w:r>
              <w:rPr>
                <w:sz w:val="15"/>
              </w:rPr>
              <w:t>Reajustar la tarea (emprender una versión más modesta de la tarea) o el mensaje (hacer concesiones en l</w:t>
            </w:r>
            <w:r>
              <w:rPr>
                <w:sz w:val="15"/>
              </w:rPr>
              <w:t xml:space="preserve">o que realmente le gustaría expresar), tras valorar las dificultades y los recursos disponibles.  </w:t>
            </w:r>
          </w:p>
          <w:p w:rsidR="00C136D1" w:rsidRDefault="00F13121">
            <w:pPr>
              <w:numPr>
                <w:ilvl w:val="0"/>
                <w:numId w:val="388"/>
              </w:numPr>
              <w:spacing w:after="0" w:line="235" w:lineRule="auto"/>
              <w:ind w:right="0" w:firstLine="165"/>
            </w:pPr>
            <w:r>
              <w:rPr>
                <w:sz w:val="15"/>
              </w:rPr>
              <w:t xml:space="preserve">Apoyarse en y sacar el máximo partido de los conocimientos previos (utilizar lenguaje ‘prefabricado’, etc.) </w:t>
            </w:r>
          </w:p>
          <w:p w:rsidR="00C136D1" w:rsidRDefault="00F13121">
            <w:pPr>
              <w:numPr>
                <w:ilvl w:val="0"/>
                <w:numId w:val="388"/>
              </w:numPr>
              <w:spacing w:after="0" w:line="235" w:lineRule="auto"/>
              <w:ind w:right="0" w:firstLine="165"/>
            </w:pPr>
            <w:r>
              <w:rPr>
                <w:sz w:val="15"/>
              </w:rPr>
              <w:t>Compensar las carencias lingüísticas mediante pr</w:t>
            </w:r>
            <w:r>
              <w:rPr>
                <w:sz w:val="15"/>
              </w:rPr>
              <w:t xml:space="preserve">ocedimientos lingüísticos, paralingüísticos o paratextuales: </w:t>
            </w:r>
          </w:p>
          <w:p w:rsidR="00C136D1" w:rsidRDefault="00F13121">
            <w:pPr>
              <w:spacing w:after="0" w:line="259" w:lineRule="auto"/>
              <w:ind w:left="166" w:right="0" w:firstLine="0"/>
              <w:jc w:val="left"/>
            </w:pPr>
            <w:r>
              <w:rPr>
                <w:sz w:val="15"/>
              </w:rPr>
              <w:t xml:space="preserve">Lingüísticos </w:t>
            </w:r>
          </w:p>
          <w:p w:rsidR="00C136D1" w:rsidRDefault="00F13121">
            <w:pPr>
              <w:numPr>
                <w:ilvl w:val="0"/>
                <w:numId w:val="388"/>
              </w:numPr>
              <w:spacing w:after="0" w:line="259" w:lineRule="auto"/>
              <w:ind w:right="0" w:firstLine="165"/>
            </w:pPr>
            <w:r>
              <w:rPr>
                <w:sz w:val="15"/>
              </w:rPr>
              <w:t xml:space="preserve">Modificar palabras de significado parecido. </w:t>
            </w:r>
          </w:p>
          <w:p w:rsidR="00C136D1" w:rsidRDefault="00F13121">
            <w:pPr>
              <w:numPr>
                <w:ilvl w:val="0"/>
                <w:numId w:val="388"/>
              </w:numPr>
              <w:spacing w:after="0" w:line="235" w:lineRule="auto"/>
              <w:ind w:right="0" w:firstLine="165"/>
            </w:pPr>
            <w:r>
              <w:rPr>
                <w:sz w:val="15"/>
              </w:rPr>
              <w:t xml:space="preserve">Definir o parafrasear un término o expresión. Paralingüísticos y paratextuales - Pedir ayuda. </w:t>
            </w:r>
          </w:p>
          <w:p w:rsidR="00C136D1" w:rsidRDefault="00F13121">
            <w:pPr>
              <w:numPr>
                <w:ilvl w:val="0"/>
                <w:numId w:val="388"/>
              </w:numPr>
              <w:spacing w:after="0" w:line="235" w:lineRule="auto"/>
              <w:ind w:right="0" w:firstLine="165"/>
            </w:pPr>
            <w:r>
              <w:rPr>
                <w:sz w:val="15"/>
              </w:rPr>
              <w:t xml:space="preserve">Señalar objetos, usar deícticos o realizar acciones que aclaran el significado. </w:t>
            </w:r>
          </w:p>
          <w:p w:rsidR="00C136D1" w:rsidRDefault="00F13121">
            <w:pPr>
              <w:numPr>
                <w:ilvl w:val="0"/>
                <w:numId w:val="388"/>
              </w:numPr>
              <w:spacing w:after="0" w:line="235" w:lineRule="auto"/>
              <w:ind w:right="0" w:firstLine="165"/>
            </w:pPr>
            <w:r>
              <w:rPr>
                <w:sz w:val="15"/>
              </w:rPr>
              <w:t xml:space="preserve">Usar lenguaje corporal culturalmente pertinente (gestos, expresiones faciales, posturas, contacto visual o corporal, proxémica). </w:t>
            </w:r>
          </w:p>
          <w:p w:rsidR="00C136D1" w:rsidRDefault="00F13121">
            <w:pPr>
              <w:numPr>
                <w:ilvl w:val="0"/>
                <w:numId w:val="388"/>
              </w:numPr>
              <w:spacing w:after="0" w:line="235" w:lineRule="auto"/>
              <w:ind w:right="0" w:firstLine="165"/>
            </w:pPr>
            <w:r>
              <w:rPr>
                <w:sz w:val="15"/>
              </w:rPr>
              <w:t>Usar sonidos extralingüísticos y cualidades p</w:t>
            </w:r>
            <w:r>
              <w:rPr>
                <w:sz w:val="15"/>
              </w:rPr>
              <w:t xml:space="preserve">rosódicas convencionales. </w:t>
            </w:r>
          </w:p>
          <w:p w:rsidR="00C136D1" w:rsidRDefault="00F13121">
            <w:pPr>
              <w:spacing w:after="0" w:line="235" w:lineRule="auto"/>
              <w:ind w:left="0" w:right="45" w:firstLine="165"/>
            </w:pPr>
            <w:r>
              <w:rPr>
                <w:sz w:val="15"/>
              </w:rPr>
              <w:t xml:space="preserve">Aspectos socioculturales y sociolingüísticos: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388"/>
              </w:numPr>
              <w:spacing w:after="0" w:line="235" w:lineRule="auto"/>
              <w:ind w:right="0" w:firstLine="165"/>
            </w:pPr>
            <w:r>
              <w:rPr>
                <w:sz w:val="15"/>
              </w:rPr>
              <w:t>Iniciación y mantenimiento de relacio</w:t>
            </w:r>
            <w:r>
              <w:rPr>
                <w:sz w:val="15"/>
              </w:rPr>
              <w:t xml:space="preserve">nes personales y sociales. </w:t>
            </w:r>
          </w:p>
          <w:p w:rsidR="00C136D1" w:rsidRDefault="00F13121">
            <w:pPr>
              <w:numPr>
                <w:ilvl w:val="0"/>
                <w:numId w:val="388"/>
              </w:numPr>
              <w:spacing w:after="0" w:line="235" w:lineRule="auto"/>
              <w:ind w:right="0" w:firstLine="165"/>
            </w:pPr>
            <w:r>
              <w:rPr>
                <w:sz w:val="15"/>
              </w:rPr>
              <w:t xml:space="preserve">Descripción de cualidades físicas y abstractas de personas, objetos, lugares y actividades. </w:t>
            </w:r>
          </w:p>
          <w:p w:rsidR="00C136D1" w:rsidRDefault="00F13121">
            <w:pPr>
              <w:numPr>
                <w:ilvl w:val="0"/>
                <w:numId w:val="388"/>
              </w:numPr>
              <w:spacing w:after="0" w:line="235" w:lineRule="auto"/>
              <w:ind w:right="0" w:firstLine="165"/>
            </w:pPr>
            <w:r>
              <w:rPr>
                <w:sz w:val="15"/>
              </w:rPr>
              <w:t>Narración de acontecimientos pasados puntuales y habituales, descripción de estados y situaciones presentes, y expresión de sucesos fut</w:t>
            </w:r>
            <w:r>
              <w:rPr>
                <w:sz w:val="15"/>
              </w:rPr>
              <w:t xml:space="preserve">uros. </w:t>
            </w:r>
          </w:p>
          <w:p w:rsidR="00C136D1" w:rsidRDefault="00F13121">
            <w:pPr>
              <w:numPr>
                <w:ilvl w:val="0"/>
                <w:numId w:val="388"/>
              </w:numPr>
              <w:spacing w:after="0" w:line="235" w:lineRule="auto"/>
              <w:ind w:right="0" w:firstLine="165"/>
            </w:pPr>
            <w:r>
              <w:rPr>
                <w:sz w:val="15"/>
              </w:rPr>
              <w:t xml:space="preserve">Petición y ofrecimiento de información, indicaciones, opiniones y puntos de vista, consejos, advertencias y avisos. </w:t>
            </w:r>
          </w:p>
          <w:p w:rsidR="00C136D1" w:rsidRDefault="00F13121">
            <w:pPr>
              <w:numPr>
                <w:ilvl w:val="0"/>
                <w:numId w:val="388"/>
              </w:numPr>
              <w:spacing w:after="0" w:line="235" w:lineRule="auto"/>
              <w:ind w:right="0" w:firstLine="165"/>
            </w:pPr>
            <w:r>
              <w:rPr>
                <w:sz w:val="15"/>
              </w:rPr>
              <w:t xml:space="preserve">Expresión del conocimiento, la certeza, la duda y la conjetura.  </w:t>
            </w:r>
          </w:p>
          <w:p w:rsidR="00C136D1" w:rsidRDefault="00F13121">
            <w:pPr>
              <w:numPr>
                <w:ilvl w:val="0"/>
                <w:numId w:val="388"/>
              </w:numPr>
              <w:spacing w:after="0" w:line="235" w:lineRule="auto"/>
              <w:ind w:right="0" w:firstLine="165"/>
            </w:pPr>
            <w:r>
              <w:rPr>
                <w:sz w:val="15"/>
              </w:rPr>
              <w:t>Expresión de la voluntad, la intención, la decisión, la promesa, l</w:t>
            </w:r>
            <w:r>
              <w:rPr>
                <w:sz w:val="15"/>
              </w:rPr>
              <w:t xml:space="preserve">a orden, la autorización y la prohibición. </w:t>
            </w:r>
          </w:p>
          <w:p w:rsidR="00C136D1" w:rsidRDefault="00F13121">
            <w:pPr>
              <w:numPr>
                <w:ilvl w:val="0"/>
                <w:numId w:val="388"/>
              </w:numPr>
              <w:spacing w:after="0" w:line="235" w:lineRule="auto"/>
              <w:ind w:right="0" w:firstLine="165"/>
            </w:pPr>
            <w:r>
              <w:rPr>
                <w:sz w:val="15"/>
              </w:rPr>
              <w:t xml:space="preserve">Expresión del interés, la aprobación, el aprecio, la simpatía, la satisfacción, la esperanza, la confianza, la sorpresa, y sus contrarios.  </w:t>
            </w:r>
          </w:p>
          <w:p w:rsidR="00C136D1" w:rsidRDefault="00F13121">
            <w:pPr>
              <w:numPr>
                <w:ilvl w:val="0"/>
                <w:numId w:val="388"/>
              </w:numPr>
              <w:spacing w:after="14" w:line="235" w:lineRule="auto"/>
              <w:ind w:right="0" w:firstLine="165"/>
            </w:pPr>
            <w:r>
              <w:rPr>
                <w:sz w:val="15"/>
              </w:rPr>
              <w:t xml:space="preserve">Formulación de sugerencias, deseos, condiciones e hipótesis. </w:t>
            </w:r>
          </w:p>
          <w:p w:rsidR="00C136D1" w:rsidRDefault="00F13121">
            <w:pPr>
              <w:numPr>
                <w:ilvl w:val="0"/>
                <w:numId w:val="388"/>
              </w:numPr>
              <w:spacing w:after="0" w:line="242" w:lineRule="auto"/>
              <w:ind w:right="0" w:firstLine="165"/>
            </w:pPr>
            <w:r>
              <w:rPr>
                <w:sz w:val="15"/>
              </w:rPr>
              <w:t xml:space="preserve">Establecimiento </w:t>
            </w:r>
            <w:r>
              <w:rPr>
                <w:sz w:val="15"/>
              </w:rPr>
              <w:tab/>
              <w:t xml:space="preserve">y </w:t>
            </w:r>
            <w:r>
              <w:rPr>
                <w:sz w:val="15"/>
              </w:rPr>
              <w:tab/>
              <w:t xml:space="preserve">mantenimiento </w:t>
            </w:r>
            <w:r>
              <w:rPr>
                <w:sz w:val="15"/>
              </w:rPr>
              <w:tab/>
              <w:t xml:space="preserve">de </w:t>
            </w:r>
            <w:r>
              <w:rPr>
                <w:sz w:val="15"/>
              </w:rPr>
              <w:tab/>
              <w:t xml:space="preserve">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35" w:lineRule="auto"/>
              <w:ind w:left="0" w:right="41" w:firstLine="165"/>
            </w:pPr>
            <w:r>
              <w:rPr>
                <w:sz w:val="15"/>
              </w:rPr>
              <w:t>Léxico oral de uso común (producción) relativo a identificación personal; vivienda, hogar y entorno; actividades de la vida diaria; f</w:t>
            </w:r>
            <w:r>
              <w:rPr>
                <w:sz w:val="15"/>
              </w:rPr>
              <w:t>amilia y amigos; trabajo y ocupaciones; tiempo libre, ocio y deporte; viajes y vacaciones; salud y cuidados físicos; educación y estudio; compras y actividades comerciales; alimentación y restauración; transporte; lengua y comunicación; medio ambiente, cli</w:t>
            </w:r>
            <w:r>
              <w:rPr>
                <w:sz w:val="15"/>
              </w:rPr>
              <w:t xml:space="preserve">ma y entorno natural; y Tecnologías de la Información y la Comunicación. </w:t>
            </w:r>
          </w:p>
          <w:p w:rsidR="00C136D1" w:rsidRDefault="00F13121">
            <w:pPr>
              <w:spacing w:after="0" w:line="259" w:lineRule="auto"/>
              <w:ind w:left="0" w:right="0" w:firstLine="165"/>
            </w:pPr>
            <w:r>
              <w:rPr>
                <w:sz w:val="15"/>
              </w:rPr>
              <w:t xml:space="preserve">Patrones sonoros, acentuales, rítmicos y de entonación. </w:t>
            </w:r>
          </w:p>
        </w:tc>
        <w:tc>
          <w:tcPr>
            <w:tcW w:w="343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Producir textos breves o de longitud media, tanto en conversación cara a cara como por teléfono u otros medios técnicos, en u</w:t>
            </w:r>
            <w:r>
              <w:rPr>
                <w:sz w:val="15"/>
              </w:rPr>
              <w:t>n registro formal, neutro o informal, en los que se intercambian información, ideas y opiniones, se justifican de manera simple pero suficiente los motivos de acciones y planes, y se formulan hipótesis, aunque a veces haya titubeos para buscar expresiones,</w:t>
            </w:r>
            <w:r>
              <w:rPr>
                <w:sz w:val="15"/>
              </w:rPr>
              <w:t xml:space="preserve"> pausas para reformular y organizar el discurso y sea necesario repetir lo dicho para ayudar al interlocutor a comprender algunos detalles.  </w:t>
            </w:r>
          </w:p>
          <w:p w:rsidR="00C136D1" w:rsidRDefault="00F13121">
            <w:pPr>
              <w:spacing w:after="0" w:line="235" w:lineRule="auto"/>
              <w:ind w:left="0" w:right="40" w:firstLine="165"/>
            </w:pPr>
            <w:r>
              <w:rPr>
                <w:sz w:val="15"/>
              </w:rPr>
              <w:t xml:space="preserve">Conocer y saber aplicar las estrategias más adecuadas para producir textos orales monológicos o dialógicos breves </w:t>
            </w:r>
            <w:r>
              <w:rPr>
                <w:sz w:val="15"/>
              </w:rPr>
              <w:t>o de longitud media, y de estructura simple y clara, explotando los recursos de los que se dispone y limitando la expresión a los mismos; recurriendo, entre otros, a procedimientos como la definición simple de elementos para los que no se tienen las palabr</w:t>
            </w:r>
            <w:r>
              <w:rPr>
                <w:sz w:val="15"/>
              </w:rPr>
              <w:t xml:space="preserve">as precisas, o comenzando de nuevo con una nueva estrategia cuando falla la comunicación. </w:t>
            </w:r>
          </w:p>
          <w:p w:rsidR="00C136D1" w:rsidRDefault="00F13121">
            <w:pPr>
              <w:spacing w:after="0" w:line="235" w:lineRule="auto"/>
              <w:ind w:left="0" w:right="37" w:firstLine="165"/>
            </w:pPr>
            <w:r>
              <w:rPr>
                <w:sz w:val="15"/>
              </w:rPr>
              <w:t>Incorporar a la producción del texto oral monológico o dialógico los conocimientos socioculturales y sociolingüísticos adquiridos relativos a relaciones interpersona</w:t>
            </w:r>
            <w:r>
              <w:rPr>
                <w:sz w:val="15"/>
              </w:rPr>
              <w:t>les y convenciones sociales en los ámbitos personal, público, educativo y ocupacional/laboral, seleccionando y aportando información necesaria y pertinente, ajustando de manera adecuada la expresión al destinatario, al propósito comunicativo, al tema trata</w:t>
            </w:r>
            <w:r>
              <w:rPr>
                <w:sz w:val="15"/>
              </w:rPr>
              <w:t xml:space="preserve">do y al canal de comunicación, y expresando opiniones y puntos de vista con la cortesía necesaria. </w:t>
            </w:r>
          </w:p>
          <w:p w:rsidR="00C136D1" w:rsidRDefault="00F13121">
            <w:pPr>
              <w:spacing w:after="0" w:line="235" w:lineRule="auto"/>
              <w:ind w:left="0" w:right="42" w:firstLine="165"/>
            </w:pPr>
            <w:r>
              <w:rPr>
                <w:sz w:val="15"/>
              </w:rPr>
              <w:t>Llevar a cabo las funciones requeridas por el propósito comunicativo, utilizando un repertorio de exponentes comunes de dichas funciones y los patrones discursivos habituales para iniciar y concluir el texto adecuadamente, organizar la información de maner</w:t>
            </w:r>
            <w:r>
              <w:rPr>
                <w:sz w:val="15"/>
              </w:rPr>
              <w:t xml:space="preserve">a clara, ampliarla con ejemplos o resumirla. </w:t>
            </w:r>
          </w:p>
          <w:p w:rsidR="00C136D1" w:rsidRDefault="00F13121">
            <w:pPr>
              <w:spacing w:after="0" w:line="235" w:lineRule="auto"/>
              <w:ind w:left="0" w:right="42" w:firstLine="165"/>
            </w:pPr>
            <w:r>
              <w:rPr>
                <w:sz w:val="15"/>
              </w:rPr>
              <w:t>Mostrar un buen control, aunque con alguna influencia de la primera lengua u otras, sobre un amplio repertorio de estructuras sintácticas comunes, y seleccionar los elementos adecuados de coherencia y de cohesi</w:t>
            </w:r>
            <w:r>
              <w:rPr>
                <w:sz w:val="15"/>
              </w:rPr>
              <w:t xml:space="preserve">ón textual para organizar el discurso de manera sencilla pero eficaz. </w:t>
            </w:r>
          </w:p>
          <w:p w:rsidR="00C136D1" w:rsidRDefault="00F13121">
            <w:pPr>
              <w:spacing w:after="0" w:line="235" w:lineRule="auto"/>
              <w:ind w:left="0" w:firstLine="165"/>
            </w:pPr>
            <w:r>
              <w:rPr>
                <w:sz w:val="15"/>
              </w:rPr>
              <w:t xml:space="preserve">Conocer y utilizar léxico oral de uso común relativo a asuntos cotidianos y a temas generales o relacionados con los propios intereses, estudios y ocupaciones, y un repertorio limitado </w:t>
            </w:r>
            <w:r>
              <w:rPr>
                <w:sz w:val="15"/>
              </w:rPr>
              <w:t xml:space="preserve">de expesiones y modismos de uso frecuente. </w:t>
            </w:r>
          </w:p>
          <w:p w:rsidR="00C136D1" w:rsidRDefault="00F13121">
            <w:pPr>
              <w:spacing w:after="0" w:line="235" w:lineRule="auto"/>
              <w:ind w:left="0" w:right="41" w:firstLine="165"/>
            </w:pPr>
            <w:r>
              <w:rPr>
                <w:sz w:val="15"/>
              </w:rPr>
              <w:t>Pronunciar y entonar los enunciados de manera clara y comprensible, si bien los interlocutores pueden necesitar repeticiones si se trata de palabras y estructuras poco frecuentes, en cuya articulación pueden come</w:t>
            </w:r>
            <w:r>
              <w:rPr>
                <w:sz w:val="15"/>
              </w:rPr>
              <w:t xml:space="preserve">terse errores que no interrumpan la comunicación. </w:t>
            </w:r>
          </w:p>
          <w:p w:rsidR="00C136D1" w:rsidRDefault="00F13121">
            <w:pPr>
              <w:spacing w:after="0" w:line="235" w:lineRule="auto"/>
              <w:ind w:left="0" w:right="42" w:firstLine="165"/>
            </w:pPr>
            <w:r>
              <w:rPr>
                <w:sz w:val="15"/>
              </w:rPr>
              <w:t>Mantener el ritmo del discurso con la fluidez suficiente para hacer comprensible el mensaje cuando las intervenciones son breves o de longitud media, aunque puedan producirse pausas, vacilaciones ocasional</w:t>
            </w:r>
            <w:r>
              <w:rPr>
                <w:sz w:val="15"/>
              </w:rPr>
              <w:t xml:space="preserve">es o reformulaciones de lo que se quiere expresar en situaciones menos habituales o en intervenciones más largas. </w:t>
            </w:r>
          </w:p>
          <w:p w:rsidR="00C136D1" w:rsidRDefault="00F13121">
            <w:pPr>
              <w:spacing w:after="0" w:line="259" w:lineRule="auto"/>
              <w:ind w:left="0" w:right="38" w:firstLine="166"/>
            </w:pPr>
            <w:r>
              <w:rPr>
                <w:sz w:val="15"/>
              </w:rPr>
              <w:t>Interactuar</w:t>
            </w:r>
            <w:r>
              <w:rPr>
                <w:b/>
                <w:sz w:val="15"/>
              </w:rPr>
              <w:t xml:space="preserve"> </w:t>
            </w:r>
            <w:r>
              <w:rPr>
                <w:sz w:val="15"/>
              </w:rPr>
              <w:t>de manera sencilla pero efectiva en intercambios claramente estructurados, utilizando fórmulas o indicaciones habituales para tom</w:t>
            </w:r>
            <w:r>
              <w:rPr>
                <w:sz w:val="15"/>
              </w:rPr>
              <w:t xml:space="preserve">ar o ceder el turno de palabra, aunque se pueda necesitar la ayuda del interlocutor.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89"/>
              </w:numPr>
              <w:spacing w:after="0" w:line="235" w:lineRule="auto"/>
              <w:ind w:right="40" w:firstLine="165"/>
            </w:pPr>
            <w:r>
              <w:rPr>
                <w:sz w:val="15"/>
              </w:rPr>
              <w:t xml:space="preserve">Hace presentaciones breves, bien estructuradas, ensayadas previamente y con apoyo visual (p. e. PowerPoint), sobre aspectos concretos de temas académicos u ocupacionales </w:t>
            </w:r>
            <w:r>
              <w:rPr>
                <w:sz w:val="15"/>
              </w:rPr>
              <w:t xml:space="preserve">de su interés, organizando la información básica de manera coherente, explicando las ideas principales brevemente y con claridad y respondiendo a preguntas sencillas de los oyentes articuladas de manera clara y a velocidad media. </w:t>
            </w:r>
          </w:p>
          <w:p w:rsidR="00C136D1" w:rsidRDefault="00F13121">
            <w:pPr>
              <w:numPr>
                <w:ilvl w:val="0"/>
                <w:numId w:val="389"/>
              </w:numPr>
              <w:spacing w:after="0" w:line="235" w:lineRule="auto"/>
              <w:ind w:right="40" w:firstLine="165"/>
            </w:pPr>
            <w:r>
              <w:rPr>
                <w:sz w:val="15"/>
              </w:rPr>
              <w:t>Se desenvuelve adecuadame</w:t>
            </w:r>
            <w:r>
              <w:rPr>
                <w:sz w:val="15"/>
              </w:rPr>
              <w:t>nte en situaciones cotidianas y menos habituales que pueden surgir durante un viaje o estancia en otros países por motivos personales, educativos u ocupacionales (transporte, alojamiento, comidas, compras, estudios, trabajo, relaciones con las autoridades,</w:t>
            </w:r>
            <w:r>
              <w:rPr>
                <w:sz w:val="15"/>
              </w:rPr>
              <w:t xml:space="preserve"> salud, ocio), y sabe solicitar atención, información, ayuda o explicaciones, y hacer una reclamación o una gestión formal de manera sencilla pero correcta y adecuada al contexto. </w:t>
            </w:r>
          </w:p>
          <w:p w:rsidR="00C136D1" w:rsidRDefault="00F13121">
            <w:pPr>
              <w:numPr>
                <w:ilvl w:val="0"/>
                <w:numId w:val="389"/>
              </w:numPr>
              <w:spacing w:after="0" w:line="235" w:lineRule="auto"/>
              <w:ind w:right="40" w:firstLine="165"/>
            </w:pPr>
            <w:r>
              <w:rPr>
                <w:sz w:val="15"/>
              </w:rPr>
              <w:t>Participa adecuadamente en conversaciones informales cara a cara o por telé</w:t>
            </w:r>
            <w:r>
              <w:rPr>
                <w:sz w:val="15"/>
              </w:rPr>
              <w:t>fono u otros medios técnicos, sobre asuntos cotidianos o menos habituales, en las que intercambia información y expresa y justifica brevemente opiniones y puntos de vista; narra y describe de forma coherente hechos ocurridos en el pasado o planes de futuro</w:t>
            </w:r>
            <w:r>
              <w:rPr>
                <w:sz w:val="15"/>
              </w:rPr>
              <w:t xml:space="preserve"> reales o inventados; formula hipótesis; hace sugerencias; pide y da indicaciones o instrucciones con cierto detalle; expresa y justifica sentimientos, y describe aspectos concretos y abstractos de temas como, por ejemplo, la música, el cine, la literatura</w:t>
            </w:r>
            <w:r>
              <w:rPr>
                <w:sz w:val="15"/>
              </w:rPr>
              <w:t xml:space="preserve"> o los temas de actualidad. </w:t>
            </w:r>
          </w:p>
          <w:p w:rsidR="00C136D1" w:rsidRDefault="00F13121">
            <w:pPr>
              <w:numPr>
                <w:ilvl w:val="0"/>
                <w:numId w:val="389"/>
              </w:numPr>
              <w:spacing w:after="0" w:line="235" w:lineRule="auto"/>
              <w:ind w:right="40" w:firstLine="165"/>
            </w:pPr>
            <w:r>
              <w:rPr>
                <w:sz w:val="15"/>
              </w:rPr>
              <w:t>Toma parte</w:t>
            </w:r>
            <w:r>
              <w:rPr>
                <w:b/>
                <w:sz w:val="15"/>
              </w:rPr>
              <w:t xml:space="preserve"> </w:t>
            </w:r>
            <w:r>
              <w:rPr>
                <w:sz w:val="15"/>
              </w:rPr>
              <w:t>en conversaciones formales, entrevistas y reuniones de carácter académico u ocupacional, sobre temas habituales en estos contextos, intercambiando información pertinente sobre hechos concretos, pidiendo y dando instr</w:t>
            </w:r>
            <w:r>
              <w:rPr>
                <w:sz w:val="15"/>
              </w:rPr>
              <w:t>ucciones o soluciones a problemas prácticos, planteando sus puntos de vista de manera sencilla y con claridad, y razonando y explicando brevemente y de manera coherente sus acciones, opiniones y planes.</w:t>
            </w:r>
            <w:r>
              <w:rPr>
                <w:b/>
                <w:sz w:val="15"/>
              </w:rPr>
              <w:t xml:space="preserve"> </w:t>
            </w:r>
          </w:p>
          <w:p w:rsidR="00C136D1" w:rsidRDefault="00F13121">
            <w:pPr>
              <w:spacing w:after="0" w:line="259" w:lineRule="auto"/>
              <w:ind w:left="0" w:right="0" w:firstLine="0"/>
              <w:jc w:val="left"/>
            </w:pPr>
            <w:r>
              <w:rPr>
                <w:sz w:val="15"/>
              </w:rPr>
              <w:t xml:space="preserv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3579"/>
        <w:gridCol w:w="3439"/>
        <w:gridCol w:w="2888"/>
      </w:tblGrid>
      <w:tr w:rsidR="00C136D1">
        <w:trPr>
          <w:trHeight w:val="295"/>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43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71" w:right="0" w:firstLine="0"/>
              <w:jc w:val="left"/>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3. Comprensión de textos escritos </w:t>
            </w:r>
          </w:p>
        </w:tc>
      </w:tr>
      <w:tr w:rsidR="00C136D1">
        <w:trPr>
          <w:trHeight w:val="10432"/>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comprensión:</w:t>
            </w:r>
            <w:r>
              <w:rPr>
                <w:i/>
                <w:sz w:val="15"/>
              </w:rPr>
              <w:t xml:space="preserve">  </w:t>
            </w:r>
          </w:p>
          <w:p w:rsidR="00C136D1" w:rsidRDefault="00F13121">
            <w:pPr>
              <w:numPr>
                <w:ilvl w:val="0"/>
                <w:numId w:val="390"/>
              </w:numPr>
              <w:spacing w:after="0" w:line="235" w:lineRule="auto"/>
              <w:ind w:right="0" w:firstLine="165"/>
            </w:pPr>
            <w:r>
              <w:rPr>
                <w:sz w:val="15"/>
              </w:rPr>
              <w:t xml:space="preserve">Movilización de información previa sobre tipo de tarea y tema.  </w:t>
            </w:r>
          </w:p>
          <w:p w:rsidR="00C136D1" w:rsidRDefault="00F13121">
            <w:pPr>
              <w:numPr>
                <w:ilvl w:val="0"/>
                <w:numId w:val="390"/>
              </w:numPr>
              <w:spacing w:after="0" w:line="235" w:lineRule="auto"/>
              <w:ind w:right="0" w:firstLine="165"/>
            </w:pPr>
            <w:r>
              <w:rPr>
                <w:sz w:val="15"/>
              </w:rPr>
              <w:t xml:space="preserve">Identificación del tipo textual, adaptando la comprensión al mismo.  </w:t>
            </w:r>
          </w:p>
          <w:p w:rsidR="00C136D1" w:rsidRDefault="00F13121">
            <w:pPr>
              <w:numPr>
                <w:ilvl w:val="0"/>
                <w:numId w:val="390"/>
              </w:numPr>
              <w:spacing w:after="0" w:line="235" w:lineRule="auto"/>
              <w:ind w:right="0" w:firstLine="165"/>
            </w:pPr>
            <w:r>
              <w:rPr>
                <w:sz w:val="15"/>
              </w:rPr>
              <w:t xml:space="preserve">Distinción de tipos de comprensión (sentido general, información esencial, puntos principales, detalles relevantes). </w:t>
            </w:r>
          </w:p>
          <w:p w:rsidR="00C136D1" w:rsidRDefault="00F13121">
            <w:pPr>
              <w:numPr>
                <w:ilvl w:val="0"/>
                <w:numId w:val="390"/>
              </w:numPr>
              <w:spacing w:after="0" w:line="235" w:lineRule="auto"/>
              <w:ind w:right="0" w:firstLine="165"/>
            </w:pPr>
            <w:r>
              <w:rPr>
                <w:sz w:val="15"/>
              </w:rPr>
              <w:t xml:space="preserve">Formulación de hipótesis sobre contenido y contexto. </w:t>
            </w:r>
          </w:p>
          <w:p w:rsidR="00C136D1" w:rsidRDefault="00F13121">
            <w:pPr>
              <w:numPr>
                <w:ilvl w:val="0"/>
                <w:numId w:val="390"/>
              </w:numPr>
              <w:spacing w:after="0" w:line="235" w:lineRule="auto"/>
              <w:ind w:right="0" w:firstLine="165"/>
            </w:pPr>
            <w:r>
              <w:rPr>
                <w:sz w:val="15"/>
              </w:rPr>
              <w:t xml:space="preserve">Inferencia y formulación de hipótesis sobre significados a partir de la comprensión </w:t>
            </w:r>
            <w:r>
              <w:rPr>
                <w:sz w:val="15"/>
              </w:rPr>
              <w:t xml:space="preserve">de elementos significativos, lingüísticos y paralingüísticos. </w:t>
            </w:r>
          </w:p>
          <w:p w:rsidR="00C136D1" w:rsidRDefault="00F13121">
            <w:pPr>
              <w:numPr>
                <w:ilvl w:val="0"/>
                <w:numId w:val="390"/>
              </w:numPr>
              <w:spacing w:after="0" w:line="235" w:lineRule="auto"/>
              <w:ind w:right="0" w:firstLine="165"/>
            </w:pPr>
            <w:r>
              <w:rPr>
                <w:sz w:val="15"/>
              </w:rPr>
              <w:t xml:space="preserve">Reformulación de hipótesis a partir de la comprensión de nuevos elementos. </w:t>
            </w:r>
          </w:p>
          <w:p w:rsidR="00C136D1" w:rsidRDefault="00F13121">
            <w:pPr>
              <w:spacing w:after="0" w:line="235" w:lineRule="auto"/>
              <w:ind w:left="0" w:right="44" w:firstLine="165"/>
            </w:pPr>
            <w:r>
              <w:rPr>
                <w:sz w:val="15"/>
              </w:rPr>
              <w:t>Aspectos socioculturales y sociolingüísticos: convenciones sociales, normas de cortesía y registros; costumbres, valo</w:t>
            </w:r>
            <w:r>
              <w:rPr>
                <w:sz w:val="15"/>
              </w:rPr>
              <w:t xml:space="preserve">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390"/>
              </w:numPr>
              <w:spacing w:after="0" w:line="235" w:lineRule="auto"/>
              <w:ind w:right="0" w:firstLine="165"/>
            </w:pPr>
            <w:r>
              <w:rPr>
                <w:sz w:val="15"/>
              </w:rPr>
              <w:t xml:space="preserve">Iniciación y mantenimiento de relaciones personales y sociales. </w:t>
            </w:r>
          </w:p>
          <w:p w:rsidR="00C136D1" w:rsidRDefault="00F13121">
            <w:pPr>
              <w:numPr>
                <w:ilvl w:val="0"/>
                <w:numId w:val="390"/>
              </w:numPr>
              <w:spacing w:after="0" w:line="235" w:lineRule="auto"/>
              <w:ind w:right="0" w:firstLine="165"/>
            </w:pPr>
            <w:r>
              <w:rPr>
                <w:sz w:val="15"/>
              </w:rPr>
              <w:t xml:space="preserve">Descripción de cualidades físicas y abstractas de personas, objetos, lugares y actividades. </w:t>
            </w:r>
          </w:p>
          <w:p w:rsidR="00C136D1" w:rsidRDefault="00F13121">
            <w:pPr>
              <w:numPr>
                <w:ilvl w:val="0"/>
                <w:numId w:val="390"/>
              </w:numPr>
              <w:spacing w:after="0" w:line="235" w:lineRule="auto"/>
              <w:ind w:right="0" w:firstLine="165"/>
            </w:pPr>
            <w:r>
              <w:rPr>
                <w:sz w:val="15"/>
              </w:rPr>
              <w:t>Narración de acontecimi</w:t>
            </w:r>
            <w:r>
              <w:rPr>
                <w:sz w:val="15"/>
              </w:rPr>
              <w:t xml:space="preserve">entos pasados puntuales y habituales, descripción de estados y situaciones presentes, y expresión de sucesos futuros. </w:t>
            </w:r>
          </w:p>
          <w:p w:rsidR="00C136D1" w:rsidRDefault="00F13121">
            <w:pPr>
              <w:numPr>
                <w:ilvl w:val="0"/>
                <w:numId w:val="390"/>
              </w:numPr>
              <w:spacing w:after="0" w:line="235" w:lineRule="auto"/>
              <w:ind w:right="0" w:firstLine="165"/>
            </w:pPr>
            <w:r>
              <w:rPr>
                <w:sz w:val="15"/>
              </w:rPr>
              <w:t xml:space="preserve">Petición y ofrecimiento de información, indicaciones, opiniones y puntos de vista, consejos, advertencias y avisos. </w:t>
            </w:r>
          </w:p>
          <w:p w:rsidR="00C136D1" w:rsidRDefault="00F13121">
            <w:pPr>
              <w:numPr>
                <w:ilvl w:val="0"/>
                <w:numId w:val="390"/>
              </w:numPr>
              <w:spacing w:after="0" w:line="235" w:lineRule="auto"/>
              <w:ind w:right="0" w:firstLine="165"/>
            </w:pPr>
            <w:r>
              <w:rPr>
                <w:sz w:val="15"/>
              </w:rPr>
              <w:t>Expresión del conoci</w:t>
            </w:r>
            <w:r>
              <w:rPr>
                <w:sz w:val="15"/>
              </w:rPr>
              <w:t xml:space="preserve">miento, la certeza, la duda y la conjetura.  </w:t>
            </w:r>
          </w:p>
          <w:p w:rsidR="00C136D1" w:rsidRDefault="00F13121">
            <w:pPr>
              <w:numPr>
                <w:ilvl w:val="0"/>
                <w:numId w:val="390"/>
              </w:numPr>
              <w:spacing w:after="0" w:line="235" w:lineRule="auto"/>
              <w:ind w:right="0" w:firstLine="165"/>
            </w:pPr>
            <w:r>
              <w:rPr>
                <w:sz w:val="15"/>
              </w:rPr>
              <w:t xml:space="preserve">Expresión de la voluntad, la intención, la decisión, la promesa, la orden, la autorización y la prohibición. </w:t>
            </w:r>
          </w:p>
          <w:p w:rsidR="00C136D1" w:rsidRDefault="00F13121">
            <w:pPr>
              <w:numPr>
                <w:ilvl w:val="0"/>
                <w:numId w:val="390"/>
              </w:numPr>
              <w:spacing w:after="0" w:line="235" w:lineRule="auto"/>
              <w:ind w:right="0" w:firstLine="165"/>
            </w:pPr>
            <w:r>
              <w:rPr>
                <w:sz w:val="15"/>
              </w:rPr>
              <w:t>Expresión del interés, la aprobación, el aprecio, la simpatía, la satisfacción, la esperanza, la con</w:t>
            </w:r>
            <w:r>
              <w:rPr>
                <w:sz w:val="15"/>
              </w:rPr>
              <w:t xml:space="preserve">fianza, la sorpresa, y sus contrarios.  </w:t>
            </w:r>
          </w:p>
          <w:p w:rsidR="00C136D1" w:rsidRDefault="00F13121">
            <w:pPr>
              <w:numPr>
                <w:ilvl w:val="0"/>
                <w:numId w:val="390"/>
              </w:numPr>
              <w:spacing w:after="14" w:line="235" w:lineRule="auto"/>
              <w:ind w:right="0" w:firstLine="165"/>
            </w:pPr>
            <w:r>
              <w:rPr>
                <w:sz w:val="15"/>
              </w:rPr>
              <w:t xml:space="preserve">Formulación de sugerencias, deseos, condiciones e hipótesis. </w:t>
            </w:r>
          </w:p>
          <w:p w:rsidR="00C136D1" w:rsidRDefault="00F13121">
            <w:pPr>
              <w:numPr>
                <w:ilvl w:val="0"/>
                <w:numId w:val="390"/>
              </w:numPr>
              <w:spacing w:after="0" w:line="242" w:lineRule="auto"/>
              <w:ind w:right="0" w:firstLine="165"/>
            </w:pPr>
            <w:r>
              <w:rPr>
                <w:sz w:val="15"/>
              </w:rPr>
              <w:t xml:space="preserve">Establecimiento </w:t>
            </w:r>
            <w:r>
              <w:rPr>
                <w:sz w:val="15"/>
              </w:rPr>
              <w:tab/>
              <w:t xml:space="preserve">y </w:t>
            </w:r>
            <w:r>
              <w:rPr>
                <w:sz w:val="15"/>
              </w:rPr>
              <w:tab/>
              <w:t xml:space="preserve">mantenimiento </w:t>
            </w:r>
            <w:r>
              <w:rPr>
                <w:sz w:val="15"/>
              </w:rPr>
              <w:tab/>
              <w:t xml:space="preserve">de </w:t>
            </w:r>
            <w:r>
              <w:rPr>
                <w:sz w:val="15"/>
              </w:rPr>
              <w:tab/>
              <w:t xml:space="preserve">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35" w:lineRule="auto"/>
              <w:ind w:left="0" w:right="40" w:firstLine="165"/>
            </w:pPr>
            <w:r>
              <w:rPr>
                <w:sz w:val="15"/>
              </w:rPr>
              <w:t>Léxico escrito de uso común (recepción) relativo a identificación personal; vivienda, hogar y entorno; actividades de la vida diaria; familia y amigos; trabajo y ocupaciones; tiempo libre, ocio y deporte; viajes y vacaciones; salud y cuidados físicos; educ</w:t>
            </w:r>
            <w:r>
              <w:rPr>
                <w:sz w:val="15"/>
              </w:rPr>
              <w:t xml:space="preserve">ación y estudio; compras y actividades comerciales; alimentación y restauración; transporte; lengua y comunicación; medio ambiente, clima y entorno natural; y Tecnologías de la Información y la Comunicación. </w:t>
            </w:r>
          </w:p>
          <w:p w:rsidR="00C136D1" w:rsidRDefault="00F13121">
            <w:pPr>
              <w:spacing w:after="0" w:line="259" w:lineRule="auto"/>
              <w:ind w:left="165" w:right="0" w:firstLine="0"/>
              <w:jc w:val="left"/>
            </w:pPr>
            <w:r>
              <w:rPr>
                <w:sz w:val="15"/>
              </w:rPr>
              <w:t>Patrones gráficos y convenciones ortográficas.</w:t>
            </w:r>
            <w:r>
              <w:rPr>
                <w:b/>
                <w:sz w:val="15"/>
              </w:rPr>
              <w:t xml:space="preserve"> </w:t>
            </w:r>
          </w:p>
        </w:tc>
        <w:tc>
          <w:tcPr>
            <w:tcW w:w="343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6" w:lineRule="auto"/>
              <w:ind w:left="0" w:firstLine="165"/>
            </w:pPr>
            <w:r>
              <w:rPr>
                <w:sz w:val="15"/>
              </w:rPr>
              <w:t>Identificar la información esencial, los puntos más relevantes y detalles importantes en textos, tanto en formato impreso como en soporte digital, breves o de longitud media y bien estructurados, escritos en un registro formal, informal o neutro, que trat</w:t>
            </w:r>
            <w:r>
              <w:rPr>
                <w:sz w:val="15"/>
              </w:rPr>
              <w:t xml:space="preserve">en de asuntos cotidianos o menos habituales, de temas de interés o relevantes para los propios estudios, ocupación o trabajo y que contengan estructuras y un léxico de uso común, tanto de carácter general como más específico.  </w:t>
            </w:r>
          </w:p>
          <w:p w:rsidR="00C136D1" w:rsidRDefault="00F13121">
            <w:pPr>
              <w:spacing w:after="0" w:line="235" w:lineRule="auto"/>
              <w:ind w:left="0" w:right="41" w:firstLine="166"/>
            </w:pPr>
            <w:r>
              <w:rPr>
                <w:sz w:val="15"/>
              </w:rPr>
              <w:t>Conocer y saber aplicar</w:t>
            </w:r>
            <w:r>
              <w:rPr>
                <w:b/>
                <w:sz w:val="15"/>
              </w:rPr>
              <w:t xml:space="preserve"> </w:t>
            </w:r>
            <w:r>
              <w:rPr>
                <w:sz w:val="15"/>
              </w:rPr>
              <w:t xml:space="preserve">las </w:t>
            </w:r>
            <w:r>
              <w:rPr>
                <w:sz w:val="15"/>
              </w:rPr>
              <w:t xml:space="preserve">estrategias más adecuadas para la comprensión del sentido general, la información esencial, los puntos e ideas principales o los detalles relevantes del texto. </w:t>
            </w:r>
          </w:p>
          <w:p w:rsidR="00C136D1" w:rsidRDefault="00F13121">
            <w:pPr>
              <w:spacing w:after="0" w:line="235" w:lineRule="auto"/>
              <w:ind w:left="0" w:right="38" w:firstLine="165"/>
            </w:pPr>
            <w:r>
              <w:rPr>
                <w:sz w:val="15"/>
              </w:rPr>
              <w:t>Conocer, y utilizar para la comprensión del texto, los aspectos sociolingüísticos relativos a la vida cotidiana (hábitos y actividades de estudio, trabajo y ocio), condiciones de vida (hábitat, estructura socio-</w:t>
            </w:r>
          </w:p>
          <w:p w:rsidR="00C136D1" w:rsidRDefault="00F13121">
            <w:pPr>
              <w:spacing w:after="0" w:line="235" w:lineRule="auto"/>
              <w:ind w:left="0" w:right="38" w:firstLine="0"/>
            </w:pPr>
            <w:r>
              <w:rPr>
                <w:sz w:val="15"/>
              </w:rPr>
              <w:t>económica), relaciones interpersonales (gene</w:t>
            </w:r>
            <w:r>
              <w:rPr>
                <w:sz w:val="15"/>
              </w:rPr>
              <w:t>racionales, o en el ámbito educativo, ocupacional e institucional), y convenciones sociales (actitudes, valores), así como los aspectos culturales generales que permitan comprender información e ideas presentes en el texto (p. e. de carácter histórico o li</w:t>
            </w:r>
            <w:r>
              <w:rPr>
                <w:sz w:val="15"/>
              </w:rPr>
              <w:t xml:space="preserve">terario).  </w:t>
            </w:r>
          </w:p>
          <w:p w:rsidR="00C136D1" w:rsidRDefault="00F13121">
            <w:pPr>
              <w:spacing w:after="0" w:line="235" w:lineRule="auto"/>
              <w:ind w:left="0" w:right="38" w:firstLine="165"/>
            </w:pPr>
            <w:r>
              <w:rPr>
                <w:sz w:val="15"/>
              </w:rPr>
              <w:t xml:space="preserve">Distinguir la función o funciones comunicativas más relevantes del texto y un repertorio de sus exponentes más comunes, así como patrones discursivos de uso frecuente relativos a la organización y ampliación o restructuración de la información </w:t>
            </w:r>
            <w:r>
              <w:rPr>
                <w:sz w:val="15"/>
              </w:rPr>
              <w:t xml:space="preserve">(p. e. nueva frente a conocida; ejemplificación; resumen). </w:t>
            </w:r>
          </w:p>
          <w:p w:rsidR="00C136D1" w:rsidRDefault="00F13121">
            <w:pPr>
              <w:spacing w:after="0" w:line="235" w:lineRule="auto"/>
              <w:ind w:left="0" w:right="38" w:firstLine="165"/>
            </w:pPr>
            <w:r>
              <w:rPr>
                <w:sz w:val="15"/>
              </w:rPr>
              <w:t>Reconocer, y aplicar a la comprensión del texto, los constituyentes y la organización de estructuras sintácticas de uso frecuente en la comunicación escrita, así como sus significados asociados (p</w:t>
            </w:r>
            <w:r>
              <w:rPr>
                <w:sz w:val="15"/>
              </w:rPr>
              <w:t xml:space="preserve">. e. </w:t>
            </w:r>
          </w:p>
          <w:p w:rsidR="00C136D1" w:rsidRDefault="00F13121">
            <w:pPr>
              <w:spacing w:after="0" w:line="259" w:lineRule="auto"/>
              <w:ind w:left="0" w:right="0" w:firstLine="0"/>
              <w:jc w:val="left"/>
            </w:pPr>
            <w:r>
              <w:rPr>
                <w:sz w:val="15"/>
              </w:rPr>
              <w:t xml:space="preserve">una estructura interrogativa para expresar sorpresa). </w:t>
            </w:r>
          </w:p>
          <w:p w:rsidR="00C136D1" w:rsidRDefault="00F13121">
            <w:pPr>
              <w:spacing w:after="0" w:line="236" w:lineRule="auto"/>
              <w:ind w:left="0" w:firstLine="165"/>
            </w:pPr>
            <w:r>
              <w:rPr>
                <w:sz w:val="15"/>
              </w:rPr>
              <w:t>Reconocer léxico escrito de uso común relativo a asuntos cotidianos y a temas generales o relacionados con los propios intereses, estudios y ocupaciones, y un repertorio limitado de expresiones y</w:t>
            </w:r>
            <w:r>
              <w:rPr>
                <w:sz w:val="15"/>
              </w:rPr>
              <w:t xml:space="preserve"> modismos de uso frecuente cuando el contexto o el apoyo visual facilitan la comprensión. </w:t>
            </w:r>
            <w:r>
              <w:rPr>
                <w:b/>
                <w:sz w:val="15"/>
              </w:rPr>
              <w:t xml:space="preserve"> </w:t>
            </w:r>
          </w:p>
          <w:p w:rsidR="00C136D1" w:rsidRDefault="00F13121">
            <w:pPr>
              <w:spacing w:after="0" w:line="259" w:lineRule="auto"/>
              <w:ind w:left="0" w:right="38" w:firstLine="165"/>
            </w:pPr>
            <w:r>
              <w:rPr>
                <w:sz w:val="15"/>
              </w:rPr>
              <w:t>Reconocer las principales convenciones de formato, tipográficas, ortográficas y de puntuación, así como abreviaturas y símbolos de uso común y más específico (p. e.</w:t>
            </w:r>
            <w:r>
              <w:rPr>
                <w:sz w:val="15"/>
              </w:rPr>
              <w:t xml:space="preserve"> &amp;, ¥), y sus significados asociados.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91"/>
              </w:numPr>
              <w:spacing w:after="0" w:line="235" w:lineRule="auto"/>
              <w:ind w:firstLine="165"/>
            </w:pPr>
            <w:r>
              <w:rPr>
                <w:sz w:val="15"/>
              </w:rPr>
              <w:t>Identifica</w:t>
            </w:r>
            <w:r>
              <w:rPr>
                <w:b/>
                <w:sz w:val="15"/>
              </w:rPr>
              <w:t xml:space="preserve"> </w:t>
            </w:r>
            <w:r>
              <w:rPr>
                <w:sz w:val="15"/>
              </w:rPr>
              <w:t>información relevante en instrucciones detalladas sobre el uso de aparatos, dispositivos o programas informáticos, y sobre la realización de actividades y normas de seguridad o de convivencia (p. e. en un e</w:t>
            </w:r>
            <w:r>
              <w:rPr>
                <w:sz w:val="15"/>
              </w:rPr>
              <w:t xml:space="preserve">vento cultural, en una residencia de estudiantes o en un contexto ocupacional). </w:t>
            </w:r>
          </w:p>
          <w:p w:rsidR="00C136D1" w:rsidRDefault="00F13121">
            <w:pPr>
              <w:numPr>
                <w:ilvl w:val="0"/>
                <w:numId w:val="391"/>
              </w:numPr>
              <w:spacing w:after="0" w:line="235" w:lineRule="auto"/>
              <w:ind w:firstLine="165"/>
            </w:pPr>
            <w:r>
              <w:rPr>
                <w:sz w:val="15"/>
              </w:rPr>
              <w:t>Entiende el sentido general, los puntos principales e información relevante de anuncios y comunicaciones de carácter público, institucional o corporativo y claramente estructu</w:t>
            </w:r>
            <w:r>
              <w:rPr>
                <w:sz w:val="15"/>
              </w:rPr>
              <w:t xml:space="preserve">rados, relacionados con asuntos de su interés personal, académico u ocupacional (p. e. sobre ocio, cursos, becas, ofertas de trabajo). </w:t>
            </w:r>
          </w:p>
          <w:p w:rsidR="00C136D1" w:rsidRDefault="00F13121">
            <w:pPr>
              <w:numPr>
                <w:ilvl w:val="0"/>
                <w:numId w:val="391"/>
              </w:numPr>
              <w:spacing w:after="0" w:line="235" w:lineRule="auto"/>
              <w:ind w:firstLine="165"/>
            </w:pPr>
            <w:r>
              <w:rPr>
                <w:sz w:val="15"/>
              </w:rPr>
              <w:t>Comprende correspondencia personal, en cualquier soporte incluyendo foros online o blogs, en la que se describen con cie</w:t>
            </w:r>
            <w:r>
              <w:rPr>
                <w:sz w:val="15"/>
              </w:rPr>
              <w:t>rto detalle hechos y experiencias, impresiones y sentimientos; se narran hechos y experiencias, reales o imaginarios, y se intercambian información, ideas y opiniones sobre aspectos tanto abstractos como concretos de temas generales, conocidos o de su inte</w:t>
            </w:r>
            <w:r>
              <w:rPr>
                <w:sz w:val="15"/>
              </w:rPr>
              <w:t xml:space="preserve">rés. </w:t>
            </w:r>
          </w:p>
          <w:p w:rsidR="00C136D1" w:rsidRDefault="00F13121">
            <w:pPr>
              <w:numPr>
                <w:ilvl w:val="0"/>
                <w:numId w:val="391"/>
              </w:numPr>
              <w:spacing w:after="0" w:line="235" w:lineRule="auto"/>
              <w:ind w:firstLine="165"/>
            </w:pPr>
            <w:r>
              <w:rPr>
                <w:sz w:val="15"/>
              </w:rPr>
              <w:t xml:space="preserve">Entiende lo suficiente de cartas, faxes o correos electrónicos de carácter formal, oficial o institucional como para poder reaccionar en consecuencia (p. e. si se le solicitan documentos para una estancia de estudios en el extranjero). </w:t>
            </w:r>
          </w:p>
          <w:p w:rsidR="00C136D1" w:rsidRDefault="00F13121">
            <w:pPr>
              <w:numPr>
                <w:ilvl w:val="0"/>
                <w:numId w:val="391"/>
              </w:numPr>
              <w:spacing w:after="0" w:line="235" w:lineRule="auto"/>
              <w:ind w:firstLine="165"/>
            </w:pPr>
            <w:r>
              <w:rPr>
                <w:sz w:val="15"/>
              </w:rPr>
              <w:t>Localiza</w:t>
            </w:r>
            <w:r>
              <w:rPr>
                <w:b/>
                <w:sz w:val="15"/>
              </w:rPr>
              <w:t xml:space="preserve"> </w:t>
            </w:r>
            <w:r>
              <w:rPr>
                <w:sz w:val="15"/>
              </w:rPr>
              <w:t>con facilidad</w:t>
            </w:r>
            <w:r>
              <w:rPr>
                <w:b/>
                <w:sz w:val="15"/>
              </w:rPr>
              <w:t xml:space="preserve"> </w:t>
            </w:r>
            <w:r>
              <w:rPr>
                <w:sz w:val="15"/>
              </w:rPr>
              <w:t>información específica de carácter concreto en textos periodísticos en cualquier soporte, bien estructurados y de extensión media, tales como noticias glosadas; reconoce ideas significativas de artículos divulgativos sencillos, e identifica l</w:t>
            </w:r>
            <w:r>
              <w:rPr>
                <w:sz w:val="15"/>
              </w:rPr>
              <w:t xml:space="preserve">as conclusiones principales en textos de carácter claramente argumentativo, siempre que pueda releer las secciones difíciles. </w:t>
            </w:r>
          </w:p>
          <w:p w:rsidR="00C136D1" w:rsidRDefault="00F13121">
            <w:pPr>
              <w:numPr>
                <w:ilvl w:val="0"/>
                <w:numId w:val="391"/>
              </w:numPr>
              <w:spacing w:after="0" w:line="235" w:lineRule="auto"/>
              <w:ind w:firstLine="165"/>
            </w:pPr>
            <w:r>
              <w:rPr>
                <w:sz w:val="15"/>
              </w:rPr>
              <w:t>Entiende información específica de carácter concreto en páginas Web y otros materiales de referencia o consulta claramente estruc</w:t>
            </w:r>
            <w:r>
              <w:rPr>
                <w:sz w:val="15"/>
              </w:rPr>
              <w:t xml:space="preserve">turados (p. e. enciclopedias, diccionarios, monografías, presentaciones) sobre temas relativos a materias académicas o asuntos ocupacionales relacionados con su especialidad o con sus intereses. </w:t>
            </w:r>
          </w:p>
          <w:p w:rsidR="00C136D1" w:rsidRDefault="00F13121">
            <w:pPr>
              <w:numPr>
                <w:ilvl w:val="0"/>
                <w:numId w:val="391"/>
              </w:numPr>
              <w:spacing w:after="0" w:line="259" w:lineRule="auto"/>
              <w:ind w:firstLine="165"/>
            </w:pPr>
            <w:r>
              <w:rPr>
                <w:sz w:val="15"/>
              </w:rPr>
              <w:t xml:space="preserve">Comprende los aspectos generales y los detalles más relevantes de textos de ficción y textos literarios contemporáneos breves, bien estructurados y en una variante estándar de la lengua, en los que el argumento es lineal y puede seguirse sin dificultad, y </w:t>
            </w:r>
            <w:r>
              <w:rPr>
                <w:sz w:val="15"/>
              </w:rPr>
              <w:t xml:space="preserve">los personajes y sus relaciones se describen de manera clara y sencilla.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4" w:type="dxa"/>
          <w:bottom w:w="0" w:type="dxa"/>
          <w:right w:w="15" w:type="dxa"/>
        </w:tblCellMar>
        <w:tblLook w:val="04A0" w:firstRow="1" w:lastRow="0" w:firstColumn="1" w:lastColumn="0" w:noHBand="0" w:noVBand="1"/>
      </w:tblPr>
      <w:tblGrid>
        <w:gridCol w:w="3579"/>
        <w:gridCol w:w="3439"/>
        <w:gridCol w:w="2888"/>
      </w:tblGrid>
      <w:tr w:rsidR="00C136D1">
        <w:trPr>
          <w:trHeight w:val="295"/>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43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71" w:right="0" w:firstLine="0"/>
              <w:jc w:val="left"/>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4. Producción de textos escritos: expresión e interacción </w:t>
            </w:r>
          </w:p>
        </w:tc>
      </w:tr>
      <w:tr w:rsidR="00C136D1">
        <w:trPr>
          <w:trHeight w:val="9908"/>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producción:</w:t>
            </w:r>
            <w:r>
              <w:rPr>
                <w:i/>
                <w:sz w:val="15"/>
              </w:rPr>
              <w:t xml:space="preserve"> </w:t>
            </w:r>
          </w:p>
          <w:p w:rsidR="00C136D1" w:rsidRDefault="00F13121">
            <w:pPr>
              <w:spacing w:after="0" w:line="259" w:lineRule="auto"/>
              <w:ind w:left="166" w:right="0" w:firstLine="0"/>
              <w:jc w:val="left"/>
            </w:pPr>
            <w:r>
              <w:rPr>
                <w:sz w:val="15"/>
              </w:rPr>
              <w:t xml:space="preserve">Planificación </w:t>
            </w:r>
          </w:p>
          <w:p w:rsidR="00C136D1" w:rsidRDefault="00F13121">
            <w:pPr>
              <w:numPr>
                <w:ilvl w:val="0"/>
                <w:numId w:val="392"/>
              </w:numPr>
              <w:spacing w:after="0" w:line="235" w:lineRule="auto"/>
              <w:ind w:firstLine="165"/>
            </w:pPr>
            <w:r>
              <w:rPr>
                <w:sz w:val="15"/>
              </w:rPr>
              <w:t xml:space="preserve">Movilizar y coordinar las propias competencias generales y comunicativas con el fin de realizar eficazmente la tarea (repasar qué se sabe sobre el tema, qué se puede o se quiere decir, etc.)  </w:t>
            </w:r>
          </w:p>
          <w:p w:rsidR="00C136D1" w:rsidRDefault="00F13121">
            <w:pPr>
              <w:numPr>
                <w:ilvl w:val="0"/>
                <w:numId w:val="392"/>
              </w:numPr>
              <w:spacing w:after="0" w:line="235" w:lineRule="auto"/>
              <w:ind w:firstLine="165"/>
            </w:pPr>
            <w:r>
              <w:rPr>
                <w:sz w:val="15"/>
              </w:rPr>
              <w:t>Localizar y usar adecuadamente recursos lingüíst</w:t>
            </w:r>
            <w:r>
              <w:rPr>
                <w:sz w:val="15"/>
              </w:rPr>
              <w:t xml:space="preserve">icos o temáticos (uso de un diccionario o gramática, obtención de ayuda, etc.) </w:t>
            </w:r>
          </w:p>
          <w:p w:rsidR="00C136D1" w:rsidRDefault="00F13121">
            <w:pPr>
              <w:spacing w:after="0" w:line="259" w:lineRule="auto"/>
              <w:ind w:left="166" w:right="0" w:firstLine="0"/>
              <w:jc w:val="left"/>
            </w:pPr>
            <w:r>
              <w:rPr>
                <w:sz w:val="15"/>
              </w:rPr>
              <w:t xml:space="preserve">Ejecución </w:t>
            </w:r>
          </w:p>
          <w:p w:rsidR="00C136D1" w:rsidRDefault="00F13121">
            <w:pPr>
              <w:numPr>
                <w:ilvl w:val="0"/>
                <w:numId w:val="392"/>
              </w:numPr>
              <w:spacing w:after="0" w:line="235" w:lineRule="auto"/>
              <w:ind w:firstLine="165"/>
            </w:pPr>
            <w:r>
              <w:rPr>
                <w:sz w:val="15"/>
              </w:rPr>
              <w:t xml:space="preserve">Expresar el mensaje con claridad ajustándose a los modelos y fórmulas de cada tipo de texto.  </w:t>
            </w:r>
          </w:p>
          <w:p w:rsidR="00C136D1" w:rsidRDefault="00F13121">
            <w:pPr>
              <w:numPr>
                <w:ilvl w:val="0"/>
                <w:numId w:val="392"/>
              </w:numPr>
              <w:spacing w:after="0" w:line="235" w:lineRule="auto"/>
              <w:ind w:firstLine="165"/>
            </w:pPr>
            <w:r>
              <w:rPr>
                <w:sz w:val="15"/>
              </w:rPr>
              <w:t>Reajustar la tarea (emprender una versión más modesta de la tarea) o e</w:t>
            </w:r>
            <w:r>
              <w:rPr>
                <w:sz w:val="15"/>
              </w:rPr>
              <w:t xml:space="preserve">l mensaje (hacer concesiones en lo que realmente le gustaría expresar), tras valorar las dificultades y los recursos disponibles.  </w:t>
            </w:r>
          </w:p>
          <w:p w:rsidR="00C136D1" w:rsidRDefault="00F13121">
            <w:pPr>
              <w:numPr>
                <w:ilvl w:val="0"/>
                <w:numId w:val="392"/>
              </w:numPr>
              <w:spacing w:after="0" w:line="235" w:lineRule="auto"/>
              <w:ind w:firstLine="165"/>
            </w:pPr>
            <w:r>
              <w:rPr>
                <w:sz w:val="15"/>
              </w:rPr>
              <w:t xml:space="preserve">Apoyarse en y sacar el máximo partido de los conocimientos previos (utilizar lenguaje ‘prefabricado’, etc.). </w:t>
            </w:r>
          </w:p>
          <w:p w:rsidR="00C136D1" w:rsidRDefault="00F13121">
            <w:pPr>
              <w:spacing w:after="0" w:line="235" w:lineRule="auto"/>
              <w:ind w:left="0" w:right="44" w:firstLine="165"/>
            </w:pPr>
            <w:r>
              <w:rPr>
                <w:sz w:val="15"/>
              </w:rPr>
              <w:t>Aspectos socio</w:t>
            </w:r>
            <w:r>
              <w:rPr>
                <w:sz w:val="15"/>
              </w:rPr>
              <w:t xml:space="preserve">culturales y sociolingüísticos: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392"/>
              </w:numPr>
              <w:spacing w:after="0" w:line="235" w:lineRule="auto"/>
              <w:ind w:firstLine="165"/>
            </w:pPr>
            <w:r>
              <w:rPr>
                <w:sz w:val="15"/>
              </w:rPr>
              <w:t xml:space="preserve">Iniciación y mantenimiento de relaciones personales y sociales. </w:t>
            </w:r>
          </w:p>
          <w:p w:rsidR="00C136D1" w:rsidRDefault="00F13121">
            <w:pPr>
              <w:numPr>
                <w:ilvl w:val="0"/>
                <w:numId w:val="392"/>
              </w:numPr>
              <w:spacing w:after="0" w:line="235" w:lineRule="auto"/>
              <w:ind w:firstLine="165"/>
            </w:pPr>
            <w:r>
              <w:rPr>
                <w:sz w:val="15"/>
              </w:rPr>
              <w:t>Descripción d</w:t>
            </w:r>
            <w:r>
              <w:rPr>
                <w:sz w:val="15"/>
              </w:rPr>
              <w:t xml:space="preserve">e cualidades físicas y abstractas de personas, objetos, lugares y actividades. </w:t>
            </w:r>
          </w:p>
          <w:p w:rsidR="00C136D1" w:rsidRDefault="00F13121">
            <w:pPr>
              <w:numPr>
                <w:ilvl w:val="0"/>
                <w:numId w:val="392"/>
              </w:numPr>
              <w:spacing w:after="0" w:line="235" w:lineRule="auto"/>
              <w:ind w:firstLine="165"/>
            </w:pPr>
            <w:r>
              <w:rPr>
                <w:sz w:val="15"/>
              </w:rPr>
              <w:t xml:space="preserve">Narración de acontecimientos pasados puntuales y habituales, descripción de estados y situaciones presentes, y expresión de sucesos futuros. </w:t>
            </w:r>
          </w:p>
          <w:p w:rsidR="00C136D1" w:rsidRDefault="00F13121">
            <w:pPr>
              <w:numPr>
                <w:ilvl w:val="0"/>
                <w:numId w:val="392"/>
              </w:numPr>
              <w:spacing w:after="0" w:line="235" w:lineRule="auto"/>
              <w:ind w:firstLine="165"/>
            </w:pPr>
            <w:r>
              <w:rPr>
                <w:sz w:val="15"/>
              </w:rPr>
              <w:t>Petición y ofrecimiento de informa</w:t>
            </w:r>
            <w:r>
              <w:rPr>
                <w:sz w:val="15"/>
              </w:rPr>
              <w:t xml:space="preserve">ción, indicaciones, opiniones y puntos de vista, consejos, advertencias y avisos. </w:t>
            </w:r>
          </w:p>
          <w:p w:rsidR="00C136D1" w:rsidRDefault="00F13121">
            <w:pPr>
              <w:numPr>
                <w:ilvl w:val="0"/>
                <w:numId w:val="392"/>
              </w:numPr>
              <w:spacing w:after="0" w:line="235" w:lineRule="auto"/>
              <w:ind w:firstLine="165"/>
            </w:pPr>
            <w:r>
              <w:rPr>
                <w:sz w:val="15"/>
              </w:rPr>
              <w:t xml:space="preserve">Expresión del conocimiento, la certeza, la duda y la conjetura.  </w:t>
            </w:r>
          </w:p>
          <w:p w:rsidR="00C136D1" w:rsidRDefault="00F13121">
            <w:pPr>
              <w:numPr>
                <w:ilvl w:val="0"/>
                <w:numId w:val="392"/>
              </w:numPr>
              <w:spacing w:after="0" w:line="235" w:lineRule="auto"/>
              <w:ind w:firstLine="165"/>
            </w:pPr>
            <w:r>
              <w:rPr>
                <w:sz w:val="15"/>
              </w:rPr>
              <w:t>Expresión de la voluntad, la intención, la decisión, la promesa, la orden, la autorización y la prohibición</w:t>
            </w:r>
            <w:r>
              <w:rPr>
                <w:sz w:val="15"/>
              </w:rPr>
              <w:t xml:space="preserve">. </w:t>
            </w:r>
          </w:p>
          <w:p w:rsidR="00C136D1" w:rsidRDefault="00F13121">
            <w:pPr>
              <w:numPr>
                <w:ilvl w:val="0"/>
                <w:numId w:val="392"/>
              </w:numPr>
              <w:spacing w:after="0" w:line="235" w:lineRule="auto"/>
              <w:ind w:firstLine="165"/>
            </w:pPr>
            <w:r>
              <w:rPr>
                <w:sz w:val="15"/>
              </w:rPr>
              <w:t xml:space="preserve">Expresión del interés, la aprobación, el aprecio, la simpatía, la satisfacción, la esperanza, la confianza, la sorpresa, y sus contrarios.  </w:t>
            </w:r>
          </w:p>
          <w:p w:rsidR="00C136D1" w:rsidRDefault="00F13121">
            <w:pPr>
              <w:numPr>
                <w:ilvl w:val="0"/>
                <w:numId w:val="392"/>
              </w:numPr>
              <w:spacing w:after="14" w:line="235" w:lineRule="auto"/>
              <w:ind w:firstLine="165"/>
            </w:pPr>
            <w:r>
              <w:rPr>
                <w:sz w:val="15"/>
              </w:rPr>
              <w:t xml:space="preserve">Formulación de sugerencias, deseos, condiciones e hipótesis. </w:t>
            </w:r>
          </w:p>
          <w:p w:rsidR="00C136D1" w:rsidRDefault="00F13121">
            <w:pPr>
              <w:numPr>
                <w:ilvl w:val="0"/>
                <w:numId w:val="392"/>
              </w:numPr>
              <w:spacing w:after="0" w:line="242" w:lineRule="auto"/>
              <w:ind w:firstLine="165"/>
            </w:pPr>
            <w:r>
              <w:rPr>
                <w:sz w:val="15"/>
              </w:rPr>
              <w:t xml:space="preserve">Establecimiento </w:t>
            </w:r>
            <w:r>
              <w:rPr>
                <w:sz w:val="15"/>
              </w:rPr>
              <w:tab/>
              <w:t xml:space="preserve">y </w:t>
            </w:r>
            <w:r>
              <w:rPr>
                <w:sz w:val="15"/>
              </w:rPr>
              <w:tab/>
              <w:t xml:space="preserve">mantenimiento </w:t>
            </w:r>
            <w:r>
              <w:rPr>
                <w:sz w:val="15"/>
              </w:rPr>
              <w:tab/>
              <w:t xml:space="preserve">de </w:t>
            </w:r>
            <w:r>
              <w:rPr>
                <w:sz w:val="15"/>
              </w:rPr>
              <w:tab/>
              <w:t xml:space="preserve">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35" w:lineRule="auto"/>
              <w:ind w:left="0" w:right="40" w:firstLine="165"/>
            </w:pPr>
            <w:r>
              <w:rPr>
                <w:sz w:val="15"/>
              </w:rPr>
              <w:t>Léxico escrito de uso común (producción) relativo a identificación personal; vivienda, hogar y entorno; actividades de la vida diaria</w:t>
            </w:r>
            <w:r>
              <w:rPr>
                <w:sz w:val="15"/>
              </w:rPr>
              <w:t xml:space="preserve">; familia y amigos; trabajo y ocupaciones; tiempo libre, ocio y deporte; viajes y vacaciones; salud y cuidados físicos; educación y estudio; compras y actividades comerciales; alimentación y restauración; transporte; lengua y comunicación; medio ambiente, </w:t>
            </w:r>
            <w:r>
              <w:rPr>
                <w:sz w:val="15"/>
              </w:rPr>
              <w:t xml:space="preserve">clima y entorno natural; y Tecnologías de la Información y la Comunicación. </w:t>
            </w:r>
          </w:p>
          <w:p w:rsidR="00C136D1" w:rsidRDefault="00F13121">
            <w:pPr>
              <w:spacing w:after="0" w:line="259" w:lineRule="auto"/>
              <w:ind w:left="166" w:right="0" w:firstLine="0"/>
              <w:jc w:val="left"/>
            </w:pPr>
            <w:r>
              <w:rPr>
                <w:sz w:val="15"/>
              </w:rPr>
              <w:t xml:space="preserve">Patrones gráficos y convenciones ortográficas. </w:t>
            </w:r>
          </w:p>
        </w:tc>
        <w:tc>
          <w:tcPr>
            <w:tcW w:w="343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Escribir, en papel o en soporte electrónico, textos breves o de longitud media, coherentes y de estructura clara, sobre temas de in</w:t>
            </w:r>
            <w:r>
              <w:rPr>
                <w:sz w:val="15"/>
              </w:rPr>
              <w:t xml:space="preserve">terés personal, o asuntos cotidianos o menos habituales, en un registro formal, neutro o informal, utilizando adecuadamente los recursos de cohesión, las convenciones ortográficas y los signos de puntuación más comunes, y mostrando un control razonable de </w:t>
            </w:r>
            <w:r>
              <w:rPr>
                <w:sz w:val="15"/>
              </w:rPr>
              <w:t xml:space="preserve">expresiones, estructuras y un léxico de uso frecuente, tanto de carácter general como más específico dentro de la propia área de especialización o de interés.  </w:t>
            </w:r>
          </w:p>
          <w:p w:rsidR="00C136D1" w:rsidRDefault="00F13121">
            <w:pPr>
              <w:spacing w:after="0" w:line="235" w:lineRule="auto"/>
              <w:ind w:left="0" w:right="40" w:firstLine="165"/>
            </w:pPr>
            <w:r>
              <w:rPr>
                <w:sz w:val="15"/>
              </w:rPr>
              <w:t>Conocer, seleccionar y aplicar</w:t>
            </w:r>
            <w:r>
              <w:rPr>
                <w:b/>
                <w:sz w:val="15"/>
              </w:rPr>
              <w:t xml:space="preserve"> </w:t>
            </w:r>
            <w:r>
              <w:rPr>
                <w:sz w:val="15"/>
              </w:rPr>
              <w:t>las estrategias más adecuadas para elaborar textos escritos brev</w:t>
            </w:r>
            <w:r>
              <w:rPr>
                <w:sz w:val="15"/>
              </w:rPr>
              <w:t xml:space="preserve">es o de media longitud, p. e. refraseando estructuras a partir de otros textos de características y propósitos comunicativos similares, o redactando borradores previos. </w:t>
            </w:r>
          </w:p>
          <w:p w:rsidR="00C136D1" w:rsidRDefault="00F13121">
            <w:pPr>
              <w:spacing w:after="0" w:line="235" w:lineRule="auto"/>
              <w:ind w:left="0" w:right="38" w:firstLine="166"/>
            </w:pPr>
            <w:r>
              <w:rPr>
                <w:sz w:val="15"/>
              </w:rPr>
              <w:t>Incorporar</w:t>
            </w:r>
            <w:r>
              <w:rPr>
                <w:b/>
                <w:sz w:val="15"/>
              </w:rPr>
              <w:t xml:space="preserve"> </w:t>
            </w:r>
            <w:r>
              <w:rPr>
                <w:sz w:val="15"/>
              </w:rPr>
              <w:t>a la producción del texto escrito los conocimientos socioculturales y sociolingüísticos adquiridos relativos a relaciones interpersonales y convenciones sociales en los ámbitos personal, público, educativo y ocupacional/laboral, seleccionando y aportando i</w:t>
            </w:r>
            <w:r>
              <w:rPr>
                <w:sz w:val="15"/>
              </w:rPr>
              <w:t>nformación necesaria y pertinente, ajustando de manera adecuada la expresión al destinatario, al propósito comunicativo, al tema tratado y al soporte textual, y expresando opiniones y puntos de vista con la cortesía necesaria.</w:t>
            </w:r>
          </w:p>
          <w:p w:rsidR="00C136D1" w:rsidRDefault="00F13121">
            <w:pPr>
              <w:spacing w:after="0" w:line="235" w:lineRule="auto"/>
              <w:ind w:left="0" w:firstLine="165"/>
            </w:pPr>
            <w:r>
              <w:rPr>
                <w:sz w:val="15"/>
              </w:rPr>
              <w:t>Llevar a cabo las funciones r</w:t>
            </w:r>
            <w:r>
              <w:rPr>
                <w:sz w:val="15"/>
              </w:rPr>
              <w:t>equeridas por el propósito comunicativo, utilizando un repertorio de exponentes comunes de dichas funciones y los patrones discursivos habituales para iniciar y concluir el texto escrito adecuadamente, organizar la información de manera clara, ampliarla co</w:t>
            </w:r>
            <w:r>
              <w:rPr>
                <w:sz w:val="15"/>
              </w:rPr>
              <w:t xml:space="preserve">n ejemplos o resumirla. </w:t>
            </w:r>
          </w:p>
          <w:p w:rsidR="00C136D1" w:rsidRDefault="00F13121">
            <w:pPr>
              <w:spacing w:after="0" w:line="235" w:lineRule="auto"/>
              <w:ind w:left="0" w:right="41" w:firstLine="165"/>
            </w:pPr>
            <w:r>
              <w:rPr>
                <w:sz w:val="15"/>
              </w:rPr>
              <w:t>Mostrar un buen control, aunque con alguna influencia de la primera lengua u otras, sobre un amplio repertorio de estructuras sintácticas comunes, y seleccionar los elementos adecuados de coherencia y de cohesión textual para organ</w:t>
            </w:r>
            <w:r>
              <w:rPr>
                <w:sz w:val="15"/>
              </w:rPr>
              <w:t xml:space="preserve">izar el discurso de manera sencilla pero eficaz. </w:t>
            </w:r>
          </w:p>
          <w:p w:rsidR="00C136D1" w:rsidRDefault="00F13121">
            <w:pPr>
              <w:spacing w:after="0" w:line="235" w:lineRule="auto"/>
              <w:ind w:left="0" w:firstLine="165"/>
            </w:pPr>
            <w:r>
              <w:rPr>
                <w:sz w:val="15"/>
              </w:rPr>
              <w:t>Conocer y utilizar léxico escrito de uso común relativo a asuntos cotidianos y a temas generales o relacionados con los propios intereses, estudios y ocupaciones, y un repertorio limitado de expresiones y m</w:t>
            </w:r>
            <w:r>
              <w:rPr>
                <w:sz w:val="15"/>
              </w:rPr>
              <w:t xml:space="preserve">odismos de uso frecuente. </w:t>
            </w:r>
          </w:p>
          <w:p w:rsidR="00C136D1" w:rsidRDefault="00F13121">
            <w:pPr>
              <w:spacing w:after="0" w:line="259" w:lineRule="auto"/>
              <w:ind w:left="0" w:firstLine="165"/>
            </w:pPr>
            <w:r>
              <w:rPr>
                <w:sz w:val="15"/>
              </w:rPr>
              <w:t>Utilizar las convenciones ortográficas, de puntuación y de formato más frecuentes con razonable corrección de modo que se comprenda el mensaje, aunque puede darse alguna influencia de la primera u otras lenguas; saber manejar los</w:t>
            </w:r>
            <w:r>
              <w:rPr>
                <w:sz w:val="15"/>
              </w:rPr>
              <w:t xml:space="preserve"> recursos básicos de procesamiento de textos para corregir los errores ortográficos de los textos que se producen en formato electrónico, y adaptarse a las convenciones comunes de escritura de textos en Internet (p. e. abreviaciones u otros en chats).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93"/>
              </w:numPr>
              <w:spacing w:after="0" w:line="235" w:lineRule="auto"/>
              <w:ind w:firstLine="165"/>
            </w:pPr>
            <w:r>
              <w:rPr>
                <w:sz w:val="15"/>
              </w:rPr>
              <w:t>Com</w:t>
            </w:r>
            <w:r>
              <w:rPr>
                <w:sz w:val="15"/>
              </w:rPr>
              <w:t xml:space="preserve">pleta un cuestionario detallado con información personal, académica o laboral (p. e. para hacerse miembro de una asociación, o para solicitar una beca). </w:t>
            </w:r>
          </w:p>
          <w:p w:rsidR="00C136D1" w:rsidRDefault="00F13121">
            <w:pPr>
              <w:numPr>
                <w:ilvl w:val="0"/>
                <w:numId w:val="393"/>
              </w:numPr>
              <w:spacing w:after="0" w:line="235" w:lineRule="auto"/>
              <w:ind w:firstLine="165"/>
            </w:pPr>
            <w:r>
              <w:rPr>
                <w:sz w:val="15"/>
              </w:rPr>
              <w:t xml:space="preserve">Escribe su curriculum vitae en formato electrónico, siguiendo, p. e., el modelo Europass. </w:t>
            </w:r>
          </w:p>
          <w:p w:rsidR="00C136D1" w:rsidRDefault="00F13121">
            <w:pPr>
              <w:numPr>
                <w:ilvl w:val="0"/>
                <w:numId w:val="393"/>
              </w:numPr>
              <w:spacing w:after="0" w:line="235" w:lineRule="auto"/>
              <w:ind w:firstLine="165"/>
            </w:pPr>
            <w:r>
              <w:rPr>
                <w:sz w:val="15"/>
              </w:rPr>
              <w:t>Toma notas,</w:t>
            </w:r>
            <w:r>
              <w:rPr>
                <w:sz w:val="15"/>
              </w:rPr>
              <w:t xml:space="preserve"> mensajes y apuntes con información sencilla y relevante sobre asuntos habituales y aspectos concretos en los ámbitos personal, académico y ocupacional dentro de su especialidad o área de interés. </w:t>
            </w:r>
          </w:p>
          <w:p w:rsidR="00C136D1" w:rsidRDefault="00F13121">
            <w:pPr>
              <w:numPr>
                <w:ilvl w:val="0"/>
                <w:numId w:val="393"/>
              </w:numPr>
              <w:spacing w:after="0" w:line="235" w:lineRule="auto"/>
              <w:ind w:firstLine="165"/>
            </w:pPr>
            <w:r>
              <w:rPr>
                <w:sz w:val="15"/>
              </w:rPr>
              <w:t>Escribe notas, anuncios, mensajes y comentarios breves, en</w:t>
            </w:r>
            <w:r>
              <w:rPr>
                <w:sz w:val="15"/>
              </w:rPr>
              <w:t xml:space="preserve"> cualquier soporte, en los que solicita y transmite información y opiniones sencillas y en los que resalta los aspectos que le resultan importantes (p. e. en una página Web o una revista juveniles, o dirigidos a un profesor o profesora o un compañero), res</w:t>
            </w:r>
            <w:r>
              <w:rPr>
                <w:sz w:val="15"/>
              </w:rPr>
              <w:t xml:space="preserve">petando las convenciones y normas de cortesía y de la netiqueta. </w:t>
            </w:r>
          </w:p>
          <w:p w:rsidR="00C136D1" w:rsidRDefault="00F13121">
            <w:pPr>
              <w:numPr>
                <w:ilvl w:val="0"/>
                <w:numId w:val="393"/>
              </w:numPr>
              <w:spacing w:after="0" w:line="235" w:lineRule="auto"/>
              <w:ind w:firstLine="165"/>
            </w:pPr>
            <w:r>
              <w:rPr>
                <w:sz w:val="15"/>
              </w:rPr>
              <w:t xml:space="preserve">Escribe, en un formato convencional, informes breves y sencillos en los que da información esencial sobre un tema académico, ocupacional, o menos habitual (p. e. un accidente), describiendo </w:t>
            </w:r>
            <w:r>
              <w:rPr>
                <w:sz w:val="15"/>
              </w:rPr>
              <w:t xml:space="preserve">brevemente situaciones, personas, objetos y lugares; narrando acontecimientos en una clara secuencia lineal, y explicando de manera sencilla los motivos de ciertas acciones.  </w:t>
            </w:r>
          </w:p>
          <w:p w:rsidR="00C136D1" w:rsidRDefault="00F13121">
            <w:pPr>
              <w:numPr>
                <w:ilvl w:val="0"/>
                <w:numId w:val="393"/>
              </w:numPr>
              <w:spacing w:after="0" w:line="235" w:lineRule="auto"/>
              <w:ind w:firstLine="165"/>
            </w:pPr>
            <w:r>
              <w:rPr>
                <w:sz w:val="15"/>
              </w:rPr>
              <w:t xml:space="preserve">Escribe correspondencia personal y participa en foros, blogs y chats en los que </w:t>
            </w:r>
            <w:r>
              <w:rPr>
                <w:sz w:val="15"/>
              </w:rPr>
              <w:t xml:space="preserve">describe experiencias, impresiones y sentimientos; narra, de forma lineal y coherente, hechos relacionados con su ámbito de interés, actividades y </w:t>
            </w:r>
          </w:p>
          <w:p w:rsidR="00C136D1" w:rsidRDefault="00F13121">
            <w:pPr>
              <w:spacing w:after="0" w:line="235" w:lineRule="auto"/>
              <w:ind w:left="0" w:firstLine="0"/>
            </w:pPr>
            <w:r>
              <w:rPr>
                <w:sz w:val="15"/>
              </w:rPr>
              <w:t>experiencias pasadas (p. e. sobre un viaje, sus mejores vacaciones, un acontecimiento importante, un libro, una película), o hechos imaginarios; e intercambia información e ideas sobre temas concretos, señalando los aspectos que le parecen importantes y ju</w:t>
            </w:r>
            <w:r>
              <w:rPr>
                <w:sz w:val="15"/>
              </w:rPr>
              <w:t xml:space="preserve">stificando brevemente sus opiniones sobre los mismos. </w:t>
            </w:r>
          </w:p>
          <w:p w:rsidR="00C136D1" w:rsidRDefault="00F13121">
            <w:pPr>
              <w:numPr>
                <w:ilvl w:val="0"/>
                <w:numId w:val="393"/>
              </w:numPr>
              <w:spacing w:after="0" w:line="259" w:lineRule="auto"/>
              <w:ind w:firstLine="165"/>
            </w:pPr>
            <w:r>
              <w:rPr>
                <w:sz w:val="15"/>
              </w:rPr>
              <w:t>Escribe correspondencia formal básica, dirigida a instituciones públicas o privadas o entidades comerciales, fundamentalmente destinada a pedir o dar información, solicitar un servicio o realizar una r</w:t>
            </w:r>
            <w:r>
              <w:rPr>
                <w:sz w:val="15"/>
              </w:rPr>
              <w:t xml:space="preserve">eclamación u otra gestión sencilla, observando las convenciones formales y normas de cortesía usuales en este tipo de textos. </w:t>
            </w:r>
          </w:p>
        </w:tc>
      </w:tr>
    </w:tbl>
    <w:p w:rsidR="00C136D1" w:rsidRDefault="00F13121">
      <w:pPr>
        <w:ind w:left="2929" w:right="37" w:firstLine="0"/>
      </w:pPr>
      <w:r>
        <w:rPr>
          <w:vertAlign w:val="superscript"/>
        </w:rPr>
        <w:t>1</w:t>
      </w:r>
      <w:r>
        <w:t xml:space="preserve">Contenidos sintáctico-discursivos por idiomas: </w:t>
      </w:r>
    </w:p>
    <w:tbl>
      <w:tblPr>
        <w:tblStyle w:val="TableGrid"/>
        <w:tblW w:w="9907" w:type="dxa"/>
        <w:tblInd w:w="2" w:type="dxa"/>
        <w:tblCellMar>
          <w:top w:w="87" w:type="dxa"/>
          <w:left w:w="54" w:type="dxa"/>
          <w:bottom w:w="0" w:type="dxa"/>
          <w:right w:w="21" w:type="dxa"/>
        </w:tblCellMar>
        <w:tblLook w:val="04A0" w:firstRow="1" w:lastRow="0" w:firstColumn="1" w:lastColumn="0" w:noHBand="0" w:noVBand="1"/>
      </w:tblPr>
      <w:tblGrid>
        <w:gridCol w:w="1981"/>
        <w:gridCol w:w="1982"/>
        <w:gridCol w:w="1982"/>
        <w:gridCol w:w="1981"/>
        <w:gridCol w:w="1982"/>
      </w:tblGrid>
      <w:tr w:rsidR="00C136D1">
        <w:trPr>
          <w:trHeight w:val="296"/>
        </w:trPr>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6" w:firstLine="0"/>
              <w:jc w:val="center"/>
            </w:pPr>
            <w:r>
              <w:rPr>
                <w:sz w:val="15"/>
              </w:rPr>
              <w:t xml:space="preserve">Alemán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6" w:firstLine="0"/>
              <w:jc w:val="center"/>
            </w:pPr>
            <w:r>
              <w:rPr>
                <w:sz w:val="15"/>
              </w:rPr>
              <w:t xml:space="preserve">Francés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Inglés </w:t>
            </w:r>
          </w:p>
        </w:tc>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3" w:firstLine="0"/>
              <w:jc w:val="center"/>
            </w:pPr>
            <w:r>
              <w:rPr>
                <w:sz w:val="15"/>
              </w:rPr>
              <w:t xml:space="preserve">Italiano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6" w:firstLine="0"/>
              <w:jc w:val="center"/>
            </w:pPr>
            <w:r>
              <w:rPr>
                <w:sz w:val="15"/>
              </w:rPr>
              <w:t xml:space="preserve">Portugués </w:t>
            </w:r>
          </w:p>
        </w:tc>
      </w:tr>
      <w:tr w:rsidR="00C136D1">
        <w:trPr>
          <w:trHeight w:val="12354"/>
        </w:trPr>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0" w:firstLine="165"/>
              <w:jc w:val="left"/>
            </w:pPr>
            <w:r>
              <w:rPr>
                <w:sz w:val="15"/>
              </w:rPr>
              <w:t>- Expresión de relaciones lógicas: conjunción (</w:t>
            </w:r>
            <w:r>
              <w:rPr>
                <w:i/>
                <w:sz w:val="15"/>
              </w:rPr>
              <w:t>nicht nur…sondern auch</w:t>
            </w:r>
            <w:r>
              <w:rPr>
                <w:sz w:val="15"/>
              </w:rPr>
              <w:t>); disyunción (</w:t>
            </w:r>
            <w:r>
              <w:rPr>
                <w:i/>
                <w:sz w:val="15"/>
              </w:rPr>
              <w:t>oder</w:t>
            </w:r>
            <w:r>
              <w:rPr>
                <w:sz w:val="15"/>
              </w:rPr>
              <w:t xml:space="preserve">); oposición/concesión </w:t>
            </w:r>
          </w:p>
          <w:p w:rsidR="00C136D1" w:rsidRDefault="00F13121">
            <w:pPr>
              <w:spacing w:after="0" w:line="259" w:lineRule="auto"/>
              <w:ind w:right="0" w:firstLine="0"/>
              <w:jc w:val="left"/>
            </w:pPr>
            <w:r>
              <w:rPr>
                <w:sz w:val="15"/>
              </w:rPr>
              <w:t>((</w:t>
            </w:r>
            <w:r>
              <w:rPr>
                <w:i/>
                <w:sz w:val="15"/>
              </w:rPr>
              <w:t>nicht</w:t>
            </w:r>
            <w:r>
              <w:rPr>
                <w:sz w:val="15"/>
              </w:rPr>
              <w:t xml:space="preserve">…) </w:t>
            </w:r>
            <w:r>
              <w:rPr>
                <w:i/>
                <w:sz w:val="15"/>
              </w:rPr>
              <w:t>sondern</w:t>
            </w:r>
            <w:r>
              <w:rPr>
                <w:sz w:val="15"/>
              </w:rPr>
              <w:t xml:space="preserve">; </w:t>
            </w:r>
          </w:p>
          <w:p w:rsidR="00C136D1" w:rsidRDefault="00F13121">
            <w:pPr>
              <w:spacing w:after="0" w:line="235" w:lineRule="auto"/>
              <w:ind w:left="0" w:right="0" w:firstLine="0"/>
              <w:jc w:val="left"/>
            </w:pPr>
            <w:r>
              <w:rPr>
                <w:sz w:val="15"/>
              </w:rPr>
              <w:t>…,</w:t>
            </w:r>
            <w:r>
              <w:rPr>
                <w:i/>
                <w:sz w:val="15"/>
              </w:rPr>
              <w:t>trotzdem</w:t>
            </w:r>
            <w:r>
              <w:rPr>
                <w:sz w:val="15"/>
              </w:rPr>
              <w:t>); causa (</w:t>
            </w:r>
            <w:r>
              <w:rPr>
                <w:i/>
                <w:sz w:val="15"/>
              </w:rPr>
              <w:t>dennweil</w:t>
            </w:r>
            <w:r>
              <w:rPr>
                <w:sz w:val="15"/>
              </w:rPr>
              <w:t xml:space="preserve">; </w:t>
            </w:r>
            <w:r>
              <w:rPr>
                <w:i/>
                <w:sz w:val="15"/>
              </w:rPr>
              <w:t>wegen</w:t>
            </w:r>
            <w:r>
              <w:rPr>
                <w:sz w:val="15"/>
              </w:rPr>
              <w:t xml:space="preserve">; </w:t>
            </w:r>
            <w:r>
              <w:rPr>
                <w:i/>
                <w:sz w:val="15"/>
              </w:rPr>
              <w:t>da</w:t>
            </w:r>
            <w:r>
              <w:rPr>
                <w:sz w:val="15"/>
              </w:rPr>
              <w:t>); finalidad (</w:t>
            </w:r>
            <w:r>
              <w:rPr>
                <w:i/>
                <w:sz w:val="15"/>
              </w:rPr>
              <w:t>um- Infinitiv</w:t>
            </w:r>
            <w:r>
              <w:rPr>
                <w:sz w:val="15"/>
              </w:rPr>
              <w:t xml:space="preserve">; </w:t>
            </w:r>
            <w:r>
              <w:rPr>
                <w:i/>
                <w:sz w:val="15"/>
              </w:rPr>
              <w:t>damit</w:t>
            </w:r>
            <w:r>
              <w:rPr>
                <w:sz w:val="15"/>
              </w:rPr>
              <w:t>); comparación (</w:t>
            </w:r>
            <w:r>
              <w:rPr>
                <w:i/>
                <w:sz w:val="15"/>
              </w:rPr>
              <w:t>so/nicht so</w:t>
            </w:r>
            <w:r>
              <w:rPr>
                <w:sz w:val="15"/>
              </w:rPr>
              <w:t xml:space="preserve"> Adj. </w:t>
            </w:r>
            <w:r>
              <w:rPr>
                <w:i/>
                <w:sz w:val="15"/>
              </w:rPr>
              <w:t>als</w:t>
            </w:r>
            <w:r>
              <w:rPr>
                <w:sz w:val="15"/>
              </w:rPr>
              <w:t xml:space="preserve">; </w:t>
            </w:r>
            <w:r>
              <w:rPr>
                <w:i/>
                <w:sz w:val="15"/>
              </w:rPr>
              <w:t>mehr/weniger</w:t>
            </w:r>
            <w:r>
              <w:rPr>
                <w:sz w:val="15"/>
              </w:rPr>
              <w:t>+ Adj./Adv. (</w:t>
            </w:r>
            <w:r>
              <w:rPr>
                <w:i/>
                <w:sz w:val="15"/>
              </w:rPr>
              <w:t>als</w:t>
            </w:r>
            <w:r>
              <w:rPr>
                <w:sz w:val="15"/>
              </w:rPr>
              <w:t xml:space="preserve">); </w:t>
            </w:r>
            <w:r>
              <w:rPr>
                <w:i/>
                <w:sz w:val="15"/>
              </w:rPr>
              <w:t>immer besser</w:t>
            </w:r>
            <w:r>
              <w:rPr>
                <w:sz w:val="15"/>
              </w:rPr>
              <w:t xml:space="preserve">; </w:t>
            </w:r>
            <w:r>
              <w:rPr>
                <w:i/>
                <w:sz w:val="15"/>
              </w:rPr>
              <w:t>die intelligenteste Frau der Welt</w:t>
            </w:r>
            <w:r>
              <w:rPr>
                <w:sz w:val="15"/>
              </w:rPr>
              <w:t>); resultado (</w:t>
            </w:r>
            <w:r>
              <w:rPr>
                <w:i/>
                <w:sz w:val="15"/>
              </w:rPr>
              <w:t>deshalb; so dass</w:t>
            </w:r>
            <w:r>
              <w:rPr>
                <w:sz w:val="15"/>
              </w:rPr>
              <w:t>); condición (</w:t>
            </w:r>
            <w:r>
              <w:rPr>
                <w:i/>
                <w:sz w:val="15"/>
              </w:rPr>
              <w:t>wenn; sofern</w:t>
            </w:r>
            <w:r>
              <w:rPr>
                <w:sz w:val="15"/>
              </w:rPr>
              <w:t xml:space="preserve">); </w:t>
            </w:r>
          </w:p>
          <w:p w:rsidR="00C136D1" w:rsidRDefault="00F13121">
            <w:pPr>
              <w:spacing w:after="0" w:line="259" w:lineRule="auto"/>
              <w:ind w:left="0" w:right="0" w:firstLine="0"/>
              <w:jc w:val="left"/>
            </w:pPr>
            <w:r>
              <w:rPr>
                <w:sz w:val="15"/>
              </w:rPr>
              <w:t xml:space="preserve">estilo indirecto </w:t>
            </w:r>
          </w:p>
          <w:p w:rsidR="00C136D1" w:rsidRDefault="00F13121">
            <w:pPr>
              <w:spacing w:after="0" w:line="259" w:lineRule="auto"/>
              <w:ind w:left="0" w:right="0" w:firstLine="0"/>
              <w:jc w:val="left"/>
            </w:pPr>
            <w:r>
              <w:rPr>
                <w:sz w:val="15"/>
              </w:rPr>
              <w:t>(</w:t>
            </w:r>
            <w:r>
              <w:rPr>
                <w:i/>
                <w:sz w:val="15"/>
              </w:rPr>
              <w:t>Redewiedergabe</w:t>
            </w:r>
            <w:r>
              <w:rPr>
                <w:sz w:val="15"/>
              </w:rPr>
              <w:t xml:space="preserve">, </w:t>
            </w:r>
          </w:p>
          <w:p w:rsidR="00C136D1" w:rsidRDefault="00F13121">
            <w:pPr>
              <w:spacing w:after="0" w:line="235" w:lineRule="auto"/>
              <w:ind w:left="0" w:right="0" w:firstLine="0"/>
            </w:pPr>
            <w:r>
              <w:rPr>
                <w:i/>
                <w:sz w:val="15"/>
              </w:rPr>
              <w:t>Vorschläge, Aufforderungen und Befehle</w:t>
            </w:r>
            <w:r>
              <w:rPr>
                <w:sz w:val="15"/>
              </w:rPr>
              <w:t xml:space="preserve">). </w:t>
            </w:r>
          </w:p>
          <w:p w:rsidR="00C136D1" w:rsidRDefault="00F13121">
            <w:pPr>
              <w:numPr>
                <w:ilvl w:val="0"/>
                <w:numId w:val="394"/>
              </w:numPr>
              <w:spacing w:after="0" w:line="235" w:lineRule="auto"/>
              <w:ind w:right="0" w:firstLine="165"/>
              <w:jc w:val="left"/>
            </w:pPr>
            <w:r>
              <w:rPr>
                <w:sz w:val="15"/>
              </w:rPr>
              <w:t>Relaciones temporales (</w:t>
            </w:r>
            <w:r>
              <w:rPr>
                <w:i/>
                <w:sz w:val="15"/>
              </w:rPr>
              <w:t>Sobald</w:t>
            </w:r>
            <w:r>
              <w:rPr>
                <w:sz w:val="15"/>
              </w:rPr>
              <w:t xml:space="preserve"> (</w:t>
            </w:r>
            <w:r>
              <w:rPr>
                <w:i/>
                <w:sz w:val="15"/>
              </w:rPr>
              <w:t>die Sonne untergegang</w:t>
            </w:r>
            <w:r>
              <w:rPr>
                <w:i/>
                <w:sz w:val="15"/>
              </w:rPr>
              <w:t>en war</w:t>
            </w:r>
            <w:r>
              <w:rPr>
                <w:sz w:val="15"/>
              </w:rPr>
              <w:t xml:space="preserve">); </w:t>
            </w:r>
            <w:r>
              <w:rPr>
                <w:i/>
                <w:sz w:val="15"/>
              </w:rPr>
              <w:t>während</w:t>
            </w:r>
            <w:r>
              <w:rPr>
                <w:sz w:val="15"/>
              </w:rPr>
              <w:t xml:space="preserve">). </w:t>
            </w:r>
          </w:p>
          <w:p w:rsidR="00C136D1" w:rsidRDefault="00F13121">
            <w:pPr>
              <w:numPr>
                <w:ilvl w:val="0"/>
                <w:numId w:val="394"/>
              </w:numPr>
              <w:spacing w:after="0" w:line="235" w:lineRule="auto"/>
              <w:ind w:right="0" w:firstLine="165"/>
              <w:jc w:val="left"/>
            </w:pPr>
            <w:r>
              <w:rPr>
                <w:sz w:val="15"/>
              </w:rPr>
              <w:t>Afirmación (</w:t>
            </w:r>
            <w:r>
              <w:rPr>
                <w:i/>
                <w:sz w:val="15"/>
              </w:rPr>
              <w:t>affirmativen</w:t>
            </w:r>
            <w:r>
              <w:rPr>
                <w:sz w:val="15"/>
              </w:rPr>
              <w:t xml:space="preserve"> </w:t>
            </w:r>
            <w:r>
              <w:rPr>
                <w:i/>
                <w:sz w:val="15"/>
              </w:rPr>
              <w:t>Sätzen</w:t>
            </w:r>
            <w:r>
              <w:rPr>
                <w:sz w:val="15"/>
              </w:rPr>
              <w:t xml:space="preserve">; </w:t>
            </w:r>
            <w:r>
              <w:rPr>
                <w:i/>
                <w:sz w:val="15"/>
              </w:rPr>
              <w:t>affirmative Zeichen</w:t>
            </w:r>
            <w:r>
              <w:rPr>
                <w:sz w:val="15"/>
              </w:rPr>
              <w:t xml:space="preserve">; </w:t>
            </w:r>
            <w:r>
              <w:rPr>
                <w:i/>
                <w:sz w:val="15"/>
              </w:rPr>
              <w:t>Ich auch</w:t>
            </w:r>
            <w:r>
              <w:rPr>
                <w:sz w:val="15"/>
              </w:rPr>
              <w:t xml:space="preserve">; </w:t>
            </w:r>
            <w:r>
              <w:rPr>
                <w:i/>
                <w:sz w:val="15"/>
              </w:rPr>
              <w:t>Ich glaube schon</w:t>
            </w:r>
            <w:r>
              <w:rPr>
                <w:sz w:val="15"/>
              </w:rPr>
              <w:t xml:space="preserve">). </w:t>
            </w:r>
          </w:p>
          <w:p w:rsidR="00C136D1" w:rsidRDefault="00F13121">
            <w:pPr>
              <w:numPr>
                <w:ilvl w:val="0"/>
                <w:numId w:val="394"/>
              </w:numPr>
              <w:spacing w:after="0" w:line="235" w:lineRule="auto"/>
              <w:ind w:right="0" w:firstLine="165"/>
              <w:jc w:val="left"/>
            </w:pPr>
            <w:r>
              <w:rPr>
                <w:sz w:val="15"/>
              </w:rPr>
              <w:t>Exclamación (</w:t>
            </w:r>
            <w:r>
              <w:rPr>
                <w:i/>
                <w:sz w:val="15"/>
              </w:rPr>
              <w:t>Welch</w:t>
            </w:r>
            <w:r>
              <w:rPr>
                <w:sz w:val="15"/>
              </w:rPr>
              <w:t>+ (</w:t>
            </w:r>
            <w:r>
              <w:rPr>
                <w:i/>
                <w:sz w:val="15"/>
              </w:rPr>
              <w:t>Adj. +</w:t>
            </w:r>
            <w:r>
              <w:rPr>
                <w:sz w:val="15"/>
              </w:rPr>
              <w:t xml:space="preserve">) </w:t>
            </w:r>
            <w:r>
              <w:rPr>
                <w:i/>
                <w:sz w:val="15"/>
              </w:rPr>
              <w:t>Nomen</w:t>
            </w:r>
            <w:r>
              <w:rPr>
                <w:sz w:val="15"/>
              </w:rPr>
              <w:t xml:space="preserve">, z. b. </w:t>
            </w:r>
            <w:r>
              <w:rPr>
                <w:i/>
                <w:sz w:val="15"/>
              </w:rPr>
              <w:t>Welch schönes Geschenk!</w:t>
            </w:r>
            <w:r>
              <w:rPr>
                <w:sz w:val="15"/>
              </w:rPr>
              <w:t xml:space="preserve">; </w:t>
            </w:r>
            <w:r>
              <w:rPr>
                <w:i/>
                <w:sz w:val="15"/>
              </w:rPr>
              <w:t>Wie</w:t>
            </w:r>
            <w:r>
              <w:rPr>
                <w:sz w:val="15"/>
              </w:rPr>
              <w:t xml:space="preserve"> + Adv. + Adj., z. b. </w:t>
            </w:r>
            <w:r>
              <w:rPr>
                <w:i/>
                <w:sz w:val="15"/>
              </w:rPr>
              <w:t>Wie sehr merkwürdig!</w:t>
            </w:r>
            <w:r>
              <w:rPr>
                <w:sz w:val="15"/>
              </w:rPr>
              <w:t xml:space="preserve">; </w:t>
            </w:r>
            <w:r>
              <w:rPr>
                <w:i/>
                <w:sz w:val="15"/>
              </w:rPr>
              <w:t>Ausrufe Sätzen</w:t>
            </w:r>
            <w:r>
              <w:rPr>
                <w:sz w:val="15"/>
              </w:rPr>
              <w:t xml:space="preserve">, z. b. </w:t>
            </w:r>
            <w:r>
              <w:rPr>
                <w:i/>
                <w:sz w:val="15"/>
              </w:rPr>
              <w:t>Das gibt es doch nicht!</w:t>
            </w:r>
            <w:r>
              <w:rPr>
                <w:sz w:val="15"/>
              </w:rPr>
              <w:t xml:space="preserve">). </w:t>
            </w:r>
          </w:p>
          <w:p w:rsidR="00C136D1" w:rsidRDefault="00F13121">
            <w:pPr>
              <w:numPr>
                <w:ilvl w:val="0"/>
                <w:numId w:val="394"/>
              </w:numPr>
              <w:spacing w:after="0" w:line="236" w:lineRule="auto"/>
              <w:ind w:right="0" w:firstLine="165"/>
              <w:jc w:val="left"/>
            </w:pPr>
            <w:r>
              <w:rPr>
                <w:sz w:val="15"/>
              </w:rPr>
              <w:t>Negación (</w:t>
            </w:r>
            <w:r>
              <w:rPr>
                <w:i/>
                <w:sz w:val="15"/>
              </w:rPr>
              <w:t>negative Sätze mit nicht, nie, nicht</w:t>
            </w:r>
            <w:r>
              <w:rPr>
                <w:sz w:val="15"/>
              </w:rPr>
              <w:t xml:space="preserve"> (</w:t>
            </w:r>
            <w:r>
              <w:rPr>
                <w:i/>
                <w:sz w:val="15"/>
              </w:rPr>
              <w:t>Adjektiv</w:t>
            </w:r>
            <w:r>
              <w:rPr>
                <w:sz w:val="15"/>
              </w:rPr>
              <w:t>),</w:t>
            </w:r>
            <w:r>
              <w:rPr>
                <w:i/>
                <w:sz w:val="15"/>
              </w:rPr>
              <w:t xml:space="preserve"> niemand, nichts; negative Zeichen</w:t>
            </w:r>
            <w:r>
              <w:rPr>
                <w:sz w:val="15"/>
              </w:rPr>
              <w:t xml:space="preserve">; </w:t>
            </w:r>
            <w:r>
              <w:rPr>
                <w:i/>
                <w:sz w:val="15"/>
              </w:rPr>
              <w:t>Ich auch nicht</w:t>
            </w:r>
            <w:r>
              <w:rPr>
                <w:sz w:val="15"/>
              </w:rPr>
              <w:t xml:space="preserve">). </w:t>
            </w:r>
          </w:p>
          <w:p w:rsidR="00C136D1" w:rsidRDefault="00F13121">
            <w:pPr>
              <w:numPr>
                <w:ilvl w:val="0"/>
                <w:numId w:val="394"/>
              </w:numPr>
              <w:spacing w:after="0" w:line="235" w:lineRule="auto"/>
              <w:ind w:right="0" w:firstLine="165"/>
              <w:jc w:val="left"/>
            </w:pPr>
            <w:r>
              <w:rPr>
                <w:sz w:val="15"/>
              </w:rPr>
              <w:t>Interrogación (</w:t>
            </w:r>
            <w:r>
              <w:rPr>
                <w:i/>
                <w:sz w:val="15"/>
              </w:rPr>
              <w:t>W-sätze</w:t>
            </w:r>
            <w:r>
              <w:rPr>
                <w:sz w:val="15"/>
              </w:rPr>
              <w:t xml:space="preserve">; </w:t>
            </w:r>
            <w:r>
              <w:rPr>
                <w:i/>
                <w:sz w:val="15"/>
              </w:rPr>
              <w:t>Fragesätze</w:t>
            </w:r>
            <w:r>
              <w:rPr>
                <w:sz w:val="15"/>
              </w:rPr>
              <w:t xml:space="preserve">; </w:t>
            </w:r>
            <w:r>
              <w:rPr>
                <w:i/>
                <w:sz w:val="15"/>
              </w:rPr>
              <w:t>Worum geht es in dem buch?</w:t>
            </w:r>
            <w:r>
              <w:rPr>
                <w:sz w:val="15"/>
              </w:rPr>
              <w:t xml:space="preserve">; </w:t>
            </w:r>
            <w:r>
              <w:rPr>
                <w:i/>
                <w:sz w:val="15"/>
              </w:rPr>
              <w:t>Zeichen</w:t>
            </w:r>
            <w:r>
              <w:rPr>
                <w:sz w:val="15"/>
              </w:rPr>
              <w:t xml:space="preserve">). </w:t>
            </w:r>
          </w:p>
          <w:p w:rsidR="00C136D1" w:rsidRDefault="00F13121">
            <w:pPr>
              <w:numPr>
                <w:ilvl w:val="0"/>
                <w:numId w:val="394"/>
              </w:numPr>
              <w:spacing w:after="0" w:line="235" w:lineRule="auto"/>
              <w:ind w:right="0" w:firstLine="165"/>
              <w:jc w:val="left"/>
            </w:pPr>
            <w:r>
              <w:rPr>
                <w:sz w:val="15"/>
              </w:rPr>
              <w:t>Expresión del tiempo: pasado (</w:t>
            </w:r>
            <w:r>
              <w:rPr>
                <w:i/>
                <w:sz w:val="15"/>
              </w:rPr>
              <w:t>Präteritum, Perfekt, Plusquamperfekt Historisches Präsens</w:t>
            </w:r>
            <w:r>
              <w:rPr>
                <w:sz w:val="15"/>
              </w:rPr>
              <w:t>); presente (</w:t>
            </w:r>
            <w:r>
              <w:rPr>
                <w:i/>
                <w:sz w:val="15"/>
              </w:rPr>
              <w:t>Präsens</w:t>
            </w:r>
            <w:r>
              <w:rPr>
                <w:sz w:val="15"/>
              </w:rPr>
              <w:t>); futuro (</w:t>
            </w:r>
            <w:r>
              <w:rPr>
                <w:i/>
                <w:sz w:val="15"/>
              </w:rPr>
              <w:t>werden</w:t>
            </w:r>
            <w:r>
              <w:rPr>
                <w:sz w:val="15"/>
              </w:rPr>
              <w:t xml:space="preserve">; </w:t>
            </w:r>
            <w:r>
              <w:rPr>
                <w:i/>
                <w:sz w:val="15"/>
              </w:rPr>
              <w:t>Präsens</w:t>
            </w:r>
            <w:r>
              <w:rPr>
                <w:sz w:val="15"/>
              </w:rPr>
              <w:t xml:space="preserve"> + </w:t>
            </w:r>
            <w:r>
              <w:rPr>
                <w:i/>
                <w:sz w:val="15"/>
              </w:rPr>
              <w:t>Adv.</w:t>
            </w:r>
            <w:r>
              <w:rPr>
                <w:sz w:val="15"/>
              </w:rPr>
              <w:t xml:space="preserve">). </w:t>
            </w:r>
          </w:p>
          <w:p w:rsidR="00C136D1" w:rsidRDefault="00F13121">
            <w:pPr>
              <w:numPr>
                <w:ilvl w:val="0"/>
                <w:numId w:val="394"/>
              </w:numPr>
              <w:spacing w:after="0" w:line="235" w:lineRule="auto"/>
              <w:ind w:right="0" w:firstLine="165"/>
              <w:jc w:val="left"/>
            </w:pPr>
            <w:r>
              <w:rPr>
                <w:sz w:val="15"/>
              </w:rPr>
              <w:t>Expresión del aspecto: puntual (</w:t>
            </w:r>
            <w:r>
              <w:rPr>
                <w:i/>
                <w:sz w:val="15"/>
              </w:rPr>
              <w:t xml:space="preserve">Perfekt, </w:t>
            </w:r>
          </w:p>
          <w:p w:rsidR="00C136D1" w:rsidRDefault="00F13121">
            <w:pPr>
              <w:spacing w:after="0" w:line="235" w:lineRule="auto"/>
              <w:ind w:right="28" w:firstLine="0"/>
              <w:jc w:val="left"/>
            </w:pPr>
            <w:r>
              <w:rPr>
                <w:i/>
                <w:sz w:val="15"/>
              </w:rPr>
              <w:t>Plusquamperfekt, Futur II</w:t>
            </w:r>
            <w:r>
              <w:rPr>
                <w:sz w:val="15"/>
              </w:rPr>
              <w:t>); durativo (</w:t>
            </w:r>
            <w:r>
              <w:rPr>
                <w:i/>
                <w:sz w:val="15"/>
              </w:rPr>
              <w:t>Präsens Präteritum und Futur I</w:t>
            </w:r>
            <w:r>
              <w:rPr>
                <w:sz w:val="15"/>
              </w:rPr>
              <w:t>); habitual (</w:t>
            </w:r>
            <w:r>
              <w:rPr>
                <w:i/>
                <w:sz w:val="15"/>
              </w:rPr>
              <w:t>Präsens und Präteri</w:t>
            </w:r>
            <w:r>
              <w:rPr>
                <w:i/>
                <w:sz w:val="15"/>
              </w:rPr>
              <w:t>tum</w:t>
            </w:r>
            <w:r>
              <w:rPr>
                <w:sz w:val="15"/>
              </w:rPr>
              <w:t xml:space="preserve"> (+ Adv., z. b. </w:t>
            </w:r>
            <w:r>
              <w:rPr>
                <w:i/>
                <w:sz w:val="15"/>
              </w:rPr>
              <w:t>jedes Jahr</w:t>
            </w:r>
            <w:r>
              <w:rPr>
                <w:sz w:val="15"/>
              </w:rPr>
              <w:t xml:space="preserve">); </w:t>
            </w:r>
            <w:r>
              <w:rPr>
                <w:i/>
                <w:sz w:val="15"/>
              </w:rPr>
              <w:t>pflegen zu</w:t>
            </w:r>
            <w:r>
              <w:rPr>
                <w:sz w:val="15"/>
              </w:rPr>
              <w:t>); incoativo (</w:t>
            </w:r>
            <w:r>
              <w:rPr>
                <w:i/>
                <w:sz w:val="15"/>
              </w:rPr>
              <w:t>im Begriff sein</w:t>
            </w:r>
            <w:r>
              <w:rPr>
                <w:sz w:val="15"/>
              </w:rPr>
              <w:t>); terminativo (</w:t>
            </w:r>
            <w:r>
              <w:rPr>
                <w:i/>
                <w:sz w:val="15"/>
              </w:rPr>
              <w:t>aufhören zu –en</w:t>
            </w:r>
            <w:r>
              <w:rPr>
                <w:sz w:val="15"/>
              </w:rPr>
              <w:t xml:space="preserve">). </w:t>
            </w:r>
          </w:p>
          <w:p w:rsidR="00C136D1" w:rsidRDefault="00F13121">
            <w:pPr>
              <w:numPr>
                <w:ilvl w:val="0"/>
                <w:numId w:val="394"/>
              </w:numPr>
              <w:spacing w:after="0" w:line="235" w:lineRule="auto"/>
              <w:ind w:right="0" w:firstLine="165"/>
              <w:jc w:val="left"/>
            </w:pPr>
            <w:r>
              <w:rPr>
                <w:sz w:val="15"/>
              </w:rPr>
              <w:t>Expresión de la modalidad: factualidad (</w:t>
            </w:r>
            <w:r>
              <w:rPr>
                <w:i/>
                <w:sz w:val="15"/>
              </w:rPr>
              <w:t>Aussagesätzen</w:t>
            </w:r>
            <w:r>
              <w:rPr>
                <w:sz w:val="15"/>
              </w:rPr>
              <w:t xml:space="preserve">); capacidad </w:t>
            </w:r>
          </w:p>
          <w:p w:rsidR="00C136D1" w:rsidRDefault="00F13121">
            <w:pPr>
              <w:spacing w:after="0" w:line="235" w:lineRule="auto"/>
              <w:ind w:right="0" w:firstLine="0"/>
              <w:jc w:val="left"/>
            </w:pPr>
            <w:r>
              <w:rPr>
                <w:sz w:val="15"/>
              </w:rPr>
              <w:t>(</w:t>
            </w:r>
            <w:r>
              <w:rPr>
                <w:i/>
                <w:sz w:val="15"/>
              </w:rPr>
              <w:t>mögen</w:t>
            </w:r>
            <w:r>
              <w:rPr>
                <w:sz w:val="15"/>
              </w:rPr>
              <w:t xml:space="preserve">; </w:t>
            </w:r>
            <w:r>
              <w:rPr>
                <w:i/>
                <w:sz w:val="15"/>
              </w:rPr>
              <w:t>fähig sein</w:t>
            </w:r>
            <w:r>
              <w:rPr>
                <w:sz w:val="15"/>
              </w:rPr>
              <w:t>); posibilidad/probabilidad (</w:t>
            </w:r>
            <w:r>
              <w:rPr>
                <w:i/>
                <w:sz w:val="15"/>
              </w:rPr>
              <w:t>können</w:t>
            </w:r>
            <w:r>
              <w:rPr>
                <w:sz w:val="15"/>
              </w:rPr>
              <w:t xml:space="preserve">; </w:t>
            </w:r>
            <w:r>
              <w:rPr>
                <w:i/>
                <w:sz w:val="15"/>
              </w:rPr>
              <w:t>dürfen</w:t>
            </w:r>
            <w:r>
              <w:rPr>
                <w:sz w:val="15"/>
              </w:rPr>
              <w:t xml:space="preserve">; </w:t>
            </w:r>
            <w:r>
              <w:rPr>
                <w:i/>
                <w:sz w:val="15"/>
              </w:rPr>
              <w:t>vielleicht</w:t>
            </w:r>
            <w:r>
              <w:rPr>
                <w:sz w:val="15"/>
              </w:rPr>
              <w:t>); necesid</w:t>
            </w:r>
            <w:r>
              <w:rPr>
                <w:sz w:val="15"/>
              </w:rPr>
              <w:t>ad (</w:t>
            </w:r>
            <w:r>
              <w:rPr>
                <w:i/>
                <w:sz w:val="15"/>
              </w:rPr>
              <w:t>müssen</w:t>
            </w:r>
            <w:r>
              <w:rPr>
                <w:sz w:val="15"/>
              </w:rPr>
              <w:t xml:space="preserve">; </w:t>
            </w:r>
            <w:r>
              <w:rPr>
                <w:i/>
                <w:sz w:val="15"/>
              </w:rPr>
              <w:t>haben zu</w:t>
            </w:r>
            <w:r>
              <w:rPr>
                <w:sz w:val="15"/>
              </w:rPr>
              <w:t>); obligación (</w:t>
            </w:r>
            <w:r>
              <w:rPr>
                <w:i/>
                <w:sz w:val="15"/>
              </w:rPr>
              <w:t>müssen, sollen; imperativ</w:t>
            </w:r>
            <w:r>
              <w:rPr>
                <w:sz w:val="15"/>
              </w:rPr>
              <w:t>); permiso (</w:t>
            </w:r>
            <w:r>
              <w:rPr>
                <w:i/>
                <w:sz w:val="15"/>
              </w:rPr>
              <w:t>dürfen; können</w:t>
            </w:r>
            <w:r>
              <w:rPr>
                <w:sz w:val="15"/>
              </w:rPr>
              <w:t xml:space="preserve">, </w:t>
            </w:r>
            <w:r>
              <w:rPr>
                <w:i/>
                <w:sz w:val="15"/>
              </w:rPr>
              <w:t>lassen</w:t>
            </w:r>
            <w:r>
              <w:rPr>
                <w:sz w:val="15"/>
              </w:rPr>
              <w:t>); intención (</w:t>
            </w:r>
            <w:r>
              <w:rPr>
                <w:i/>
                <w:sz w:val="15"/>
              </w:rPr>
              <w:t>wollen</w:t>
            </w:r>
            <w:r>
              <w:rPr>
                <w:sz w:val="15"/>
              </w:rPr>
              <w:t xml:space="preserve">). </w:t>
            </w:r>
          </w:p>
          <w:p w:rsidR="00C136D1" w:rsidRDefault="00F13121">
            <w:pPr>
              <w:numPr>
                <w:ilvl w:val="0"/>
                <w:numId w:val="394"/>
              </w:numPr>
              <w:spacing w:after="0" w:line="259" w:lineRule="auto"/>
              <w:ind w:right="0" w:firstLine="165"/>
              <w:jc w:val="left"/>
            </w:pPr>
            <w:r>
              <w:rPr>
                <w:sz w:val="15"/>
              </w:rPr>
              <w:t xml:space="preserve">Expresión de la existencia (z. b. </w:t>
            </w:r>
            <w:r>
              <w:rPr>
                <w:i/>
                <w:sz w:val="15"/>
              </w:rPr>
              <w:t>es könnte...... geben</w:t>
            </w:r>
            <w:r>
              <w:rPr>
                <w:sz w:val="15"/>
              </w:rPr>
              <w:t>); la entidad (</w:t>
            </w:r>
            <w:r>
              <w:rPr>
                <w:i/>
                <w:sz w:val="15"/>
              </w:rPr>
              <w:t>nicht zählbare</w:t>
            </w: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95"/>
              </w:numPr>
              <w:spacing w:after="0" w:line="235" w:lineRule="auto"/>
              <w:ind w:right="0" w:firstLine="165"/>
              <w:jc w:val="left"/>
            </w:pPr>
            <w:r>
              <w:rPr>
                <w:sz w:val="15"/>
              </w:rPr>
              <w:t>Expresión de relaciones lógicas:</w:t>
            </w:r>
            <w:r>
              <w:rPr>
                <w:b/>
                <w:sz w:val="15"/>
              </w:rPr>
              <w:t xml:space="preserve"> </w:t>
            </w:r>
            <w:r>
              <w:rPr>
                <w:sz w:val="15"/>
              </w:rPr>
              <w:t>conjunción (</w:t>
            </w:r>
            <w:r>
              <w:rPr>
                <w:i/>
                <w:sz w:val="15"/>
              </w:rPr>
              <w:t>non seulement…mais aussi</w:t>
            </w:r>
            <w:r>
              <w:rPr>
                <w:sz w:val="15"/>
              </w:rPr>
              <w:t xml:space="preserve">); disyunción; </w:t>
            </w:r>
          </w:p>
          <w:p w:rsidR="00C136D1" w:rsidRDefault="00F13121">
            <w:pPr>
              <w:spacing w:after="0" w:line="235" w:lineRule="auto"/>
              <w:ind w:left="0" w:right="16" w:firstLine="0"/>
              <w:jc w:val="left"/>
            </w:pPr>
            <w:r>
              <w:rPr>
                <w:sz w:val="15"/>
              </w:rPr>
              <w:t>oposición/concesión (</w:t>
            </w:r>
            <w:r>
              <w:rPr>
                <w:i/>
                <w:sz w:val="15"/>
              </w:rPr>
              <w:t>alors que, en revanche, cependant/tandis que, au lieu de + Inf., avoir beau + Inf.</w:t>
            </w:r>
            <w:r>
              <w:rPr>
                <w:sz w:val="15"/>
              </w:rPr>
              <w:t>); causa (</w:t>
            </w:r>
            <w:r>
              <w:rPr>
                <w:i/>
                <w:sz w:val="15"/>
              </w:rPr>
              <w:t>à force de, sous prétexte de, faute de + Inf.</w:t>
            </w:r>
            <w:r>
              <w:rPr>
                <w:sz w:val="15"/>
              </w:rPr>
              <w:t>); finalidad (</w:t>
            </w:r>
            <w:r>
              <w:rPr>
                <w:i/>
                <w:sz w:val="15"/>
              </w:rPr>
              <w:t>de façon à, de manière à, de peur de, de cra</w:t>
            </w:r>
            <w:r>
              <w:rPr>
                <w:i/>
                <w:sz w:val="15"/>
              </w:rPr>
              <w:t>inte de + Inf.</w:t>
            </w:r>
            <w:r>
              <w:rPr>
                <w:sz w:val="15"/>
              </w:rPr>
              <w:t>); comparación (</w:t>
            </w:r>
            <w:r>
              <w:rPr>
                <w:i/>
                <w:sz w:val="15"/>
              </w:rPr>
              <w:t xml:space="preserve">le meilleur, le mieux, le pire, aussi + Adj. /Adv. que </w:t>
            </w:r>
            <w:r>
              <w:rPr>
                <w:sz w:val="15"/>
              </w:rPr>
              <w:t xml:space="preserve">(ex: </w:t>
            </w:r>
            <w:r>
              <w:rPr>
                <w:i/>
                <w:sz w:val="15"/>
              </w:rPr>
              <w:t>il a travaillé aussi bien que je l’attendais</w:t>
            </w:r>
            <w:r>
              <w:rPr>
                <w:sz w:val="15"/>
              </w:rPr>
              <w:t xml:space="preserve">); </w:t>
            </w:r>
            <w:r>
              <w:rPr>
                <w:i/>
                <w:sz w:val="15"/>
              </w:rPr>
              <w:t>si + Adj. /Adv. que (ex: Il n’est pas si intelligent que toi</w:t>
            </w:r>
            <w:r>
              <w:rPr>
                <w:sz w:val="15"/>
              </w:rPr>
              <w:t>); consecuencia (</w:t>
            </w:r>
            <w:r>
              <w:rPr>
                <w:i/>
                <w:sz w:val="15"/>
              </w:rPr>
              <w:t>c´est pourquoi, par conséquent, ainsi</w:t>
            </w:r>
            <w:r>
              <w:rPr>
                <w:sz w:val="15"/>
              </w:rPr>
              <w:t xml:space="preserve"> </w:t>
            </w:r>
            <w:r>
              <w:rPr>
                <w:i/>
                <w:sz w:val="15"/>
              </w:rPr>
              <w:t>(don</w:t>
            </w:r>
            <w:r>
              <w:rPr>
                <w:i/>
                <w:sz w:val="15"/>
              </w:rPr>
              <w:t>c)</w:t>
            </w:r>
            <w:r>
              <w:rPr>
                <w:sz w:val="15"/>
              </w:rPr>
              <w:t xml:space="preserve">). </w:t>
            </w:r>
          </w:p>
          <w:p w:rsidR="00C136D1" w:rsidRDefault="00F13121">
            <w:pPr>
              <w:numPr>
                <w:ilvl w:val="0"/>
                <w:numId w:val="395"/>
              </w:numPr>
              <w:spacing w:after="0" w:line="235" w:lineRule="auto"/>
              <w:ind w:right="0" w:firstLine="165"/>
              <w:jc w:val="left"/>
            </w:pPr>
            <w:r>
              <w:rPr>
                <w:sz w:val="15"/>
              </w:rPr>
              <w:t>Relaciones temporales (</w:t>
            </w:r>
            <w:r>
              <w:rPr>
                <w:i/>
                <w:sz w:val="15"/>
              </w:rPr>
              <w:t>lorsque, avant/après + Inf., aussitôt, au moment où,</w:t>
            </w:r>
            <w:r>
              <w:rPr>
                <w:sz w:val="15"/>
              </w:rPr>
              <w:t xml:space="preserve"> </w:t>
            </w:r>
            <w:r>
              <w:rPr>
                <w:i/>
                <w:sz w:val="15"/>
              </w:rPr>
              <w:t>(</w:t>
            </w:r>
            <w:r>
              <w:rPr>
                <w:sz w:val="15"/>
              </w:rPr>
              <w:t>à</w:t>
            </w:r>
            <w:r>
              <w:rPr>
                <w:i/>
                <w:sz w:val="15"/>
              </w:rPr>
              <w:t>)</w:t>
            </w:r>
            <w:r>
              <w:rPr>
                <w:sz w:val="15"/>
              </w:rPr>
              <w:t xml:space="preserve"> </w:t>
            </w:r>
            <w:r>
              <w:rPr>
                <w:i/>
                <w:sz w:val="15"/>
              </w:rPr>
              <w:t>chaque fois que</w:t>
            </w:r>
            <w:r>
              <w:rPr>
                <w:sz w:val="15"/>
              </w:rPr>
              <w:t xml:space="preserve">). </w:t>
            </w:r>
          </w:p>
          <w:p w:rsidR="00C136D1" w:rsidRDefault="00F13121">
            <w:pPr>
              <w:numPr>
                <w:ilvl w:val="0"/>
                <w:numId w:val="395"/>
              </w:numPr>
              <w:spacing w:after="0" w:line="235" w:lineRule="auto"/>
              <w:ind w:right="0" w:firstLine="165"/>
              <w:jc w:val="left"/>
            </w:pPr>
            <w:r>
              <w:rPr>
                <w:sz w:val="15"/>
              </w:rPr>
              <w:t>Exclamación</w:t>
            </w:r>
            <w:r>
              <w:rPr>
                <w:b/>
                <w:sz w:val="15"/>
              </w:rPr>
              <w:t xml:space="preserve"> </w:t>
            </w:r>
            <w:r>
              <w:rPr>
                <w:sz w:val="15"/>
              </w:rPr>
              <w:t>(</w:t>
            </w:r>
            <w:r>
              <w:rPr>
                <w:i/>
                <w:sz w:val="15"/>
              </w:rPr>
              <w:t>Comment, quel/quelle, C’est parti!</w:t>
            </w:r>
            <w:r>
              <w:rPr>
                <w:sz w:val="15"/>
              </w:rPr>
              <w:t xml:space="preserve">). </w:t>
            </w:r>
          </w:p>
          <w:p w:rsidR="00C136D1" w:rsidRDefault="00F13121">
            <w:pPr>
              <w:numPr>
                <w:ilvl w:val="0"/>
                <w:numId w:val="395"/>
              </w:numPr>
              <w:spacing w:after="0" w:line="235" w:lineRule="auto"/>
              <w:ind w:right="0" w:firstLine="165"/>
              <w:jc w:val="left"/>
            </w:pPr>
            <w:r>
              <w:rPr>
                <w:sz w:val="15"/>
              </w:rPr>
              <w:t>Negación (</w:t>
            </w:r>
            <w:r>
              <w:rPr>
                <w:i/>
                <w:sz w:val="15"/>
              </w:rPr>
              <w:t>Pas …de, Personne… Rien…</w:t>
            </w:r>
            <w:r>
              <w:rPr>
                <w:sz w:val="15"/>
              </w:rPr>
              <w:t xml:space="preserve">).  </w:t>
            </w:r>
          </w:p>
          <w:p w:rsidR="00C136D1" w:rsidRDefault="00F13121">
            <w:pPr>
              <w:numPr>
                <w:ilvl w:val="0"/>
                <w:numId w:val="395"/>
              </w:numPr>
              <w:spacing w:after="0" w:line="235" w:lineRule="auto"/>
              <w:ind w:right="0" w:firstLine="165"/>
              <w:jc w:val="left"/>
            </w:pPr>
            <w:r>
              <w:rPr>
                <w:sz w:val="15"/>
              </w:rPr>
              <w:t>Interrogación (</w:t>
            </w:r>
            <w:r>
              <w:rPr>
                <w:i/>
                <w:sz w:val="15"/>
              </w:rPr>
              <w:t>Et alors? A quoi bon…? Quel, quelle? Ah bon?</w:t>
            </w:r>
            <w:r>
              <w:rPr>
                <w:sz w:val="15"/>
              </w:rPr>
              <w:t>).</w:t>
            </w:r>
            <w:r>
              <w:rPr>
                <w:sz w:val="15"/>
              </w:rPr>
              <w:t xml:space="preserve"> </w:t>
            </w:r>
          </w:p>
          <w:p w:rsidR="00C136D1" w:rsidRDefault="00F13121">
            <w:pPr>
              <w:numPr>
                <w:ilvl w:val="0"/>
                <w:numId w:val="395"/>
              </w:numPr>
              <w:spacing w:after="0" w:line="235" w:lineRule="auto"/>
              <w:ind w:right="0" w:firstLine="165"/>
              <w:jc w:val="left"/>
            </w:pPr>
            <w:r>
              <w:rPr>
                <w:sz w:val="15"/>
              </w:rPr>
              <w:t>Expresión del tiempo:</w:t>
            </w:r>
            <w:r>
              <w:rPr>
                <w:b/>
                <w:sz w:val="15"/>
              </w:rPr>
              <w:t xml:space="preserve"> </w:t>
            </w:r>
            <w:r>
              <w:rPr>
                <w:sz w:val="15"/>
              </w:rPr>
              <w:t>presente, pasado (</w:t>
            </w:r>
            <w:r>
              <w:rPr>
                <w:i/>
                <w:sz w:val="15"/>
              </w:rPr>
              <w:t>imparfait</w:t>
            </w:r>
            <w:r>
              <w:rPr>
                <w:sz w:val="15"/>
              </w:rPr>
              <w:t xml:space="preserve">), futuro, condicional (fórmulas de cortesía y consejo). </w:t>
            </w:r>
          </w:p>
          <w:p w:rsidR="00C136D1" w:rsidRDefault="00F13121">
            <w:pPr>
              <w:numPr>
                <w:ilvl w:val="0"/>
                <w:numId w:val="395"/>
              </w:numPr>
              <w:spacing w:after="0" w:line="235" w:lineRule="auto"/>
              <w:ind w:right="0" w:firstLine="165"/>
              <w:jc w:val="left"/>
            </w:pPr>
            <w:r>
              <w:rPr>
                <w:sz w:val="15"/>
              </w:rPr>
              <w:t>Expresión del aspecto: puntual (frases simples), durativo (</w:t>
            </w:r>
            <w:r>
              <w:rPr>
                <w:i/>
                <w:sz w:val="15"/>
              </w:rPr>
              <w:t>en + date</w:t>
            </w:r>
            <w:r>
              <w:rPr>
                <w:sz w:val="15"/>
              </w:rPr>
              <w:t>), habitual (</w:t>
            </w:r>
            <w:r>
              <w:rPr>
                <w:i/>
                <w:sz w:val="15"/>
              </w:rPr>
              <w:t>souvent, parfois</w:t>
            </w:r>
            <w:r>
              <w:rPr>
                <w:sz w:val="15"/>
              </w:rPr>
              <w:t>), incoativo (</w:t>
            </w:r>
            <w:r>
              <w:rPr>
                <w:i/>
                <w:sz w:val="15"/>
              </w:rPr>
              <w:t xml:space="preserve">futur proche; ex: je vais partir en </w:t>
            </w:r>
            <w:r>
              <w:rPr>
                <w:i/>
                <w:sz w:val="15"/>
              </w:rPr>
              <w:t>cinq minutes</w:t>
            </w:r>
            <w:r>
              <w:rPr>
                <w:sz w:val="15"/>
              </w:rPr>
              <w:t xml:space="preserve">), terminativo. </w:t>
            </w:r>
          </w:p>
          <w:p w:rsidR="00C136D1" w:rsidRDefault="00F13121">
            <w:pPr>
              <w:numPr>
                <w:ilvl w:val="0"/>
                <w:numId w:val="395"/>
              </w:numPr>
              <w:spacing w:after="0" w:line="235" w:lineRule="auto"/>
              <w:ind w:right="0" w:firstLine="165"/>
              <w:jc w:val="left"/>
            </w:pPr>
            <w:r>
              <w:rPr>
                <w:sz w:val="15"/>
              </w:rPr>
              <w:t>Expresión de la modalidad:</w:t>
            </w:r>
            <w:r>
              <w:rPr>
                <w:b/>
                <w:sz w:val="15"/>
              </w:rPr>
              <w:t xml:space="preserve"> </w:t>
            </w:r>
            <w:r>
              <w:rPr>
                <w:sz w:val="15"/>
              </w:rPr>
              <w:t>factualidad; capacidad (</w:t>
            </w:r>
            <w:r>
              <w:rPr>
                <w:i/>
                <w:sz w:val="15"/>
              </w:rPr>
              <w:t>arriver à faire, réussir à</w:t>
            </w:r>
            <w:r>
              <w:rPr>
                <w:sz w:val="15"/>
              </w:rPr>
              <w:t xml:space="preserve">); </w:t>
            </w:r>
          </w:p>
          <w:p w:rsidR="00C136D1" w:rsidRDefault="00F13121">
            <w:pPr>
              <w:spacing w:after="0" w:line="235" w:lineRule="auto"/>
              <w:ind w:right="3" w:firstLine="0"/>
              <w:jc w:val="left"/>
            </w:pPr>
            <w:r>
              <w:rPr>
                <w:sz w:val="15"/>
              </w:rPr>
              <w:t>posibilidad/probabilidad (</w:t>
            </w:r>
            <w:r>
              <w:rPr>
                <w:i/>
                <w:sz w:val="15"/>
              </w:rPr>
              <w:t>c</w:t>
            </w:r>
            <w:r>
              <w:rPr>
                <w:b/>
                <w:i/>
                <w:sz w:val="15"/>
              </w:rPr>
              <w:t>'est (presque) certain, il y a de fortes chances pour que, i</w:t>
            </w:r>
            <w:r>
              <w:rPr>
                <w:i/>
                <w:sz w:val="15"/>
              </w:rPr>
              <w:t>l n’y a pas de chance pour que</w:t>
            </w:r>
            <w:r>
              <w:rPr>
                <w:sz w:val="15"/>
              </w:rPr>
              <w:t>); necesidad; obligación /pro</w:t>
            </w:r>
            <w:r>
              <w:rPr>
                <w:sz w:val="15"/>
              </w:rPr>
              <w:t>hibición (</w:t>
            </w:r>
            <w:r>
              <w:rPr>
                <w:i/>
                <w:sz w:val="15"/>
              </w:rPr>
              <w:t>défense de, défendu de+ Inf., interdit de</w:t>
            </w:r>
            <w:r>
              <w:rPr>
                <w:sz w:val="15"/>
              </w:rPr>
              <w:t>); permiso (</w:t>
            </w:r>
            <w:r>
              <w:rPr>
                <w:i/>
                <w:sz w:val="15"/>
              </w:rPr>
              <w:t>permettre qqch. à qq’un, permettre de faire qqch. à qq´un</w:t>
            </w:r>
            <w:r>
              <w:rPr>
                <w:sz w:val="15"/>
              </w:rPr>
              <w:t>); intención/deseo (</w:t>
            </w:r>
            <w:r>
              <w:rPr>
                <w:i/>
                <w:sz w:val="15"/>
              </w:rPr>
              <w:t xml:space="preserve">avoir, l’intention de faire qqch, avoir envie de faire qqch., décider de faire qqch., ça me plairait de, j’aimerais </w:t>
            </w:r>
            <w:r>
              <w:rPr>
                <w:i/>
                <w:sz w:val="15"/>
              </w:rPr>
              <w:t>beaucoup faire qqch.</w:t>
            </w:r>
            <w:r>
              <w:rPr>
                <w:sz w:val="15"/>
              </w:rPr>
              <w:t xml:space="preserve">). </w:t>
            </w:r>
          </w:p>
          <w:p w:rsidR="00C136D1" w:rsidRDefault="00F13121">
            <w:pPr>
              <w:numPr>
                <w:ilvl w:val="0"/>
                <w:numId w:val="395"/>
              </w:numPr>
              <w:spacing w:after="0" w:line="259" w:lineRule="auto"/>
              <w:ind w:right="0" w:firstLine="165"/>
              <w:jc w:val="left"/>
            </w:pPr>
            <w:r>
              <w:rPr>
                <w:sz w:val="15"/>
              </w:rPr>
              <w:t>Expresión de la existencia (presentativos); la entidad (artículos, morfología (prefijos (</w:t>
            </w:r>
            <w:r>
              <w:rPr>
                <w:i/>
                <w:sz w:val="15"/>
              </w:rPr>
              <w:t>anti, hyper</w:t>
            </w:r>
            <w:r>
              <w:rPr>
                <w:sz w:val="15"/>
              </w:rPr>
              <w:t>) y sufijos (</w:t>
            </w:r>
            <w:r>
              <w:rPr>
                <w:i/>
                <w:sz w:val="15"/>
              </w:rPr>
              <w:t>-ette, -elle</w:t>
            </w:r>
            <w:r>
              <w:rPr>
                <w:sz w:val="15"/>
              </w:rPr>
              <w:t>), pronombres personales, pronombres demostrativos; pronombres personales OD y OI, “</w:t>
            </w:r>
            <w:r>
              <w:rPr>
                <w:i/>
                <w:sz w:val="15"/>
              </w:rPr>
              <w:t>en</w:t>
            </w:r>
            <w:r>
              <w:rPr>
                <w:sz w:val="15"/>
              </w:rPr>
              <w:t>”, “</w:t>
            </w:r>
            <w:r>
              <w:rPr>
                <w:i/>
                <w:sz w:val="15"/>
              </w:rPr>
              <w:t>y</w:t>
            </w: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96"/>
              </w:numPr>
              <w:spacing w:after="0" w:line="235" w:lineRule="auto"/>
              <w:ind w:right="0" w:firstLine="165"/>
              <w:jc w:val="left"/>
            </w:pPr>
            <w:r>
              <w:rPr>
                <w:sz w:val="15"/>
              </w:rPr>
              <w:t>Expresión de relaciones lógicas: conjunción (</w:t>
            </w:r>
            <w:r>
              <w:rPr>
                <w:i/>
                <w:sz w:val="15"/>
              </w:rPr>
              <w:t>not only…but also; both…and</w:t>
            </w:r>
            <w:r>
              <w:rPr>
                <w:sz w:val="15"/>
              </w:rPr>
              <w:t>); disyunción (</w:t>
            </w:r>
            <w:r>
              <w:rPr>
                <w:i/>
                <w:sz w:val="15"/>
              </w:rPr>
              <w:t>or</w:t>
            </w:r>
            <w:r>
              <w:rPr>
                <w:sz w:val="15"/>
              </w:rPr>
              <w:t>); oposición/concesión (</w:t>
            </w:r>
            <w:r>
              <w:rPr>
                <w:i/>
                <w:sz w:val="15"/>
              </w:rPr>
              <w:t>(not…) but; …,though</w:t>
            </w:r>
            <w:r>
              <w:rPr>
                <w:sz w:val="15"/>
              </w:rPr>
              <w:t>); causa (</w:t>
            </w:r>
            <w:r>
              <w:rPr>
                <w:i/>
                <w:sz w:val="15"/>
              </w:rPr>
              <w:t>because (of); due to; as</w:t>
            </w:r>
            <w:r>
              <w:rPr>
                <w:sz w:val="15"/>
              </w:rPr>
              <w:t>); finalidad (</w:t>
            </w:r>
            <w:r>
              <w:rPr>
                <w:i/>
                <w:sz w:val="15"/>
              </w:rPr>
              <w:t>to- infinitive; for</w:t>
            </w:r>
            <w:r>
              <w:rPr>
                <w:sz w:val="15"/>
              </w:rPr>
              <w:t>); comparación (</w:t>
            </w:r>
            <w:r>
              <w:rPr>
                <w:i/>
                <w:sz w:val="15"/>
              </w:rPr>
              <w:t>as/not so Adj. as</w:t>
            </w:r>
            <w:r>
              <w:rPr>
                <w:sz w:val="15"/>
              </w:rPr>
              <w:t xml:space="preserve">; </w:t>
            </w:r>
            <w:r>
              <w:rPr>
                <w:i/>
                <w:sz w:val="15"/>
              </w:rPr>
              <w:t>less/more + Adj./Adv.</w:t>
            </w:r>
            <w:r>
              <w:rPr>
                <w:i/>
                <w:sz w:val="15"/>
              </w:rPr>
              <w:t xml:space="preserve"> (than)</w:t>
            </w:r>
            <w:r>
              <w:rPr>
                <w:sz w:val="15"/>
              </w:rPr>
              <w:t xml:space="preserve">; </w:t>
            </w:r>
            <w:r>
              <w:rPr>
                <w:i/>
                <w:sz w:val="15"/>
              </w:rPr>
              <w:t>better and better</w:t>
            </w:r>
            <w:r>
              <w:rPr>
                <w:sz w:val="15"/>
              </w:rPr>
              <w:t xml:space="preserve">; </w:t>
            </w:r>
            <w:r>
              <w:rPr>
                <w:i/>
                <w:sz w:val="15"/>
              </w:rPr>
              <w:t>the highest in the world</w:t>
            </w:r>
            <w:r>
              <w:rPr>
                <w:sz w:val="15"/>
              </w:rPr>
              <w:t>); resultado (</w:t>
            </w:r>
            <w:r>
              <w:rPr>
                <w:i/>
                <w:sz w:val="15"/>
              </w:rPr>
              <w:t>so; so that</w:t>
            </w:r>
            <w:r>
              <w:rPr>
                <w:sz w:val="15"/>
              </w:rPr>
              <w:t>); condición (</w:t>
            </w:r>
            <w:r>
              <w:rPr>
                <w:i/>
                <w:sz w:val="15"/>
              </w:rPr>
              <w:t xml:space="preserve">if; unless); </w:t>
            </w:r>
            <w:r>
              <w:rPr>
                <w:sz w:val="15"/>
              </w:rPr>
              <w:t>estilo indirecto</w:t>
            </w:r>
            <w:r>
              <w:rPr>
                <w:i/>
                <w:sz w:val="15"/>
              </w:rPr>
              <w:t xml:space="preserve"> </w:t>
            </w:r>
            <w:r>
              <w:rPr>
                <w:sz w:val="15"/>
              </w:rPr>
              <w:t>(</w:t>
            </w:r>
            <w:r>
              <w:rPr>
                <w:i/>
                <w:sz w:val="15"/>
              </w:rPr>
              <w:t>reported information, offers, suggestions and commands</w:t>
            </w:r>
            <w:r>
              <w:rPr>
                <w:sz w:val="15"/>
              </w:rPr>
              <w:t>)</w:t>
            </w:r>
            <w:r>
              <w:rPr>
                <w:i/>
                <w:sz w:val="15"/>
              </w:rPr>
              <w:t xml:space="preserve">. </w:t>
            </w:r>
          </w:p>
          <w:p w:rsidR="00C136D1" w:rsidRDefault="00F13121">
            <w:pPr>
              <w:numPr>
                <w:ilvl w:val="0"/>
                <w:numId w:val="396"/>
              </w:numPr>
              <w:spacing w:after="0" w:line="235" w:lineRule="auto"/>
              <w:ind w:right="0" w:firstLine="165"/>
              <w:jc w:val="left"/>
            </w:pPr>
            <w:r>
              <w:rPr>
                <w:sz w:val="15"/>
              </w:rPr>
              <w:t>Relaciones temporales (</w:t>
            </w:r>
            <w:r>
              <w:rPr>
                <w:i/>
                <w:sz w:val="15"/>
              </w:rPr>
              <w:t>the moment (she left);</w:t>
            </w:r>
            <w:r>
              <w:rPr>
                <w:sz w:val="15"/>
              </w:rPr>
              <w:t xml:space="preserve"> </w:t>
            </w:r>
            <w:r>
              <w:rPr>
                <w:i/>
                <w:sz w:val="15"/>
              </w:rPr>
              <w:t>while</w:t>
            </w:r>
            <w:r>
              <w:rPr>
                <w:sz w:val="15"/>
              </w:rPr>
              <w:t xml:space="preserve">). </w:t>
            </w:r>
          </w:p>
          <w:p w:rsidR="00C136D1" w:rsidRDefault="00F13121">
            <w:pPr>
              <w:numPr>
                <w:ilvl w:val="0"/>
                <w:numId w:val="396"/>
              </w:numPr>
              <w:spacing w:after="0" w:line="235" w:lineRule="auto"/>
              <w:ind w:right="0" w:firstLine="165"/>
              <w:jc w:val="left"/>
            </w:pPr>
            <w:r>
              <w:rPr>
                <w:sz w:val="15"/>
              </w:rPr>
              <w:t>Afirmación (</w:t>
            </w:r>
            <w:r>
              <w:rPr>
                <w:i/>
                <w:sz w:val="15"/>
              </w:rPr>
              <w:t>affirmative sentences</w:t>
            </w:r>
            <w:r>
              <w:rPr>
                <w:sz w:val="15"/>
              </w:rPr>
              <w:t xml:space="preserve">; </w:t>
            </w:r>
            <w:r>
              <w:rPr>
                <w:i/>
                <w:sz w:val="15"/>
              </w:rPr>
              <w:t>tags; Me too; Think/Hope so</w:t>
            </w:r>
            <w:r>
              <w:rPr>
                <w:sz w:val="15"/>
              </w:rPr>
              <w:t xml:space="preserve">). </w:t>
            </w:r>
          </w:p>
          <w:p w:rsidR="00C136D1" w:rsidRDefault="00F13121">
            <w:pPr>
              <w:numPr>
                <w:ilvl w:val="0"/>
                <w:numId w:val="396"/>
              </w:numPr>
              <w:spacing w:after="0" w:line="235" w:lineRule="auto"/>
              <w:ind w:right="0" w:firstLine="165"/>
              <w:jc w:val="left"/>
            </w:pPr>
            <w:r>
              <w:rPr>
                <w:sz w:val="15"/>
              </w:rPr>
              <w:t>Exclamación (</w:t>
            </w:r>
            <w:r>
              <w:rPr>
                <w:i/>
                <w:sz w:val="15"/>
              </w:rPr>
              <w:t>What + (Adj. +) noun</w:t>
            </w:r>
            <w:r>
              <w:rPr>
                <w:sz w:val="15"/>
              </w:rPr>
              <w:t>,</w:t>
            </w:r>
            <w:r>
              <w:rPr>
                <w:i/>
                <w:sz w:val="15"/>
              </w:rPr>
              <w:t xml:space="preserve"> e. g. What beautiful horses!</w:t>
            </w:r>
            <w:r>
              <w:rPr>
                <w:sz w:val="15"/>
              </w:rPr>
              <w:t xml:space="preserve">; </w:t>
            </w:r>
            <w:r>
              <w:rPr>
                <w:i/>
                <w:sz w:val="15"/>
              </w:rPr>
              <w:t>How + Adv. + Adj.</w:t>
            </w:r>
            <w:r>
              <w:rPr>
                <w:sz w:val="15"/>
              </w:rPr>
              <w:t xml:space="preserve">, </w:t>
            </w:r>
            <w:r>
              <w:rPr>
                <w:i/>
                <w:sz w:val="15"/>
              </w:rPr>
              <w:t>e. g.</w:t>
            </w:r>
            <w:r>
              <w:rPr>
                <w:sz w:val="15"/>
              </w:rPr>
              <w:t xml:space="preserve"> </w:t>
            </w:r>
            <w:r>
              <w:rPr>
                <w:i/>
                <w:sz w:val="15"/>
              </w:rPr>
              <w:t>How very nice!</w:t>
            </w:r>
            <w:r>
              <w:rPr>
                <w:sz w:val="15"/>
              </w:rPr>
              <w:t xml:space="preserve">; </w:t>
            </w:r>
            <w:r>
              <w:rPr>
                <w:i/>
                <w:sz w:val="15"/>
              </w:rPr>
              <w:t>exclamatory sentences and phrases, e. g. Hey, that’s my bike!</w:t>
            </w:r>
            <w:r>
              <w:rPr>
                <w:sz w:val="15"/>
              </w:rPr>
              <w:t xml:space="preserve">). </w:t>
            </w:r>
          </w:p>
          <w:p w:rsidR="00C136D1" w:rsidRDefault="00F13121">
            <w:pPr>
              <w:numPr>
                <w:ilvl w:val="0"/>
                <w:numId w:val="396"/>
              </w:numPr>
              <w:spacing w:after="0" w:line="235" w:lineRule="auto"/>
              <w:ind w:right="0" w:firstLine="165"/>
              <w:jc w:val="left"/>
            </w:pPr>
            <w:r>
              <w:rPr>
                <w:sz w:val="15"/>
              </w:rPr>
              <w:t>Negación (</w:t>
            </w:r>
            <w:r>
              <w:rPr>
                <w:i/>
                <w:sz w:val="15"/>
              </w:rPr>
              <w:t>negative sentences wi</w:t>
            </w:r>
            <w:r>
              <w:rPr>
                <w:i/>
                <w:sz w:val="15"/>
              </w:rPr>
              <w:t xml:space="preserve">th not, never, no </w:t>
            </w:r>
            <w:r>
              <w:rPr>
                <w:sz w:val="15"/>
              </w:rPr>
              <w:t>(</w:t>
            </w:r>
            <w:r>
              <w:rPr>
                <w:i/>
                <w:sz w:val="15"/>
              </w:rPr>
              <w:t>Noun, e. g. no chance</w:t>
            </w:r>
            <w:r>
              <w:rPr>
                <w:sz w:val="15"/>
              </w:rPr>
              <w:t>)</w:t>
            </w:r>
            <w:r>
              <w:rPr>
                <w:i/>
                <w:sz w:val="15"/>
              </w:rPr>
              <w:t>, nobody, nothing</w:t>
            </w:r>
            <w:r>
              <w:rPr>
                <w:sz w:val="15"/>
              </w:rPr>
              <w:t xml:space="preserve">; </w:t>
            </w:r>
            <w:r>
              <w:rPr>
                <w:i/>
                <w:sz w:val="15"/>
              </w:rPr>
              <w:t>negative tags</w:t>
            </w:r>
            <w:r>
              <w:rPr>
                <w:sz w:val="15"/>
              </w:rPr>
              <w:t xml:space="preserve">; </w:t>
            </w:r>
            <w:r>
              <w:rPr>
                <w:i/>
                <w:sz w:val="15"/>
              </w:rPr>
              <w:t>me neither</w:t>
            </w:r>
            <w:r>
              <w:rPr>
                <w:sz w:val="15"/>
              </w:rPr>
              <w:t xml:space="preserve">). </w:t>
            </w:r>
          </w:p>
          <w:p w:rsidR="00C136D1" w:rsidRDefault="00F13121">
            <w:pPr>
              <w:numPr>
                <w:ilvl w:val="0"/>
                <w:numId w:val="396"/>
              </w:numPr>
              <w:spacing w:after="0" w:line="235" w:lineRule="auto"/>
              <w:ind w:right="0" w:firstLine="165"/>
              <w:jc w:val="left"/>
            </w:pPr>
            <w:r>
              <w:rPr>
                <w:sz w:val="15"/>
              </w:rPr>
              <w:t>Interrogación (</w:t>
            </w:r>
            <w:r>
              <w:rPr>
                <w:i/>
                <w:sz w:val="15"/>
              </w:rPr>
              <w:t>Wh- questions</w:t>
            </w:r>
            <w:r>
              <w:rPr>
                <w:sz w:val="15"/>
              </w:rPr>
              <w:t xml:space="preserve">; </w:t>
            </w:r>
            <w:r>
              <w:rPr>
                <w:i/>
                <w:sz w:val="15"/>
              </w:rPr>
              <w:t>Aux. Questions; What is the book about?; tags</w:t>
            </w:r>
            <w:r>
              <w:rPr>
                <w:sz w:val="15"/>
              </w:rPr>
              <w:t xml:space="preserve">). </w:t>
            </w:r>
          </w:p>
          <w:p w:rsidR="00C136D1" w:rsidRDefault="00F13121">
            <w:pPr>
              <w:numPr>
                <w:ilvl w:val="0"/>
                <w:numId w:val="396"/>
              </w:numPr>
              <w:spacing w:after="0" w:line="235" w:lineRule="auto"/>
              <w:ind w:right="0" w:firstLine="165"/>
              <w:jc w:val="left"/>
            </w:pPr>
            <w:r>
              <w:rPr>
                <w:sz w:val="15"/>
              </w:rPr>
              <w:t>Expresión del tiempo: pasado (</w:t>
            </w:r>
            <w:r>
              <w:rPr>
                <w:i/>
                <w:sz w:val="15"/>
              </w:rPr>
              <w:t>past simple and continuous</w:t>
            </w:r>
            <w:r>
              <w:rPr>
                <w:sz w:val="15"/>
              </w:rPr>
              <w:t>;</w:t>
            </w:r>
            <w:r>
              <w:rPr>
                <w:i/>
                <w:sz w:val="15"/>
              </w:rPr>
              <w:t xml:space="preserve"> present perfect; past perfect</w:t>
            </w:r>
            <w:r>
              <w:rPr>
                <w:sz w:val="15"/>
              </w:rPr>
              <w:t>)</w:t>
            </w:r>
            <w:r>
              <w:rPr>
                <w:sz w:val="15"/>
              </w:rPr>
              <w:t>; presente (</w:t>
            </w:r>
            <w:r>
              <w:rPr>
                <w:i/>
                <w:sz w:val="15"/>
              </w:rPr>
              <w:t>simple and continuous present</w:t>
            </w:r>
            <w:r>
              <w:rPr>
                <w:sz w:val="15"/>
              </w:rPr>
              <w:t>); futuro (</w:t>
            </w:r>
            <w:r>
              <w:rPr>
                <w:i/>
                <w:sz w:val="15"/>
              </w:rPr>
              <w:t>going to</w:t>
            </w:r>
            <w:r>
              <w:rPr>
                <w:sz w:val="15"/>
              </w:rPr>
              <w:t>;</w:t>
            </w:r>
            <w:r>
              <w:rPr>
                <w:i/>
                <w:sz w:val="15"/>
              </w:rPr>
              <w:t xml:space="preserve"> will; </w:t>
            </w:r>
          </w:p>
          <w:p w:rsidR="00C136D1" w:rsidRDefault="00F13121">
            <w:pPr>
              <w:spacing w:after="0" w:line="235" w:lineRule="auto"/>
              <w:ind w:right="13" w:firstLine="0"/>
              <w:jc w:val="left"/>
            </w:pPr>
            <w:r>
              <w:rPr>
                <w:i/>
                <w:sz w:val="15"/>
              </w:rPr>
              <w:t>present simple and continuous + Adv.</w:t>
            </w:r>
            <w:r>
              <w:rPr>
                <w:sz w:val="15"/>
              </w:rPr>
              <w:t xml:space="preserve">). </w:t>
            </w:r>
          </w:p>
          <w:p w:rsidR="00C136D1" w:rsidRDefault="00F13121">
            <w:pPr>
              <w:numPr>
                <w:ilvl w:val="0"/>
                <w:numId w:val="396"/>
              </w:numPr>
              <w:spacing w:after="0" w:line="235" w:lineRule="auto"/>
              <w:ind w:right="0" w:firstLine="165"/>
              <w:jc w:val="left"/>
            </w:pPr>
            <w:r>
              <w:rPr>
                <w:sz w:val="15"/>
              </w:rPr>
              <w:t>Expresión del aspecto: puntual (</w:t>
            </w:r>
            <w:r>
              <w:rPr>
                <w:i/>
                <w:sz w:val="15"/>
              </w:rPr>
              <w:t>simple tenses</w:t>
            </w:r>
            <w:r>
              <w:rPr>
                <w:sz w:val="15"/>
              </w:rPr>
              <w:t>); durativo (</w:t>
            </w:r>
            <w:r>
              <w:rPr>
                <w:i/>
                <w:sz w:val="15"/>
              </w:rPr>
              <w:t>present and past simple/perfect; and future continuous</w:t>
            </w:r>
            <w:r>
              <w:rPr>
                <w:sz w:val="15"/>
              </w:rPr>
              <w:t>); habitual (</w:t>
            </w:r>
            <w:r>
              <w:rPr>
                <w:i/>
                <w:sz w:val="15"/>
              </w:rPr>
              <w:t xml:space="preserve">simple tenses </w:t>
            </w:r>
            <w:r>
              <w:rPr>
                <w:sz w:val="15"/>
              </w:rPr>
              <w:t>(+</w:t>
            </w:r>
            <w:r>
              <w:rPr>
                <w:i/>
                <w:sz w:val="15"/>
              </w:rPr>
              <w:t xml:space="preserve"> Adv., e. g. every Sunday morning</w:t>
            </w:r>
            <w:r>
              <w:rPr>
                <w:sz w:val="15"/>
              </w:rPr>
              <w:t xml:space="preserve">); </w:t>
            </w:r>
            <w:r>
              <w:rPr>
                <w:i/>
                <w:sz w:val="15"/>
              </w:rPr>
              <w:t>used to</w:t>
            </w:r>
            <w:r>
              <w:rPr>
                <w:sz w:val="15"/>
              </w:rPr>
              <w:t>); incoativo (</w:t>
            </w:r>
            <w:r>
              <w:rPr>
                <w:i/>
                <w:sz w:val="15"/>
              </w:rPr>
              <w:t>be about to</w:t>
            </w:r>
            <w:r>
              <w:rPr>
                <w:sz w:val="15"/>
              </w:rPr>
              <w:t>); terminativo (</w:t>
            </w:r>
            <w:r>
              <w:rPr>
                <w:i/>
                <w:sz w:val="15"/>
              </w:rPr>
              <w:t>stop –ing</w:t>
            </w:r>
            <w:r>
              <w:rPr>
                <w:sz w:val="15"/>
              </w:rPr>
              <w:t xml:space="preserve">).  </w:t>
            </w:r>
          </w:p>
          <w:p w:rsidR="00C136D1" w:rsidRDefault="00F13121">
            <w:pPr>
              <w:numPr>
                <w:ilvl w:val="0"/>
                <w:numId w:val="396"/>
              </w:numPr>
              <w:spacing w:after="0" w:line="235" w:lineRule="auto"/>
              <w:ind w:right="0" w:firstLine="165"/>
              <w:jc w:val="left"/>
            </w:pPr>
            <w:r>
              <w:rPr>
                <w:sz w:val="15"/>
              </w:rPr>
              <w:t>Expresión de la modalidad: factualidad (</w:t>
            </w:r>
            <w:r>
              <w:rPr>
                <w:i/>
                <w:sz w:val="15"/>
              </w:rPr>
              <w:t>declarative sentences</w:t>
            </w:r>
            <w:r>
              <w:rPr>
                <w:sz w:val="15"/>
              </w:rPr>
              <w:t>); capacidad (</w:t>
            </w:r>
            <w:r>
              <w:rPr>
                <w:i/>
                <w:sz w:val="15"/>
              </w:rPr>
              <w:t>can; be able</w:t>
            </w:r>
            <w:r>
              <w:rPr>
                <w:sz w:val="15"/>
              </w:rPr>
              <w:t>); posibilidad/probabilidad (</w:t>
            </w:r>
            <w:r>
              <w:rPr>
                <w:i/>
                <w:sz w:val="15"/>
              </w:rPr>
              <w:t>may</w:t>
            </w:r>
            <w:r>
              <w:rPr>
                <w:sz w:val="15"/>
              </w:rPr>
              <w:t>;</w:t>
            </w:r>
            <w:r>
              <w:rPr>
                <w:i/>
                <w:sz w:val="15"/>
              </w:rPr>
              <w:t xml:space="preserve"> might</w:t>
            </w:r>
            <w:r>
              <w:rPr>
                <w:sz w:val="15"/>
              </w:rPr>
              <w:t>;</w:t>
            </w:r>
            <w:r>
              <w:rPr>
                <w:i/>
                <w:sz w:val="15"/>
              </w:rPr>
              <w:t xml:space="preserve"> perhaps</w:t>
            </w:r>
            <w:r>
              <w:rPr>
                <w:sz w:val="15"/>
              </w:rPr>
              <w:t>); necesidad (</w:t>
            </w:r>
            <w:r>
              <w:rPr>
                <w:i/>
                <w:sz w:val="15"/>
              </w:rPr>
              <w:t>must</w:t>
            </w:r>
            <w:r>
              <w:rPr>
                <w:sz w:val="15"/>
              </w:rPr>
              <w:t>;</w:t>
            </w:r>
            <w:r>
              <w:rPr>
                <w:i/>
                <w:sz w:val="15"/>
              </w:rPr>
              <w:t xml:space="preserve"> nee</w:t>
            </w:r>
            <w:r>
              <w:rPr>
                <w:i/>
                <w:sz w:val="15"/>
              </w:rPr>
              <w:t>d; have (got) to</w:t>
            </w:r>
            <w:r>
              <w:rPr>
                <w:sz w:val="15"/>
              </w:rPr>
              <w:t>); obligación (</w:t>
            </w:r>
            <w:r>
              <w:rPr>
                <w:i/>
                <w:sz w:val="15"/>
              </w:rPr>
              <w:t xml:space="preserve">have </w:t>
            </w:r>
            <w:r>
              <w:rPr>
                <w:sz w:val="15"/>
              </w:rPr>
              <w:t>(</w:t>
            </w:r>
            <w:r>
              <w:rPr>
                <w:i/>
                <w:sz w:val="15"/>
              </w:rPr>
              <w:t>got</w:t>
            </w:r>
            <w:r>
              <w:rPr>
                <w:sz w:val="15"/>
              </w:rPr>
              <w:t>)</w:t>
            </w:r>
            <w:r>
              <w:rPr>
                <w:i/>
                <w:sz w:val="15"/>
              </w:rPr>
              <w:t xml:space="preserve"> to</w:t>
            </w:r>
            <w:r>
              <w:rPr>
                <w:sz w:val="15"/>
              </w:rPr>
              <w:t>;</w:t>
            </w:r>
            <w:r>
              <w:rPr>
                <w:i/>
                <w:sz w:val="15"/>
              </w:rPr>
              <w:t xml:space="preserve"> must; imperative</w:t>
            </w:r>
            <w:r>
              <w:rPr>
                <w:sz w:val="15"/>
              </w:rPr>
              <w:t>); permiso (</w:t>
            </w:r>
            <w:r>
              <w:rPr>
                <w:i/>
                <w:sz w:val="15"/>
              </w:rPr>
              <w:t>may</w:t>
            </w:r>
            <w:r>
              <w:rPr>
                <w:sz w:val="15"/>
              </w:rPr>
              <w:t xml:space="preserve">; </w:t>
            </w:r>
            <w:r>
              <w:rPr>
                <w:i/>
                <w:sz w:val="15"/>
              </w:rPr>
              <w:t>could; allow</w:t>
            </w:r>
            <w:r>
              <w:rPr>
                <w:sz w:val="15"/>
              </w:rPr>
              <w:t>); intención (</w:t>
            </w:r>
            <w:r>
              <w:rPr>
                <w:i/>
                <w:sz w:val="15"/>
              </w:rPr>
              <w:t>present continuous</w:t>
            </w:r>
            <w:r>
              <w:rPr>
                <w:sz w:val="15"/>
              </w:rPr>
              <w:t xml:space="preserve">). </w:t>
            </w:r>
          </w:p>
          <w:p w:rsidR="00C136D1" w:rsidRDefault="00F13121">
            <w:pPr>
              <w:numPr>
                <w:ilvl w:val="0"/>
                <w:numId w:val="396"/>
              </w:numPr>
              <w:spacing w:after="0" w:line="236" w:lineRule="auto"/>
              <w:ind w:right="0" w:firstLine="165"/>
              <w:jc w:val="left"/>
            </w:pPr>
            <w:r>
              <w:rPr>
                <w:sz w:val="15"/>
              </w:rPr>
              <w:t>Expresión de la existencia (</w:t>
            </w:r>
            <w:r>
              <w:rPr>
                <w:i/>
                <w:sz w:val="15"/>
              </w:rPr>
              <w:t>e. g.</w:t>
            </w:r>
            <w:r>
              <w:rPr>
                <w:sz w:val="15"/>
              </w:rPr>
              <w:t xml:space="preserve"> </w:t>
            </w:r>
            <w:r>
              <w:rPr>
                <w:i/>
                <w:sz w:val="15"/>
              </w:rPr>
              <w:t>there could be</w:t>
            </w:r>
            <w:r>
              <w:rPr>
                <w:sz w:val="15"/>
              </w:rPr>
              <w:t xml:space="preserve">); la entidad </w:t>
            </w:r>
          </w:p>
          <w:p w:rsidR="00C136D1" w:rsidRDefault="00F13121">
            <w:pPr>
              <w:spacing w:after="0" w:line="259" w:lineRule="auto"/>
              <w:ind w:right="0" w:firstLine="0"/>
              <w:jc w:val="left"/>
            </w:pPr>
            <w:r>
              <w:rPr>
                <w:sz w:val="15"/>
              </w:rPr>
              <w:t>(</w:t>
            </w:r>
            <w:r>
              <w:rPr>
                <w:i/>
                <w:sz w:val="15"/>
              </w:rPr>
              <w:t>count/uncount/collective/com</w:t>
            </w:r>
          </w:p>
        </w:tc>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97"/>
              </w:numPr>
              <w:spacing w:after="0" w:line="235" w:lineRule="auto"/>
              <w:ind w:right="0" w:firstLine="165"/>
              <w:jc w:val="left"/>
            </w:pPr>
            <w:r>
              <w:rPr>
                <w:sz w:val="15"/>
              </w:rPr>
              <w:t>Expresión de relaciones lógicas: con</w:t>
            </w:r>
            <w:r>
              <w:rPr>
                <w:sz w:val="15"/>
              </w:rPr>
              <w:t>junción (</w:t>
            </w:r>
            <w:r>
              <w:rPr>
                <w:i/>
                <w:sz w:val="15"/>
              </w:rPr>
              <w:t>(e) neanche, non solo ... ma anche, né</w:t>
            </w:r>
            <w:r>
              <w:rPr>
                <w:sz w:val="15"/>
              </w:rPr>
              <w:t>; disyunción (</w:t>
            </w:r>
            <w:r>
              <w:rPr>
                <w:i/>
                <w:sz w:val="15"/>
              </w:rPr>
              <w:t>oppure</w:t>
            </w:r>
            <w:r>
              <w:rPr>
                <w:sz w:val="15"/>
              </w:rPr>
              <w:t>); oposición (</w:t>
            </w:r>
            <w:r>
              <w:rPr>
                <w:i/>
                <w:sz w:val="15"/>
              </w:rPr>
              <w:t>però, mentre)</w:t>
            </w:r>
            <w:r>
              <w:rPr>
                <w:sz w:val="15"/>
              </w:rPr>
              <w:t>; causa (</w:t>
            </w:r>
            <w:r>
              <w:rPr>
                <w:i/>
                <w:sz w:val="15"/>
              </w:rPr>
              <w:t>siccome</w:t>
            </w:r>
            <w:r>
              <w:rPr>
                <w:sz w:val="15"/>
              </w:rPr>
              <w:t>); concesiva (</w:t>
            </w:r>
            <w:r>
              <w:rPr>
                <w:i/>
                <w:sz w:val="15"/>
              </w:rPr>
              <w:t>anche se</w:t>
            </w:r>
            <w:r>
              <w:rPr>
                <w:sz w:val="15"/>
              </w:rPr>
              <w:t>); finalidad (</w:t>
            </w:r>
            <w:r>
              <w:rPr>
                <w:i/>
                <w:sz w:val="15"/>
              </w:rPr>
              <w:t xml:space="preserve">da + </w:t>
            </w:r>
            <w:r>
              <w:rPr>
                <w:sz w:val="15"/>
              </w:rPr>
              <w:t>Inf.);</w:t>
            </w:r>
            <w:r>
              <w:rPr>
                <w:i/>
                <w:sz w:val="15"/>
              </w:rPr>
              <w:t xml:space="preserve"> </w:t>
            </w:r>
            <w:r>
              <w:rPr>
                <w:sz w:val="15"/>
              </w:rPr>
              <w:t>condición (</w:t>
            </w:r>
            <w:r>
              <w:rPr>
                <w:i/>
                <w:sz w:val="15"/>
              </w:rPr>
              <w:t>se</w:t>
            </w:r>
            <w:r>
              <w:rPr>
                <w:sz w:val="15"/>
              </w:rPr>
              <w:t>); comparación (</w:t>
            </w:r>
            <w:r>
              <w:rPr>
                <w:i/>
                <w:sz w:val="15"/>
              </w:rPr>
              <w:t xml:space="preserve">più / meno </w:t>
            </w:r>
          </w:p>
          <w:p w:rsidR="00C136D1" w:rsidRDefault="00F13121">
            <w:pPr>
              <w:spacing w:after="0" w:line="235" w:lineRule="auto"/>
              <w:ind w:left="0" w:right="25" w:firstLine="0"/>
              <w:jc w:val="left"/>
            </w:pPr>
            <w:r>
              <w:rPr>
                <w:i/>
                <w:sz w:val="15"/>
              </w:rPr>
              <w:t xml:space="preserve">(che); (così) ... come; il più / il meno ... (di/tra); meglio/peggio (di); </w:t>
            </w:r>
            <w:r>
              <w:rPr>
                <w:sz w:val="15"/>
              </w:rPr>
              <w:t>resultado / correlación (</w:t>
            </w:r>
            <w:r>
              <w:rPr>
                <w:i/>
                <w:sz w:val="15"/>
              </w:rPr>
              <w:t>dunque, quindi, così/tanto che/da</w:t>
            </w:r>
            <w:r>
              <w:rPr>
                <w:sz w:val="15"/>
              </w:rPr>
              <w:t>); estilo indirecto (</w:t>
            </w:r>
            <w:r>
              <w:rPr>
                <w:i/>
                <w:sz w:val="15"/>
              </w:rPr>
              <w:t>informazione riferita, consigli, ordini, offerte</w:t>
            </w:r>
            <w:r>
              <w:rPr>
                <w:sz w:val="15"/>
              </w:rPr>
              <w:t xml:space="preserve">). </w:t>
            </w:r>
          </w:p>
          <w:p w:rsidR="00C136D1" w:rsidRDefault="00F13121">
            <w:pPr>
              <w:numPr>
                <w:ilvl w:val="0"/>
                <w:numId w:val="397"/>
              </w:numPr>
              <w:spacing w:after="0" w:line="235" w:lineRule="auto"/>
              <w:ind w:right="0" w:firstLine="165"/>
              <w:jc w:val="left"/>
            </w:pPr>
            <w:r>
              <w:rPr>
                <w:sz w:val="15"/>
              </w:rPr>
              <w:t xml:space="preserve">Relaciones temporales </w:t>
            </w:r>
            <w:r>
              <w:rPr>
                <w:i/>
                <w:sz w:val="15"/>
              </w:rPr>
              <w:t>((da)</w:t>
            </w:r>
            <w:r>
              <w:rPr>
                <w:sz w:val="15"/>
              </w:rPr>
              <w:t xml:space="preserve"> </w:t>
            </w:r>
            <w:r>
              <w:rPr>
                <w:i/>
                <w:sz w:val="15"/>
              </w:rPr>
              <w:t>quando, prima di, appe</w:t>
            </w:r>
            <w:r>
              <w:rPr>
                <w:i/>
                <w:sz w:val="15"/>
              </w:rPr>
              <w:t>na</w:t>
            </w:r>
            <w:r>
              <w:rPr>
                <w:sz w:val="15"/>
              </w:rPr>
              <w:t xml:space="preserve">). </w:t>
            </w:r>
          </w:p>
          <w:p w:rsidR="00C136D1" w:rsidRDefault="00F13121">
            <w:pPr>
              <w:numPr>
                <w:ilvl w:val="0"/>
                <w:numId w:val="397"/>
              </w:numPr>
              <w:spacing w:after="0" w:line="235" w:lineRule="auto"/>
              <w:ind w:right="0" w:firstLine="165"/>
              <w:jc w:val="left"/>
            </w:pPr>
            <w:r>
              <w:rPr>
                <w:sz w:val="15"/>
              </w:rPr>
              <w:t>Afirmación (</w:t>
            </w:r>
            <w:r>
              <w:rPr>
                <w:i/>
                <w:sz w:val="15"/>
              </w:rPr>
              <w:t>frasi dichiarative affermative; proforma (spero di sì); frasi impersonali</w:t>
            </w:r>
            <w:r>
              <w:rPr>
                <w:sz w:val="15"/>
              </w:rPr>
              <w:t xml:space="preserve">. </w:t>
            </w:r>
          </w:p>
          <w:p w:rsidR="00C136D1" w:rsidRDefault="00F13121">
            <w:pPr>
              <w:spacing w:after="0" w:line="235" w:lineRule="auto"/>
              <w:ind w:right="0" w:firstLine="165"/>
              <w:jc w:val="left"/>
            </w:pPr>
            <w:r>
              <w:rPr>
                <w:sz w:val="15"/>
              </w:rPr>
              <w:t>-Exclamación (</w:t>
            </w:r>
            <w:r>
              <w:rPr>
                <w:i/>
                <w:sz w:val="15"/>
              </w:rPr>
              <w:t xml:space="preserve">forme elliticche: sintagma preposizionale. (p.es in bocca al lupo!); frase semplice (p.es. </w:t>
            </w:r>
          </w:p>
          <w:p w:rsidR="00C136D1" w:rsidRDefault="00F13121">
            <w:pPr>
              <w:spacing w:after="0" w:line="235" w:lineRule="auto"/>
              <w:ind w:right="0" w:firstLine="0"/>
              <w:jc w:val="left"/>
            </w:pPr>
            <w:r>
              <w:rPr>
                <w:i/>
                <w:sz w:val="15"/>
              </w:rPr>
              <w:t>crepi (il lupo)!); interiezioni (p.es. wow, che bello!, eh!, Carlo!</w:t>
            </w:r>
            <w:r>
              <w:rPr>
                <w:sz w:val="15"/>
              </w:rPr>
              <w:t xml:space="preserve">)). </w:t>
            </w:r>
          </w:p>
          <w:p w:rsidR="00C136D1" w:rsidRDefault="00F13121">
            <w:pPr>
              <w:spacing w:after="0" w:line="235" w:lineRule="auto"/>
              <w:ind w:right="6" w:firstLine="165"/>
              <w:jc w:val="left"/>
            </w:pPr>
            <w:r>
              <w:rPr>
                <w:sz w:val="15"/>
              </w:rPr>
              <w:t>-Negación (</w:t>
            </w:r>
            <w:r>
              <w:rPr>
                <w:i/>
                <w:sz w:val="15"/>
              </w:rPr>
              <w:t xml:space="preserve">frasi dichiarative negative con avverbi e quantificatori negativi ((non / né)... né, più, nessuno); proforma (p.es. spero di no)). </w:t>
            </w:r>
          </w:p>
          <w:p w:rsidR="00C136D1" w:rsidRDefault="00F13121">
            <w:pPr>
              <w:spacing w:after="0" w:line="235" w:lineRule="auto"/>
              <w:ind w:right="9" w:firstLine="165"/>
              <w:jc w:val="left"/>
            </w:pPr>
            <w:r>
              <w:rPr>
                <w:sz w:val="15"/>
              </w:rPr>
              <w:t>-Interrogación (</w:t>
            </w:r>
            <w:r>
              <w:rPr>
                <w:i/>
                <w:sz w:val="15"/>
              </w:rPr>
              <w:t>totali; parziali introdot</w:t>
            </w:r>
            <w:r>
              <w:rPr>
                <w:i/>
                <w:sz w:val="15"/>
              </w:rPr>
              <w:t>te da</w:t>
            </w:r>
            <w:r>
              <w:rPr>
                <w:sz w:val="15"/>
              </w:rPr>
              <w:t xml:space="preserve"> </w:t>
            </w:r>
            <w:r>
              <w:rPr>
                <w:i/>
                <w:sz w:val="15"/>
              </w:rPr>
              <w:t>avverbi e pronomi e aggettivi interrogativi (p.es. da quando</w:t>
            </w:r>
            <w:r>
              <w:rPr>
                <w:sz w:val="15"/>
              </w:rPr>
              <w:t xml:space="preserve">); </w:t>
            </w:r>
            <w:r>
              <w:rPr>
                <w:i/>
                <w:sz w:val="15"/>
              </w:rPr>
              <w:t>eco (p.es. dove non sei mai andato?); orientate (p.es. non credi?</w:t>
            </w:r>
            <w:r>
              <w:rPr>
                <w:sz w:val="15"/>
              </w:rPr>
              <w:t xml:space="preserve">)). </w:t>
            </w:r>
            <w:r>
              <w:rPr>
                <w:i/>
                <w:sz w:val="15"/>
              </w:rPr>
              <w:t xml:space="preserve"> </w:t>
            </w:r>
          </w:p>
          <w:p w:rsidR="00C136D1" w:rsidRDefault="00F13121">
            <w:pPr>
              <w:spacing w:after="0" w:line="259" w:lineRule="auto"/>
              <w:ind w:left="166" w:right="0" w:firstLine="0"/>
              <w:jc w:val="left"/>
            </w:pPr>
            <w:r>
              <w:rPr>
                <w:sz w:val="15"/>
              </w:rPr>
              <w:t xml:space="preserve">-Expresión del tiempo </w:t>
            </w:r>
          </w:p>
          <w:p w:rsidR="00C136D1" w:rsidRDefault="00F13121">
            <w:pPr>
              <w:spacing w:after="0" w:line="235" w:lineRule="auto"/>
              <w:ind w:right="34" w:firstLine="0"/>
              <w:jc w:val="left"/>
            </w:pPr>
            <w:r>
              <w:rPr>
                <w:sz w:val="15"/>
              </w:rPr>
              <w:t>(presente (</w:t>
            </w:r>
            <w:r>
              <w:rPr>
                <w:i/>
                <w:sz w:val="15"/>
              </w:rPr>
              <w:t>presente</w:t>
            </w:r>
            <w:r>
              <w:rPr>
                <w:sz w:val="15"/>
              </w:rPr>
              <w:t>); pasado (</w:t>
            </w:r>
            <w:r>
              <w:rPr>
                <w:i/>
                <w:sz w:val="15"/>
              </w:rPr>
              <w:t>imperfetto, perfetto composto e piuccheperfetto</w:t>
            </w:r>
            <w:r>
              <w:rPr>
                <w:sz w:val="15"/>
              </w:rPr>
              <w:t>); futuro (</w:t>
            </w:r>
            <w:r>
              <w:rPr>
                <w:i/>
                <w:sz w:val="15"/>
              </w:rPr>
              <w:t>presente e futuro semplice</w:t>
            </w:r>
            <w:r>
              <w:rPr>
                <w:sz w:val="15"/>
              </w:rPr>
              <w:t xml:space="preserve">)) y del aspecto (puntual </w:t>
            </w:r>
            <w:r>
              <w:rPr>
                <w:i/>
                <w:sz w:val="15"/>
              </w:rPr>
              <w:t>(tempi semplici)</w:t>
            </w:r>
            <w:r>
              <w:rPr>
                <w:sz w:val="15"/>
              </w:rPr>
              <w:t>; durativo (</w:t>
            </w:r>
            <w:r>
              <w:rPr>
                <w:i/>
                <w:sz w:val="15"/>
              </w:rPr>
              <w:t xml:space="preserve">presente e imperfetto; perfetto composto e piuccheperfetto (+Avv.); continuare a + </w:t>
            </w:r>
            <w:r>
              <w:rPr>
                <w:sz w:val="15"/>
              </w:rPr>
              <w:t>Inf.); habitual (</w:t>
            </w:r>
            <w:r>
              <w:rPr>
                <w:i/>
                <w:sz w:val="15"/>
              </w:rPr>
              <w:t>tempi semplici e perfetto composto e piuccheperfetto (+Avv.)</w:t>
            </w:r>
            <w:r>
              <w:rPr>
                <w:sz w:val="15"/>
              </w:rPr>
              <w:t>); iterativo (</w:t>
            </w:r>
            <w:r>
              <w:rPr>
                <w:i/>
                <w:sz w:val="15"/>
              </w:rPr>
              <w:t>an</w:t>
            </w:r>
            <w:r>
              <w:rPr>
                <w:i/>
                <w:sz w:val="15"/>
              </w:rPr>
              <w:t xml:space="preserve">cora); </w:t>
            </w:r>
            <w:r>
              <w:rPr>
                <w:sz w:val="15"/>
              </w:rPr>
              <w:t>incoativo (</w:t>
            </w:r>
            <w:r>
              <w:rPr>
                <w:i/>
                <w:sz w:val="15"/>
              </w:rPr>
              <w:t xml:space="preserve">essere sul punto di/ mettersi a </w:t>
            </w:r>
            <w:r>
              <w:rPr>
                <w:sz w:val="15"/>
              </w:rPr>
              <w:t>+Inf.</w:t>
            </w:r>
            <w:r>
              <w:rPr>
                <w:i/>
                <w:sz w:val="15"/>
              </w:rPr>
              <w:t>)</w:t>
            </w:r>
            <w:r>
              <w:rPr>
                <w:sz w:val="15"/>
              </w:rPr>
              <w:t>; terminativo (</w:t>
            </w:r>
            <w:r>
              <w:rPr>
                <w:i/>
                <w:sz w:val="15"/>
              </w:rPr>
              <w:t xml:space="preserve">smettere di+ </w:t>
            </w:r>
            <w:r>
              <w:rPr>
                <w:sz w:val="15"/>
              </w:rPr>
              <w:t>Inf.;</w:t>
            </w:r>
            <w:r>
              <w:rPr>
                <w:i/>
                <w:sz w:val="15"/>
              </w:rPr>
              <w:t xml:space="preserve"> tempi composti (+Avv.)</w:t>
            </w:r>
            <w:r>
              <w:rPr>
                <w:sz w:val="15"/>
              </w:rPr>
              <w:t xml:space="preserve">.  </w:t>
            </w:r>
          </w:p>
          <w:p w:rsidR="00C136D1" w:rsidRDefault="00F13121">
            <w:pPr>
              <w:spacing w:after="0" w:line="259" w:lineRule="auto"/>
              <w:ind w:left="0" w:right="0" w:firstLine="165"/>
              <w:jc w:val="left"/>
            </w:pPr>
            <w:r>
              <w:rPr>
                <w:sz w:val="15"/>
              </w:rPr>
              <w:t>-Expresión de la modalidad (factualidad (</w:t>
            </w:r>
            <w:r>
              <w:rPr>
                <w:i/>
                <w:sz w:val="15"/>
              </w:rPr>
              <w:t>frasi dichiarative affermative e negative</w:t>
            </w:r>
            <w:r>
              <w:rPr>
                <w:sz w:val="15"/>
              </w:rPr>
              <w:t>); capacidad ((</w:t>
            </w:r>
            <w:r>
              <w:rPr>
                <w:i/>
                <w:sz w:val="15"/>
              </w:rPr>
              <w:t>non</w:t>
            </w:r>
            <w:r>
              <w:rPr>
                <w:sz w:val="15"/>
              </w:rPr>
              <w:t xml:space="preserve">) </w:t>
            </w:r>
            <w:r>
              <w:rPr>
                <w:i/>
                <w:sz w:val="15"/>
              </w:rPr>
              <w:t>essere in grado di +Inf.</w:t>
            </w:r>
            <w:r>
              <w:rPr>
                <w:sz w:val="15"/>
              </w:rPr>
              <w:t>); posibilidad</w:t>
            </w:r>
            <w:r>
              <w:rPr>
                <w:sz w:val="15"/>
              </w:rPr>
              <w:t xml:space="preserve"> ((</w:t>
            </w:r>
            <w:r>
              <w:rPr>
                <w:i/>
                <w:sz w:val="15"/>
              </w:rPr>
              <w:t xml:space="preserve">condizionale semplice); possibilmente, probabilmente; credere, pensare che +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398"/>
              </w:numPr>
              <w:spacing w:after="0" w:line="235" w:lineRule="auto"/>
              <w:ind w:right="0" w:firstLine="165"/>
              <w:jc w:val="left"/>
            </w:pPr>
            <w:r>
              <w:rPr>
                <w:sz w:val="15"/>
              </w:rPr>
              <w:t>Expresión de relaciones lógicas: conjunç</w:t>
            </w:r>
            <w:r>
              <w:rPr>
                <w:i/>
                <w:sz w:val="15"/>
              </w:rPr>
              <w:t>ão</w:t>
            </w:r>
            <w:r>
              <w:rPr>
                <w:sz w:val="15"/>
              </w:rPr>
              <w:t xml:space="preserve"> (</w:t>
            </w:r>
            <w:r>
              <w:rPr>
                <w:i/>
                <w:sz w:val="15"/>
              </w:rPr>
              <w:t>não só...como também; não só ... também</w:t>
            </w:r>
            <w:r>
              <w:rPr>
                <w:sz w:val="15"/>
              </w:rPr>
              <w:t>); disjunção (</w:t>
            </w:r>
            <w:r>
              <w:rPr>
                <w:i/>
                <w:sz w:val="15"/>
              </w:rPr>
              <w:t>ou, ou...ou</w:t>
            </w:r>
            <w:r>
              <w:rPr>
                <w:sz w:val="15"/>
              </w:rPr>
              <w:t>); oposição /concess</w:t>
            </w:r>
            <w:r>
              <w:rPr>
                <w:i/>
                <w:sz w:val="15"/>
              </w:rPr>
              <w:t>ão</w:t>
            </w:r>
            <w:r>
              <w:rPr>
                <w:sz w:val="15"/>
              </w:rPr>
              <w:t xml:space="preserve"> (</w:t>
            </w:r>
            <w:r>
              <w:rPr>
                <w:i/>
                <w:sz w:val="15"/>
              </w:rPr>
              <w:t>mas, mesmo assim;... embora</w:t>
            </w:r>
            <w:r>
              <w:rPr>
                <w:sz w:val="15"/>
              </w:rPr>
              <w:t>); causa (</w:t>
            </w:r>
            <w:r>
              <w:rPr>
                <w:i/>
                <w:sz w:val="15"/>
              </w:rPr>
              <w:t>por ca</w:t>
            </w:r>
            <w:r>
              <w:rPr>
                <w:i/>
                <w:sz w:val="15"/>
              </w:rPr>
              <w:t>usa disso; daí que)</w:t>
            </w:r>
            <w:r>
              <w:rPr>
                <w:sz w:val="15"/>
              </w:rPr>
              <w:t>; finalidade (</w:t>
            </w:r>
            <w:r>
              <w:rPr>
                <w:i/>
                <w:sz w:val="15"/>
              </w:rPr>
              <w:t xml:space="preserve">para + </w:t>
            </w:r>
            <w:r>
              <w:rPr>
                <w:sz w:val="15"/>
              </w:rPr>
              <w:t>Inf.;</w:t>
            </w:r>
            <w:r>
              <w:rPr>
                <w:i/>
                <w:sz w:val="15"/>
              </w:rPr>
              <w:t xml:space="preserve"> para que</w:t>
            </w:r>
            <w:r>
              <w:rPr>
                <w:sz w:val="15"/>
              </w:rPr>
              <w:t>); oposição/concessão (</w:t>
            </w:r>
            <w:r>
              <w:rPr>
                <w:i/>
                <w:sz w:val="15"/>
              </w:rPr>
              <w:t>mais/menos/tão/tanto + Adj./Adv./S + (do) que/como/quanto</w:t>
            </w:r>
            <w:r>
              <w:rPr>
                <w:sz w:val="15"/>
              </w:rPr>
              <w:t xml:space="preserve">; </w:t>
            </w:r>
            <w:r>
              <w:rPr>
                <w:i/>
                <w:sz w:val="15"/>
              </w:rPr>
              <w:t xml:space="preserve">superlativo relativo </w:t>
            </w:r>
            <w:r>
              <w:rPr>
                <w:sz w:val="15"/>
              </w:rPr>
              <w:t>(</w:t>
            </w:r>
            <w:r>
              <w:rPr>
                <w:i/>
                <w:sz w:val="15"/>
              </w:rPr>
              <w:t>p. e. o rapaz mais distraído da turma</w:t>
            </w:r>
            <w:r>
              <w:rPr>
                <w:sz w:val="15"/>
              </w:rPr>
              <w:t>); resultado (</w:t>
            </w:r>
            <w:r>
              <w:rPr>
                <w:i/>
                <w:sz w:val="15"/>
              </w:rPr>
              <w:t>assim, portanto;</w:t>
            </w:r>
            <w:r>
              <w:rPr>
                <w:sz w:val="15"/>
              </w:rPr>
              <w:t xml:space="preserve">); condição </w:t>
            </w:r>
          </w:p>
          <w:p w:rsidR="00C136D1" w:rsidRDefault="00F13121">
            <w:pPr>
              <w:spacing w:after="0" w:line="235" w:lineRule="auto"/>
              <w:ind w:left="0" w:right="0" w:firstLine="0"/>
              <w:jc w:val="left"/>
            </w:pPr>
            <w:r>
              <w:rPr>
                <w:sz w:val="15"/>
              </w:rPr>
              <w:t>(</w:t>
            </w:r>
            <w:r>
              <w:rPr>
                <w:i/>
                <w:sz w:val="15"/>
              </w:rPr>
              <w:t>se, sem</w:t>
            </w:r>
            <w:r>
              <w:rPr>
                <w:sz w:val="15"/>
              </w:rPr>
              <w:t>);</w:t>
            </w:r>
            <w:r>
              <w:rPr>
                <w:i/>
                <w:sz w:val="15"/>
              </w:rPr>
              <w:t xml:space="preserve"> </w:t>
            </w:r>
            <w:r>
              <w:rPr>
                <w:sz w:val="15"/>
              </w:rPr>
              <w:t>discurs</w:t>
            </w:r>
            <w:r>
              <w:rPr>
                <w:sz w:val="15"/>
              </w:rPr>
              <w:t>o indireto (</w:t>
            </w:r>
            <w:r>
              <w:rPr>
                <w:i/>
                <w:sz w:val="15"/>
              </w:rPr>
              <w:t>informações,oferecimientos, sugestões e ordens</w:t>
            </w:r>
            <w:r>
              <w:rPr>
                <w:sz w:val="15"/>
              </w:rPr>
              <w:t>)</w:t>
            </w:r>
            <w:r>
              <w:rPr>
                <w:i/>
                <w:sz w:val="15"/>
              </w:rPr>
              <w:t xml:space="preserve">. </w:t>
            </w:r>
            <w:r>
              <w:rPr>
                <w:sz w:val="15"/>
              </w:rPr>
              <w:t xml:space="preserve"> </w:t>
            </w:r>
          </w:p>
          <w:p w:rsidR="00C136D1" w:rsidRDefault="00F13121">
            <w:pPr>
              <w:spacing w:after="0" w:line="235" w:lineRule="auto"/>
              <w:ind w:left="0" w:right="0" w:firstLine="165"/>
              <w:jc w:val="left"/>
            </w:pPr>
            <w:r>
              <w:rPr>
                <w:sz w:val="15"/>
              </w:rPr>
              <w:t>-Relaciones temporales (</w:t>
            </w:r>
            <w:r>
              <w:rPr>
                <w:i/>
                <w:sz w:val="15"/>
              </w:rPr>
              <w:t>enquanto, antes que, depois que, logo que, até que, sempre que</w:t>
            </w:r>
            <w:r>
              <w:rPr>
                <w:sz w:val="15"/>
              </w:rPr>
              <w:t xml:space="preserve">). </w:t>
            </w:r>
          </w:p>
          <w:p w:rsidR="00C136D1" w:rsidRDefault="00F13121">
            <w:pPr>
              <w:spacing w:after="0" w:line="235" w:lineRule="auto"/>
              <w:ind w:left="0" w:right="0" w:firstLine="165"/>
              <w:jc w:val="left"/>
            </w:pPr>
            <w:r>
              <w:rPr>
                <w:sz w:val="15"/>
              </w:rPr>
              <w:t>-Afirmación (</w:t>
            </w:r>
            <w:r>
              <w:rPr>
                <w:i/>
                <w:sz w:val="15"/>
              </w:rPr>
              <w:t>sentenças declarativas afirmativas; frases impessoais</w:t>
            </w:r>
            <w:r>
              <w:rPr>
                <w:sz w:val="15"/>
              </w:rPr>
              <w:t xml:space="preserve">). </w:t>
            </w:r>
          </w:p>
          <w:p w:rsidR="00C136D1" w:rsidRDefault="00F13121">
            <w:pPr>
              <w:numPr>
                <w:ilvl w:val="0"/>
                <w:numId w:val="398"/>
              </w:numPr>
              <w:spacing w:after="0" w:line="235" w:lineRule="auto"/>
              <w:ind w:right="0" w:firstLine="165"/>
              <w:jc w:val="left"/>
            </w:pPr>
            <w:r>
              <w:rPr>
                <w:sz w:val="15"/>
              </w:rPr>
              <w:t>Exclamación (</w:t>
            </w:r>
            <w:r>
              <w:rPr>
                <w:i/>
                <w:sz w:val="15"/>
              </w:rPr>
              <w:t>formas elípticas: Que + S + (tão) + Adj.</w:t>
            </w:r>
            <w:r>
              <w:rPr>
                <w:sz w:val="15"/>
              </w:rPr>
              <w:t>,</w:t>
            </w:r>
            <w:r>
              <w:rPr>
                <w:i/>
                <w:sz w:val="15"/>
              </w:rPr>
              <w:t xml:space="preserve"> p.e Que dia tão lindo!); sentenças e sintagmas exclamativos, p.e. Ei, esta é a minha bicicleta!; Magnífica bolsa!</w:t>
            </w:r>
            <w:r>
              <w:rPr>
                <w:sz w:val="15"/>
              </w:rPr>
              <w:t>).</w:t>
            </w:r>
            <w:r>
              <w:rPr>
                <w:i/>
                <w:sz w:val="15"/>
              </w:rPr>
              <w:t xml:space="preserve"> </w:t>
            </w:r>
          </w:p>
          <w:p w:rsidR="00C136D1" w:rsidRDefault="00F13121">
            <w:pPr>
              <w:numPr>
                <w:ilvl w:val="0"/>
                <w:numId w:val="398"/>
              </w:numPr>
              <w:spacing w:after="0" w:line="235" w:lineRule="auto"/>
              <w:ind w:right="0" w:firstLine="165"/>
              <w:jc w:val="left"/>
            </w:pPr>
            <w:r>
              <w:rPr>
                <w:sz w:val="15"/>
              </w:rPr>
              <w:t>Negación (</w:t>
            </w:r>
            <w:r>
              <w:rPr>
                <w:i/>
                <w:sz w:val="15"/>
              </w:rPr>
              <w:t>sentenças declarativas negativas com não, nunca; (não) nada,nemhum (a), ninguém</w:t>
            </w:r>
            <w:r>
              <w:rPr>
                <w:sz w:val="15"/>
              </w:rPr>
              <w:t xml:space="preserve">). </w:t>
            </w:r>
          </w:p>
          <w:p w:rsidR="00C136D1" w:rsidRDefault="00F13121">
            <w:pPr>
              <w:numPr>
                <w:ilvl w:val="0"/>
                <w:numId w:val="398"/>
              </w:numPr>
              <w:spacing w:after="0" w:line="235" w:lineRule="auto"/>
              <w:ind w:right="0" w:firstLine="165"/>
              <w:jc w:val="left"/>
            </w:pPr>
            <w:r>
              <w:rPr>
                <w:sz w:val="15"/>
              </w:rPr>
              <w:t>Interrogación (</w:t>
            </w:r>
            <w:r>
              <w:rPr>
                <w:i/>
                <w:sz w:val="15"/>
              </w:rPr>
              <w:t>sentenças interrogativas diretas totais; sentenças interrogativas diretas QU- (p.e. de quem é a culpa?); interrogativas tag (p.e. isto é fácil, não é?); interrogativas eco</w:t>
            </w:r>
            <w:r>
              <w:rPr>
                <w:sz w:val="15"/>
              </w:rPr>
              <w:t xml:space="preserve">). </w:t>
            </w:r>
          </w:p>
          <w:p w:rsidR="00C136D1" w:rsidRDefault="00F13121">
            <w:pPr>
              <w:numPr>
                <w:ilvl w:val="0"/>
                <w:numId w:val="398"/>
              </w:numPr>
              <w:spacing w:after="0" w:line="235" w:lineRule="auto"/>
              <w:ind w:right="0" w:firstLine="165"/>
              <w:jc w:val="left"/>
            </w:pPr>
            <w:r>
              <w:rPr>
                <w:sz w:val="15"/>
              </w:rPr>
              <w:t>Expresión del tiempo: pasado (</w:t>
            </w:r>
            <w:r>
              <w:rPr>
                <w:i/>
                <w:sz w:val="15"/>
              </w:rPr>
              <w:t>pretérito imperfeito, perfeito simpl</w:t>
            </w:r>
            <w:r>
              <w:rPr>
                <w:i/>
                <w:sz w:val="15"/>
              </w:rPr>
              <w:t>e e perfeito composto e pretérito maisque-perfeito composto</w:t>
            </w:r>
            <w:r>
              <w:rPr>
                <w:sz w:val="15"/>
              </w:rPr>
              <w:t>); presente (</w:t>
            </w:r>
            <w:r>
              <w:rPr>
                <w:i/>
                <w:sz w:val="15"/>
              </w:rPr>
              <w:t>presente</w:t>
            </w:r>
            <w:r>
              <w:rPr>
                <w:sz w:val="15"/>
              </w:rPr>
              <w:t>); futuro (</w:t>
            </w:r>
            <w:r>
              <w:rPr>
                <w:i/>
                <w:sz w:val="15"/>
              </w:rPr>
              <w:t>futuro simples; (+Adv.); haver-de</w:t>
            </w:r>
            <w:r>
              <w:rPr>
                <w:sz w:val="15"/>
              </w:rPr>
              <w:t xml:space="preserve">). </w:t>
            </w:r>
          </w:p>
          <w:p w:rsidR="00C136D1" w:rsidRDefault="00F13121">
            <w:pPr>
              <w:numPr>
                <w:ilvl w:val="0"/>
                <w:numId w:val="398"/>
              </w:numPr>
              <w:spacing w:after="0" w:line="235" w:lineRule="auto"/>
              <w:ind w:right="0" w:firstLine="165"/>
              <w:jc w:val="left"/>
            </w:pPr>
            <w:r>
              <w:rPr>
                <w:sz w:val="15"/>
              </w:rPr>
              <w:t>Expresión del aspecto: puntual (</w:t>
            </w:r>
            <w:r>
              <w:rPr>
                <w:i/>
                <w:sz w:val="15"/>
              </w:rPr>
              <w:t>tempos simples</w:t>
            </w:r>
            <w:r>
              <w:rPr>
                <w:sz w:val="15"/>
              </w:rPr>
              <w:t>); durativo (</w:t>
            </w:r>
            <w:r>
              <w:rPr>
                <w:i/>
                <w:sz w:val="15"/>
              </w:rPr>
              <w:t>presente, futuro simples, pretérito imperfeito e pretérito perfeito c</w:t>
            </w:r>
            <w:r>
              <w:rPr>
                <w:i/>
                <w:sz w:val="15"/>
              </w:rPr>
              <w:t xml:space="preserve">omposto do indicativo (+ Adv.); andar a + </w:t>
            </w:r>
          </w:p>
          <w:p w:rsidR="00C136D1" w:rsidRDefault="00F13121">
            <w:pPr>
              <w:spacing w:after="0" w:line="259" w:lineRule="auto"/>
              <w:ind w:right="0" w:firstLine="0"/>
              <w:jc w:val="left"/>
            </w:pPr>
            <w:r>
              <w:rPr>
                <w:sz w:val="15"/>
              </w:rPr>
              <w:t>Inf.;</w:t>
            </w:r>
            <w:r>
              <w:rPr>
                <w:i/>
                <w:sz w:val="15"/>
              </w:rPr>
              <w:t xml:space="preserve"> ir + </w:t>
            </w:r>
            <w:r>
              <w:rPr>
                <w:sz w:val="15"/>
              </w:rPr>
              <w:t>Ger.</w:t>
            </w:r>
            <w:r>
              <w:rPr>
                <w:i/>
                <w:sz w:val="15"/>
              </w:rPr>
              <w:t>)</w:t>
            </w:r>
            <w:r>
              <w:rPr>
                <w:sz w:val="15"/>
              </w:rPr>
              <w:t xml:space="preserve">; habitual </w:t>
            </w:r>
          </w:p>
          <w:p w:rsidR="00C136D1" w:rsidRDefault="00F13121">
            <w:pPr>
              <w:spacing w:after="0" w:line="235" w:lineRule="auto"/>
              <w:ind w:right="0" w:firstLine="0"/>
              <w:jc w:val="left"/>
            </w:pPr>
            <w:r>
              <w:rPr>
                <w:sz w:val="15"/>
              </w:rPr>
              <w:t>(</w:t>
            </w:r>
            <w:r>
              <w:rPr>
                <w:i/>
                <w:sz w:val="15"/>
              </w:rPr>
              <w:t>tempos simples (</w:t>
            </w:r>
            <w:r>
              <w:rPr>
                <w:sz w:val="15"/>
              </w:rPr>
              <w:t>+</w:t>
            </w:r>
            <w:r>
              <w:rPr>
                <w:i/>
                <w:sz w:val="15"/>
              </w:rPr>
              <w:t xml:space="preserve"> Adv.)</w:t>
            </w:r>
            <w:r>
              <w:rPr>
                <w:sz w:val="15"/>
              </w:rPr>
              <w:t xml:space="preserve">; </w:t>
            </w:r>
            <w:r>
              <w:rPr>
                <w:i/>
                <w:sz w:val="15"/>
              </w:rPr>
              <w:t xml:space="preserve">costumar+ </w:t>
            </w:r>
            <w:r>
              <w:rPr>
                <w:sz w:val="15"/>
              </w:rPr>
              <w:t>Inf.); incoativo (</w:t>
            </w:r>
            <w:r>
              <w:rPr>
                <w:i/>
                <w:sz w:val="15"/>
              </w:rPr>
              <w:t xml:space="preserve">desatar a </w:t>
            </w:r>
            <w:r>
              <w:rPr>
                <w:sz w:val="15"/>
              </w:rPr>
              <w:t>+ Inf.); iterativas (</w:t>
            </w:r>
            <w:r>
              <w:rPr>
                <w:i/>
                <w:sz w:val="15"/>
              </w:rPr>
              <w:t xml:space="preserve">pretérito imperfeito do indicativo; voltar a + </w:t>
            </w:r>
            <w:r>
              <w:rPr>
                <w:sz w:val="15"/>
              </w:rPr>
              <w:t>Inf.); terminativo (</w:t>
            </w:r>
            <w:r>
              <w:rPr>
                <w:i/>
                <w:sz w:val="15"/>
              </w:rPr>
              <w:t>pretérito perfeito simple e compo</w:t>
            </w:r>
            <w:r>
              <w:rPr>
                <w:i/>
                <w:sz w:val="15"/>
              </w:rPr>
              <w:t xml:space="preserve">sto e pretéiro mais-que-perfeito composto; vir de + </w:t>
            </w:r>
            <w:r>
              <w:rPr>
                <w:sz w:val="15"/>
              </w:rPr>
              <w:t xml:space="preserve">Inf.).  </w:t>
            </w:r>
          </w:p>
          <w:p w:rsidR="00C136D1" w:rsidRDefault="00F13121">
            <w:pPr>
              <w:numPr>
                <w:ilvl w:val="0"/>
                <w:numId w:val="398"/>
              </w:numPr>
              <w:spacing w:after="0" w:line="259" w:lineRule="auto"/>
              <w:ind w:right="0" w:firstLine="165"/>
              <w:jc w:val="left"/>
            </w:pPr>
            <w:r>
              <w:rPr>
                <w:sz w:val="15"/>
              </w:rPr>
              <w:t>Expresión de la modalidad: factualidad (</w:t>
            </w:r>
            <w:r>
              <w:rPr>
                <w:i/>
                <w:sz w:val="15"/>
              </w:rPr>
              <w:t xml:space="preserve">frases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4" w:type="dxa"/>
          <w:bottom w:w="0" w:type="dxa"/>
          <w:right w:w="24" w:type="dxa"/>
        </w:tblCellMar>
        <w:tblLook w:val="04A0" w:firstRow="1" w:lastRow="0" w:firstColumn="1" w:lastColumn="0" w:noHBand="0" w:noVBand="1"/>
      </w:tblPr>
      <w:tblGrid>
        <w:gridCol w:w="1981"/>
        <w:gridCol w:w="1982"/>
        <w:gridCol w:w="1982"/>
        <w:gridCol w:w="1981"/>
        <w:gridCol w:w="1982"/>
      </w:tblGrid>
      <w:tr w:rsidR="00C136D1">
        <w:trPr>
          <w:trHeight w:val="295"/>
        </w:trPr>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Alemán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Francés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2" w:firstLine="0"/>
              <w:jc w:val="center"/>
            </w:pPr>
            <w:r>
              <w:rPr>
                <w:sz w:val="15"/>
              </w:rPr>
              <w:t xml:space="preserve">Inglés </w:t>
            </w:r>
          </w:p>
        </w:tc>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1" w:firstLine="0"/>
              <w:jc w:val="center"/>
            </w:pPr>
            <w:r>
              <w:rPr>
                <w:sz w:val="15"/>
              </w:rPr>
              <w:t xml:space="preserve">Italiano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Portugués </w:t>
            </w:r>
          </w:p>
        </w:tc>
      </w:tr>
      <w:tr w:rsidR="00C136D1">
        <w:trPr>
          <w:trHeight w:val="10258"/>
        </w:trPr>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i/>
                <w:sz w:val="15"/>
              </w:rPr>
              <w:t>Sammelbezeichnungen</w:t>
            </w:r>
            <w:r>
              <w:rPr>
                <w:sz w:val="15"/>
              </w:rPr>
              <w:t xml:space="preserve"> / </w:t>
            </w:r>
            <w:r>
              <w:rPr>
                <w:i/>
                <w:sz w:val="15"/>
              </w:rPr>
              <w:t>zusammengesetzten Nomen</w:t>
            </w:r>
            <w:r>
              <w:rPr>
                <w:sz w:val="15"/>
              </w:rPr>
              <w:t xml:space="preserve">; </w:t>
            </w:r>
            <w:r>
              <w:rPr>
                <w:i/>
                <w:sz w:val="15"/>
              </w:rPr>
              <w:t>Pronomen</w:t>
            </w:r>
            <w:r>
              <w:rPr>
                <w:sz w:val="15"/>
              </w:rPr>
              <w:t xml:space="preserve"> (</w:t>
            </w:r>
            <w:r>
              <w:rPr>
                <w:i/>
                <w:sz w:val="15"/>
              </w:rPr>
              <w:t>Relativpronomen</w:t>
            </w:r>
            <w:r>
              <w:rPr>
                <w:sz w:val="15"/>
              </w:rPr>
              <w:t xml:space="preserve">, </w:t>
            </w:r>
          </w:p>
          <w:p w:rsidR="00C136D1" w:rsidRDefault="00F13121">
            <w:pPr>
              <w:spacing w:after="0" w:line="235" w:lineRule="auto"/>
              <w:ind w:left="0" w:right="0" w:firstLine="0"/>
              <w:jc w:val="left"/>
            </w:pPr>
            <w:r>
              <w:rPr>
                <w:i/>
                <w:sz w:val="15"/>
              </w:rPr>
              <w:t>Reflexivpronomen</w:t>
            </w:r>
            <w:r>
              <w:rPr>
                <w:sz w:val="15"/>
              </w:rPr>
              <w:t xml:space="preserve">); </w:t>
            </w:r>
            <w:r>
              <w:rPr>
                <w:i/>
                <w:sz w:val="15"/>
              </w:rPr>
              <w:t>Determinativpronomina</w:t>
            </w:r>
            <w:r>
              <w:rPr>
                <w:sz w:val="15"/>
              </w:rPr>
              <w:t xml:space="preserve">; la cualidad (z. b. </w:t>
            </w:r>
            <w:r>
              <w:rPr>
                <w:i/>
                <w:sz w:val="15"/>
              </w:rPr>
              <w:t>schön praktisch</w:t>
            </w:r>
            <w:r>
              <w:rPr>
                <w:sz w:val="15"/>
              </w:rPr>
              <w:t xml:space="preserve">; </w:t>
            </w:r>
            <w:r>
              <w:rPr>
                <w:i/>
                <w:sz w:val="15"/>
              </w:rPr>
              <w:t>zu teuer</w:t>
            </w:r>
            <w:r>
              <w:rPr>
                <w:sz w:val="15"/>
              </w:rPr>
              <w:t xml:space="preserve">). </w:t>
            </w:r>
          </w:p>
          <w:p w:rsidR="00C136D1" w:rsidRDefault="00F13121">
            <w:pPr>
              <w:numPr>
                <w:ilvl w:val="0"/>
                <w:numId w:val="399"/>
              </w:numPr>
              <w:spacing w:after="0" w:line="259" w:lineRule="auto"/>
              <w:ind w:right="0" w:firstLine="165"/>
              <w:jc w:val="left"/>
            </w:pPr>
            <w:r>
              <w:rPr>
                <w:sz w:val="15"/>
              </w:rPr>
              <w:t xml:space="preserve">Expresión de la cantidad </w:t>
            </w:r>
          </w:p>
          <w:p w:rsidR="00C136D1" w:rsidRDefault="00F13121">
            <w:pPr>
              <w:spacing w:after="0" w:line="259" w:lineRule="auto"/>
              <w:ind w:left="0" w:right="0" w:firstLine="0"/>
              <w:jc w:val="left"/>
            </w:pPr>
            <w:r>
              <w:rPr>
                <w:sz w:val="15"/>
              </w:rPr>
              <w:t>(</w:t>
            </w:r>
            <w:r>
              <w:rPr>
                <w:i/>
                <w:sz w:val="15"/>
              </w:rPr>
              <w:t xml:space="preserve">Singular/Plural; </w:t>
            </w:r>
          </w:p>
          <w:p w:rsidR="00C136D1" w:rsidRDefault="00F13121">
            <w:pPr>
              <w:spacing w:after="0" w:line="259" w:lineRule="auto"/>
              <w:ind w:left="0" w:right="0" w:firstLine="0"/>
              <w:jc w:val="left"/>
            </w:pPr>
            <w:r>
              <w:rPr>
                <w:i/>
                <w:sz w:val="15"/>
              </w:rPr>
              <w:t xml:space="preserve">Kardinalzahlen und </w:t>
            </w:r>
          </w:p>
          <w:p w:rsidR="00C136D1" w:rsidRDefault="00F13121">
            <w:pPr>
              <w:spacing w:after="0" w:line="259" w:lineRule="auto"/>
              <w:ind w:left="0" w:right="0" w:firstLine="0"/>
            </w:pPr>
            <w:r>
              <w:rPr>
                <w:i/>
                <w:sz w:val="15"/>
              </w:rPr>
              <w:t>Ordinalzahlen</w:t>
            </w:r>
            <w:r>
              <w:rPr>
                <w:sz w:val="15"/>
              </w:rPr>
              <w:t xml:space="preserve">. </w:t>
            </w:r>
            <w:r>
              <w:rPr>
                <w:i/>
                <w:sz w:val="15"/>
              </w:rPr>
              <w:t>Quantität</w:t>
            </w:r>
            <w:r>
              <w:rPr>
                <w:sz w:val="15"/>
              </w:rPr>
              <w:t xml:space="preserve">: z. b. </w:t>
            </w:r>
          </w:p>
          <w:p w:rsidR="00C136D1" w:rsidRDefault="00F13121">
            <w:pPr>
              <w:spacing w:after="0" w:line="235" w:lineRule="auto"/>
              <w:ind w:left="0" w:right="0" w:firstLine="0"/>
              <w:jc w:val="left"/>
            </w:pPr>
            <w:r>
              <w:rPr>
                <w:i/>
                <w:sz w:val="15"/>
              </w:rPr>
              <w:t>viele</w:t>
            </w:r>
            <w:r>
              <w:rPr>
                <w:sz w:val="15"/>
              </w:rPr>
              <w:t>.</w:t>
            </w:r>
            <w:r>
              <w:rPr>
                <w:i/>
                <w:sz w:val="15"/>
              </w:rPr>
              <w:t xml:space="preserve"> Grad</w:t>
            </w:r>
            <w:r>
              <w:rPr>
                <w:sz w:val="15"/>
              </w:rPr>
              <w:t xml:space="preserve">: z. b. </w:t>
            </w:r>
            <w:r>
              <w:rPr>
                <w:i/>
                <w:sz w:val="15"/>
              </w:rPr>
              <w:t>völlig</w:t>
            </w:r>
            <w:r>
              <w:rPr>
                <w:sz w:val="15"/>
              </w:rPr>
              <w:t xml:space="preserve">; </w:t>
            </w:r>
            <w:r>
              <w:rPr>
                <w:i/>
                <w:sz w:val="15"/>
              </w:rPr>
              <w:t>ein</w:t>
            </w:r>
            <w:r>
              <w:rPr>
                <w:sz w:val="15"/>
              </w:rPr>
              <w:t xml:space="preserve"> </w:t>
            </w:r>
            <w:r>
              <w:rPr>
                <w:i/>
                <w:sz w:val="15"/>
              </w:rPr>
              <w:t>bisschen</w:t>
            </w:r>
            <w:r>
              <w:rPr>
                <w:sz w:val="15"/>
              </w:rPr>
              <w:t xml:space="preserve">). </w:t>
            </w:r>
          </w:p>
          <w:p w:rsidR="00C136D1" w:rsidRDefault="00F13121">
            <w:pPr>
              <w:numPr>
                <w:ilvl w:val="0"/>
                <w:numId w:val="399"/>
              </w:numPr>
              <w:spacing w:after="0" w:line="235" w:lineRule="auto"/>
              <w:ind w:right="0" w:firstLine="165"/>
              <w:jc w:val="left"/>
            </w:pPr>
            <w:r>
              <w:rPr>
                <w:sz w:val="15"/>
              </w:rPr>
              <w:t>Expresión del espacio (</w:t>
            </w:r>
            <w:r>
              <w:rPr>
                <w:i/>
                <w:sz w:val="15"/>
              </w:rPr>
              <w:t>Präpositionen und Lokale Adverbien</w:t>
            </w:r>
            <w:r>
              <w:rPr>
                <w:sz w:val="15"/>
              </w:rPr>
              <w:t xml:space="preserve">). </w:t>
            </w:r>
          </w:p>
          <w:p w:rsidR="00C136D1" w:rsidRDefault="00F13121">
            <w:pPr>
              <w:numPr>
                <w:ilvl w:val="0"/>
                <w:numId w:val="399"/>
              </w:numPr>
              <w:spacing w:after="0" w:line="259" w:lineRule="auto"/>
              <w:ind w:right="0" w:firstLine="165"/>
              <w:jc w:val="left"/>
            </w:pPr>
            <w:r>
              <w:rPr>
                <w:sz w:val="15"/>
              </w:rPr>
              <w:t xml:space="preserve">Expresión del tiempo </w:t>
            </w:r>
          </w:p>
          <w:p w:rsidR="00C136D1" w:rsidRDefault="00F13121">
            <w:pPr>
              <w:spacing w:after="0" w:line="235" w:lineRule="auto"/>
              <w:ind w:left="0" w:right="0" w:firstLine="0"/>
              <w:jc w:val="left"/>
            </w:pPr>
            <w:r>
              <w:rPr>
                <w:sz w:val="15"/>
              </w:rPr>
              <w:t>(</w:t>
            </w:r>
            <w:r>
              <w:rPr>
                <w:i/>
                <w:sz w:val="15"/>
              </w:rPr>
              <w:t>Stundenzählung</w:t>
            </w:r>
            <w:r>
              <w:rPr>
                <w:sz w:val="15"/>
              </w:rPr>
              <w:t xml:space="preserve"> (z. b. </w:t>
            </w:r>
            <w:r>
              <w:rPr>
                <w:i/>
                <w:sz w:val="15"/>
              </w:rPr>
              <w:t>um Mitternacht</w:t>
            </w:r>
            <w:r>
              <w:rPr>
                <w:sz w:val="15"/>
              </w:rPr>
              <w:t>), (</w:t>
            </w:r>
            <w:r>
              <w:rPr>
                <w:i/>
                <w:sz w:val="15"/>
              </w:rPr>
              <w:t>Zeiteinheiten</w:t>
            </w:r>
            <w:r>
              <w:rPr>
                <w:sz w:val="15"/>
              </w:rPr>
              <w:t xml:space="preserve"> (z. b. </w:t>
            </w:r>
            <w:r>
              <w:rPr>
                <w:i/>
                <w:sz w:val="15"/>
              </w:rPr>
              <w:t>Semester</w:t>
            </w:r>
            <w:r>
              <w:rPr>
                <w:sz w:val="15"/>
              </w:rPr>
              <w:t xml:space="preserve">), </w:t>
            </w:r>
            <w:r>
              <w:rPr>
                <w:i/>
                <w:sz w:val="15"/>
              </w:rPr>
              <w:t>und</w:t>
            </w:r>
            <w:r>
              <w:rPr>
                <w:sz w:val="15"/>
              </w:rPr>
              <w:t xml:space="preserve"> </w:t>
            </w:r>
            <w:r>
              <w:rPr>
                <w:i/>
                <w:sz w:val="15"/>
              </w:rPr>
              <w:t>Ausdruck von Zeit</w:t>
            </w:r>
            <w:r>
              <w:rPr>
                <w:sz w:val="15"/>
              </w:rPr>
              <w:t xml:space="preserve"> (</w:t>
            </w:r>
            <w:r>
              <w:rPr>
                <w:i/>
                <w:sz w:val="15"/>
              </w:rPr>
              <w:t>vor</w:t>
            </w:r>
            <w:r>
              <w:rPr>
                <w:sz w:val="15"/>
              </w:rPr>
              <w:t>;</w:t>
            </w:r>
            <w:r>
              <w:rPr>
                <w:i/>
                <w:sz w:val="15"/>
              </w:rPr>
              <w:t xml:space="preserve"> früh; spät</w:t>
            </w:r>
            <w:r>
              <w:rPr>
                <w:sz w:val="15"/>
              </w:rPr>
              <w:t xml:space="preserve">) </w:t>
            </w:r>
          </w:p>
          <w:p w:rsidR="00C136D1" w:rsidRDefault="00F13121">
            <w:pPr>
              <w:spacing w:after="0" w:line="235" w:lineRule="auto"/>
              <w:ind w:left="0" w:right="28" w:firstLine="0"/>
              <w:jc w:val="left"/>
            </w:pPr>
            <w:r>
              <w:rPr>
                <w:i/>
                <w:sz w:val="15"/>
              </w:rPr>
              <w:t>Dauer</w:t>
            </w:r>
            <w:r>
              <w:rPr>
                <w:sz w:val="15"/>
              </w:rPr>
              <w:t xml:space="preserve"> (</w:t>
            </w:r>
            <w:r>
              <w:rPr>
                <w:i/>
                <w:sz w:val="15"/>
              </w:rPr>
              <w:t>seit…bis; während; ab</w:t>
            </w:r>
            <w:r>
              <w:rPr>
                <w:sz w:val="15"/>
              </w:rPr>
              <w:t>);</w:t>
            </w:r>
            <w:r>
              <w:rPr>
                <w:i/>
                <w:sz w:val="15"/>
              </w:rPr>
              <w:t xml:space="preserve"> Vorzeitigkeit</w:t>
            </w:r>
            <w:r>
              <w:rPr>
                <w:sz w:val="15"/>
              </w:rPr>
              <w:t xml:space="preserve"> (</w:t>
            </w:r>
            <w:r>
              <w:rPr>
                <w:i/>
                <w:sz w:val="15"/>
              </w:rPr>
              <w:t>noch; schon</w:t>
            </w:r>
            <w:r>
              <w:rPr>
                <w:sz w:val="15"/>
              </w:rPr>
              <w:t xml:space="preserve"> (</w:t>
            </w:r>
            <w:r>
              <w:rPr>
                <w:i/>
                <w:sz w:val="15"/>
              </w:rPr>
              <w:t>nicht</w:t>
            </w:r>
            <w:r>
              <w:rPr>
                <w:sz w:val="15"/>
              </w:rPr>
              <w:t xml:space="preserve">)); </w:t>
            </w:r>
            <w:r>
              <w:rPr>
                <w:i/>
                <w:sz w:val="15"/>
              </w:rPr>
              <w:t>Nachzeitigkeit</w:t>
            </w:r>
            <w:r>
              <w:rPr>
                <w:sz w:val="15"/>
              </w:rPr>
              <w:t xml:space="preserve"> </w:t>
            </w:r>
          </w:p>
          <w:p w:rsidR="00C136D1" w:rsidRDefault="00F13121">
            <w:pPr>
              <w:spacing w:after="0" w:line="259" w:lineRule="auto"/>
              <w:ind w:left="0" w:right="0" w:firstLine="0"/>
              <w:jc w:val="left"/>
            </w:pPr>
            <w:r>
              <w:rPr>
                <w:sz w:val="15"/>
              </w:rPr>
              <w:t>(</w:t>
            </w:r>
            <w:r>
              <w:rPr>
                <w:i/>
                <w:sz w:val="15"/>
              </w:rPr>
              <w:t>danach; später</w:t>
            </w:r>
            <w:r>
              <w:rPr>
                <w:sz w:val="15"/>
              </w:rPr>
              <w:t xml:space="preserve">); </w:t>
            </w:r>
          </w:p>
          <w:p w:rsidR="00C136D1" w:rsidRDefault="00F13121">
            <w:pPr>
              <w:spacing w:after="0" w:line="235" w:lineRule="auto"/>
              <w:ind w:left="0" w:right="0" w:firstLine="0"/>
              <w:jc w:val="left"/>
            </w:pPr>
            <w:r>
              <w:rPr>
                <w:i/>
                <w:sz w:val="15"/>
              </w:rPr>
              <w:t>Aufeinanderfolge</w:t>
            </w:r>
            <w:r>
              <w:rPr>
                <w:sz w:val="15"/>
              </w:rPr>
              <w:t xml:space="preserve"> (</w:t>
            </w:r>
            <w:r>
              <w:rPr>
                <w:i/>
                <w:sz w:val="15"/>
              </w:rPr>
              <w:t>zuerst, zunächst, schließlich</w:t>
            </w:r>
            <w:r>
              <w:rPr>
                <w:sz w:val="15"/>
              </w:rPr>
              <w:t xml:space="preserve">); </w:t>
            </w:r>
          </w:p>
          <w:p w:rsidR="00C136D1" w:rsidRDefault="00F13121">
            <w:pPr>
              <w:spacing w:after="0" w:line="259" w:lineRule="auto"/>
              <w:ind w:left="0" w:right="0" w:firstLine="0"/>
              <w:jc w:val="left"/>
            </w:pPr>
            <w:r>
              <w:rPr>
                <w:i/>
                <w:sz w:val="15"/>
              </w:rPr>
              <w:t>Gleichzeitigkeit</w:t>
            </w:r>
            <w:r>
              <w:rPr>
                <w:sz w:val="15"/>
              </w:rPr>
              <w:t xml:space="preserve"> </w:t>
            </w:r>
          </w:p>
          <w:p w:rsidR="00C136D1" w:rsidRDefault="00F13121">
            <w:pPr>
              <w:spacing w:after="0" w:line="259" w:lineRule="auto"/>
              <w:ind w:left="166" w:right="0" w:firstLine="0"/>
              <w:jc w:val="left"/>
            </w:pPr>
            <w:r>
              <w:rPr>
                <w:sz w:val="15"/>
              </w:rPr>
              <w:t>(</w:t>
            </w:r>
            <w:r>
              <w:rPr>
                <w:i/>
                <w:sz w:val="15"/>
              </w:rPr>
              <w:t>gerade als</w:t>
            </w:r>
            <w:r>
              <w:rPr>
                <w:sz w:val="15"/>
              </w:rPr>
              <w:t xml:space="preserve">); </w:t>
            </w:r>
            <w:r>
              <w:rPr>
                <w:i/>
                <w:sz w:val="15"/>
              </w:rPr>
              <w:t>Häufigkeit</w:t>
            </w:r>
            <w:r>
              <w:rPr>
                <w:sz w:val="15"/>
              </w:rPr>
              <w:t xml:space="preserve"> (z. </w:t>
            </w:r>
          </w:p>
          <w:p w:rsidR="00C136D1" w:rsidRDefault="00F13121">
            <w:pPr>
              <w:spacing w:after="0" w:line="235" w:lineRule="auto"/>
              <w:ind w:left="0" w:right="0" w:firstLine="0"/>
              <w:jc w:val="left"/>
            </w:pPr>
            <w:r>
              <w:rPr>
                <w:sz w:val="15"/>
              </w:rPr>
              <w:t xml:space="preserve">b. </w:t>
            </w:r>
            <w:r>
              <w:rPr>
                <w:i/>
                <w:sz w:val="15"/>
              </w:rPr>
              <w:t>zweimal die Woche</w:t>
            </w:r>
            <w:r>
              <w:rPr>
                <w:sz w:val="15"/>
              </w:rPr>
              <w:t xml:space="preserve">; </w:t>
            </w:r>
            <w:r>
              <w:rPr>
                <w:i/>
                <w:sz w:val="15"/>
              </w:rPr>
              <w:t>täglich</w:t>
            </w:r>
            <w:r>
              <w:rPr>
                <w:sz w:val="15"/>
              </w:rPr>
              <w:t xml:space="preserve">)). </w:t>
            </w:r>
          </w:p>
          <w:p w:rsidR="00C136D1" w:rsidRDefault="00F13121">
            <w:pPr>
              <w:spacing w:after="0" w:line="235" w:lineRule="auto"/>
              <w:ind w:left="0" w:right="0" w:firstLine="165"/>
              <w:jc w:val="left"/>
            </w:pPr>
            <w:r>
              <w:rPr>
                <w:sz w:val="15"/>
              </w:rPr>
              <w:t>- Expresión del modo (</w:t>
            </w:r>
            <w:r>
              <w:rPr>
                <w:i/>
                <w:sz w:val="15"/>
              </w:rPr>
              <w:t xml:space="preserve">Modaladverbien und </w:t>
            </w:r>
          </w:p>
          <w:p w:rsidR="00C136D1" w:rsidRDefault="00F13121">
            <w:pPr>
              <w:spacing w:after="0" w:line="237" w:lineRule="auto"/>
              <w:ind w:left="0" w:right="0" w:firstLine="0"/>
              <w:jc w:val="left"/>
            </w:pPr>
            <w:r>
              <w:rPr>
                <w:i/>
                <w:sz w:val="15"/>
              </w:rPr>
              <w:t>Modalsätze</w:t>
            </w:r>
            <w:r>
              <w:rPr>
                <w:sz w:val="15"/>
              </w:rPr>
              <w:t xml:space="preserve">, z. b. </w:t>
            </w:r>
            <w:r>
              <w:rPr>
                <w:i/>
                <w:sz w:val="15"/>
              </w:rPr>
              <w:t>sorfältig</w:t>
            </w:r>
            <w:r>
              <w:rPr>
                <w:sz w:val="15"/>
              </w:rPr>
              <w:t xml:space="preserve">; </w:t>
            </w:r>
            <w:r>
              <w:rPr>
                <w:i/>
                <w:sz w:val="15"/>
              </w:rPr>
              <w:t>fluchtartig</w:t>
            </w:r>
            <w:r>
              <w:rPr>
                <w:sz w:val="15"/>
              </w:rPr>
              <w:t xml:space="preserve">).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sz w:val="15"/>
              </w:rPr>
              <w:t>proposiciones adjetivas (</w:t>
            </w:r>
            <w:r>
              <w:rPr>
                <w:i/>
                <w:sz w:val="15"/>
              </w:rPr>
              <w:t>où, dont</w:t>
            </w:r>
            <w:r>
              <w:rPr>
                <w:sz w:val="15"/>
              </w:rPr>
              <w:t xml:space="preserve">); la cualidad, la posesión (adjetivos posesivos). </w:t>
            </w:r>
          </w:p>
          <w:p w:rsidR="00C136D1" w:rsidRDefault="00F13121">
            <w:pPr>
              <w:numPr>
                <w:ilvl w:val="0"/>
                <w:numId w:val="400"/>
              </w:numPr>
              <w:spacing w:after="0" w:line="235" w:lineRule="auto"/>
              <w:ind w:right="25" w:firstLine="165"/>
              <w:jc w:val="left"/>
            </w:pPr>
            <w:r>
              <w:rPr>
                <w:sz w:val="15"/>
              </w:rPr>
              <w:t>Expresión de la cantidad:</w:t>
            </w:r>
            <w:r>
              <w:rPr>
                <w:b/>
                <w:sz w:val="15"/>
              </w:rPr>
              <w:t xml:space="preserve"> </w:t>
            </w:r>
            <w:r>
              <w:rPr>
                <w:sz w:val="15"/>
              </w:rPr>
              <w:t>(plurales irregulares; números cardinales; números ordinales; artículos partitivos). Adverbios de cantidad y medidas (</w:t>
            </w:r>
            <w:r>
              <w:rPr>
                <w:i/>
                <w:sz w:val="15"/>
              </w:rPr>
              <w:t>beaucoup de monde, quelques, quelques uns, tout le monde, plein de, plusieur(s)</w:t>
            </w:r>
            <w:r>
              <w:rPr>
                <w:sz w:val="15"/>
              </w:rPr>
              <w:t xml:space="preserve">); el grado. </w:t>
            </w:r>
          </w:p>
          <w:p w:rsidR="00C136D1" w:rsidRDefault="00F13121">
            <w:pPr>
              <w:numPr>
                <w:ilvl w:val="0"/>
                <w:numId w:val="400"/>
              </w:numPr>
              <w:spacing w:after="0" w:line="235" w:lineRule="auto"/>
              <w:ind w:right="25" w:firstLine="165"/>
              <w:jc w:val="left"/>
            </w:pPr>
            <w:r>
              <w:rPr>
                <w:sz w:val="15"/>
              </w:rPr>
              <w:t>Expresión del espacio (</w:t>
            </w:r>
            <w:r>
              <w:rPr>
                <w:i/>
                <w:sz w:val="15"/>
              </w:rPr>
              <w:t>prépositions et adverbes de lieu, position, distance, mouvement, direction, provenance, destination; pronombre « y »</w:t>
            </w:r>
            <w:r>
              <w:rPr>
                <w:sz w:val="15"/>
              </w:rPr>
              <w:t xml:space="preserve">). </w:t>
            </w:r>
          </w:p>
          <w:p w:rsidR="00C136D1" w:rsidRDefault="00F13121">
            <w:pPr>
              <w:numPr>
                <w:ilvl w:val="0"/>
                <w:numId w:val="400"/>
              </w:numPr>
              <w:spacing w:after="0" w:line="235" w:lineRule="auto"/>
              <w:ind w:right="25" w:firstLine="165"/>
              <w:jc w:val="left"/>
            </w:pPr>
            <w:r>
              <w:rPr>
                <w:sz w:val="15"/>
              </w:rPr>
              <w:t>Expresión del tiempo</w:t>
            </w:r>
            <w:r>
              <w:rPr>
                <w:sz w:val="15"/>
              </w:rPr>
              <w:t>:</w:t>
            </w:r>
            <w:r>
              <w:rPr>
                <w:b/>
                <w:sz w:val="15"/>
              </w:rPr>
              <w:t xml:space="preserve"> </w:t>
            </w:r>
            <w:r>
              <w:rPr>
                <w:sz w:val="15"/>
              </w:rPr>
              <w:t>puntual (</w:t>
            </w:r>
            <w:r>
              <w:rPr>
                <w:i/>
                <w:sz w:val="15"/>
              </w:rPr>
              <w:t>tout à l’heure, à ce moment-là, au bout de</w:t>
            </w:r>
            <w:r>
              <w:rPr>
                <w:sz w:val="15"/>
              </w:rPr>
              <w:t>); divisiones (</w:t>
            </w:r>
            <w:r>
              <w:rPr>
                <w:i/>
                <w:sz w:val="15"/>
              </w:rPr>
              <w:t>semestre, période, au moment où</w:t>
            </w:r>
            <w:r>
              <w:rPr>
                <w:sz w:val="15"/>
              </w:rPr>
              <w:t>); indicaciones de tiempo; duración (</w:t>
            </w:r>
            <w:r>
              <w:rPr>
                <w:i/>
                <w:sz w:val="15"/>
              </w:rPr>
              <w:t>encore / ne…plus</w:t>
            </w:r>
            <w:r>
              <w:rPr>
                <w:sz w:val="15"/>
              </w:rPr>
              <w:t>); anterioridad (</w:t>
            </w:r>
            <w:r>
              <w:rPr>
                <w:i/>
                <w:sz w:val="15"/>
              </w:rPr>
              <w:t>déjà</w:t>
            </w:r>
            <w:r>
              <w:rPr>
                <w:sz w:val="15"/>
              </w:rPr>
              <w:t>); posterioridad (</w:t>
            </w:r>
            <w:r>
              <w:rPr>
                <w:i/>
                <w:sz w:val="15"/>
              </w:rPr>
              <w:t>ensuite, puis</w:t>
            </w:r>
            <w:r>
              <w:rPr>
                <w:sz w:val="15"/>
              </w:rPr>
              <w:t>); secuenciación (</w:t>
            </w:r>
            <w:r>
              <w:rPr>
                <w:i/>
                <w:sz w:val="15"/>
              </w:rPr>
              <w:t>puis, en fin</w:t>
            </w:r>
            <w:r>
              <w:rPr>
                <w:sz w:val="15"/>
              </w:rPr>
              <w:t>); simultaneidad (</w:t>
            </w:r>
            <w:r>
              <w:rPr>
                <w:i/>
                <w:sz w:val="15"/>
              </w:rPr>
              <w:t>pend</w:t>
            </w:r>
            <w:r>
              <w:rPr>
                <w:i/>
                <w:sz w:val="15"/>
              </w:rPr>
              <w:t>ant, alors que</w:t>
            </w:r>
            <w:r>
              <w:rPr>
                <w:sz w:val="15"/>
              </w:rPr>
              <w:t>); frecuencia (</w:t>
            </w:r>
            <w:r>
              <w:rPr>
                <w:i/>
                <w:sz w:val="15"/>
              </w:rPr>
              <w:t>toujours, généralement, souvent, pas souvent, parfois, quelquefois, rarement, jamais, presque jamais</w:t>
            </w:r>
            <w:r>
              <w:rPr>
                <w:sz w:val="15"/>
              </w:rPr>
              <w:t xml:space="preserve">). </w:t>
            </w:r>
          </w:p>
          <w:p w:rsidR="00C136D1" w:rsidRDefault="00F13121">
            <w:pPr>
              <w:numPr>
                <w:ilvl w:val="0"/>
                <w:numId w:val="400"/>
              </w:numPr>
              <w:spacing w:after="0" w:line="235" w:lineRule="auto"/>
              <w:ind w:right="25" w:firstLine="165"/>
              <w:jc w:val="left"/>
            </w:pPr>
            <w:r>
              <w:rPr>
                <w:sz w:val="15"/>
              </w:rPr>
              <w:t>Expresión del modo:</w:t>
            </w:r>
            <w:r>
              <w:rPr>
                <w:b/>
                <w:sz w:val="15"/>
              </w:rPr>
              <w:t xml:space="preserve"> </w:t>
            </w:r>
            <w:r>
              <w:rPr>
                <w:sz w:val="15"/>
              </w:rPr>
              <w:t>(</w:t>
            </w:r>
            <w:r>
              <w:rPr>
                <w:i/>
                <w:sz w:val="15"/>
              </w:rPr>
              <w:t>Adv. de manière en emment, -amment</w:t>
            </w:r>
            <w:r>
              <w:rPr>
                <w:sz w:val="15"/>
              </w:rPr>
              <w:t xml:space="preserve">).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0"/>
              <w:jc w:val="left"/>
            </w:pPr>
            <w:r>
              <w:rPr>
                <w:i/>
                <w:sz w:val="15"/>
              </w:rPr>
              <w:t xml:space="preserve">pound nouns; pronouns </w:t>
            </w:r>
          </w:p>
          <w:p w:rsidR="00C136D1" w:rsidRDefault="00F13121">
            <w:pPr>
              <w:spacing w:after="0" w:line="235" w:lineRule="auto"/>
              <w:ind w:left="0" w:right="0" w:firstLine="0"/>
              <w:jc w:val="left"/>
            </w:pPr>
            <w:r>
              <w:rPr>
                <w:i/>
                <w:sz w:val="15"/>
              </w:rPr>
              <w:t xml:space="preserve">(relative, reflexive/emphatic, one(s); </w:t>
            </w:r>
            <w:r>
              <w:rPr>
                <w:i/>
                <w:sz w:val="15"/>
              </w:rPr>
              <w:t>determiners</w:t>
            </w:r>
            <w:r>
              <w:rPr>
                <w:sz w:val="15"/>
              </w:rPr>
              <w:t>); la cualidad (</w:t>
            </w:r>
            <w:r>
              <w:rPr>
                <w:i/>
                <w:sz w:val="15"/>
              </w:rPr>
              <w:t>e. g. pretty good; much too expensive</w:t>
            </w:r>
            <w:r>
              <w:rPr>
                <w:sz w:val="15"/>
              </w:rPr>
              <w:t xml:space="preserve">). </w:t>
            </w:r>
          </w:p>
          <w:p w:rsidR="00C136D1" w:rsidRDefault="00F13121">
            <w:pPr>
              <w:spacing w:after="0" w:line="235" w:lineRule="auto"/>
              <w:ind w:left="0" w:right="0" w:firstLine="165"/>
              <w:jc w:val="left"/>
            </w:pPr>
            <w:r>
              <w:rPr>
                <w:sz w:val="15"/>
              </w:rPr>
              <w:t>- Expresión de la cantidad (</w:t>
            </w:r>
            <w:r>
              <w:rPr>
                <w:i/>
                <w:sz w:val="15"/>
              </w:rPr>
              <w:t>singular/plural</w:t>
            </w:r>
            <w:r>
              <w:rPr>
                <w:sz w:val="15"/>
              </w:rPr>
              <w:t>;</w:t>
            </w:r>
            <w:r>
              <w:rPr>
                <w:i/>
                <w:sz w:val="15"/>
              </w:rPr>
              <w:t xml:space="preserve"> cardinal and ordinal numerals</w:t>
            </w:r>
            <w:r>
              <w:rPr>
                <w:sz w:val="15"/>
              </w:rPr>
              <w:t xml:space="preserve">. </w:t>
            </w:r>
            <w:r>
              <w:rPr>
                <w:i/>
                <w:sz w:val="15"/>
              </w:rPr>
              <w:t>Quantity: e. g. lots/plenty (of)</w:t>
            </w:r>
            <w:r>
              <w:rPr>
                <w:sz w:val="15"/>
              </w:rPr>
              <w:t xml:space="preserve">. </w:t>
            </w:r>
            <w:r>
              <w:rPr>
                <w:i/>
                <w:sz w:val="15"/>
              </w:rPr>
              <w:t xml:space="preserve">Degree: e. </w:t>
            </w:r>
          </w:p>
          <w:p w:rsidR="00C136D1" w:rsidRDefault="00F13121">
            <w:pPr>
              <w:spacing w:after="0" w:line="259" w:lineRule="auto"/>
              <w:ind w:left="0" w:right="0" w:firstLine="0"/>
              <w:jc w:val="left"/>
            </w:pPr>
            <w:r>
              <w:rPr>
                <w:i/>
                <w:sz w:val="15"/>
              </w:rPr>
              <w:t>g. absolutely; a (little) bit</w:t>
            </w:r>
            <w:r>
              <w:rPr>
                <w:sz w:val="15"/>
              </w:rPr>
              <w:t xml:space="preserve">). </w:t>
            </w:r>
          </w:p>
          <w:p w:rsidR="00C136D1" w:rsidRDefault="00F13121">
            <w:pPr>
              <w:numPr>
                <w:ilvl w:val="0"/>
                <w:numId w:val="401"/>
              </w:numPr>
              <w:spacing w:after="0" w:line="235" w:lineRule="auto"/>
              <w:ind w:right="0" w:firstLine="165"/>
              <w:jc w:val="left"/>
            </w:pPr>
            <w:r>
              <w:rPr>
                <w:sz w:val="15"/>
              </w:rPr>
              <w:t>Expresión del espacio (</w:t>
            </w:r>
            <w:r>
              <w:rPr>
                <w:i/>
                <w:sz w:val="15"/>
              </w:rPr>
              <w:t>prepositions</w:t>
            </w:r>
            <w:r>
              <w:rPr>
                <w:sz w:val="15"/>
              </w:rPr>
              <w:t xml:space="preserve"> </w:t>
            </w:r>
            <w:r>
              <w:rPr>
                <w:i/>
                <w:sz w:val="15"/>
              </w:rPr>
              <w:t>and</w:t>
            </w:r>
            <w:r>
              <w:rPr>
                <w:sz w:val="15"/>
              </w:rPr>
              <w:t xml:space="preserve"> </w:t>
            </w:r>
            <w:r>
              <w:rPr>
                <w:i/>
                <w:sz w:val="15"/>
              </w:rPr>
              <w:t>adverbs of location, position, distance, motion, direction, origin and arrangement</w:t>
            </w:r>
            <w:r>
              <w:rPr>
                <w:sz w:val="15"/>
              </w:rPr>
              <w:t xml:space="preserve">). </w:t>
            </w:r>
          </w:p>
          <w:p w:rsidR="00C136D1" w:rsidRDefault="00F13121">
            <w:pPr>
              <w:numPr>
                <w:ilvl w:val="0"/>
                <w:numId w:val="401"/>
              </w:numPr>
              <w:spacing w:after="0" w:line="235" w:lineRule="auto"/>
              <w:ind w:right="0" w:firstLine="165"/>
              <w:jc w:val="left"/>
            </w:pPr>
            <w:r>
              <w:rPr>
                <w:sz w:val="15"/>
              </w:rPr>
              <w:t>Expresión del tiempo (</w:t>
            </w:r>
            <w:r>
              <w:rPr>
                <w:i/>
                <w:sz w:val="15"/>
              </w:rPr>
              <w:t xml:space="preserve">points </w:t>
            </w:r>
            <w:r>
              <w:rPr>
                <w:sz w:val="15"/>
              </w:rPr>
              <w:t>(</w:t>
            </w:r>
            <w:r>
              <w:rPr>
                <w:i/>
                <w:sz w:val="15"/>
              </w:rPr>
              <w:t>e. g. at midnight), divisions (e. g. term)</w:t>
            </w:r>
            <w:r>
              <w:rPr>
                <w:sz w:val="15"/>
              </w:rPr>
              <w:t>,</w:t>
            </w:r>
            <w:r>
              <w:rPr>
                <w:i/>
                <w:sz w:val="15"/>
              </w:rPr>
              <w:t xml:space="preserve"> and indications (ago; early; late) of time</w:t>
            </w:r>
            <w:r>
              <w:rPr>
                <w:sz w:val="15"/>
              </w:rPr>
              <w:t xml:space="preserve">; </w:t>
            </w:r>
            <w:r>
              <w:rPr>
                <w:i/>
                <w:sz w:val="15"/>
              </w:rPr>
              <w:t>duration (from…to;</w:t>
            </w:r>
            <w:r>
              <w:rPr>
                <w:sz w:val="15"/>
              </w:rPr>
              <w:t xml:space="preserve"> </w:t>
            </w:r>
            <w:r>
              <w:rPr>
                <w:i/>
                <w:sz w:val="15"/>
              </w:rPr>
              <w:t>during; until; s</w:t>
            </w:r>
            <w:r>
              <w:rPr>
                <w:i/>
                <w:sz w:val="15"/>
              </w:rPr>
              <w:t>ince)</w:t>
            </w:r>
            <w:r>
              <w:rPr>
                <w:sz w:val="15"/>
              </w:rPr>
              <w:t xml:space="preserve">; </w:t>
            </w:r>
            <w:r>
              <w:rPr>
                <w:i/>
                <w:sz w:val="15"/>
              </w:rPr>
              <w:t xml:space="preserve">anteriority </w:t>
            </w:r>
          </w:p>
          <w:p w:rsidR="00C136D1" w:rsidRDefault="00F13121">
            <w:pPr>
              <w:spacing w:after="0" w:line="235" w:lineRule="auto"/>
              <w:ind w:left="0" w:right="1" w:firstLine="0"/>
              <w:jc w:val="left"/>
            </w:pPr>
            <w:r>
              <w:rPr>
                <w:sz w:val="15"/>
              </w:rPr>
              <w:t>(</w:t>
            </w:r>
            <w:r>
              <w:rPr>
                <w:i/>
                <w:sz w:val="15"/>
              </w:rPr>
              <w:t>already; (not) yet</w:t>
            </w:r>
            <w:r>
              <w:rPr>
                <w:sz w:val="15"/>
              </w:rPr>
              <w:t>);</w:t>
            </w:r>
            <w:r>
              <w:rPr>
                <w:i/>
                <w:sz w:val="15"/>
              </w:rPr>
              <w:t xml:space="preserve"> posteriority (afterwards; later)</w:t>
            </w:r>
            <w:r>
              <w:rPr>
                <w:sz w:val="15"/>
              </w:rPr>
              <w:t>;</w:t>
            </w:r>
            <w:r>
              <w:rPr>
                <w:i/>
                <w:sz w:val="15"/>
              </w:rPr>
              <w:t xml:space="preserve"> sequence (first, second, after </w:t>
            </w:r>
          </w:p>
          <w:p w:rsidR="00C136D1" w:rsidRDefault="00F13121">
            <w:pPr>
              <w:spacing w:after="0" w:line="259" w:lineRule="auto"/>
              <w:ind w:left="0" w:right="0" w:firstLine="0"/>
              <w:jc w:val="left"/>
            </w:pPr>
            <w:r>
              <w:rPr>
                <w:i/>
                <w:sz w:val="15"/>
              </w:rPr>
              <w:t>that, finally)</w:t>
            </w:r>
            <w:r>
              <w:rPr>
                <w:sz w:val="15"/>
              </w:rPr>
              <w:t xml:space="preserve">; </w:t>
            </w:r>
          </w:p>
          <w:p w:rsidR="00C136D1" w:rsidRDefault="00F13121">
            <w:pPr>
              <w:spacing w:after="0" w:line="235" w:lineRule="auto"/>
              <w:ind w:left="0" w:right="24" w:firstLine="0"/>
              <w:jc w:val="left"/>
            </w:pPr>
            <w:r>
              <w:rPr>
                <w:i/>
                <w:sz w:val="15"/>
              </w:rPr>
              <w:t>simultaneousness (just when); frequency (e. g. twice/four times a week; daily)</w:t>
            </w:r>
            <w:r>
              <w:rPr>
                <w:sz w:val="15"/>
              </w:rPr>
              <w:t xml:space="preserve">). </w:t>
            </w:r>
          </w:p>
          <w:p w:rsidR="00C136D1" w:rsidRDefault="00F13121">
            <w:pPr>
              <w:numPr>
                <w:ilvl w:val="0"/>
                <w:numId w:val="401"/>
              </w:numPr>
              <w:spacing w:after="0" w:line="235" w:lineRule="auto"/>
              <w:ind w:right="0" w:firstLine="165"/>
              <w:jc w:val="left"/>
            </w:pPr>
            <w:r>
              <w:rPr>
                <w:sz w:val="15"/>
              </w:rPr>
              <w:t>Expresión del modo (</w:t>
            </w:r>
            <w:r>
              <w:rPr>
                <w:i/>
                <w:sz w:val="15"/>
              </w:rPr>
              <w:t xml:space="preserve">Adv. and phrases of manner, e. g. </w:t>
            </w:r>
          </w:p>
          <w:p w:rsidR="00C136D1" w:rsidRDefault="00F13121">
            <w:pPr>
              <w:spacing w:after="0" w:line="259" w:lineRule="auto"/>
              <w:ind w:left="0" w:right="0" w:firstLine="0"/>
              <w:jc w:val="left"/>
            </w:pPr>
            <w:r>
              <w:rPr>
                <w:i/>
                <w:sz w:val="15"/>
              </w:rPr>
              <w:t>carefully; in a hurry</w:t>
            </w:r>
            <w:r>
              <w:rPr>
                <w:sz w:val="15"/>
              </w:rPr>
              <w:t xml:space="preserve">). </w:t>
            </w:r>
          </w:p>
          <w:p w:rsidR="00C136D1" w:rsidRDefault="00F13121">
            <w:pPr>
              <w:spacing w:after="0" w:line="259" w:lineRule="auto"/>
              <w:ind w:left="166" w:right="0" w:firstLine="0"/>
              <w:jc w:val="left"/>
            </w:pPr>
            <w:r>
              <w:rPr>
                <w:sz w:val="15"/>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5" w:firstLine="0"/>
              <w:jc w:val="left"/>
            </w:pPr>
            <w:r>
              <w:rPr>
                <w:i/>
                <w:sz w:val="15"/>
              </w:rPr>
              <w:t>indicativo));</w:t>
            </w:r>
            <w:r>
              <w:rPr>
                <w:sz w:val="15"/>
              </w:rPr>
              <w:t xml:space="preserve"> necesidad (</w:t>
            </w:r>
            <w:r>
              <w:rPr>
                <w:i/>
                <w:sz w:val="15"/>
              </w:rPr>
              <w:t>bisognare + Inf.</w:t>
            </w:r>
            <w:r>
              <w:rPr>
                <w:sz w:val="15"/>
              </w:rPr>
              <w:t>); obligación (</w:t>
            </w:r>
            <w:r>
              <w:rPr>
                <w:i/>
                <w:sz w:val="15"/>
              </w:rPr>
              <w:t>imperativo; aver da + Inf.</w:t>
            </w:r>
            <w:r>
              <w:rPr>
                <w:sz w:val="15"/>
              </w:rPr>
              <w:t>); permiso (</w:t>
            </w:r>
            <w:r>
              <w:rPr>
                <w:i/>
                <w:sz w:val="15"/>
              </w:rPr>
              <w:t>essere permesso + Inf.);</w:t>
            </w:r>
            <w:r>
              <w:rPr>
                <w:sz w:val="15"/>
              </w:rPr>
              <w:t xml:space="preserve"> intención (</w:t>
            </w:r>
            <w:r>
              <w:rPr>
                <w:i/>
                <w:sz w:val="15"/>
              </w:rPr>
              <w:t>imperfetto e condizionale semplice di verbi volitivi + Inf.; avere l’intenzione di + Inf.; decidere di + Inf.</w:t>
            </w:r>
            <w:r>
              <w:rPr>
                <w:sz w:val="15"/>
              </w:rPr>
              <w:t xml:space="preserve">)); prohibición: </w:t>
            </w:r>
            <w:r>
              <w:rPr>
                <w:i/>
                <w:sz w:val="15"/>
              </w:rPr>
              <w:t>(non) essere permesso + Inf.)</w:t>
            </w:r>
            <w:r>
              <w:rPr>
                <w:sz w:val="15"/>
              </w:rPr>
              <w:t xml:space="preserve"> </w:t>
            </w:r>
          </w:p>
          <w:p w:rsidR="00C136D1" w:rsidRDefault="00F13121">
            <w:pPr>
              <w:spacing w:after="0" w:line="235" w:lineRule="auto"/>
              <w:ind w:left="0" w:right="0" w:firstLine="165"/>
              <w:jc w:val="left"/>
            </w:pPr>
            <w:r>
              <w:rPr>
                <w:sz w:val="15"/>
              </w:rPr>
              <w:t>-Expresión de la existencia (</w:t>
            </w:r>
            <w:r>
              <w:rPr>
                <w:i/>
                <w:sz w:val="15"/>
              </w:rPr>
              <w:t>p.es. potrebbe esserci)</w:t>
            </w:r>
            <w:r>
              <w:rPr>
                <w:sz w:val="15"/>
              </w:rPr>
              <w:t>; la entidad (</w:t>
            </w:r>
            <w:r>
              <w:rPr>
                <w:i/>
                <w:sz w:val="15"/>
              </w:rPr>
              <w:t>nomi contabili / massa / colletti</w:t>
            </w:r>
            <w:r>
              <w:rPr>
                <w:i/>
                <w:sz w:val="15"/>
              </w:rPr>
              <w:t>vi/ composti; pronomi (relativi, riflessivi, tonici); determinanti</w:t>
            </w:r>
            <w:r>
              <w:rPr>
                <w:sz w:val="15"/>
              </w:rPr>
              <w:t xml:space="preserve">); la cualidad </w:t>
            </w:r>
            <w:r>
              <w:rPr>
                <w:i/>
                <w:sz w:val="15"/>
              </w:rPr>
              <w:t>(p.es. davvero interessante; portato per le lingue);</w:t>
            </w:r>
            <w:r>
              <w:rPr>
                <w:sz w:val="15"/>
              </w:rPr>
              <w:t xml:space="preserve">  </w:t>
            </w:r>
          </w:p>
          <w:p w:rsidR="00C136D1" w:rsidRDefault="00F13121">
            <w:pPr>
              <w:spacing w:after="0" w:line="235" w:lineRule="auto"/>
              <w:ind w:left="0" w:right="0" w:firstLine="165"/>
              <w:jc w:val="left"/>
            </w:pPr>
            <w:r>
              <w:rPr>
                <w:sz w:val="15"/>
              </w:rPr>
              <w:t>-Expresión de la cantidad (</w:t>
            </w:r>
            <w:r>
              <w:rPr>
                <w:i/>
                <w:sz w:val="15"/>
              </w:rPr>
              <w:t xml:space="preserve">numero: singolare/plurale; numerali cardinali, ordinali, collettivi (p.es. dozzina, secolo), </w:t>
            </w:r>
            <w:r>
              <w:rPr>
                <w:i/>
                <w:sz w:val="15"/>
              </w:rPr>
              <w:t xml:space="preserve">moltiplicativi (p.es. semplice, doppio). Quantità: p.es. ciascuno, la maggior parte, parecchio, uno spicchio di; grado: p.es. davvero carino, proprio bello.  </w:t>
            </w:r>
          </w:p>
          <w:p w:rsidR="00C136D1" w:rsidRDefault="00F13121">
            <w:pPr>
              <w:spacing w:after="0" w:line="236" w:lineRule="auto"/>
              <w:ind w:left="0" w:right="0" w:firstLine="165"/>
              <w:jc w:val="left"/>
            </w:pPr>
            <w:r>
              <w:rPr>
                <w:sz w:val="15"/>
              </w:rPr>
              <w:t>-Expresión del espacio (</w:t>
            </w:r>
            <w:r>
              <w:rPr>
                <w:i/>
                <w:sz w:val="15"/>
              </w:rPr>
              <w:t>preposizioni, avverbi ed espressioni che indicano luogo, posizione, dista</w:t>
            </w:r>
            <w:r>
              <w:rPr>
                <w:i/>
                <w:sz w:val="15"/>
              </w:rPr>
              <w:t>nza, movimento, direzione, origine e</w:t>
            </w:r>
            <w:r>
              <w:rPr>
                <w:sz w:val="15"/>
              </w:rPr>
              <w:t xml:space="preserve"> </w:t>
            </w:r>
            <w:r>
              <w:rPr>
                <w:i/>
                <w:sz w:val="15"/>
              </w:rPr>
              <w:t>disposizione</w:t>
            </w:r>
            <w:r>
              <w:rPr>
                <w:sz w:val="15"/>
              </w:rPr>
              <w:t xml:space="preserve">. </w:t>
            </w:r>
          </w:p>
          <w:p w:rsidR="00C136D1" w:rsidRDefault="00F13121">
            <w:pPr>
              <w:spacing w:after="0" w:line="259" w:lineRule="auto"/>
              <w:ind w:left="166" w:right="0" w:firstLine="0"/>
              <w:jc w:val="left"/>
            </w:pPr>
            <w:r>
              <w:rPr>
                <w:sz w:val="15"/>
              </w:rPr>
              <w:t xml:space="preserve">- Expresión del tiempo </w:t>
            </w:r>
          </w:p>
          <w:p w:rsidR="00C136D1" w:rsidRDefault="00F13121">
            <w:pPr>
              <w:spacing w:after="0" w:line="235" w:lineRule="auto"/>
              <w:ind w:left="0" w:right="0" w:firstLine="0"/>
              <w:jc w:val="left"/>
            </w:pPr>
            <w:r>
              <w:rPr>
                <w:sz w:val="15"/>
              </w:rPr>
              <w:t>(</w:t>
            </w:r>
            <w:r>
              <w:rPr>
                <w:i/>
                <w:sz w:val="15"/>
              </w:rPr>
              <w:t>p.es.</w:t>
            </w:r>
            <w:r>
              <w:rPr>
                <w:sz w:val="15"/>
              </w:rPr>
              <w:t xml:space="preserve"> </w:t>
            </w:r>
            <w:r>
              <w:rPr>
                <w:i/>
                <w:sz w:val="15"/>
              </w:rPr>
              <w:t>alle 17 (ore)); divisione (p.es. all’alba, nel secolo scorso</w:t>
            </w:r>
            <w:r>
              <w:rPr>
                <w:sz w:val="15"/>
              </w:rPr>
              <w:t xml:space="preserve">) </w:t>
            </w:r>
            <w:r>
              <w:rPr>
                <w:i/>
                <w:sz w:val="15"/>
              </w:rPr>
              <w:t xml:space="preserve">e collocazione nel tempo (p.es. dopodomani, </w:t>
            </w:r>
          </w:p>
          <w:p w:rsidR="00C136D1" w:rsidRDefault="00F13121">
            <w:pPr>
              <w:spacing w:after="0" w:line="235" w:lineRule="auto"/>
              <w:ind w:right="0" w:firstLine="0"/>
              <w:jc w:val="left"/>
            </w:pPr>
            <w:r>
              <w:rPr>
                <w:i/>
                <w:sz w:val="15"/>
              </w:rPr>
              <w:t>l’altro ieri)</w:t>
            </w:r>
            <w:r>
              <w:rPr>
                <w:sz w:val="15"/>
              </w:rPr>
              <w:t xml:space="preserve">; </w:t>
            </w:r>
            <w:r>
              <w:rPr>
                <w:i/>
                <w:sz w:val="15"/>
              </w:rPr>
              <w:t xml:space="preserve">durata (p.es. tutto l’anno; da; anteriorità (p.es. </w:t>
            </w:r>
          </w:p>
          <w:p w:rsidR="00C136D1" w:rsidRDefault="00F13121">
            <w:pPr>
              <w:spacing w:after="0" w:line="235" w:lineRule="auto"/>
              <w:ind w:right="17" w:firstLine="0"/>
              <w:jc w:val="left"/>
            </w:pPr>
            <w:r>
              <w:rPr>
                <w:i/>
                <w:sz w:val="15"/>
              </w:rPr>
              <w:t xml:space="preserve">prima di, (non) ancora, il mese precedente); posteriorità (p.es. appena, il giorno seguente); contemporaneità (p.es. allo stesso tempo, all’improvviso); sequenza (p.es. prima .. poi </w:t>
            </w:r>
          </w:p>
          <w:p w:rsidR="00C136D1" w:rsidRDefault="00F13121">
            <w:pPr>
              <w:spacing w:after="0" w:line="235" w:lineRule="auto"/>
              <w:ind w:right="13" w:firstLine="0"/>
              <w:jc w:val="left"/>
            </w:pPr>
            <w:r>
              <w:rPr>
                <w:i/>
                <w:sz w:val="15"/>
              </w:rPr>
              <w:t>... dopo... allora); intermittenza (p.es. ogni tanto); frequenza (p.es. (200 €) al mese</w:t>
            </w:r>
            <w:r>
              <w:rPr>
                <w:sz w:val="15"/>
              </w:rPr>
              <w:t xml:space="preserve">). </w:t>
            </w:r>
          </w:p>
          <w:p w:rsidR="00C136D1" w:rsidRDefault="00F13121">
            <w:pPr>
              <w:spacing w:after="0" w:line="235" w:lineRule="auto"/>
              <w:ind w:left="0" w:right="0" w:firstLine="165"/>
              <w:jc w:val="left"/>
            </w:pPr>
            <w:r>
              <w:rPr>
                <w:sz w:val="15"/>
              </w:rPr>
              <w:t>- Expresión del modo (</w:t>
            </w:r>
            <w:r>
              <w:rPr>
                <w:i/>
                <w:sz w:val="15"/>
              </w:rPr>
              <w:t>avverbi ed espressioni di modo: p.es. volentieri, in genere, in fretta</w:t>
            </w:r>
            <w:r>
              <w:rPr>
                <w:sz w:val="15"/>
              </w:rPr>
              <w:t xml:space="preserve">).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i/>
                <w:sz w:val="15"/>
              </w:rPr>
              <w:t>declarativas</w:t>
            </w:r>
            <w:r>
              <w:rPr>
                <w:sz w:val="15"/>
              </w:rPr>
              <w:t>); capacidad (</w:t>
            </w:r>
            <w:r>
              <w:rPr>
                <w:i/>
                <w:sz w:val="15"/>
              </w:rPr>
              <w:t xml:space="preserve">é capaz / incapaz de + </w:t>
            </w:r>
            <w:r>
              <w:rPr>
                <w:sz w:val="15"/>
              </w:rPr>
              <w:t>Inf.;</w:t>
            </w:r>
            <w:r>
              <w:rPr>
                <w:i/>
                <w:sz w:val="15"/>
              </w:rPr>
              <w:t xml:space="preserve"> saber</w:t>
            </w:r>
            <w:r>
              <w:rPr>
                <w:sz w:val="15"/>
              </w:rPr>
              <w:t>); posi</w:t>
            </w:r>
            <w:r>
              <w:rPr>
                <w:sz w:val="15"/>
              </w:rPr>
              <w:t>bilidad / probabilidad (</w:t>
            </w:r>
            <w:r>
              <w:rPr>
                <w:i/>
                <w:sz w:val="15"/>
              </w:rPr>
              <w:t xml:space="preserve">ser possível / impossível + </w:t>
            </w:r>
            <w:r>
              <w:rPr>
                <w:sz w:val="15"/>
              </w:rPr>
              <w:t>Inf.;</w:t>
            </w:r>
            <w:r>
              <w:rPr>
                <w:i/>
                <w:sz w:val="15"/>
              </w:rPr>
              <w:t xml:space="preserve"> tal vez</w:t>
            </w:r>
            <w:r>
              <w:rPr>
                <w:sz w:val="15"/>
              </w:rPr>
              <w:t>); necesidad (</w:t>
            </w:r>
            <w:r>
              <w:rPr>
                <w:i/>
                <w:sz w:val="15"/>
              </w:rPr>
              <w:t xml:space="preserve">ser preciso / necessário + </w:t>
            </w:r>
            <w:r>
              <w:rPr>
                <w:sz w:val="15"/>
              </w:rPr>
              <w:t xml:space="preserve">Inf.); obligación </w:t>
            </w:r>
          </w:p>
          <w:p w:rsidR="00C136D1" w:rsidRDefault="00F13121">
            <w:pPr>
              <w:spacing w:after="0" w:line="235" w:lineRule="auto"/>
              <w:ind w:left="0" w:right="0" w:firstLine="0"/>
              <w:jc w:val="left"/>
            </w:pPr>
            <w:r>
              <w:rPr>
                <w:sz w:val="15"/>
              </w:rPr>
              <w:t>(</w:t>
            </w:r>
            <w:r>
              <w:rPr>
                <w:i/>
                <w:sz w:val="15"/>
              </w:rPr>
              <w:t xml:space="preserve">ser obrigatório + </w:t>
            </w:r>
            <w:r>
              <w:rPr>
                <w:sz w:val="15"/>
              </w:rPr>
              <w:t>Inf.</w:t>
            </w:r>
            <w:r>
              <w:rPr>
                <w:i/>
                <w:sz w:val="15"/>
              </w:rPr>
              <w:t>; imperativo)</w:t>
            </w:r>
            <w:r>
              <w:rPr>
                <w:sz w:val="15"/>
              </w:rPr>
              <w:t>; permiso (</w:t>
            </w:r>
            <w:r>
              <w:rPr>
                <w:i/>
                <w:sz w:val="15"/>
              </w:rPr>
              <w:t xml:space="preserve">poder + </w:t>
            </w:r>
            <w:r>
              <w:rPr>
                <w:sz w:val="15"/>
              </w:rPr>
              <w:t>Inf.</w:t>
            </w:r>
            <w:r>
              <w:rPr>
                <w:i/>
                <w:sz w:val="15"/>
              </w:rPr>
              <w:t xml:space="preserve">; ser possível/permitido + </w:t>
            </w:r>
            <w:r>
              <w:rPr>
                <w:sz w:val="15"/>
              </w:rPr>
              <w:t>Inf.</w:t>
            </w:r>
            <w:r>
              <w:rPr>
                <w:i/>
                <w:sz w:val="15"/>
              </w:rPr>
              <w:t>)</w:t>
            </w:r>
            <w:r>
              <w:rPr>
                <w:sz w:val="15"/>
              </w:rPr>
              <w:t xml:space="preserve">; prohibición: </w:t>
            </w:r>
            <w:r>
              <w:rPr>
                <w:i/>
                <w:sz w:val="15"/>
              </w:rPr>
              <w:t>(não) ser possível /permi</w:t>
            </w:r>
            <w:r>
              <w:rPr>
                <w:i/>
                <w:sz w:val="15"/>
              </w:rPr>
              <w:t xml:space="preserve">tido + </w:t>
            </w:r>
            <w:r>
              <w:rPr>
                <w:sz w:val="15"/>
              </w:rPr>
              <w:t>Inf.);</w:t>
            </w:r>
            <w:r>
              <w:rPr>
                <w:i/>
                <w:sz w:val="15"/>
              </w:rPr>
              <w:t xml:space="preserve"> </w:t>
            </w:r>
            <w:r>
              <w:rPr>
                <w:sz w:val="15"/>
              </w:rPr>
              <w:t>intención (</w:t>
            </w:r>
            <w:r>
              <w:rPr>
                <w:i/>
                <w:sz w:val="15"/>
              </w:rPr>
              <w:t xml:space="preserve">pretérito imperfeito gostar de + </w:t>
            </w:r>
            <w:r>
              <w:rPr>
                <w:sz w:val="15"/>
              </w:rPr>
              <w:t>Inf.</w:t>
            </w:r>
            <w:r>
              <w:rPr>
                <w:i/>
                <w:sz w:val="15"/>
              </w:rPr>
              <w:t xml:space="preserve">; tratar de + </w:t>
            </w:r>
            <w:r>
              <w:rPr>
                <w:sz w:val="15"/>
              </w:rPr>
              <w:t>Inf.</w:t>
            </w:r>
            <w:r>
              <w:rPr>
                <w:i/>
                <w:sz w:val="15"/>
              </w:rPr>
              <w:t xml:space="preserve">; pensar + </w:t>
            </w:r>
            <w:r>
              <w:rPr>
                <w:sz w:val="15"/>
              </w:rPr>
              <w:t xml:space="preserve">Inf.). </w:t>
            </w:r>
          </w:p>
          <w:p w:rsidR="00C136D1" w:rsidRDefault="00F13121">
            <w:pPr>
              <w:numPr>
                <w:ilvl w:val="0"/>
                <w:numId w:val="402"/>
              </w:numPr>
              <w:spacing w:after="0" w:line="235" w:lineRule="auto"/>
              <w:ind w:right="0" w:firstLine="165"/>
              <w:jc w:val="left"/>
            </w:pPr>
            <w:r>
              <w:rPr>
                <w:sz w:val="15"/>
              </w:rPr>
              <w:t>Expresión de la existencia (</w:t>
            </w:r>
            <w:r>
              <w:rPr>
                <w:i/>
                <w:sz w:val="15"/>
              </w:rPr>
              <w:t>p. e. existir, darse</w:t>
            </w:r>
            <w:r>
              <w:rPr>
                <w:sz w:val="15"/>
              </w:rPr>
              <w:t>); la entidad (</w:t>
            </w:r>
            <w:r>
              <w:rPr>
                <w:i/>
                <w:sz w:val="15"/>
              </w:rPr>
              <w:t>substantivos contáveis /massivos /coletivos /compostos</w:t>
            </w:r>
            <w:r>
              <w:rPr>
                <w:sz w:val="15"/>
              </w:rPr>
              <w:t>;</w:t>
            </w:r>
            <w:r>
              <w:rPr>
                <w:i/>
                <w:sz w:val="15"/>
              </w:rPr>
              <w:t xml:space="preserve"> </w:t>
            </w:r>
            <w:r>
              <w:rPr>
                <w:i/>
                <w:sz w:val="15"/>
              </w:rPr>
              <w:t>pronomes (relativos, reflexivos átonos/tônicos, determinantes</w:t>
            </w:r>
            <w:r>
              <w:rPr>
                <w:sz w:val="15"/>
              </w:rPr>
              <w:t xml:space="preserve">); la cualidad </w:t>
            </w:r>
          </w:p>
          <w:p w:rsidR="00C136D1" w:rsidRDefault="00F13121">
            <w:pPr>
              <w:spacing w:after="0" w:line="235" w:lineRule="auto"/>
              <w:ind w:left="0" w:right="0" w:firstLine="0"/>
              <w:jc w:val="left"/>
            </w:pPr>
            <w:r>
              <w:rPr>
                <w:sz w:val="15"/>
              </w:rPr>
              <w:t xml:space="preserve">(p.e. </w:t>
            </w:r>
            <w:r>
              <w:rPr>
                <w:i/>
                <w:sz w:val="15"/>
              </w:rPr>
              <w:t>bastante bom; consideravelmente caro; ótimo</w:t>
            </w:r>
            <w:r>
              <w:rPr>
                <w:sz w:val="15"/>
              </w:rPr>
              <w:t xml:space="preserve">). </w:t>
            </w:r>
          </w:p>
          <w:p w:rsidR="00C136D1" w:rsidRDefault="00F13121">
            <w:pPr>
              <w:numPr>
                <w:ilvl w:val="0"/>
                <w:numId w:val="402"/>
              </w:numPr>
              <w:spacing w:after="0" w:line="235" w:lineRule="auto"/>
              <w:ind w:right="0" w:firstLine="165"/>
              <w:jc w:val="left"/>
            </w:pPr>
            <w:r>
              <w:rPr>
                <w:sz w:val="15"/>
              </w:rPr>
              <w:t>Expresión de la cantidad (</w:t>
            </w:r>
            <w:r>
              <w:rPr>
                <w:i/>
                <w:sz w:val="15"/>
              </w:rPr>
              <w:t>Singular/Plural</w:t>
            </w:r>
            <w:r>
              <w:rPr>
                <w:sz w:val="15"/>
              </w:rPr>
              <w:t>;</w:t>
            </w:r>
            <w:r>
              <w:rPr>
                <w:i/>
                <w:sz w:val="15"/>
              </w:rPr>
              <w:t xml:space="preserve"> Numerais cardinais e ordinais. </w:t>
            </w:r>
          </w:p>
          <w:p w:rsidR="00C136D1" w:rsidRDefault="00F13121">
            <w:pPr>
              <w:spacing w:after="0" w:line="235" w:lineRule="auto"/>
              <w:ind w:left="0" w:right="17" w:firstLine="0"/>
              <w:jc w:val="left"/>
            </w:pPr>
            <w:r>
              <w:rPr>
                <w:i/>
                <w:sz w:val="15"/>
              </w:rPr>
              <w:t>Quantidade: p. e. bastante, a maior parte de, mais o menos</w:t>
            </w:r>
            <w:r>
              <w:rPr>
                <w:sz w:val="15"/>
              </w:rPr>
              <w:t xml:space="preserve">. </w:t>
            </w:r>
            <w:r>
              <w:rPr>
                <w:i/>
                <w:sz w:val="15"/>
              </w:rPr>
              <w:t>Grau: p.e. consideravelmente; bastante bem</w:t>
            </w:r>
            <w:r>
              <w:rPr>
                <w:sz w:val="15"/>
              </w:rPr>
              <w:t xml:space="preserve">).  </w:t>
            </w:r>
          </w:p>
          <w:p w:rsidR="00C136D1" w:rsidRDefault="00F13121">
            <w:pPr>
              <w:numPr>
                <w:ilvl w:val="0"/>
                <w:numId w:val="402"/>
              </w:numPr>
              <w:spacing w:after="0" w:line="235" w:lineRule="auto"/>
              <w:ind w:right="0" w:firstLine="165"/>
              <w:jc w:val="left"/>
            </w:pPr>
            <w:r>
              <w:rPr>
                <w:sz w:val="15"/>
              </w:rPr>
              <w:t>Expresión del espacio (</w:t>
            </w:r>
            <w:r>
              <w:rPr>
                <w:i/>
                <w:sz w:val="15"/>
              </w:rPr>
              <w:t>preposições</w:t>
            </w:r>
            <w:r>
              <w:rPr>
                <w:sz w:val="15"/>
              </w:rPr>
              <w:t xml:space="preserve"> e </w:t>
            </w:r>
            <w:r>
              <w:rPr>
                <w:i/>
                <w:sz w:val="15"/>
              </w:rPr>
              <w:t>advérbios de lugar, localização, distância, movimento, direcção</w:t>
            </w:r>
            <w:r>
              <w:rPr>
                <w:sz w:val="15"/>
              </w:rPr>
              <w:t xml:space="preserve">). </w:t>
            </w:r>
          </w:p>
          <w:p w:rsidR="00C136D1" w:rsidRDefault="00F13121">
            <w:pPr>
              <w:numPr>
                <w:ilvl w:val="0"/>
                <w:numId w:val="402"/>
              </w:numPr>
              <w:spacing w:after="0" w:line="235" w:lineRule="auto"/>
              <w:ind w:right="0" w:firstLine="165"/>
              <w:jc w:val="left"/>
            </w:pPr>
            <w:r>
              <w:rPr>
                <w:sz w:val="15"/>
              </w:rPr>
              <w:t>Expresión del tiempo (</w:t>
            </w:r>
            <w:r>
              <w:rPr>
                <w:i/>
                <w:sz w:val="15"/>
              </w:rPr>
              <w:t>expressões,</w:t>
            </w:r>
            <w:r>
              <w:rPr>
                <w:sz w:val="15"/>
              </w:rPr>
              <w:t xml:space="preserve"> </w:t>
            </w:r>
            <w:r>
              <w:rPr>
                <w:i/>
                <w:sz w:val="15"/>
              </w:rPr>
              <w:t>preposições</w:t>
            </w:r>
            <w:r>
              <w:rPr>
                <w:i/>
                <w:sz w:val="15"/>
              </w:rPr>
              <w:t xml:space="preserve"> e locuções de tempo</w:t>
            </w:r>
            <w:r>
              <w:rPr>
                <w:sz w:val="15"/>
              </w:rPr>
              <w:t xml:space="preserve"> (</w:t>
            </w:r>
            <w:r>
              <w:rPr>
                <w:i/>
                <w:sz w:val="15"/>
              </w:rPr>
              <w:t>momento</w:t>
            </w:r>
            <w:r>
              <w:rPr>
                <w:sz w:val="15"/>
              </w:rPr>
              <w:t xml:space="preserve"> </w:t>
            </w:r>
            <w:r>
              <w:rPr>
                <w:i/>
                <w:sz w:val="15"/>
              </w:rPr>
              <w:t>pontual</w:t>
            </w:r>
            <w:r>
              <w:rPr>
                <w:sz w:val="15"/>
              </w:rPr>
              <w:t xml:space="preserve"> (</w:t>
            </w:r>
            <w:r>
              <w:rPr>
                <w:i/>
                <w:sz w:val="15"/>
              </w:rPr>
              <w:t xml:space="preserve">p. e. meio-dia), divisões </w:t>
            </w:r>
            <w:r>
              <w:rPr>
                <w:sz w:val="15"/>
              </w:rPr>
              <w:t>(</w:t>
            </w:r>
            <w:r>
              <w:rPr>
                <w:i/>
                <w:sz w:val="15"/>
              </w:rPr>
              <w:t>p. e. período, fim de semana</w:t>
            </w:r>
            <w:r>
              <w:rPr>
                <w:sz w:val="15"/>
              </w:rPr>
              <w:t>)</w:t>
            </w:r>
            <w:r>
              <w:rPr>
                <w:i/>
                <w:sz w:val="15"/>
              </w:rPr>
              <w:t xml:space="preserve"> e indicações de tempo</w:t>
            </w:r>
            <w:r>
              <w:rPr>
                <w:sz w:val="15"/>
              </w:rPr>
              <w:t xml:space="preserve"> (</w:t>
            </w:r>
            <w:r>
              <w:rPr>
                <w:i/>
                <w:sz w:val="15"/>
              </w:rPr>
              <w:t>p. e. atrás, cedo</w:t>
            </w:r>
            <w:r>
              <w:rPr>
                <w:sz w:val="15"/>
              </w:rPr>
              <w:t xml:space="preserve">); </w:t>
            </w:r>
            <w:r>
              <w:rPr>
                <w:i/>
                <w:sz w:val="15"/>
              </w:rPr>
              <w:t xml:space="preserve">duração </w:t>
            </w:r>
            <w:r>
              <w:rPr>
                <w:sz w:val="15"/>
              </w:rPr>
              <w:t>(</w:t>
            </w:r>
            <w:r>
              <w:rPr>
                <w:i/>
                <w:sz w:val="15"/>
              </w:rPr>
              <w:t>p. e. até; entre ... e</w:t>
            </w:r>
            <w:r>
              <w:rPr>
                <w:sz w:val="15"/>
              </w:rPr>
              <w:t xml:space="preserve">); </w:t>
            </w:r>
            <w:r>
              <w:rPr>
                <w:i/>
                <w:sz w:val="15"/>
              </w:rPr>
              <w:t xml:space="preserve">anterioridade </w:t>
            </w:r>
            <w:r>
              <w:rPr>
                <w:sz w:val="15"/>
              </w:rPr>
              <w:t>(</w:t>
            </w:r>
            <w:r>
              <w:rPr>
                <w:i/>
                <w:sz w:val="15"/>
              </w:rPr>
              <w:t>anteontem; já</w:t>
            </w:r>
            <w:r>
              <w:rPr>
                <w:sz w:val="15"/>
              </w:rPr>
              <w:t>);</w:t>
            </w:r>
            <w:r>
              <w:rPr>
                <w:i/>
                <w:sz w:val="15"/>
              </w:rPr>
              <w:t xml:space="preserve"> posterioridade </w:t>
            </w:r>
            <w:r>
              <w:rPr>
                <w:sz w:val="15"/>
              </w:rPr>
              <w:t>(</w:t>
            </w:r>
            <w:r>
              <w:rPr>
                <w:i/>
                <w:sz w:val="15"/>
              </w:rPr>
              <w:t>mais tarde, na semana que vem</w:t>
            </w:r>
            <w:r>
              <w:rPr>
                <w:sz w:val="15"/>
              </w:rPr>
              <w:t>);</w:t>
            </w:r>
            <w:r>
              <w:rPr>
                <w:i/>
                <w:sz w:val="15"/>
              </w:rPr>
              <w:t xml:space="preserve"> sequ</w:t>
            </w:r>
            <w:r>
              <w:rPr>
                <w:i/>
                <w:sz w:val="15"/>
              </w:rPr>
              <w:t xml:space="preserve">ência </w:t>
            </w:r>
            <w:r>
              <w:rPr>
                <w:sz w:val="15"/>
              </w:rPr>
              <w:t>(</w:t>
            </w:r>
            <w:r>
              <w:rPr>
                <w:i/>
                <w:sz w:val="15"/>
              </w:rPr>
              <w:t>em primeiro lugar, depois, em último lugar);</w:t>
            </w:r>
            <w:r>
              <w:rPr>
                <w:sz w:val="15"/>
              </w:rPr>
              <w:t xml:space="preserve"> </w:t>
            </w:r>
            <w:r>
              <w:rPr>
                <w:i/>
                <w:sz w:val="15"/>
              </w:rPr>
              <w:t xml:space="preserve">simultaneidade </w:t>
            </w:r>
            <w:r>
              <w:rPr>
                <w:sz w:val="15"/>
              </w:rPr>
              <w:t>(</w:t>
            </w:r>
            <w:r>
              <w:rPr>
                <w:i/>
                <w:sz w:val="15"/>
              </w:rPr>
              <w:t>naquele momento</w:t>
            </w:r>
            <w:r>
              <w:rPr>
                <w:sz w:val="15"/>
              </w:rPr>
              <w:t>);</w:t>
            </w:r>
            <w:r>
              <w:rPr>
                <w:i/>
                <w:sz w:val="15"/>
              </w:rPr>
              <w:t xml:space="preserve"> frequência </w:t>
            </w:r>
            <w:r>
              <w:rPr>
                <w:sz w:val="15"/>
              </w:rPr>
              <w:t>(</w:t>
            </w:r>
            <w:r>
              <w:rPr>
                <w:i/>
                <w:sz w:val="15"/>
              </w:rPr>
              <w:t xml:space="preserve">p. e. </w:t>
            </w:r>
          </w:p>
          <w:p w:rsidR="00C136D1" w:rsidRDefault="00F13121">
            <w:pPr>
              <w:spacing w:after="0" w:line="259" w:lineRule="auto"/>
              <w:ind w:left="0" w:right="0" w:firstLine="0"/>
              <w:jc w:val="left"/>
            </w:pPr>
            <w:r>
              <w:rPr>
                <w:i/>
                <w:sz w:val="15"/>
              </w:rPr>
              <w:t>cada semana</w:t>
            </w:r>
            <w:r>
              <w:rPr>
                <w:sz w:val="15"/>
              </w:rPr>
              <w:t>).</w:t>
            </w:r>
            <w:r>
              <w:rPr>
                <w:i/>
                <w:sz w:val="15"/>
              </w:rPr>
              <w:t xml:space="preserve"> </w:t>
            </w:r>
          </w:p>
          <w:p w:rsidR="00C136D1" w:rsidRDefault="00F13121">
            <w:pPr>
              <w:numPr>
                <w:ilvl w:val="0"/>
                <w:numId w:val="402"/>
              </w:numPr>
              <w:spacing w:after="0" w:line="259" w:lineRule="auto"/>
              <w:ind w:right="0" w:firstLine="165"/>
              <w:jc w:val="left"/>
            </w:pPr>
            <w:r>
              <w:rPr>
                <w:sz w:val="15"/>
              </w:rPr>
              <w:t>Expresión del modo (</w:t>
            </w:r>
            <w:r>
              <w:rPr>
                <w:i/>
                <w:sz w:val="15"/>
              </w:rPr>
              <w:t>expressões, preposições e locuções prepositivas de modo, p. e. á pressa</w:t>
            </w:r>
            <w:r>
              <w:rPr>
                <w:sz w:val="15"/>
              </w:rPr>
              <w:t xml:space="preserve">). </w:t>
            </w:r>
          </w:p>
        </w:tc>
      </w:tr>
    </w:tbl>
    <w:p w:rsidR="00C136D1" w:rsidRDefault="00F13121">
      <w:pPr>
        <w:ind w:left="3064" w:right="37" w:firstLine="0"/>
      </w:pPr>
      <w:r>
        <w:t xml:space="preserve">Primera Lengua Extranjera I. 1º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3853"/>
        <w:gridCol w:w="3303"/>
        <w:gridCol w:w="2751"/>
      </w:tblGrid>
      <w:tr w:rsidR="00C136D1">
        <w:trPr>
          <w:trHeight w:val="340"/>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4" w:right="0" w:firstLine="0"/>
            </w:pPr>
            <w:r>
              <w:rPr>
                <w:sz w:val="15"/>
              </w:rPr>
              <w:t>Estándares de aprendizaje evaluables</w:t>
            </w:r>
          </w:p>
        </w:tc>
      </w:tr>
      <w:tr w:rsidR="00C136D1">
        <w:trPr>
          <w:trHeight w:val="372"/>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Comprensión de textos orales </w:t>
            </w:r>
          </w:p>
        </w:tc>
      </w:tr>
      <w:tr w:rsidR="00C136D1">
        <w:trPr>
          <w:trHeight w:val="11306"/>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comprensión:</w:t>
            </w:r>
            <w:r>
              <w:rPr>
                <w:i/>
                <w:sz w:val="15"/>
              </w:rPr>
              <w:t xml:space="preserve">  </w:t>
            </w:r>
          </w:p>
          <w:p w:rsidR="00C136D1" w:rsidRDefault="00F13121">
            <w:pPr>
              <w:numPr>
                <w:ilvl w:val="0"/>
                <w:numId w:val="403"/>
              </w:numPr>
              <w:spacing w:after="0" w:line="235" w:lineRule="auto"/>
              <w:ind w:right="40" w:firstLine="165"/>
            </w:pPr>
            <w:r>
              <w:rPr>
                <w:sz w:val="15"/>
              </w:rPr>
              <w:t xml:space="preserve">Movilización de información previa sobre tipo de tarea y tema.  </w:t>
            </w:r>
          </w:p>
          <w:p w:rsidR="00C136D1" w:rsidRDefault="00F13121">
            <w:pPr>
              <w:numPr>
                <w:ilvl w:val="0"/>
                <w:numId w:val="403"/>
              </w:numPr>
              <w:spacing w:after="0" w:line="235" w:lineRule="auto"/>
              <w:ind w:right="40" w:firstLine="165"/>
            </w:pPr>
            <w:r>
              <w:rPr>
                <w:sz w:val="15"/>
              </w:rPr>
              <w:t xml:space="preserve">Identificación del tipo textual, adaptando la comprensión al mismo.  </w:t>
            </w:r>
          </w:p>
          <w:p w:rsidR="00C136D1" w:rsidRDefault="00F13121">
            <w:pPr>
              <w:numPr>
                <w:ilvl w:val="0"/>
                <w:numId w:val="403"/>
              </w:numPr>
              <w:spacing w:after="0" w:line="235" w:lineRule="auto"/>
              <w:ind w:right="40" w:firstLine="165"/>
            </w:pPr>
            <w:r>
              <w:rPr>
                <w:sz w:val="15"/>
              </w:rPr>
              <w:t xml:space="preserve">Distinción de tipos de comprensión (sentido general, información esencial, puntos principales, detalles relevantes, implicaciones). </w:t>
            </w:r>
          </w:p>
          <w:p w:rsidR="00C136D1" w:rsidRDefault="00F13121">
            <w:pPr>
              <w:numPr>
                <w:ilvl w:val="0"/>
                <w:numId w:val="403"/>
              </w:numPr>
              <w:spacing w:after="0" w:line="259" w:lineRule="auto"/>
              <w:ind w:right="40" w:firstLine="165"/>
            </w:pPr>
            <w:r>
              <w:rPr>
                <w:sz w:val="15"/>
              </w:rPr>
              <w:t>Formulación de hipótesis sobre contenido y contexto.</w:t>
            </w:r>
            <w:r>
              <w:rPr>
                <w:sz w:val="15"/>
              </w:rPr>
              <w:t xml:space="preserve"> </w:t>
            </w:r>
          </w:p>
          <w:p w:rsidR="00C136D1" w:rsidRDefault="00F13121">
            <w:pPr>
              <w:numPr>
                <w:ilvl w:val="0"/>
                <w:numId w:val="403"/>
              </w:numPr>
              <w:spacing w:after="0" w:line="235" w:lineRule="auto"/>
              <w:ind w:right="40" w:firstLine="165"/>
            </w:pPr>
            <w:r>
              <w:rPr>
                <w:sz w:val="15"/>
              </w:rPr>
              <w:t xml:space="preserve">Inferencia y formulación de hipótesis sobre significados a partir de la comprensión de elementos significativos, lingüísticos y paralingüísticos. </w:t>
            </w:r>
          </w:p>
          <w:p w:rsidR="00C136D1" w:rsidRDefault="00F13121">
            <w:pPr>
              <w:numPr>
                <w:ilvl w:val="0"/>
                <w:numId w:val="403"/>
              </w:numPr>
              <w:spacing w:after="0" w:line="235" w:lineRule="auto"/>
              <w:ind w:right="40" w:firstLine="165"/>
            </w:pPr>
            <w:r>
              <w:rPr>
                <w:sz w:val="15"/>
              </w:rPr>
              <w:t xml:space="preserve">Reformulación de hipótesis a partir de la comprensión de nuevos elementos. </w:t>
            </w:r>
          </w:p>
          <w:p w:rsidR="00C136D1" w:rsidRDefault="00F13121">
            <w:pPr>
              <w:spacing w:after="0" w:line="235" w:lineRule="auto"/>
              <w:ind w:left="0" w:right="42" w:firstLine="165"/>
            </w:pPr>
            <w:r>
              <w:rPr>
                <w:sz w:val="15"/>
              </w:rPr>
              <w:t>Aspectos socioculturales y soci</w:t>
            </w:r>
            <w:r>
              <w:rPr>
                <w:sz w:val="15"/>
              </w:rPr>
              <w:t xml:space="preserve">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403"/>
              </w:numPr>
              <w:spacing w:after="0" w:line="235" w:lineRule="auto"/>
              <w:ind w:right="40" w:firstLine="165"/>
            </w:pPr>
            <w:r>
              <w:rPr>
                <w:sz w:val="15"/>
              </w:rPr>
              <w:t xml:space="preserve">Gestión de relaciones sociales en el ámbito personal, público, académico y profesional.  </w:t>
            </w:r>
          </w:p>
          <w:p w:rsidR="00C136D1" w:rsidRDefault="00F13121">
            <w:pPr>
              <w:numPr>
                <w:ilvl w:val="0"/>
                <w:numId w:val="403"/>
              </w:numPr>
              <w:spacing w:after="0" w:line="235" w:lineRule="auto"/>
              <w:ind w:right="40" w:firstLine="165"/>
            </w:pPr>
            <w:r>
              <w:rPr>
                <w:sz w:val="15"/>
              </w:rPr>
              <w:t>Desc</w:t>
            </w:r>
            <w:r>
              <w:rPr>
                <w:sz w:val="15"/>
              </w:rPr>
              <w:t xml:space="preserve">ripción y apreciación de cualidades físicas y abstractas de personas, objetos, lugares, actividades, procedimientos y procesos.  </w:t>
            </w:r>
          </w:p>
          <w:p w:rsidR="00C136D1" w:rsidRDefault="00F13121">
            <w:pPr>
              <w:numPr>
                <w:ilvl w:val="0"/>
                <w:numId w:val="403"/>
              </w:numPr>
              <w:spacing w:after="0" w:line="235" w:lineRule="auto"/>
              <w:ind w:right="40" w:firstLine="165"/>
            </w:pPr>
            <w:r>
              <w:rPr>
                <w:sz w:val="15"/>
              </w:rPr>
              <w:t>Narración de acontecimientos pasados puntuales y habituales, descripción de estados y situaciones presentes, y expresión de pr</w:t>
            </w:r>
            <w:r>
              <w:rPr>
                <w:sz w:val="15"/>
              </w:rPr>
              <w:t xml:space="preserve">edicciones y de sucesos futuros a corto, medio y largo plazo. </w:t>
            </w:r>
          </w:p>
          <w:p w:rsidR="00C136D1" w:rsidRDefault="00F13121">
            <w:pPr>
              <w:numPr>
                <w:ilvl w:val="0"/>
                <w:numId w:val="403"/>
              </w:numPr>
              <w:spacing w:after="0" w:line="235" w:lineRule="auto"/>
              <w:ind w:right="40" w:firstLine="165"/>
            </w:pPr>
            <w:r>
              <w:rPr>
                <w:sz w:val="15"/>
              </w:rPr>
              <w:t xml:space="preserve">Intercambio de información, indicaciones, opiniones, creencias y puntos de vista, consejos, advertencias y avisos. </w:t>
            </w:r>
          </w:p>
          <w:p w:rsidR="00C136D1" w:rsidRDefault="00F13121">
            <w:pPr>
              <w:numPr>
                <w:ilvl w:val="0"/>
                <w:numId w:val="403"/>
              </w:numPr>
              <w:spacing w:after="0" w:line="235" w:lineRule="auto"/>
              <w:ind w:right="40" w:firstLine="165"/>
            </w:pPr>
            <w:r>
              <w:rPr>
                <w:sz w:val="15"/>
              </w:rPr>
              <w:t xml:space="preserve">Expresión de la curiosidad, el conocimiento, la certeza, la confirmación, la </w:t>
            </w:r>
            <w:r>
              <w:rPr>
                <w:sz w:val="15"/>
              </w:rPr>
              <w:t xml:space="preserve">duda, la conjetura, el escepticismo y la incredulidad.  </w:t>
            </w:r>
          </w:p>
          <w:p w:rsidR="00C136D1" w:rsidRDefault="00F13121">
            <w:pPr>
              <w:numPr>
                <w:ilvl w:val="0"/>
                <w:numId w:val="403"/>
              </w:numPr>
              <w:spacing w:after="0" w:line="235" w:lineRule="auto"/>
              <w:ind w:right="40" w:firstLine="165"/>
            </w:pPr>
            <w:r>
              <w:rPr>
                <w:sz w:val="15"/>
              </w:rPr>
              <w:t xml:space="preserve">Expresión de la voluntad, la intención, la decisión, la promesa, la orden, la autorización y la prohibición, la exención y la objeción. </w:t>
            </w:r>
          </w:p>
          <w:p w:rsidR="00C136D1" w:rsidRDefault="00F13121">
            <w:pPr>
              <w:numPr>
                <w:ilvl w:val="0"/>
                <w:numId w:val="403"/>
              </w:numPr>
              <w:spacing w:after="0" w:line="235" w:lineRule="auto"/>
              <w:ind w:right="40" w:firstLine="165"/>
            </w:pPr>
            <w:r>
              <w:rPr>
                <w:sz w:val="15"/>
              </w:rPr>
              <w:t>Expresión del interés, la aprobación, el aprecio, el elogio, l</w:t>
            </w:r>
            <w:r>
              <w:rPr>
                <w:sz w:val="15"/>
              </w:rPr>
              <w:t xml:space="preserve">a admiración, la satisfacción, la esperanza, la confianza, la sorpresa, y sus contrarios.  </w:t>
            </w:r>
          </w:p>
          <w:p w:rsidR="00C136D1" w:rsidRDefault="00F13121">
            <w:pPr>
              <w:numPr>
                <w:ilvl w:val="0"/>
                <w:numId w:val="403"/>
              </w:numPr>
              <w:spacing w:after="0" w:line="235" w:lineRule="auto"/>
              <w:ind w:right="40" w:firstLine="165"/>
            </w:pPr>
            <w:r>
              <w:rPr>
                <w:sz w:val="15"/>
              </w:rPr>
              <w:t xml:space="preserve">Formulación de sugerencias, deseos, condiciones e hipótesis. </w:t>
            </w:r>
          </w:p>
          <w:p w:rsidR="00C136D1" w:rsidRDefault="00F13121">
            <w:pPr>
              <w:numPr>
                <w:ilvl w:val="0"/>
                <w:numId w:val="403"/>
              </w:numPr>
              <w:spacing w:after="0" w:line="235" w:lineRule="auto"/>
              <w:ind w:right="40" w:firstLine="165"/>
            </w:pPr>
            <w:r>
              <w:rPr>
                <w:sz w:val="15"/>
              </w:rPr>
              <w:t xml:space="preserve">Establecimiento y gestión de 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35" w:lineRule="auto"/>
              <w:ind w:left="0" w:right="40" w:firstLine="165"/>
            </w:pPr>
            <w:r>
              <w:rPr>
                <w:sz w:val="15"/>
              </w:rPr>
              <w:t>Léxico oral común y más especializado (recepción), dentro de las propias áreas de interés en los ámbitos personal, público, académico y ocupacional,</w:t>
            </w:r>
            <w:r>
              <w:rPr>
                <w:b/>
                <w:sz w:val="15"/>
              </w:rPr>
              <w:t xml:space="preserve"> </w:t>
            </w:r>
            <w:r>
              <w:rPr>
                <w:sz w:val="15"/>
              </w:rPr>
              <w:t>relativo a la descripción de personas y objetos, tiempo y espacio, es</w:t>
            </w:r>
            <w:r>
              <w:rPr>
                <w:sz w:val="15"/>
              </w:rPr>
              <w:t>tados, eventos y acontecimientos, actividades, procedimientos y procesos; relaciones personales, sociales, académicas y profesionales; educación y estudio; trabajo y emprendimiento; bienes y servicios; lengua y comunicación intercultural; ciencia y tecnolo</w:t>
            </w:r>
            <w:r>
              <w:rPr>
                <w:sz w:val="15"/>
              </w:rPr>
              <w:t xml:space="preserve">gía; historia y cultura. </w:t>
            </w:r>
          </w:p>
          <w:p w:rsidR="00C136D1" w:rsidRDefault="00F13121">
            <w:pPr>
              <w:spacing w:after="0" w:line="259" w:lineRule="auto"/>
              <w:ind w:left="166" w:right="0" w:firstLine="0"/>
              <w:jc w:val="left"/>
            </w:pPr>
            <w:r>
              <w:rPr>
                <w:sz w:val="15"/>
              </w:rPr>
              <w:t xml:space="preserve">Patrones sonoros, acentuales, rítmicos y de entonación.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Identificar las ideas principales, información relevante e implicaciones generales de textos de cierta longitud, bien organizados y con estructuras lingüísticas de cierta co</w:t>
            </w:r>
            <w:r>
              <w:rPr>
                <w:sz w:val="15"/>
              </w:rPr>
              <w:t>mplejidad, en una variedad de lengua estándar y articulados a velocidad media o normal, que traten de temas tanto concretos como abstractos dentro del propio campo de especialización o de interés en los ámbitos personal, público, académico y ocupacional/la</w:t>
            </w:r>
            <w:r>
              <w:rPr>
                <w:sz w:val="15"/>
              </w:rPr>
              <w:t xml:space="preserve">boral, siempre que las condiciones acústicas sean buenas y se puedan confirmar ciertos detalles.  </w:t>
            </w:r>
          </w:p>
          <w:p w:rsidR="00C136D1" w:rsidRDefault="00F13121">
            <w:pPr>
              <w:spacing w:after="0" w:line="235" w:lineRule="auto"/>
              <w:ind w:left="0" w:right="40" w:firstLine="165"/>
            </w:pPr>
            <w:r>
              <w:rPr>
                <w:sz w:val="15"/>
              </w:rPr>
              <w:t>Conocer y saber aplicar las estrategias adecuadas para comprender el sentido general, la información esencial, los puntos principales, los detalles relevante</w:t>
            </w:r>
            <w:r>
              <w:rPr>
                <w:sz w:val="15"/>
              </w:rPr>
              <w:t xml:space="preserve">s, o información, ideas y opiniones tanto implícitas como explicitas del texto si están claramente señalizadas. </w:t>
            </w:r>
          </w:p>
          <w:p w:rsidR="00C136D1" w:rsidRDefault="00F13121">
            <w:pPr>
              <w:spacing w:after="0" w:line="235" w:lineRule="auto"/>
              <w:ind w:left="0" w:firstLine="165"/>
            </w:pPr>
            <w:r>
              <w:rPr>
                <w:sz w:val="15"/>
              </w:rPr>
              <w:t>Conocer con el suficiente detalle y saber aplicar</w:t>
            </w:r>
            <w:r>
              <w:rPr>
                <w:b/>
                <w:sz w:val="15"/>
              </w:rPr>
              <w:t xml:space="preserve"> </w:t>
            </w:r>
            <w:r>
              <w:rPr>
                <w:sz w:val="15"/>
              </w:rPr>
              <w:t>adecuadamente a la comprensión del texto los aspectos socioculturales y sociolingüísticos rel</w:t>
            </w:r>
            <w:r>
              <w:rPr>
                <w:sz w:val="15"/>
              </w:rPr>
              <w:t>ativos a situaciones cotidianas y menos habituales en el ámbito personal, público, académico y ocupacional/laboral, sobre, entre otros, la estructura socio-económica, las relaciones interpersonales, de jerarquía y entre grupos, comportamiento (posturas y a</w:t>
            </w:r>
            <w:r>
              <w:rPr>
                <w:sz w:val="15"/>
              </w:rPr>
              <w:t xml:space="preserve">demanes, expresiones faciales, uso de la voz, contacto visual, proxémica), y convenciones sociales </w:t>
            </w:r>
          </w:p>
          <w:p w:rsidR="00C136D1" w:rsidRDefault="00F13121">
            <w:pPr>
              <w:spacing w:after="0" w:line="259" w:lineRule="auto"/>
              <w:ind w:left="0" w:right="0" w:firstLine="0"/>
              <w:jc w:val="left"/>
            </w:pPr>
            <w:r>
              <w:rPr>
                <w:sz w:val="15"/>
              </w:rPr>
              <w:t xml:space="preserve">(actitudes, valores, tabúes). </w:t>
            </w:r>
          </w:p>
          <w:p w:rsidR="00C136D1" w:rsidRDefault="00F13121">
            <w:pPr>
              <w:spacing w:after="0" w:line="235" w:lineRule="auto"/>
              <w:ind w:left="0" w:right="40" w:firstLine="165"/>
            </w:pPr>
            <w:r>
              <w:rPr>
                <w:sz w:val="15"/>
              </w:rPr>
              <w:t>Distinguir tanto la función o funciones comunicativas principales del texto como implicaciones fácilmente discernibles; aprec</w:t>
            </w:r>
            <w:r>
              <w:rPr>
                <w:sz w:val="15"/>
              </w:rPr>
              <w:t>iar las diferentes intenciones comunicativas derivadas del uso de distintos exponentes de dichas funciones, e identificar los propósitos comunicativos generales asociados a distintos patrones discursivos típicos por lo que respecta a la presentación y orga</w:t>
            </w:r>
            <w:r>
              <w:rPr>
                <w:sz w:val="15"/>
              </w:rPr>
              <w:t xml:space="preserve">nización de la información (entre otros, el refuerzo o la recuperación del tema). </w:t>
            </w:r>
          </w:p>
          <w:p w:rsidR="00C136D1" w:rsidRDefault="00F13121">
            <w:pPr>
              <w:spacing w:after="0" w:line="235" w:lineRule="auto"/>
              <w:ind w:left="0" w:right="41" w:firstLine="165"/>
            </w:pPr>
            <w:r>
              <w:rPr>
                <w:sz w:val="15"/>
              </w:rPr>
              <w:t xml:space="preserve">Distinguir y aplicar a la comprensión del texto oral los significados y funciones específicos generalmente asociados a diversas estructuras sintácticas de uso común según el contexto de comunicación (p. e. una estructura interrogativa para dar una orden). </w:t>
            </w:r>
          </w:p>
          <w:p w:rsidR="00C136D1" w:rsidRDefault="00F13121">
            <w:pPr>
              <w:spacing w:after="0" w:line="235" w:lineRule="auto"/>
              <w:ind w:left="0" w:right="42" w:firstLine="165"/>
            </w:pPr>
            <w:r>
              <w:rPr>
                <w:sz w:val="15"/>
              </w:rPr>
              <w:t xml:space="preserve">Reconocer léxico oral común y más especializado, relacionado con los propios intereses y necesidades en el ámbito personal, público, académico y ocupacional/laboral, y expresiones y modismos de uso habitual cuando se cuenta con apoyo visual o contextual. </w:t>
            </w:r>
          </w:p>
          <w:p w:rsidR="00C136D1" w:rsidRDefault="00F13121">
            <w:pPr>
              <w:spacing w:after="0" w:line="236" w:lineRule="auto"/>
              <w:ind w:left="0" w:right="40" w:firstLine="166"/>
            </w:pPr>
            <w:r>
              <w:rPr>
                <w:sz w:val="15"/>
              </w:rPr>
              <w:t>Discriminar</w:t>
            </w:r>
            <w:r>
              <w:rPr>
                <w:b/>
                <w:sz w:val="15"/>
              </w:rPr>
              <w:t xml:space="preserve"> </w:t>
            </w:r>
            <w:r>
              <w:rPr>
                <w:sz w:val="15"/>
              </w:rPr>
              <w:t>patrones sonoros, acentuales, rítmicos y de entonación de uso común y más específicos, y reconocer sus significados e intenciones comunicativas expresas, así como algunas de carácter implícito (incluyendo el interés o la indiferencia) cuando l</w:t>
            </w:r>
            <w:r>
              <w:rPr>
                <w:sz w:val="15"/>
              </w:rPr>
              <w:t>a articulación es clara.</w:t>
            </w:r>
            <w:r>
              <w:rPr>
                <w:b/>
                <w:sz w:val="15"/>
              </w:rPr>
              <w:t xml:space="preserve"> </w:t>
            </w:r>
          </w:p>
          <w:p w:rsidR="00C136D1" w:rsidRDefault="00F13121">
            <w:pPr>
              <w:spacing w:after="0" w:line="259" w:lineRule="auto"/>
              <w:ind w:left="166" w:right="0" w:firstLine="0"/>
              <w:jc w:val="left"/>
            </w:pPr>
            <w:r>
              <w:rPr>
                <w:b/>
                <w:sz w:val="15"/>
              </w:rPr>
              <w:t xml:space="preserve">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04"/>
              </w:numPr>
              <w:spacing w:after="0" w:line="235" w:lineRule="auto"/>
              <w:ind w:right="40" w:firstLine="165"/>
            </w:pPr>
            <w:r>
              <w:rPr>
                <w:sz w:val="15"/>
              </w:rPr>
              <w:t xml:space="preserve">Comprende instrucciones técnicas, dadas cara a cara o por otros medios, relativas a la realización de actividades y normas de seguridad en el ámbito personal (p. e. en una instalación deportiva), público (p. e. en una situación </w:t>
            </w:r>
            <w:r>
              <w:rPr>
                <w:sz w:val="15"/>
              </w:rPr>
              <w:t xml:space="preserve">de emergencia), académico u ocupacional (p. e. una visita guiada a una pinacoteca, o sobre el uso de máquinas, dispositivos electrónicos o programas informáticos).  </w:t>
            </w:r>
          </w:p>
          <w:p w:rsidR="00C136D1" w:rsidRDefault="00F13121">
            <w:pPr>
              <w:numPr>
                <w:ilvl w:val="0"/>
                <w:numId w:val="404"/>
              </w:numPr>
              <w:spacing w:after="0" w:line="235" w:lineRule="auto"/>
              <w:ind w:right="40" w:firstLine="165"/>
            </w:pPr>
            <w:r>
              <w:rPr>
                <w:sz w:val="15"/>
              </w:rPr>
              <w:t xml:space="preserve">Entiende, en transacciones y gestiones cotidianas y menos habituales, la exposición de un </w:t>
            </w:r>
            <w:r>
              <w:rPr>
                <w:sz w:val="15"/>
              </w:rPr>
              <w:t xml:space="preserve">problema o la solicitud de información respecto de la misma (p. e. en el caso de una reclamación), siempre que pueda pedir confirmación sobre algunos detalles. </w:t>
            </w:r>
          </w:p>
          <w:p w:rsidR="00C136D1" w:rsidRDefault="00F13121">
            <w:pPr>
              <w:numPr>
                <w:ilvl w:val="0"/>
                <w:numId w:val="404"/>
              </w:numPr>
              <w:spacing w:after="0" w:line="235" w:lineRule="auto"/>
              <w:ind w:right="40" w:firstLine="165"/>
            </w:pPr>
            <w:r>
              <w:rPr>
                <w:sz w:val="15"/>
              </w:rPr>
              <w:t>Identifica</w:t>
            </w:r>
            <w:r>
              <w:rPr>
                <w:b/>
                <w:sz w:val="15"/>
              </w:rPr>
              <w:t xml:space="preserve"> </w:t>
            </w:r>
            <w:r>
              <w:rPr>
                <w:sz w:val="15"/>
              </w:rPr>
              <w:t>los puntos principales y detalles relevantes de una conversación formal o informal d</w:t>
            </w:r>
            <w:r>
              <w:rPr>
                <w:sz w:val="15"/>
              </w:rPr>
              <w:t xml:space="preserve">e cierta duración entre dos o más interlocutores que se produce a su alrededor, siempre que las condiciones acústicas sean buenas, el discurso esté estructurado y no se haga un uso muy idiomático de la lengua. </w:t>
            </w:r>
          </w:p>
          <w:p w:rsidR="00C136D1" w:rsidRDefault="00F13121">
            <w:pPr>
              <w:numPr>
                <w:ilvl w:val="0"/>
                <w:numId w:val="404"/>
              </w:numPr>
              <w:spacing w:after="0" w:line="235" w:lineRule="auto"/>
              <w:ind w:right="40" w:firstLine="165"/>
            </w:pPr>
            <w:r>
              <w:rPr>
                <w:sz w:val="15"/>
              </w:rPr>
              <w:t>Comprende,</w:t>
            </w:r>
            <w:r>
              <w:rPr>
                <w:b/>
                <w:sz w:val="15"/>
              </w:rPr>
              <w:t xml:space="preserve"> </w:t>
            </w:r>
            <w:r>
              <w:rPr>
                <w:sz w:val="15"/>
              </w:rPr>
              <w:t>en una conversación informal o una</w:t>
            </w:r>
            <w:r>
              <w:rPr>
                <w:sz w:val="15"/>
              </w:rPr>
              <w:t xml:space="preserve"> discusión en la que participa, tanto de viva voz como por medios técnicos, información específica relevante sobre temas generales o de su interés, y capta sentimientos como la sorpresa, el interés o la indiferencia, siempre que los interlocutores eviten u</w:t>
            </w:r>
            <w:r>
              <w:rPr>
                <w:sz w:val="15"/>
              </w:rPr>
              <w:t xml:space="preserve">n uso muy idiomático de la lengua y si no hay interferencias acústicas. </w:t>
            </w:r>
          </w:p>
          <w:p w:rsidR="00C136D1" w:rsidRDefault="00F13121">
            <w:pPr>
              <w:numPr>
                <w:ilvl w:val="0"/>
                <w:numId w:val="404"/>
              </w:numPr>
              <w:spacing w:after="0" w:line="235" w:lineRule="auto"/>
              <w:ind w:right="40" w:firstLine="165"/>
            </w:pPr>
            <w:r>
              <w:rPr>
                <w:sz w:val="15"/>
              </w:rPr>
              <w:t>Comprende, en una conversación formal en la que participa, en el ámbito académico u ocupacional, información detallada y puntos de vista y opiniones sobre temas de su especialidad y r</w:t>
            </w:r>
            <w:r>
              <w:rPr>
                <w:sz w:val="15"/>
              </w:rPr>
              <w:t xml:space="preserve">elativos a actividades y procedimientos cotidianos y menos habituales, siempre que pueda plantear preguntas para comprobar que ha comprendido lo que el interlocutor ha querido decir y conseguir aclaraciones sobre algunos detalles. </w:t>
            </w:r>
          </w:p>
          <w:p w:rsidR="00C136D1" w:rsidRDefault="00F13121">
            <w:pPr>
              <w:numPr>
                <w:ilvl w:val="0"/>
                <w:numId w:val="404"/>
              </w:numPr>
              <w:spacing w:after="0" w:line="235" w:lineRule="auto"/>
              <w:ind w:right="40" w:firstLine="165"/>
            </w:pPr>
            <w:r>
              <w:rPr>
                <w:sz w:val="15"/>
              </w:rPr>
              <w:t>Comprende las ideas prin</w:t>
            </w:r>
            <w:r>
              <w:rPr>
                <w:sz w:val="15"/>
              </w:rPr>
              <w:t xml:space="preserve">cipales y detalles relevantes de una presentación, charla o conferencia que verse sobre temas de su interés o de su especialidad, siempre que el discurso esté articulado de manera clara y en lengua estándar (p. e. una presentación sobre la organización de </w:t>
            </w:r>
            <w:r>
              <w:rPr>
                <w:sz w:val="15"/>
              </w:rPr>
              <w:t xml:space="preserve">la universidad en otros países). </w:t>
            </w:r>
          </w:p>
          <w:p w:rsidR="00C136D1" w:rsidRDefault="00F13121">
            <w:pPr>
              <w:numPr>
                <w:ilvl w:val="0"/>
                <w:numId w:val="404"/>
              </w:numPr>
              <w:spacing w:after="0" w:line="235" w:lineRule="auto"/>
              <w:ind w:right="40" w:firstLine="165"/>
            </w:pPr>
            <w:r>
              <w:rPr>
                <w:sz w:val="15"/>
              </w:rPr>
              <w:t>Comprende</w:t>
            </w:r>
            <w:r>
              <w:rPr>
                <w:b/>
                <w:sz w:val="15"/>
              </w:rPr>
              <w:t xml:space="preserve"> </w:t>
            </w:r>
            <w:r>
              <w:rPr>
                <w:sz w:val="15"/>
              </w:rPr>
              <w:t xml:space="preserve">los puntos principales y detalles relevantes en la mayoría de programas de radio y televisión relativos a temas de interés personal o de su especialidad (p. e. entrevistas, </w:t>
            </w:r>
          </w:p>
          <w:p w:rsidR="00C136D1" w:rsidRDefault="00F13121">
            <w:pPr>
              <w:spacing w:after="0" w:line="259" w:lineRule="auto"/>
              <w:ind w:left="0" w:right="41" w:firstLine="0"/>
            </w:pPr>
            <w:r>
              <w:rPr>
                <w:sz w:val="15"/>
              </w:rPr>
              <w:t xml:space="preserve">documentales, series y películas), cuando se articulan de forma relativamente lenta y con una pronunciación clara y estándar, y que traten temas conocidos o de su interés.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3853"/>
        <w:gridCol w:w="3303"/>
        <w:gridCol w:w="2751"/>
      </w:tblGrid>
      <w:tr w:rsidR="00C136D1">
        <w:trPr>
          <w:trHeight w:val="339"/>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4" w:right="0" w:firstLine="0"/>
            </w:pPr>
            <w:r>
              <w:rPr>
                <w:sz w:val="15"/>
              </w:rPr>
              <w:t>Estándares de aprendizaje evaluables</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Producción de textos orales: expresión e interacción </w:t>
            </w:r>
          </w:p>
        </w:tc>
      </w:tr>
      <w:tr w:rsidR="00C136D1">
        <w:trPr>
          <w:trHeight w:val="12528"/>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producción:</w:t>
            </w:r>
            <w:r>
              <w:rPr>
                <w:i/>
                <w:sz w:val="15"/>
              </w:rPr>
              <w:t xml:space="preserve"> </w:t>
            </w:r>
          </w:p>
          <w:p w:rsidR="00C136D1" w:rsidRDefault="00F13121">
            <w:pPr>
              <w:spacing w:after="0" w:line="259" w:lineRule="auto"/>
              <w:ind w:left="166" w:right="0" w:firstLine="0"/>
              <w:jc w:val="left"/>
            </w:pPr>
            <w:r>
              <w:rPr>
                <w:sz w:val="15"/>
              </w:rPr>
              <w:t xml:space="preserve">Planificación </w:t>
            </w:r>
          </w:p>
          <w:p w:rsidR="00C136D1" w:rsidRDefault="00F13121">
            <w:pPr>
              <w:numPr>
                <w:ilvl w:val="0"/>
                <w:numId w:val="405"/>
              </w:numPr>
              <w:spacing w:after="0" w:line="235" w:lineRule="auto"/>
              <w:ind w:firstLine="165"/>
            </w:pPr>
            <w:r>
              <w:rPr>
                <w:sz w:val="15"/>
              </w:rPr>
              <w:t xml:space="preserve">Concebir el mensaje con claridad, distinguiendo su idea o ideas principales y su estructura básica. </w:t>
            </w:r>
          </w:p>
          <w:p w:rsidR="00C136D1" w:rsidRDefault="00F13121">
            <w:pPr>
              <w:numPr>
                <w:ilvl w:val="0"/>
                <w:numId w:val="405"/>
              </w:numPr>
              <w:spacing w:after="0" w:line="235" w:lineRule="auto"/>
              <w:ind w:firstLine="165"/>
            </w:pPr>
            <w:r>
              <w:rPr>
                <w:sz w:val="15"/>
              </w:rPr>
              <w:t xml:space="preserve">Adecuar el texto al destinatario, contexto y canal, aplicando el registro y la estructura de discurso adecuados a cada caso. </w:t>
            </w:r>
          </w:p>
          <w:p w:rsidR="00C136D1" w:rsidRDefault="00F13121">
            <w:pPr>
              <w:spacing w:after="0" w:line="259" w:lineRule="auto"/>
              <w:ind w:left="166" w:right="0" w:firstLine="0"/>
              <w:jc w:val="left"/>
            </w:pPr>
            <w:r>
              <w:rPr>
                <w:sz w:val="15"/>
              </w:rPr>
              <w:t xml:space="preserve">Ejecución </w:t>
            </w:r>
          </w:p>
          <w:p w:rsidR="00C136D1" w:rsidRDefault="00F13121">
            <w:pPr>
              <w:numPr>
                <w:ilvl w:val="0"/>
                <w:numId w:val="405"/>
              </w:numPr>
              <w:spacing w:after="0" w:line="235" w:lineRule="auto"/>
              <w:ind w:firstLine="165"/>
            </w:pPr>
            <w:r>
              <w:rPr>
                <w:sz w:val="15"/>
              </w:rPr>
              <w:t>Expresar el mensaje con claridad y coherencia, estructurándolo adecuadamente y ajustándose, en su caso, a los modelos y</w:t>
            </w:r>
            <w:r>
              <w:rPr>
                <w:sz w:val="15"/>
              </w:rPr>
              <w:t xml:space="preserve"> fórmulas de cada tipo de texto.  </w:t>
            </w:r>
          </w:p>
          <w:p w:rsidR="00C136D1" w:rsidRDefault="00F13121">
            <w:pPr>
              <w:numPr>
                <w:ilvl w:val="0"/>
                <w:numId w:val="405"/>
              </w:numPr>
              <w:spacing w:after="0" w:line="235" w:lineRule="auto"/>
              <w:ind w:firstLine="165"/>
            </w:pPr>
            <w:r>
              <w:rPr>
                <w:sz w:val="15"/>
              </w:rPr>
              <w:t xml:space="preserve">Reajustar la tarea (emprender una versión más modesta de la tarea) o el mensaje (hacer concesiones en lo que realmente le gustaría expresar), tras valorar las dificultades y los recursos disponibles.  </w:t>
            </w:r>
          </w:p>
          <w:p w:rsidR="00C136D1" w:rsidRDefault="00F13121">
            <w:pPr>
              <w:numPr>
                <w:ilvl w:val="0"/>
                <w:numId w:val="405"/>
              </w:numPr>
              <w:spacing w:after="0" w:line="235" w:lineRule="auto"/>
              <w:ind w:firstLine="165"/>
            </w:pPr>
            <w:r>
              <w:rPr>
                <w:sz w:val="15"/>
              </w:rPr>
              <w:t>Apoyarse en y sacar</w:t>
            </w:r>
            <w:r>
              <w:rPr>
                <w:sz w:val="15"/>
              </w:rPr>
              <w:t xml:space="preserve"> el máximo partido de los conocimientos previos (utilizar lenguaje ‘prefabricado’, etc.). </w:t>
            </w:r>
          </w:p>
          <w:p w:rsidR="00C136D1" w:rsidRDefault="00F13121">
            <w:pPr>
              <w:numPr>
                <w:ilvl w:val="0"/>
                <w:numId w:val="405"/>
              </w:numPr>
              <w:spacing w:after="0" w:line="235" w:lineRule="auto"/>
              <w:ind w:firstLine="165"/>
            </w:pPr>
            <w:r>
              <w:rPr>
                <w:sz w:val="15"/>
              </w:rPr>
              <w:t xml:space="preserve">Compensar las carencias lingüísticas mediante procedimientos lingüísticos, paralingüísticos o paratextuales: </w:t>
            </w:r>
          </w:p>
          <w:p w:rsidR="00C136D1" w:rsidRDefault="00F13121">
            <w:pPr>
              <w:spacing w:after="0" w:line="259" w:lineRule="auto"/>
              <w:ind w:left="166" w:right="0" w:firstLine="0"/>
              <w:jc w:val="left"/>
            </w:pPr>
            <w:r>
              <w:rPr>
                <w:sz w:val="15"/>
              </w:rPr>
              <w:t xml:space="preserve">Lingüísticos </w:t>
            </w:r>
          </w:p>
          <w:p w:rsidR="00C136D1" w:rsidRDefault="00F13121">
            <w:pPr>
              <w:numPr>
                <w:ilvl w:val="0"/>
                <w:numId w:val="405"/>
              </w:numPr>
              <w:spacing w:after="0" w:line="259" w:lineRule="auto"/>
              <w:ind w:firstLine="165"/>
            </w:pPr>
            <w:r>
              <w:rPr>
                <w:sz w:val="15"/>
              </w:rPr>
              <w:t>Modificar palabras de significado parecid</w:t>
            </w:r>
            <w:r>
              <w:rPr>
                <w:sz w:val="15"/>
              </w:rPr>
              <w:t xml:space="preserve">o. </w:t>
            </w:r>
          </w:p>
          <w:p w:rsidR="00C136D1" w:rsidRDefault="00F13121">
            <w:pPr>
              <w:numPr>
                <w:ilvl w:val="0"/>
                <w:numId w:val="405"/>
              </w:numPr>
              <w:spacing w:after="0" w:line="235" w:lineRule="auto"/>
              <w:ind w:firstLine="165"/>
            </w:pPr>
            <w:r>
              <w:rPr>
                <w:sz w:val="15"/>
              </w:rPr>
              <w:t xml:space="preserve">Definir o parafrasear un término o expresión. Paralingüísticos y paratextuales - Pedir ayuda.  </w:t>
            </w:r>
          </w:p>
          <w:p w:rsidR="00C136D1" w:rsidRDefault="00F13121">
            <w:pPr>
              <w:numPr>
                <w:ilvl w:val="0"/>
                <w:numId w:val="405"/>
              </w:numPr>
              <w:spacing w:after="0" w:line="235" w:lineRule="auto"/>
              <w:ind w:firstLine="165"/>
            </w:pPr>
            <w:r>
              <w:rPr>
                <w:sz w:val="15"/>
              </w:rPr>
              <w:t xml:space="preserve">Señalar objetos, usar deícticos o realizar acciones que aclaran el significado. </w:t>
            </w:r>
          </w:p>
          <w:p w:rsidR="00C136D1" w:rsidRDefault="00F13121">
            <w:pPr>
              <w:numPr>
                <w:ilvl w:val="0"/>
                <w:numId w:val="405"/>
              </w:numPr>
              <w:spacing w:after="0" w:line="235" w:lineRule="auto"/>
              <w:ind w:firstLine="165"/>
            </w:pPr>
            <w:r>
              <w:rPr>
                <w:sz w:val="15"/>
              </w:rPr>
              <w:t>Usar lenguaje corporal culturalmente pertinente (gestos, expresiones facial</w:t>
            </w:r>
            <w:r>
              <w:rPr>
                <w:sz w:val="15"/>
              </w:rPr>
              <w:t xml:space="preserve">es, posturas, contacto visual o corporal, proxémica). </w:t>
            </w:r>
          </w:p>
          <w:p w:rsidR="00C136D1" w:rsidRDefault="00F13121">
            <w:pPr>
              <w:numPr>
                <w:ilvl w:val="0"/>
                <w:numId w:val="405"/>
              </w:numPr>
              <w:spacing w:after="0" w:line="235" w:lineRule="auto"/>
              <w:ind w:firstLine="165"/>
            </w:pPr>
            <w:r>
              <w:rPr>
                <w:sz w:val="15"/>
              </w:rPr>
              <w:t xml:space="preserve">Usar sonidos extralingüísticos y cualidades prosódicas convencionales. </w:t>
            </w:r>
          </w:p>
          <w:p w:rsidR="00C136D1" w:rsidRDefault="00F13121">
            <w:pPr>
              <w:spacing w:after="0" w:line="235" w:lineRule="auto"/>
              <w:ind w:left="0" w:right="44" w:firstLine="165"/>
            </w:pPr>
            <w:r>
              <w:rPr>
                <w:sz w:val="15"/>
              </w:rPr>
              <w:t>Aspectos socioculturales y sociolingüísticos: convenciones sociales, normas de cortesía y registros; costumbres, valores, creenci</w:t>
            </w:r>
            <w:r>
              <w:rPr>
                <w:sz w:val="15"/>
              </w:rPr>
              <w:t xml:space="preserve">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405"/>
              </w:numPr>
              <w:spacing w:after="0" w:line="235" w:lineRule="auto"/>
              <w:ind w:firstLine="165"/>
            </w:pPr>
            <w:r>
              <w:rPr>
                <w:sz w:val="15"/>
              </w:rPr>
              <w:t xml:space="preserve">Gestión de relaciones sociales en el ámbito personal, público, académico y profesional.  </w:t>
            </w:r>
          </w:p>
          <w:p w:rsidR="00C136D1" w:rsidRDefault="00F13121">
            <w:pPr>
              <w:numPr>
                <w:ilvl w:val="0"/>
                <w:numId w:val="405"/>
              </w:numPr>
              <w:spacing w:after="0" w:line="235" w:lineRule="auto"/>
              <w:ind w:firstLine="165"/>
            </w:pPr>
            <w:r>
              <w:rPr>
                <w:sz w:val="15"/>
              </w:rPr>
              <w:t xml:space="preserve">Descripción y apreciación de cualidades físicas y abstractas de personas, objetos, lugares, actividades, procedimientos y procesos.  </w:t>
            </w:r>
          </w:p>
          <w:p w:rsidR="00C136D1" w:rsidRDefault="00F13121">
            <w:pPr>
              <w:numPr>
                <w:ilvl w:val="0"/>
                <w:numId w:val="405"/>
              </w:numPr>
              <w:spacing w:after="0" w:line="235" w:lineRule="auto"/>
              <w:ind w:firstLine="165"/>
            </w:pPr>
            <w:r>
              <w:rPr>
                <w:sz w:val="15"/>
              </w:rPr>
              <w:t>Narración de acontecimientos pasados puntuales y habituales, descripción de estados y situaciones presentes, y expresión d</w:t>
            </w:r>
            <w:r>
              <w:rPr>
                <w:sz w:val="15"/>
              </w:rPr>
              <w:t xml:space="preserve">e predicciones y de sucesos futuros a corto, medio y largo plazo. </w:t>
            </w:r>
          </w:p>
          <w:p w:rsidR="00C136D1" w:rsidRDefault="00F13121">
            <w:pPr>
              <w:numPr>
                <w:ilvl w:val="0"/>
                <w:numId w:val="405"/>
              </w:numPr>
              <w:spacing w:after="0" w:line="235" w:lineRule="auto"/>
              <w:ind w:firstLine="165"/>
            </w:pPr>
            <w:r>
              <w:rPr>
                <w:sz w:val="15"/>
              </w:rPr>
              <w:t xml:space="preserve">Intercambio de información, indicaciones, opiniones, creencias y puntos de vista, consejos, advertencias y avisos. </w:t>
            </w:r>
          </w:p>
          <w:p w:rsidR="00C136D1" w:rsidRDefault="00F13121">
            <w:pPr>
              <w:numPr>
                <w:ilvl w:val="0"/>
                <w:numId w:val="405"/>
              </w:numPr>
              <w:spacing w:after="0" w:line="235" w:lineRule="auto"/>
              <w:ind w:firstLine="165"/>
            </w:pPr>
            <w:r>
              <w:rPr>
                <w:sz w:val="15"/>
              </w:rPr>
              <w:t>Expresión de la curiosidad, el conocimiento, la certeza, la confirmación,</w:t>
            </w:r>
            <w:r>
              <w:rPr>
                <w:sz w:val="15"/>
              </w:rPr>
              <w:t xml:space="preserve"> la duda, la conjetura, el escepticismo y la incredulidad.  </w:t>
            </w:r>
          </w:p>
          <w:p w:rsidR="00C136D1" w:rsidRDefault="00F13121">
            <w:pPr>
              <w:numPr>
                <w:ilvl w:val="0"/>
                <w:numId w:val="405"/>
              </w:numPr>
              <w:spacing w:after="0" w:line="235" w:lineRule="auto"/>
              <w:ind w:firstLine="165"/>
            </w:pPr>
            <w:r>
              <w:rPr>
                <w:sz w:val="15"/>
              </w:rPr>
              <w:t xml:space="preserve">Expresión de la voluntad, la intención, la decisión, la promesa, la orden, la autorización y la prohibición, la exención y la objeción. </w:t>
            </w:r>
          </w:p>
          <w:p w:rsidR="00C136D1" w:rsidRDefault="00F13121">
            <w:pPr>
              <w:numPr>
                <w:ilvl w:val="0"/>
                <w:numId w:val="405"/>
              </w:numPr>
              <w:spacing w:after="0" w:line="235" w:lineRule="auto"/>
              <w:ind w:firstLine="165"/>
            </w:pPr>
            <w:r>
              <w:rPr>
                <w:sz w:val="15"/>
              </w:rPr>
              <w:t>Expresión del interés, la aprobación, el aprecio, el elogi</w:t>
            </w:r>
            <w:r>
              <w:rPr>
                <w:sz w:val="15"/>
              </w:rPr>
              <w:t xml:space="preserve">o, la admiración, la satisfacción, la esperanza, la confianza, la sorpresa, y sus contrarios.  </w:t>
            </w:r>
          </w:p>
          <w:p w:rsidR="00C136D1" w:rsidRDefault="00F13121">
            <w:pPr>
              <w:numPr>
                <w:ilvl w:val="0"/>
                <w:numId w:val="405"/>
              </w:numPr>
              <w:spacing w:after="0" w:line="235" w:lineRule="auto"/>
              <w:ind w:firstLine="165"/>
            </w:pPr>
            <w:r>
              <w:rPr>
                <w:sz w:val="15"/>
              </w:rPr>
              <w:t xml:space="preserve">Formulación de sugerencias, deseos, condiciones e hipótesis. </w:t>
            </w:r>
          </w:p>
          <w:p w:rsidR="00C136D1" w:rsidRDefault="00F13121">
            <w:pPr>
              <w:numPr>
                <w:ilvl w:val="0"/>
                <w:numId w:val="405"/>
              </w:numPr>
              <w:spacing w:after="0" w:line="235" w:lineRule="auto"/>
              <w:ind w:firstLine="165"/>
            </w:pPr>
            <w:r>
              <w:rPr>
                <w:sz w:val="15"/>
              </w:rPr>
              <w:t xml:space="preserve">Establecimiento y gestión de la comunicación y organización del discurso. </w:t>
            </w:r>
          </w:p>
          <w:p w:rsidR="00C136D1" w:rsidRDefault="00F13121">
            <w:pPr>
              <w:spacing w:line="259" w:lineRule="auto"/>
              <w:ind w:left="166" w:right="0" w:firstLine="0"/>
              <w:jc w:val="left"/>
            </w:pPr>
            <w:r>
              <w:rPr>
                <w:sz w:val="15"/>
              </w:rPr>
              <w:t>Estructuras sintáctico-</w:t>
            </w:r>
            <w:r>
              <w:rPr>
                <w:sz w:val="15"/>
              </w:rPr>
              <w:t>discursivas.</w:t>
            </w:r>
            <w:r>
              <w:rPr>
                <w:sz w:val="15"/>
                <w:vertAlign w:val="superscript"/>
              </w:rPr>
              <w:t>1</w:t>
            </w:r>
            <w:r>
              <w:rPr>
                <w:sz w:val="15"/>
              </w:rPr>
              <w:t xml:space="preserve"> </w:t>
            </w:r>
          </w:p>
          <w:p w:rsidR="00C136D1" w:rsidRDefault="00F13121">
            <w:pPr>
              <w:spacing w:after="0" w:line="235" w:lineRule="auto"/>
              <w:ind w:left="0" w:right="40" w:firstLine="165"/>
            </w:pPr>
            <w:r>
              <w:rPr>
                <w:sz w:val="15"/>
              </w:rPr>
              <w:t>Léxico oral común y más especializado (producción), dentro de las propias áreas de interés en los ámbitos personal, público, académico y ocupacional,</w:t>
            </w:r>
            <w:r>
              <w:rPr>
                <w:b/>
                <w:sz w:val="15"/>
              </w:rPr>
              <w:t xml:space="preserve"> </w:t>
            </w:r>
            <w:r>
              <w:rPr>
                <w:sz w:val="15"/>
              </w:rPr>
              <w:t>relativo a la descripción de personas y objetos, tiempo y espacio, estados, eventos y acont</w:t>
            </w:r>
            <w:r>
              <w:rPr>
                <w:sz w:val="15"/>
              </w:rPr>
              <w:t>ecimientos, actividades, procedimientos y procesos; relaciones personales, sociales, académicas y profesionales; educación y estudio; trabajo y emprendimiento; bienes y servicios; lengua y comunicación intercultural; ciencia y tecnología; historia y cultur</w:t>
            </w:r>
            <w:r>
              <w:rPr>
                <w:sz w:val="15"/>
              </w:rPr>
              <w:t xml:space="preserve">a. </w:t>
            </w:r>
          </w:p>
          <w:p w:rsidR="00C136D1" w:rsidRDefault="00F13121">
            <w:pPr>
              <w:spacing w:after="0" w:line="259" w:lineRule="auto"/>
              <w:ind w:left="166" w:right="0" w:firstLine="0"/>
              <w:jc w:val="left"/>
            </w:pPr>
            <w:r>
              <w:rPr>
                <w:sz w:val="15"/>
              </w:rPr>
              <w:t xml:space="preserve">Patrones sonoros, acentuales, rítmicos y de entonación.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Construir textos coherentes y bien estructurados sobre temas de interés personal, o asuntos cotidianos o menos habituales, en un registro formal, neutro o informal, utilizando adecuadamente los r</w:t>
            </w:r>
            <w:r>
              <w:rPr>
                <w:sz w:val="15"/>
              </w:rPr>
              <w:t xml:space="preserve">ecursos de cohesión más comunes, y mostrando un control razonable de expresiones, estructuras y un léxico de uso frecuente, tanto de carácter general como más específico.  </w:t>
            </w:r>
          </w:p>
          <w:p w:rsidR="00C136D1" w:rsidRDefault="00F13121">
            <w:pPr>
              <w:spacing w:after="0" w:line="235" w:lineRule="auto"/>
              <w:ind w:left="0" w:right="41" w:firstLine="165"/>
            </w:pPr>
            <w:r>
              <w:rPr>
                <w:sz w:val="15"/>
              </w:rPr>
              <w:t>Conocer, seleccionar con atención, y saber aplicar con eficacia, las estrategias adecuadas para producir textos orales de diversos tipos y de cierta longitud, intentando nuevas formulaciones y combinaciones dentro del propio repertorio, y corrigiendo los e</w:t>
            </w:r>
            <w:r>
              <w:rPr>
                <w:sz w:val="15"/>
              </w:rPr>
              <w:t xml:space="preserve">rrores (p. e. en tiempos verbales, o en referencias temporales o espaciales) que conducen a malentendidos si el interlocutor indica que hay un problema. </w:t>
            </w:r>
          </w:p>
          <w:p w:rsidR="00C136D1" w:rsidRDefault="00F13121">
            <w:pPr>
              <w:spacing w:after="0" w:line="235" w:lineRule="auto"/>
              <w:ind w:left="0" w:firstLine="165"/>
            </w:pPr>
            <w:r>
              <w:rPr>
                <w:sz w:val="15"/>
              </w:rPr>
              <w:t>Ser consciente</w:t>
            </w:r>
            <w:r>
              <w:rPr>
                <w:b/>
                <w:sz w:val="15"/>
              </w:rPr>
              <w:t xml:space="preserve"> </w:t>
            </w:r>
            <w:r>
              <w:rPr>
                <w:sz w:val="15"/>
              </w:rPr>
              <w:t>de</w:t>
            </w:r>
            <w:r>
              <w:rPr>
                <w:b/>
                <w:sz w:val="15"/>
              </w:rPr>
              <w:t xml:space="preserve"> </w:t>
            </w:r>
            <w:r>
              <w:rPr>
                <w:sz w:val="15"/>
              </w:rPr>
              <w:t>los rasgos</w:t>
            </w:r>
            <w:r>
              <w:rPr>
                <w:b/>
                <w:sz w:val="15"/>
              </w:rPr>
              <w:t xml:space="preserve"> </w:t>
            </w:r>
            <w:r>
              <w:rPr>
                <w:sz w:val="15"/>
              </w:rPr>
              <w:t>socioculturales y sociolingüísticos salientes de las comunidades en las q</w:t>
            </w:r>
            <w:r>
              <w:rPr>
                <w:sz w:val="15"/>
              </w:rPr>
              <w:t>ue se utiliza la lengua meta, y de sus diferencias con respecto a las culturas propias, relativos a costumbres, usos, actitudes, valores y tabúes, y actuar en consecuencia, adaptándose adecuadamente a las características de los interlocutores y de la situa</w:t>
            </w:r>
            <w:r>
              <w:rPr>
                <w:sz w:val="15"/>
              </w:rPr>
              <w:t xml:space="preserve">ción comunicativa en la producción del texto oral. </w:t>
            </w:r>
          </w:p>
          <w:p w:rsidR="00C136D1" w:rsidRDefault="00F13121">
            <w:pPr>
              <w:spacing w:after="0" w:line="235" w:lineRule="auto"/>
              <w:ind w:left="0" w:firstLine="165"/>
            </w:pPr>
            <w:r>
              <w:rPr>
                <w:sz w:val="15"/>
              </w:rPr>
              <w:t xml:space="preserve">Adecuar la producción del texto oral a las funciones comunicativas requeridas, seleccionando, dentro de un repertorio de exponentes habituales, los más adecuados al propósito comunicativo, y los patrones </w:t>
            </w:r>
            <w:r>
              <w:rPr>
                <w:sz w:val="15"/>
              </w:rPr>
              <w:t xml:space="preserve">discursivos típicos de presentación y organización de la información, entre otros, el refuerzo o la recuperación del tema. </w:t>
            </w:r>
          </w:p>
          <w:p w:rsidR="00C136D1" w:rsidRDefault="00F13121">
            <w:pPr>
              <w:spacing w:after="0" w:line="236" w:lineRule="auto"/>
              <w:ind w:left="0" w:right="41" w:firstLine="166"/>
            </w:pPr>
            <w:r>
              <w:rPr>
                <w:sz w:val="15"/>
              </w:rPr>
              <w:t>Utilizar</w:t>
            </w:r>
            <w:r>
              <w:rPr>
                <w:b/>
                <w:sz w:val="15"/>
              </w:rPr>
              <w:t xml:space="preserve"> </w:t>
            </w:r>
            <w:r>
              <w:rPr>
                <w:sz w:val="15"/>
              </w:rPr>
              <w:t>con razonable corrección</w:t>
            </w:r>
            <w:r>
              <w:rPr>
                <w:b/>
                <w:sz w:val="15"/>
              </w:rPr>
              <w:t xml:space="preserve"> </w:t>
            </w:r>
            <w:r>
              <w:rPr>
                <w:sz w:val="15"/>
              </w:rPr>
              <w:t xml:space="preserve">las estructuras morfosintácticas, los patrones discursivos y los elementos de conexión y de cohesión de uso común de manera que el discurso esté bien organizado y cumpla adecuadamente la función o funciones comunicativas correspondientes. </w:t>
            </w:r>
          </w:p>
          <w:p w:rsidR="00C136D1" w:rsidRDefault="00F13121">
            <w:pPr>
              <w:spacing w:after="0" w:line="235" w:lineRule="auto"/>
              <w:ind w:left="0" w:right="41" w:firstLine="165"/>
            </w:pPr>
            <w:r>
              <w:rPr>
                <w:sz w:val="15"/>
              </w:rPr>
              <w:t>Conocer, y saber</w:t>
            </w:r>
            <w:r>
              <w:rPr>
                <w:sz w:val="15"/>
              </w:rPr>
              <w:t xml:space="preserve"> seleccionar y utilizar, léxico oral común y más especializado relacionado con los propios intereses y necesidades en el ámbito personal, público, académico y ocupacional/laboral, y expresiones y modismos de uso habitual. </w:t>
            </w:r>
          </w:p>
          <w:p w:rsidR="00C136D1" w:rsidRDefault="00F13121">
            <w:pPr>
              <w:spacing w:after="0" w:line="235" w:lineRule="auto"/>
              <w:ind w:left="0" w:right="40" w:firstLine="165"/>
            </w:pPr>
            <w:r>
              <w:rPr>
                <w:sz w:val="15"/>
              </w:rPr>
              <w:t>Reproducir, con la suficiente cor</w:t>
            </w:r>
            <w:r>
              <w:rPr>
                <w:sz w:val="15"/>
              </w:rPr>
              <w:t xml:space="preserve">rección para ser bien comprendido la mayoría de las veces, patrones sonoros, acentuales, rítmicos y de entonación de carácter general, haciendo un uso consciente de los mismos para expresar distintos significados según las demandas del contexto. </w:t>
            </w:r>
            <w:r>
              <w:rPr>
                <w:b/>
                <w:sz w:val="15"/>
              </w:rPr>
              <w:t xml:space="preserve"> </w:t>
            </w:r>
          </w:p>
          <w:p w:rsidR="00C136D1" w:rsidRDefault="00F13121">
            <w:pPr>
              <w:spacing w:after="0" w:line="235" w:lineRule="auto"/>
              <w:ind w:left="0" w:firstLine="165"/>
            </w:pPr>
            <w:r>
              <w:rPr>
                <w:sz w:val="15"/>
              </w:rPr>
              <w:t xml:space="preserve">Mostrar </w:t>
            </w:r>
            <w:r>
              <w:rPr>
                <w:sz w:val="15"/>
              </w:rPr>
              <w:t xml:space="preserve">la fluidez necesaria para mantener la comunicación y garantizar el objetivo comunicativo principal del mensaje, aunque puede haber algunas pausas para buscar palabras y titubeos en la expresión de algunas ideas más complejas. </w:t>
            </w:r>
          </w:p>
          <w:p w:rsidR="00C136D1" w:rsidRDefault="00F13121">
            <w:pPr>
              <w:spacing w:after="0" w:line="235" w:lineRule="auto"/>
              <w:ind w:left="0" w:firstLine="165"/>
            </w:pPr>
            <w:r>
              <w:rPr>
                <w:sz w:val="15"/>
              </w:rPr>
              <w:t>Mostrar cierta flexibilidad e</w:t>
            </w:r>
            <w:r>
              <w:rPr>
                <w:sz w:val="15"/>
              </w:rPr>
              <w:t xml:space="preserve">n la interacción por lo que respecta a los mecanismos de toma y cesión del turno de palabra, la colaboración con el interlocutor y el mantenimiento de la comunicación, aunque puede que no siempre se haga de manera elegante. </w:t>
            </w:r>
          </w:p>
          <w:p w:rsidR="00C136D1" w:rsidRDefault="00F13121">
            <w:pPr>
              <w:spacing w:after="0" w:line="259" w:lineRule="auto"/>
              <w:ind w:left="166" w:right="0" w:firstLine="0"/>
              <w:jc w:val="left"/>
            </w:pPr>
            <w:r>
              <w:rPr>
                <w:sz w:val="15"/>
              </w:rPr>
              <w:t xml:space="preserve">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06"/>
              </w:numPr>
              <w:spacing w:after="0" w:line="236" w:lineRule="auto"/>
              <w:ind w:firstLine="166"/>
            </w:pPr>
            <w:r>
              <w:rPr>
                <w:sz w:val="15"/>
              </w:rPr>
              <w:t>Hace presentaciones bien estr</w:t>
            </w:r>
            <w:r>
              <w:rPr>
                <w:sz w:val="15"/>
              </w:rPr>
              <w:t>ucturadas y de cierta duración sobre un tema académico (p. e. el diseño de un aparato o dispositivo, o sobre una obra artística o literaria), con la suficiente claridad como para que se pueda seguir sin dificultad la mayor parte del tiempo y cuyas ideas pr</w:t>
            </w:r>
            <w:r>
              <w:rPr>
                <w:sz w:val="15"/>
              </w:rPr>
              <w:t xml:space="preserve">incipales estén explicadas con una razonable precisión, y responde a preguntas complementarias de la audiencia formuladas con claridad y a velocidad normal. </w:t>
            </w:r>
          </w:p>
          <w:p w:rsidR="00C136D1" w:rsidRDefault="00F13121">
            <w:pPr>
              <w:numPr>
                <w:ilvl w:val="0"/>
                <w:numId w:val="406"/>
              </w:numPr>
              <w:spacing w:after="0" w:line="235" w:lineRule="auto"/>
              <w:ind w:firstLine="166"/>
            </w:pPr>
            <w:r>
              <w:rPr>
                <w:sz w:val="15"/>
              </w:rPr>
              <w:t>Se desenvuelve</w:t>
            </w:r>
            <w:r>
              <w:rPr>
                <w:b/>
                <w:sz w:val="15"/>
              </w:rPr>
              <w:t xml:space="preserve"> </w:t>
            </w:r>
            <w:r>
              <w:rPr>
                <w:sz w:val="15"/>
              </w:rPr>
              <w:t>con eficacia</w:t>
            </w:r>
            <w:r>
              <w:rPr>
                <w:b/>
                <w:sz w:val="15"/>
              </w:rPr>
              <w:t xml:space="preserve"> </w:t>
            </w:r>
            <w:r>
              <w:rPr>
                <w:sz w:val="15"/>
              </w:rPr>
              <w:t>en transacciones y gestiones que surgen mientras viaja, organiza el viaje o trata con las autoridades, así como en situaciones menos habituales</w:t>
            </w:r>
            <w:r>
              <w:rPr>
                <w:b/>
                <w:sz w:val="15"/>
              </w:rPr>
              <w:t xml:space="preserve"> </w:t>
            </w:r>
            <w:r>
              <w:rPr>
                <w:sz w:val="15"/>
              </w:rPr>
              <w:t>en hoteles, tiendas, agencias de viajes, centros de salud, estudio o trabajo (p. e. para hacer reclamaciones), p</w:t>
            </w:r>
            <w:r>
              <w:rPr>
                <w:sz w:val="15"/>
              </w:rPr>
              <w:t xml:space="preserve">lanteando sus razonamientos y puntos de vista con claridad y siguiendo las convenciones socioculturales que demanda el contexto específico. </w:t>
            </w:r>
          </w:p>
          <w:p w:rsidR="00C136D1" w:rsidRDefault="00F13121">
            <w:pPr>
              <w:numPr>
                <w:ilvl w:val="0"/>
                <w:numId w:val="406"/>
              </w:numPr>
              <w:spacing w:after="0" w:line="235" w:lineRule="auto"/>
              <w:ind w:firstLine="166"/>
            </w:pPr>
            <w:r>
              <w:rPr>
                <w:sz w:val="15"/>
              </w:rPr>
              <w:t>Participa</w:t>
            </w:r>
            <w:r>
              <w:rPr>
                <w:b/>
                <w:sz w:val="15"/>
              </w:rPr>
              <w:t xml:space="preserve"> </w:t>
            </w:r>
            <w:r>
              <w:rPr>
                <w:sz w:val="15"/>
              </w:rPr>
              <w:t xml:space="preserve">con eficacia en conversaciones informales cara a cara o por teléfono u otros medios técnicos, en las que </w:t>
            </w:r>
            <w:r>
              <w:rPr>
                <w:sz w:val="15"/>
              </w:rPr>
              <w:t xml:space="preserve">describe con cierto detalle hechos, experiencias, sentimientos y reacciones, sueños, esperanzas y ambiciones, y responde adecuadamente a sentimientos como la sorpresa, el interés o la </w:t>
            </w:r>
          </w:p>
          <w:p w:rsidR="00C136D1" w:rsidRDefault="00F13121">
            <w:pPr>
              <w:spacing w:after="0" w:line="235" w:lineRule="auto"/>
              <w:ind w:left="0" w:firstLine="0"/>
            </w:pPr>
            <w:r>
              <w:rPr>
                <w:sz w:val="15"/>
              </w:rPr>
              <w:t>indiferencia; cuenta historias, así como el argumento de libros y pelíc</w:t>
            </w:r>
            <w:r>
              <w:rPr>
                <w:sz w:val="15"/>
              </w:rPr>
              <w:t>ulas, indicando sus reacciones; ofrece y se interesa por opiniones personales sobre temas de su interés; hace comprensibles sus opiniones o reacciones respecto a las soluciones posibles de problemas o cuestiones prácticas; expresa con amabilidad creencias,</w:t>
            </w:r>
            <w:r>
              <w:rPr>
                <w:sz w:val="15"/>
              </w:rPr>
              <w:t xml:space="preserve"> acuerdos y desacuerdos, y explica y justifica sus opiniones y proyectos. </w:t>
            </w:r>
          </w:p>
          <w:p w:rsidR="00C136D1" w:rsidRDefault="00F13121">
            <w:pPr>
              <w:numPr>
                <w:ilvl w:val="0"/>
                <w:numId w:val="406"/>
              </w:numPr>
              <w:spacing w:after="0" w:line="235" w:lineRule="auto"/>
              <w:ind w:firstLine="166"/>
            </w:pPr>
            <w:r>
              <w:rPr>
                <w:sz w:val="15"/>
              </w:rPr>
              <w:t>Toma parte</w:t>
            </w:r>
            <w:r>
              <w:rPr>
                <w:b/>
                <w:sz w:val="15"/>
              </w:rPr>
              <w:t xml:space="preserve"> </w:t>
            </w:r>
            <w:r>
              <w:rPr>
                <w:sz w:val="15"/>
              </w:rPr>
              <w:t>adecuadamente,</w:t>
            </w:r>
            <w:r>
              <w:rPr>
                <w:b/>
                <w:sz w:val="15"/>
              </w:rPr>
              <w:t xml:space="preserve"> </w:t>
            </w:r>
            <w:r>
              <w:rPr>
                <w:sz w:val="15"/>
              </w:rPr>
              <w:t>aunque a veces tenga que pedir que le repitan o aclaren alguna duda, en conversaciones formales, entrevistas y reuniones de carácter académico u ocupaciona</w:t>
            </w:r>
            <w:r>
              <w:rPr>
                <w:sz w:val="15"/>
              </w:rPr>
              <w:t>l, intercambiando información relevante sobre aspectos tanto abstractos como concretos de temas cotidianos y menos habituales en estos contextos, pidiendo y dando instrucciones o soluciones a problemas prácticos, planteando sus puntos de vista con claridad</w:t>
            </w:r>
            <w:r>
              <w:rPr>
                <w:sz w:val="15"/>
              </w:rPr>
              <w:t xml:space="preserve">, y justificando con cierto detalle y de manera coherente sus opiniones, planes y sugerencias sobre futuras actuaciones. </w:t>
            </w:r>
          </w:p>
          <w:p w:rsidR="00C136D1" w:rsidRDefault="00F13121">
            <w:pPr>
              <w:spacing w:after="0" w:line="259" w:lineRule="auto"/>
              <w:ind w:left="166" w:right="0" w:firstLine="0"/>
              <w:jc w:val="left"/>
            </w:pPr>
            <w:r>
              <w:rPr>
                <w:sz w:val="15"/>
              </w:rPr>
              <w:t xml:space="preserv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3853"/>
        <w:gridCol w:w="3303"/>
        <w:gridCol w:w="2751"/>
      </w:tblGrid>
      <w:tr w:rsidR="00C136D1">
        <w:trPr>
          <w:trHeight w:val="339"/>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4" w:right="0" w:firstLine="0"/>
            </w:pPr>
            <w:r>
              <w:rPr>
                <w:sz w:val="15"/>
              </w:rPr>
              <w:t>Estándares de aprendizaje evaluables</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Comprensión de textos escritos </w:t>
            </w:r>
          </w:p>
        </w:tc>
      </w:tr>
      <w:tr w:rsidR="00C136D1">
        <w:trPr>
          <w:trHeight w:val="10256"/>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Estrategias de comprensión: </w:t>
            </w:r>
          </w:p>
          <w:p w:rsidR="00C136D1" w:rsidRDefault="00F13121">
            <w:pPr>
              <w:numPr>
                <w:ilvl w:val="0"/>
                <w:numId w:val="407"/>
              </w:numPr>
              <w:spacing w:after="0" w:line="235" w:lineRule="auto"/>
              <w:ind w:right="40" w:firstLine="165"/>
            </w:pPr>
            <w:r>
              <w:rPr>
                <w:sz w:val="15"/>
              </w:rPr>
              <w:t xml:space="preserve">Movilización de información previa sobre tipo de tarea y tema.  </w:t>
            </w:r>
          </w:p>
          <w:p w:rsidR="00C136D1" w:rsidRDefault="00F13121">
            <w:pPr>
              <w:numPr>
                <w:ilvl w:val="0"/>
                <w:numId w:val="407"/>
              </w:numPr>
              <w:spacing w:after="0" w:line="235" w:lineRule="auto"/>
              <w:ind w:right="40" w:firstLine="165"/>
            </w:pPr>
            <w:r>
              <w:rPr>
                <w:sz w:val="15"/>
              </w:rPr>
              <w:t xml:space="preserve">Identificación del tipo textual, adaptando la comprensión al mismo.  </w:t>
            </w:r>
          </w:p>
          <w:p w:rsidR="00C136D1" w:rsidRDefault="00F13121">
            <w:pPr>
              <w:numPr>
                <w:ilvl w:val="0"/>
                <w:numId w:val="407"/>
              </w:numPr>
              <w:spacing w:after="0" w:line="235" w:lineRule="auto"/>
              <w:ind w:right="40" w:firstLine="165"/>
            </w:pPr>
            <w:r>
              <w:rPr>
                <w:sz w:val="15"/>
              </w:rPr>
              <w:t>Distinción de tipos de comprensión (sentido general, información esencial, puntos principale</w:t>
            </w:r>
            <w:r>
              <w:rPr>
                <w:sz w:val="15"/>
              </w:rPr>
              <w:t xml:space="preserve">s, detalles relevantes, implicaciones). </w:t>
            </w:r>
          </w:p>
          <w:p w:rsidR="00C136D1" w:rsidRDefault="00F13121">
            <w:pPr>
              <w:numPr>
                <w:ilvl w:val="0"/>
                <w:numId w:val="407"/>
              </w:numPr>
              <w:spacing w:after="0" w:line="259" w:lineRule="auto"/>
              <w:ind w:right="40" w:firstLine="165"/>
            </w:pPr>
            <w:r>
              <w:rPr>
                <w:sz w:val="15"/>
              </w:rPr>
              <w:t xml:space="preserve">Formulación de hipótesis sobre contenido y contexto. </w:t>
            </w:r>
          </w:p>
          <w:p w:rsidR="00C136D1" w:rsidRDefault="00F13121">
            <w:pPr>
              <w:numPr>
                <w:ilvl w:val="0"/>
                <w:numId w:val="407"/>
              </w:numPr>
              <w:spacing w:after="0" w:line="235" w:lineRule="auto"/>
              <w:ind w:right="40" w:firstLine="165"/>
            </w:pPr>
            <w:r>
              <w:rPr>
                <w:sz w:val="15"/>
              </w:rPr>
              <w:t xml:space="preserve">Inferencia y formulación de hipótesis sobre significados a partir de la comprensión de elementos significativos, lingüísticos y paralingüísticos. </w:t>
            </w:r>
          </w:p>
          <w:p w:rsidR="00C136D1" w:rsidRDefault="00F13121">
            <w:pPr>
              <w:numPr>
                <w:ilvl w:val="0"/>
                <w:numId w:val="407"/>
              </w:numPr>
              <w:spacing w:after="0" w:line="235" w:lineRule="auto"/>
              <w:ind w:right="40" w:firstLine="165"/>
            </w:pPr>
            <w:r>
              <w:rPr>
                <w:sz w:val="15"/>
              </w:rPr>
              <w:t xml:space="preserve">Reformulación </w:t>
            </w:r>
            <w:r>
              <w:rPr>
                <w:sz w:val="15"/>
              </w:rPr>
              <w:t xml:space="preserve">de hipótesis a partir de la comprensión de nuevos elementos. </w:t>
            </w:r>
          </w:p>
          <w:p w:rsidR="00C136D1" w:rsidRDefault="00F13121">
            <w:pPr>
              <w:spacing w:after="0" w:line="235" w:lineRule="auto"/>
              <w:ind w:left="0" w:right="42" w:firstLine="165"/>
            </w:pPr>
            <w:r>
              <w:rPr>
                <w:sz w:val="15"/>
              </w:rPr>
              <w:t xml:space="preserve">Aspectos socioculturales y sociolingüísticos: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407"/>
              </w:numPr>
              <w:spacing w:after="0" w:line="235" w:lineRule="auto"/>
              <w:ind w:right="40" w:firstLine="165"/>
            </w:pPr>
            <w:r>
              <w:rPr>
                <w:sz w:val="15"/>
              </w:rPr>
              <w:t xml:space="preserve">Gestión de relaciones sociales en el ámbito personal, público, académico y profesional.  </w:t>
            </w:r>
          </w:p>
          <w:p w:rsidR="00C136D1" w:rsidRDefault="00F13121">
            <w:pPr>
              <w:numPr>
                <w:ilvl w:val="0"/>
                <w:numId w:val="407"/>
              </w:numPr>
              <w:spacing w:after="0" w:line="235" w:lineRule="auto"/>
              <w:ind w:right="40" w:firstLine="165"/>
            </w:pPr>
            <w:r>
              <w:rPr>
                <w:sz w:val="15"/>
              </w:rPr>
              <w:t xml:space="preserve">Descripción y apreciación de cualidades físicas y abstractas de personas, objetos, lugares, actividades, procedimientos y procesos.  </w:t>
            </w:r>
          </w:p>
          <w:p w:rsidR="00C136D1" w:rsidRDefault="00F13121">
            <w:pPr>
              <w:numPr>
                <w:ilvl w:val="0"/>
                <w:numId w:val="407"/>
              </w:numPr>
              <w:spacing w:after="0" w:line="235" w:lineRule="auto"/>
              <w:ind w:right="40" w:firstLine="165"/>
            </w:pPr>
            <w:r>
              <w:rPr>
                <w:sz w:val="15"/>
              </w:rPr>
              <w:t>Narración de acontecimientos pas</w:t>
            </w:r>
            <w:r>
              <w:rPr>
                <w:sz w:val="15"/>
              </w:rPr>
              <w:t xml:space="preserve">ados puntuales y habituales, descripción de estados y situaciones presentes, y expresión de predicciones y de sucesos futuros a corto, medio y largo plazo. </w:t>
            </w:r>
          </w:p>
          <w:p w:rsidR="00C136D1" w:rsidRDefault="00F13121">
            <w:pPr>
              <w:numPr>
                <w:ilvl w:val="0"/>
                <w:numId w:val="407"/>
              </w:numPr>
              <w:spacing w:after="0" w:line="235" w:lineRule="auto"/>
              <w:ind w:right="40" w:firstLine="165"/>
            </w:pPr>
            <w:r>
              <w:rPr>
                <w:sz w:val="15"/>
              </w:rPr>
              <w:t>Intercambio de información, indicaciones, opiniones, creencias y puntos de vista, consejos, adverte</w:t>
            </w:r>
            <w:r>
              <w:rPr>
                <w:sz w:val="15"/>
              </w:rPr>
              <w:t xml:space="preserve">ncias y avisos. </w:t>
            </w:r>
          </w:p>
          <w:p w:rsidR="00C136D1" w:rsidRDefault="00F13121">
            <w:pPr>
              <w:numPr>
                <w:ilvl w:val="0"/>
                <w:numId w:val="407"/>
              </w:numPr>
              <w:spacing w:after="0" w:line="235" w:lineRule="auto"/>
              <w:ind w:right="40" w:firstLine="165"/>
            </w:pPr>
            <w:r>
              <w:rPr>
                <w:sz w:val="15"/>
              </w:rPr>
              <w:t xml:space="preserve">Expresión de la curiosidad, el conocimiento, la certeza, la confirmación, la duda, la conjetura, el escepticismo y la incredulidad.  </w:t>
            </w:r>
          </w:p>
          <w:p w:rsidR="00C136D1" w:rsidRDefault="00F13121">
            <w:pPr>
              <w:numPr>
                <w:ilvl w:val="0"/>
                <w:numId w:val="407"/>
              </w:numPr>
              <w:spacing w:after="0" w:line="235" w:lineRule="auto"/>
              <w:ind w:right="40" w:firstLine="165"/>
            </w:pPr>
            <w:r>
              <w:rPr>
                <w:sz w:val="15"/>
              </w:rPr>
              <w:t>Expresión de la voluntad, la intención, la decisión, la promesa, la orden, la autorización y la prohibici</w:t>
            </w:r>
            <w:r>
              <w:rPr>
                <w:sz w:val="15"/>
              </w:rPr>
              <w:t xml:space="preserve">ón, la exención y la objeción. </w:t>
            </w:r>
          </w:p>
          <w:p w:rsidR="00C136D1" w:rsidRDefault="00F13121">
            <w:pPr>
              <w:numPr>
                <w:ilvl w:val="0"/>
                <w:numId w:val="407"/>
              </w:numPr>
              <w:spacing w:after="0" w:line="235" w:lineRule="auto"/>
              <w:ind w:right="40" w:firstLine="165"/>
            </w:pPr>
            <w:r>
              <w:rPr>
                <w:sz w:val="15"/>
              </w:rPr>
              <w:t xml:space="preserve">Expresión del interés, la aprobación, el aprecio, el elogio, la admiración, la satisfacción, la esperanza, la confianza, la sorpresa, y sus contrarios.  </w:t>
            </w:r>
          </w:p>
          <w:p w:rsidR="00C136D1" w:rsidRDefault="00F13121">
            <w:pPr>
              <w:numPr>
                <w:ilvl w:val="0"/>
                <w:numId w:val="407"/>
              </w:numPr>
              <w:spacing w:after="0" w:line="235" w:lineRule="auto"/>
              <w:ind w:right="40" w:firstLine="165"/>
            </w:pPr>
            <w:r>
              <w:rPr>
                <w:sz w:val="15"/>
              </w:rPr>
              <w:t xml:space="preserve">Formulación de sugerencias, deseos, condiciones e hipótesis. </w:t>
            </w:r>
          </w:p>
          <w:p w:rsidR="00C136D1" w:rsidRDefault="00F13121">
            <w:pPr>
              <w:numPr>
                <w:ilvl w:val="0"/>
                <w:numId w:val="407"/>
              </w:numPr>
              <w:spacing w:after="0" w:line="235" w:lineRule="auto"/>
              <w:ind w:right="40" w:firstLine="165"/>
            </w:pPr>
            <w:r>
              <w:rPr>
                <w:sz w:val="15"/>
              </w:rPr>
              <w:t>Establec</w:t>
            </w:r>
            <w:r>
              <w:rPr>
                <w:sz w:val="15"/>
              </w:rPr>
              <w:t xml:space="preserve">imiento y gestión de 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35" w:lineRule="auto"/>
              <w:ind w:left="0" w:right="40" w:firstLine="165"/>
            </w:pPr>
            <w:r>
              <w:rPr>
                <w:sz w:val="15"/>
              </w:rPr>
              <w:t>Léxico escrito común y más especializado (recepción), dentro de las propias áreas de interés en los ámbitos personal, público, académico y ocupacional,</w:t>
            </w:r>
            <w:r>
              <w:rPr>
                <w:b/>
                <w:sz w:val="15"/>
              </w:rPr>
              <w:t xml:space="preserve"> </w:t>
            </w:r>
            <w:r>
              <w:rPr>
                <w:sz w:val="15"/>
              </w:rPr>
              <w:t>relativo a la descripción de personas y objetos, tiempo y espacio, estados, eventos y acontecimientos, actividades, procedimientos y procesos; relaciones personales, sociales, académicas y profesionales; educación y estudio; trabajo y emprendimiento; biene</w:t>
            </w:r>
            <w:r>
              <w:rPr>
                <w:sz w:val="15"/>
              </w:rPr>
              <w:t xml:space="preserve">s y servicios; lengua y comunicación intercultural; ciencia y tecnología; historia y cultura. </w:t>
            </w:r>
          </w:p>
          <w:p w:rsidR="00C136D1" w:rsidRDefault="00F13121">
            <w:pPr>
              <w:spacing w:after="0" w:line="259" w:lineRule="auto"/>
              <w:ind w:left="166" w:right="0" w:firstLine="0"/>
              <w:jc w:val="left"/>
            </w:pPr>
            <w:r>
              <w:rPr>
                <w:sz w:val="15"/>
              </w:rPr>
              <w:t xml:space="preserve">Patrones gráficos y convenciones ortográficas.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Identificar las ideas principales, información relevante e implicaciones generales de textos de cierta longitud, </w:t>
            </w:r>
            <w:r>
              <w:rPr>
                <w:sz w:val="15"/>
              </w:rPr>
              <w:t>bien organizados y con estructuras lingüísticas de cierta complejidad, en una variedad de lengua estándar y que traten de temas tanto abstractos como concretos dentro del propio campo de especialización o interés, en los ámbitos personal, público, académic</w:t>
            </w:r>
            <w:r>
              <w:rPr>
                <w:sz w:val="15"/>
              </w:rPr>
              <w:t xml:space="preserve">o u ocupacional/laboral, siempre que se puedan releer las secciones difíciles. </w:t>
            </w:r>
          </w:p>
          <w:p w:rsidR="00C136D1" w:rsidRDefault="00F13121">
            <w:pPr>
              <w:spacing w:after="0" w:line="235" w:lineRule="auto"/>
              <w:ind w:left="0" w:firstLine="165"/>
            </w:pPr>
            <w:r>
              <w:rPr>
                <w:sz w:val="15"/>
              </w:rPr>
              <w:t>Conocer y saber aplicar</w:t>
            </w:r>
            <w:r>
              <w:rPr>
                <w:b/>
                <w:sz w:val="15"/>
              </w:rPr>
              <w:t xml:space="preserve"> </w:t>
            </w:r>
            <w:r>
              <w:rPr>
                <w:sz w:val="15"/>
              </w:rPr>
              <w:t xml:space="preserve">las estrategias adecuadas para comprender el sentido general, la información esencial, los puntos principales, los detalles relevantes del texto, o información, ideas y opiniones tanto implícitas como explícitas claramente señalizadas. </w:t>
            </w:r>
          </w:p>
          <w:p w:rsidR="00C136D1" w:rsidRDefault="00F13121">
            <w:pPr>
              <w:spacing w:after="0" w:line="235" w:lineRule="auto"/>
              <w:ind w:left="0" w:right="40" w:firstLine="165"/>
            </w:pPr>
            <w:r>
              <w:rPr>
                <w:sz w:val="15"/>
              </w:rPr>
              <w:t>Conocer con el sufi</w:t>
            </w:r>
            <w:r>
              <w:rPr>
                <w:sz w:val="15"/>
              </w:rPr>
              <w:t>ciente detalle, y saber aplicar</w:t>
            </w:r>
            <w:r>
              <w:rPr>
                <w:b/>
                <w:sz w:val="15"/>
              </w:rPr>
              <w:t xml:space="preserve"> </w:t>
            </w:r>
            <w:r>
              <w:rPr>
                <w:sz w:val="15"/>
              </w:rPr>
              <w:t>adecuadamente a la comprensión del texto, los aspectos sociolingüísticos derivados de situaciones cotidianas y menos habituales en el ámbito personal, público, académico y ocupacional/laboral, sobre, entre otros, la estructu</w:t>
            </w:r>
            <w:r>
              <w:rPr>
                <w:sz w:val="15"/>
              </w:rPr>
              <w:t xml:space="preserve">ra socio-económica, las relaciones interpersonales, de jerarquía y entre grupos, convenciones sociales (actitudes, valores, tabúes), y los aspectos generales que permitan comprender, en su caso, el trasfondo sociocultural del texto. </w:t>
            </w:r>
          </w:p>
          <w:p w:rsidR="00C136D1" w:rsidRDefault="00F13121">
            <w:pPr>
              <w:spacing w:after="0" w:line="235" w:lineRule="auto"/>
              <w:ind w:left="0" w:right="40" w:firstLine="165"/>
            </w:pPr>
            <w:r>
              <w:rPr>
                <w:sz w:val="15"/>
              </w:rPr>
              <w:t>Distinguir tanto la fu</w:t>
            </w:r>
            <w:r>
              <w:rPr>
                <w:sz w:val="15"/>
              </w:rPr>
              <w:t>nción o funciones comunicativas principales del texto como implicaciones fácilmente discernibles; apreciar las diferentes intenciones comunicativas derivadas del uso de distintos exponentes de dichas funciones, e identificar los propósitos comunicativos ge</w:t>
            </w:r>
            <w:r>
              <w:rPr>
                <w:sz w:val="15"/>
              </w:rPr>
              <w:t xml:space="preserve">nerales asociados a distintos formatos, patrones y estilos discursivos típicos. </w:t>
            </w:r>
          </w:p>
          <w:p w:rsidR="00C136D1" w:rsidRDefault="00F13121">
            <w:pPr>
              <w:spacing w:after="0" w:line="235" w:lineRule="auto"/>
              <w:ind w:left="0" w:right="41" w:firstLine="165"/>
            </w:pPr>
            <w:r>
              <w:rPr>
                <w:sz w:val="15"/>
              </w:rPr>
              <w:t>Distinguir y aplicar a la comprensión del texto escrito los significados y funciones específicos generalmente asociados a diversas estructuras sintácticas de uso común según e</w:t>
            </w:r>
            <w:r>
              <w:rPr>
                <w:sz w:val="15"/>
              </w:rPr>
              <w:t xml:space="preserve">l contexto de comunicación (p. e. una estructura interrogativa para dar una orden). </w:t>
            </w:r>
          </w:p>
          <w:p w:rsidR="00C136D1" w:rsidRDefault="00F13121">
            <w:pPr>
              <w:spacing w:after="0" w:line="235" w:lineRule="auto"/>
              <w:ind w:left="0" w:right="41" w:firstLine="165"/>
            </w:pPr>
            <w:r>
              <w:rPr>
                <w:sz w:val="15"/>
              </w:rPr>
              <w:t>Reconocer léxico escrito común y más especializado relacionado con los propios intereses y necesidades en el ámbito personal, público, académico y ocupacional/laboral, y e</w:t>
            </w:r>
            <w:r>
              <w:rPr>
                <w:sz w:val="15"/>
              </w:rPr>
              <w:t xml:space="preserve">xpresiones y modismos de uso habitual cuando se cuenta con apoyo visual o contextual. </w:t>
            </w:r>
          </w:p>
          <w:p w:rsidR="00C136D1" w:rsidRDefault="00F13121">
            <w:pPr>
              <w:spacing w:after="0" w:line="235" w:lineRule="auto"/>
              <w:ind w:left="0" w:right="41" w:firstLine="165"/>
            </w:pPr>
            <w:r>
              <w:rPr>
                <w:sz w:val="15"/>
              </w:rPr>
              <w:t xml:space="preserve">Reconocer los valores asociados a convenciones de formato, tipográficas ortográficas y de puntuación comunes y menos habituales, así como abreviaturas y símbolos de uso </w:t>
            </w:r>
            <w:r>
              <w:rPr>
                <w:sz w:val="15"/>
              </w:rPr>
              <w:t xml:space="preserve">común y más específico (p. e. ©, ™). </w:t>
            </w:r>
          </w:p>
          <w:p w:rsidR="00C136D1" w:rsidRDefault="00F13121">
            <w:pPr>
              <w:spacing w:after="0" w:line="259" w:lineRule="auto"/>
              <w:ind w:left="166" w:right="0" w:firstLine="0"/>
              <w:jc w:val="left"/>
            </w:pPr>
            <w:r>
              <w:rPr>
                <w:sz w:val="15"/>
              </w:rPr>
              <w:t xml:space="preserve">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08"/>
              </w:numPr>
              <w:spacing w:after="0" w:line="235" w:lineRule="auto"/>
              <w:ind w:right="40" w:firstLine="165"/>
            </w:pPr>
            <w:r>
              <w:rPr>
                <w:sz w:val="15"/>
              </w:rPr>
              <w:t>Comprende instrucciones de una cierta extensión y complejidad dentro de su área de interés o su especialidad, siempre que pueda volver a leer las secciones difíciles (p. e. sobre cómo redactar un trabajo académico si</w:t>
            </w:r>
            <w:r>
              <w:rPr>
                <w:sz w:val="15"/>
              </w:rPr>
              <w:t xml:space="preserve">guiendo las convenciones internacionales).  </w:t>
            </w:r>
          </w:p>
          <w:p w:rsidR="00C136D1" w:rsidRDefault="00F13121">
            <w:pPr>
              <w:numPr>
                <w:ilvl w:val="0"/>
                <w:numId w:val="408"/>
              </w:numPr>
              <w:spacing w:after="0" w:line="235" w:lineRule="auto"/>
              <w:ind w:right="40" w:firstLine="165"/>
            </w:pPr>
            <w:r>
              <w:rPr>
                <w:sz w:val="15"/>
              </w:rPr>
              <w:t xml:space="preserve">Entiende detalles relevantes e implicaciones de anuncios y material de carácter publicitario sobre asuntos de su interés personal y académico (p. e. folletos, prospectos, programas de estudios universitarios). </w:t>
            </w:r>
          </w:p>
          <w:p w:rsidR="00C136D1" w:rsidRDefault="00F13121">
            <w:pPr>
              <w:numPr>
                <w:ilvl w:val="0"/>
                <w:numId w:val="408"/>
              </w:numPr>
              <w:spacing w:after="0" w:line="235" w:lineRule="auto"/>
              <w:ind w:right="40" w:firstLine="165"/>
            </w:pPr>
            <w:r>
              <w:rPr>
                <w:sz w:val="15"/>
              </w:rPr>
              <w:t>Comprende correspondencia personal en cualquier soporte, y mensajes en foros y blogs, en los que se transmiten información e ideas, se pregunta sobre problemas y se explican con razonable precisión, y se describen de manera clara y detallada, experiencias,</w:t>
            </w:r>
            <w:r>
              <w:rPr>
                <w:sz w:val="15"/>
              </w:rPr>
              <w:t xml:space="preserve"> sentimientos, reacciones, hechos, planes y aspectos tanto abstractos como concretos de temas de su interés. </w:t>
            </w:r>
          </w:p>
          <w:p w:rsidR="00C136D1" w:rsidRDefault="00F13121">
            <w:pPr>
              <w:numPr>
                <w:ilvl w:val="0"/>
                <w:numId w:val="408"/>
              </w:numPr>
              <w:spacing w:after="0" w:line="235" w:lineRule="auto"/>
              <w:ind w:right="40" w:firstLine="165"/>
            </w:pPr>
            <w:r>
              <w:rPr>
                <w:sz w:val="15"/>
              </w:rPr>
              <w:t>Comprende</w:t>
            </w:r>
            <w:r>
              <w:rPr>
                <w:b/>
                <w:sz w:val="15"/>
              </w:rPr>
              <w:t xml:space="preserve"> </w:t>
            </w:r>
            <w:r>
              <w:rPr>
                <w:sz w:val="15"/>
              </w:rPr>
              <w:t xml:space="preserve">información relevante en correspondencia formal de instituciones públicas o entidades privadas como universidades, empresas o compañías </w:t>
            </w:r>
            <w:r>
              <w:rPr>
                <w:sz w:val="15"/>
              </w:rPr>
              <w:t xml:space="preserve">de servicios (p. e. carta de admisión a un curso). </w:t>
            </w:r>
          </w:p>
          <w:p w:rsidR="00C136D1" w:rsidRDefault="00F13121">
            <w:pPr>
              <w:numPr>
                <w:ilvl w:val="0"/>
                <w:numId w:val="408"/>
              </w:numPr>
              <w:spacing w:after="0" w:line="235" w:lineRule="auto"/>
              <w:ind w:right="40" w:firstLine="165"/>
            </w:pPr>
            <w:r>
              <w:rPr>
                <w:sz w:val="15"/>
              </w:rPr>
              <w:t>Comprende el sentido general, los puntos principales y los detalles más relevantes en noticias y artículos periodísticos bien estructurados y de cierta longitud en los que se adoptan puntos de vista concr</w:t>
            </w:r>
            <w:r>
              <w:rPr>
                <w:sz w:val="15"/>
              </w:rPr>
              <w:t xml:space="preserve">etos sobre temas de actualidad o de su interés y redactados en una variante estándar de la lengua.  </w:t>
            </w:r>
          </w:p>
          <w:p w:rsidR="00C136D1" w:rsidRDefault="00F13121">
            <w:pPr>
              <w:numPr>
                <w:ilvl w:val="0"/>
                <w:numId w:val="408"/>
              </w:numPr>
              <w:spacing w:after="0" w:line="235" w:lineRule="auto"/>
              <w:ind w:right="40" w:firstLine="165"/>
            </w:pPr>
            <w:r>
              <w:rPr>
                <w:sz w:val="15"/>
              </w:rPr>
              <w:t>Entiende, en manuales, enciclopedias y libros de texto, tanto en soporte papel como digital, información concreta para la resolución de tareas de clase o t</w:t>
            </w:r>
            <w:r>
              <w:rPr>
                <w:sz w:val="15"/>
              </w:rPr>
              <w:t>rabajos de investigación relacionados con temas de su especialidad, así como información concreta relacionada con cuestiones prácticas o con temas de su interés académico u ocupacional</w:t>
            </w:r>
            <w:r>
              <w:rPr>
                <w:b/>
                <w:sz w:val="15"/>
              </w:rPr>
              <w:t xml:space="preserve"> </w:t>
            </w:r>
            <w:r>
              <w:rPr>
                <w:sz w:val="15"/>
              </w:rPr>
              <w:t>en páginas webs y otros textos informativos oficiales, institucionales,</w:t>
            </w:r>
            <w:r>
              <w:rPr>
                <w:sz w:val="15"/>
              </w:rPr>
              <w:t xml:space="preserve"> o corporativos. </w:t>
            </w:r>
          </w:p>
          <w:p w:rsidR="00C136D1" w:rsidRDefault="00F13121">
            <w:pPr>
              <w:numPr>
                <w:ilvl w:val="0"/>
                <w:numId w:val="408"/>
              </w:numPr>
              <w:spacing w:after="0" w:line="259" w:lineRule="auto"/>
              <w:ind w:right="40" w:firstLine="165"/>
            </w:pPr>
            <w:r>
              <w:rPr>
                <w:sz w:val="15"/>
              </w:rPr>
              <w:t>Sigue sin dificultad</w:t>
            </w:r>
            <w:r>
              <w:rPr>
                <w:b/>
                <w:sz w:val="15"/>
              </w:rPr>
              <w:t xml:space="preserve"> </w:t>
            </w:r>
            <w:r>
              <w:rPr>
                <w:sz w:val="15"/>
              </w:rPr>
              <w:t>la línea argumental</w:t>
            </w:r>
            <w:r>
              <w:rPr>
                <w:b/>
                <w:sz w:val="15"/>
              </w:rPr>
              <w:t xml:space="preserve"> </w:t>
            </w:r>
            <w:r>
              <w:rPr>
                <w:sz w:val="15"/>
              </w:rPr>
              <w:t>de</w:t>
            </w:r>
            <w:r>
              <w:rPr>
                <w:b/>
                <w:sz w:val="15"/>
              </w:rPr>
              <w:t xml:space="preserve"> </w:t>
            </w:r>
            <w:r>
              <w:rPr>
                <w:sz w:val="15"/>
              </w:rPr>
              <w:t>historias de ficción y</w:t>
            </w:r>
            <w:r>
              <w:rPr>
                <w:b/>
                <w:sz w:val="15"/>
              </w:rPr>
              <w:t xml:space="preserve"> </w:t>
            </w:r>
            <w:r>
              <w:rPr>
                <w:sz w:val="15"/>
              </w:rPr>
              <w:t>de</w:t>
            </w:r>
            <w:r>
              <w:rPr>
                <w:b/>
                <w:sz w:val="15"/>
              </w:rPr>
              <w:t xml:space="preserve"> </w:t>
            </w:r>
            <w:r>
              <w:rPr>
                <w:sz w:val="15"/>
              </w:rPr>
              <w:t>novelas cortas claramente estructuradas, de lenguaje sencillo y directo, en una variedad estándar de la lengua, y comprende</w:t>
            </w:r>
            <w:r>
              <w:rPr>
                <w:b/>
                <w:sz w:val="15"/>
              </w:rPr>
              <w:t xml:space="preserve"> </w:t>
            </w:r>
            <w:r>
              <w:rPr>
                <w:sz w:val="15"/>
              </w:rPr>
              <w:t xml:space="preserve">el carácter de los distintos personajes y sus relaciones, cuando unos y otras están descritos claramente y con el suficiente detalle.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3853"/>
        <w:gridCol w:w="3303"/>
        <w:gridCol w:w="2751"/>
      </w:tblGrid>
      <w:tr w:rsidR="00C136D1">
        <w:trPr>
          <w:trHeight w:val="339"/>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4" w:right="0" w:firstLine="0"/>
            </w:pPr>
            <w:r>
              <w:rPr>
                <w:sz w:val="15"/>
              </w:rPr>
              <w:t>Estándares de aprendizaje evaluables</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4. Producción de textos escritos: expresión e interacción </w:t>
            </w:r>
          </w:p>
        </w:tc>
      </w:tr>
      <w:tr w:rsidR="00C136D1">
        <w:trPr>
          <w:trHeight w:val="10431"/>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producción:</w:t>
            </w:r>
            <w:r>
              <w:rPr>
                <w:i/>
                <w:sz w:val="15"/>
              </w:rPr>
              <w:t xml:space="preserve"> </w:t>
            </w:r>
          </w:p>
          <w:p w:rsidR="00C136D1" w:rsidRDefault="00F13121">
            <w:pPr>
              <w:spacing w:after="0" w:line="259" w:lineRule="auto"/>
              <w:ind w:left="166" w:right="0" w:firstLine="0"/>
              <w:jc w:val="left"/>
            </w:pPr>
            <w:r>
              <w:rPr>
                <w:sz w:val="15"/>
              </w:rPr>
              <w:t xml:space="preserve">Planificación </w:t>
            </w:r>
          </w:p>
          <w:p w:rsidR="00C136D1" w:rsidRDefault="00F13121">
            <w:pPr>
              <w:numPr>
                <w:ilvl w:val="0"/>
                <w:numId w:val="409"/>
              </w:numPr>
              <w:spacing w:after="0" w:line="235" w:lineRule="auto"/>
              <w:ind w:right="41" w:firstLine="165"/>
            </w:pPr>
            <w:r>
              <w:rPr>
                <w:sz w:val="15"/>
              </w:rPr>
              <w:t xml:space="preserve">Movilizar y coordinar las propias competencias generales y comunicativas con el fin de realizar eficazmente la tarea (repasar qué se sabe sobre el tema, qué se puede o se quiere decir, etc.)  </w:t>
            </w:r>
          </w:p>
          <w:p w:rsidR="00C136D1" w:rsidRDefault="00F13121">
            <w:pPr>
              <w:numPr>
                <w:ilvl w:val="0"/>
                <w:numId w:val="409"/>
              </w:numPr>
              <w:spacing w:after="0" w:line="235" w:lineRule="auto"/>
              <w:ind w:right="41" w:firstLine="165"/>
            </w:pPr>
            <w:r>
              <w:rPr>
                <w:sz w:val="15"/>
              </w:rPr>
              <w:t>Localizar y usar adecuadamente recursos lingüísticos o temático</w:t>
            </w:r>
            <w:r>
              <w:rPr>
                <w:sz w:val="15"/>
              </w:rPr>
              <w:t xml:space="preserve">s (uso de un diccionario o gramática, obtención de ayuda, etc.) </w:t>
            </w:r>
          </w:p>
          <w:p w:rsidR="00C136D1" w:rsidRDefault="00F13121">
            <w:pPr>
              <w:spacing w:after="0" w:line="259" w:lineRule="auto"/>
              <w:ind w:left="166" w:right="0" w:firstLine="0"/>
              <w:jc w:val="left"/>
            </w:pPr>
            <w:r>
              <w:rPr>
                <w:sz w:val="15"/>
              </w:rPr>
              <w:t xml:space="preserve">Ejecución </w:t>
            </w:r>
          </w:p>
          <w:p w:rsidR="00C136D1" w:rsidRDefault="00F13121">
            <w:pPr>
              <w:numPr>
                <w:ilvl w:val="0"/>
                <w:numId w:val="409"/>
              </w:numPr>
              <w:spacing w:after="0" w:line="235" w:lineRule="auto"/>
              <w:ind w:right="41" w:firstLine="165"/>
            </w:pPr>
            <w:r>
              <w:rPr>
                <w:sz w:val="15"/>
              </w:rPr>
              <w:t xml:space="preserve">Expresar el mensaje con claridad ajustándose a los modelos y fórmulas de cada tipo de texto.  </w:t>
            </w:r>
          </w:p>
          <w:p w:rsidR="00C136D1" w:rsidRDefault="00F13121">
            <w:pPr>
              <w:numPr>
                <w:ilvl w:val="0"/>
                <w:numId w:val="409"/>
              </w:numPr>
              <w:spacing w:after="0" w:line="235" w:lineRule="auto"/>
              <w:ind w:right="41" w:firstLine="165"/>
            </w:pPr>
            <w:r>
              <w:rPr>
                <w:sz w:val="15"/>
              </w:rPr>
              <w:t>Reajustar la tarea (emprender una versión más modesta de la tarea) o el mensaje (hace</w:t>
            </w:r>
            <w:r>
              <w:rPr>
                <w:sz w:val="15"/>
              </w:rPr>
              <w:t xml:space="preserve">r concesiones en lo que realmente le gustaría expresar), tras valorar las dificultades y los recursos disponibles.  </w:t>
            </w:r>
          </w:p>
          <w:p w:rsidR="00C136D1" w:rsidRDefault="00F13121">
            <w:pPr>
              <w:numPr>
                <w:ilvl w:val="0"/>
                <w:numId w:val="409"/>
              </w:numPr>
              <w:spacing w:after="0" w:line="235" w:lineRule="auto"/>
              <w:ind w:right="41" w:firstLine="165"/>
            </w:pPr>
            <w:r>
              <w:rPr>
                <w:sz w:val="15"/>
              </w:rPr>
              <w:t xml:space="preserve">Apoyarse en y sacar el máximo partido de los conocimientos previos (utilizar lenguaje ‘prefabricado’, etc.). </w:t>
            </w:r>
          </w:p>
          <w:p w:rsidR="00C136D1" w:rsidRDefault="00F13121">
            <w:pPr>
              <w:spacing w:after="0" w:line="235" w:lineRule="auto"/>
              <w:ind w:left="0" w:right="41" w:firstLine="165"/>
            </w:pPr>
            <w:r>
              <w:rPr>
                <w:sz w:val="15"/>
              </w:rPr>
              <w:t>Aspectos socioculturales y so</w:t>
            </w:r>
            <w:r>
              <w:rPr>
                <w:sz w:val="15"/>
              </w:rPr>
              <w:t xml:space="preserve">ciolingüísticos: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409"/>
              </w:numPr>
              <w:spacing w:after="0" w:line="235" w:lineRule="auto"/>
              <w:ind w:right="41" w:firstLine="165"/>
            </w:pPr>
            <w:r>
              <w:rPr>
                <w:sz w:val="15"/>
              </w:rPr>
              <w:t xml:space="preserve">Gestión de relaciones sociales en el ámbito personal, público, académico y profesional.  </w:t>
            </w:r>
          </w:p>
          <w:p w:rsidR="00C136D1" w:rsidRDefault="00F13121">
            <w:pPr>
              <w:numPr>
                <w:ilvl w:val="0"/>
                <w:numId w:val="409"/>
              </w:numPr>
              <w:spacing w:after="0" w:line="235" w:lineRule="auto"/>
              <w:ind w:right="41" w:firstLine="165"/>
            </w:pPr>
            <w:r>
              <w:rPr>
                <w:sz w:val="15"/>
              </w:rPr>
              <w:t>Des</w:t>
            </w:r>
            <w:r>
              <w:rPr>
                <w:sz w:val="15"/>
              </w:rPr>
              <w:t xml:space="preserve">cripción y apreciación de cualidades físicas y abstractas de personas, objetos, lugares, actividades, procedimientos y procesos.  </w:t>
            </w:r>
          </w:p>
          <w:p w:rsidR="00C136D1" w:rsidRDefault="00F13121">
            <w:pPr>
              <w:numPr>
                <w:ilvl w:val="0"/>
                <w:numId w:val="409"/>
              </w:numPr>
              <w:spacing w:after="0" w:line="235" w:lineRule="auto"/>
              <w:ind w:right="41" w:firstLine="165"/>
            </w:pPr>
            <w:r>
              <w:rPr>
                <w:sz w:val="15"/>
              </w:rPr>
              <w:t>Narración de acontecimientos pasados puntuales y habituales, descripción de estados y situaciones presentes, y expresión de p</w:t>
            </w:r>
            <w:r>
              <w:rPr>
                <w:sz w:val="15"/>
              </w:rPr>
              <w:t xml:space="preserve">redicciones y de sucesos futuros a corto, medio y largo plazo. </w:t>
            </w:r>
          </w:p>
          <w:p w:rsidR="00C136D1" w:rsidRDefault="00F13121">
            <w:pPr>
              <w:numPr>
                <w:ilvl w:val="0"/>
                <w:numId w:val="409"/>
              </w:numPr>
              <w:spacing w:after="0" w:line="235" w:lineRule="auto"/>
              <w:ind w:right="41" w:firstLine="165"/>
            </w:pPr>
            <w:r>
              <w:rPr>
                <w:sz w:val="15"/>
              </w:rPr>
              <w:t xml:space="preserve">Intercambio de información, indicaciones, opiniones, creencias y puntos de vista, consejos, advertencias y avisos. </w:t>
            </w:r>
          </w:p>
          <w:p w:rsidR="00C136D1" w:rsidRDefault="00F13121">
            <w:pPr>
              <w:numPr>
                <w:ilvl w:val="0"/>
                <w:numId w:val="409"/>
              </w:numPr>
              <w:spacing w:after="0" w:line="235" w:lineRule="auto"/>
              <w:ind w:right="41" w:firstLine="165"/>
            </w:pPr>
            <w:r>
              <w:rPr>
                <w:sz w:val="15"/>
              </w:rPr>
              <w:t xml:space="preserve">Expresión de la curiosidad, el conocimiento, la certeza, la confirmación, la duda, la conjetura, el escepticismo y la incredulidad.  </w:t>
            </w:r>
          </w:p>
          <w:p w:rsidR="00C136D1" w:rsidRDefault="00F13121">
            <w:pPr>
              <w:numPr>
                <w:ilvl w:val="0"/>
                <w:numId w:val="409"/>
              </w:numPr>
              <w:spacing w:after="0" w:line="235" w:lineRule="auto"/>
              <w:ind w:right="41" w:firstLine="165"/>
            </w:pPr>
            <w:r>
              <w:rPr>
                <w:sz w:val="15"/>
              </w:rPr>
              <w:t>Expresión de la voluntad, la intención, la decisión, la promesa, la orden, la autorización y la prohibición, la exención y</w:t>
            </w:r>
            <w:r>
              <w:rPr>
                <w:sz w:val="15"/>
              </w:rPr>
              <w:t xml:space="preserve"> la objeción. </w:t>
            </w:r>
          </w:p>
          <w:p w:rsidR="00C136D1" w:rsidRDefault="00F13121">
            <w:pPr>
              <w:numPr>
                <w:ilvl w:val="0"/>
                <w:numId w:val="409"/>
              </w:numPr>
              <w:spacing w:after="0" w:line="235" w:lineRule="auto"/>
              <w:ind w:right="41" w:firstLine="165"/>
            </w:pPr>
            <w:r>
              <w:rPr>
                <w:sz w:val="15"/>
              </w:rPr>
              <w:t xml:space="preserve">Expresión del interés, la aprobación, el aprecio, el elogio, la admiración, la satisfacción, la esperanza, la confianza, la sorpresa, y sus contrarios.  </w:t>
            </w:r>
          </w:p>
          <w:p w:rsidR="00C136D1" w:rsidRDefault="00F13121">
            <w:pPr>
              <w:numPr>
                <w:ilvl w:val="0"/>
                <w:numId w:val="409"/>
              </w:numPr>
              <w:spacing w:after="0" w:line="235" w:lineRule="auto"/>
              <w:ind w:right="41" w:firstLine="165"/>
            </w:pPr>
            <w:r>
              <w:rPr>
                <w:sz w:val="15"/>
              </w:rPr>
              <w:t xml:space="preserve">Formulación de sugerencias, deseos, condiciones e hipótesis. </w:t>
            </w:r>
          </w:p>
          <w:p w:rsidR="00C136D1" w:rsidRDefault="00F13121">
            <w:pPr>
              <w:numPr>
                <w:ilvl w:val="0"/>
                <w:numId w:val="409"/>
              </w:numPr>
              <w:spacing w:after="0" w:line="235" w:lineRule="auto"/>
              <w:ind w:right="41" w:firstLine="165"/>
            </w:pPr>
            <w:r>
              <w:rPr>
                <w:sz w:val="15"/>
              </w:rPr>
              <w:t>Establecimiento y gestión</w:t>
            </w:r>
            <w:r>
              <w:rPr>
                <w:sz w:val="15"/>
              </w:rPr>
              <w:t xml:space="preserve"> de 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35" w:lineRule="auto"/>
              <w:ind w:left="0" w:right="40" w:firstLine="165"/>
            </w:pPr>
            <w:r>
              <w:rPr>
                <w:sz w:val="15"/>
              </w:rPr>
              <w:t>Léxico escrito común y más especializado (producción), dentro de las propias áreas de interés en los ámbitos personal, público, académico y ocupacional,</w:t>
            </w:r>
            <w:r>
              <w:rPr>
                <w:b/>
                <w:sz w:val="15"/>
              </w:rPr>
              <w:t xml:space="preserve"> </w:t>
            </w:r>
            <w:r>
              <w:rPr>
                <w:sz w:val="15"/>
              </w:rPr>
              <w:t>relativo a la descripción de personas y objetos, tiempo y espacio, estados, eventos y acontecimientos, actividades, procedimientos y procesos; relaciones personales, sociales, académicas y profesionales; educación y estudio; trabajo y emprendimiento; biene</w:t>
            </w:r>
            <w:r>
              <w:rPr>
                <w:sz w:val="15"/>
              </w:rPr>
              <w:t xml:space="preserve">s y servicios; lengua y comunicación intercultural; ciencia y tecnología; historia y cultura. </w:t>
            </w:r>
          </w:p>
          <w:p w:rsidR="00C136D1" w:rsidRDefault="00F13121">
            <w:pPr>
              <w:spacing w:after="0" w:line="259" w:lineRule="auto"/>
              <w:ind w:left="165" w:right="0" w:firstLine="0"/>
              <w:jc w:val="left"/>
            </w:pPr>
            <w:r>
              <w:rPr>
                <w:sz w:val="15"/>
              </w:rPr>
              <w:t xml:space="preserve">Patrones gráficos y convenciones ortográficas.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6" w:lineRule="auto"/>
              <w:ind w:left="0" w:right="40" w:firstLine="165"/>
            </w:pPr>
            <w:r>
              <w:rPr>
                <w:sz w:val="15"/>
              </w:rPr>
              <w:t>Escribir, en cualquier soporte, textos de estructura clara sobre una serie de temas generales y más específicos r</w:t>
            </w:r>
            <w:r>
              <w:rPr>
                <w:sz w:val="15"/>
              </w:rPr>
              <w:t>elacionados con los propios intereses o especialidad, haciendo descripciones con el suficiente detalle; redactando en palabras propias, y organizando de manera coherente, información e ideas extraídas de diversas fuentes, y justificando las propias opinion</w:t>
            </w:r>
            <w:r>
              <w:rPr>
                <w:sz w:val="15"/>
              </w:rPr>
              <w:t xml:space="preserve">es sobre temas generales, o más específicos, utilizando elementos de cohesión y coherencia y un léxico de uso común, o más específico según el contexto de comunicación. </w:t>
            </w:r>
          </w:p>
          <w:p w:rsidR="00C136D1" w:rsidRDefault="00F13121">
            <w:pPr>
              <w:spacing w:after="0" w:line="235" w:lineRule="auto"/>
              <w:ind w:left="0" w:right="40" w:firstLine="166"/>
            </w:pPr>
            <w:r>
              <w:rPr>
                <w:sz w:val="15"/>
              </w:rPr>
              <w:t>Conocer, seleccionar y aplicar</w:t>
            </w:r>
            <w:r>
              <w:rPr>
                <w:b/>
                <w:sz w:val="15"/>
              </w:rPr>
              <w:t xml:space="preserve"> </w:t>
            </w:r>
            <w:r>
              <w:rPr>
                <w:sz w:val="15"/>
              </w:rPr>
              <w:t>las estrategias más adecuadas para elaborar textos escr</w:t>
            </w:r>
            <w:r>
              <w:rPr>
                <w:sz w:val="15"/>
              </w:rPr>
              <w:t xml:space="preserve">itos de estructura clara y de cierta longitud, p. e. desarrollando los puntos principales, y ampliándolos con la información necesaria, a partir de un guión previo. </w:t>
            </w:r>
          </w:p>
          <w:p w:rsidR="00C136D1" w:rsidRDefault="00F13121">
            <w:pPr>
              <w:spacing w:after="0" w:line="235" w:lineRule="auto"/>
              <w:ind w:left="0" w:firstLine="165"/>
            </w:pPr>
            <w:r>
              <w:rPr>
                <w:sz w:val="15"/>
              </w:rPr>
              <w:t>Ser consciente</w:t>
            </w:r>
            <w:r>
              <w:rPr>
                <w:b/>
                <w:sz w:val="15"/>
              </w:rPr>
              <w:t xml:space="preserve"> </w:t>
            </w:r>
            <w:r>
              <w:rPr>
                <w:sz w:val="15"/>
              </w:rPr>
              <w:t>de</w:t>
            </w:r>
            <w:r>
              <w:rPr>
                <w:b/>
                <w:sz w:val="15"/>
              </w:rPr>
              <w:t xml:space="preserve"> </w:t>
            </w:r>
            <w:r>
              <w:rPr>
                <w:sz w:val="15"/>
              </w:rPr>
              <w:t>los rasgos</w:t>
            </w:r>
            <w:r>
              <w:rPr>
                <w:b/>
                <w:sz w:val="15"/>
              </w:rPr>
              <w:t xml:space="preserve"> </w:t>
            </w:r>
            <w:r>
              <w:rPr>
                <w:sz w:val="15"/>
              </w:rPr>
              <w:t>socioculturales y sociolingüísticos salientes de las comunida</w:t>
            </w:r>
            <w:r>
              <w:rPr>
                <w:sz w:val="15"/>
              </w:rPr>
              <w:t>des en las que se utiliza la lengua meta, y de sus diferencias con respecto a las culturas propias, relativos a costumbres, usos, actitudes, valores y tabúes, y actuar en consecuencia, adaptándose adecuadamente a las características de los interlocutores y</w:t>
            </w:r>
            <w:r>
              <w:rPr>
                <w:sz w:val="15"/>
              </w:rPr>
              <w:t xml:space="preserve"> de la situación comunicativa en la producción del texto escrito. </w:t>
            </w:r>
          </w:p>
          <w:p w:rsidR="00C136D1" w:rsidRDefault="00F13121">
            <w:pPr>
              <w:spacing w:after="0" w:line="235" w:lineRule="auto"/>
              <w:ind w:left="0" w:firstLine="165"/>
            </w:pPr>
            <w:r>
              <w:rPr>
                <w:sz w:val="15"/>
              </w:rPr>
              <w:t>Adecuar la producción del texto escrito a las funciones comunicativas requeridas, seleccionando, dentro de un repertorio de exponentes habituales, los más adecuados al propósito comunicativ</w:t>
            </w:r>
            <w:r>
              <w:rPr>
                <w:sz w:val="15"/>
              </w:rPr>
              <w:t xml:space="preserve">o, y los patrones discursivos típicos de presentación y organización de la información, entre otros, el refuerzo o la recuperación del tema. </w:t>
            </w:r>
          </w:p>
          <w:p w:rsidR="00C136D1" w:rsidRDefault="00F13121">
            <w:pPr>
              <w:spacing w:after="0" w:line="235" w:lineRule="auto"/>
              <w:ind w:left="0" w:right="41" w:firstLine="166"/>
            </w:pPr>
            <w:r>
              <w:rPr>
                <w:sz w:val="15"/>
              </w:rPr>
              <w:t>Utilizar con razonable corrección</w:t>
            </w:r>
            <w:r>
              <w:rPr>
                <w:b/>
                <w:sz w:val="15"/>
              </w:rPr>
              <w:t xml:space="preserve"> </w:t>
            </w:r>
            <w:r>
              <w:rPr>
                <w:sz w:val="15"/>
              </w:rPr>
              <w:t xml:space="preserve">las estructuras morfosintácticas, los patrones discursivos y los elementos de conexión y de cohesión de uso común con el fin de que el discurso esté bien organizado y cumpla adecuadamente la función o funciones comunicativas correspondientes. </w:t>
            </w:r>
          </w:p>
          <w:p w:rsidR="00C136D1" w:rsidRDefault="00F13121">
            <w:pPr>
              <w:spacing w:after="0" w:line="235" w:lineRule="auto"/>
              <w:ind w:left="0" w:right="42" w:firstLine="165"/>
            </w:pPr>
            <w:r>
              <w:rPr>
                <w:sz w:val="15"/>
              </w:rPr>
              <w:t>Conocer, y s</w:t>
            </w:r>
            <w:r>
              <w:rPr>
                <w:sz w:val="15"/>
              </w:rPr>
              <w:t xml:space="preserve">aber seleccionar y utilizar, léxico escrito común y más especializado, relacionado con los propios intereses y necesidades en el ámbito personal, público, académico y ocupacional/laboral, y expresiones y modismos de uso habitual. </w:t>
            </w:r>
          </w:p>
          <w:p w:rsidR="00C136D1" w:rsidRDefault="00F13121">
            <w:pPr>
              <w:spacing w:after="0" w:line="259" w:lineRule="auto"/>
              <w:ind w:left="0" w:right="40" w:firstLine="165"/>
            </w:pPr>
            <w:r>
              <w:rPr>
                <w:sz w:val="15"/>
              </w:rPr>
              <w:t>Reproducir los patrones o</w:t>
            </w:r>
            <w:r>
              <w:rPr>
                <w:sz w:val="15"/>
              </w:rPr>
              <w:t>rtográficos, de puntuación y de formato de uso común, y algunos de carácter más específico (p. e. indicaciones para acotar información, como paréntesis o guiones), con corrección en la mayoría de las ocasiones; saber manejar procesadores de textos para res</w:t>
            </w:r>
            <w:r>
              <w:rPr>
                <w:sz w:val="15"/>
              </w:rPr>
              <w:t xml:space="preserve">olver, p. e., dudas sobre puntuación en los textos producidos en formato electrónico, y utilizar con eficacia las convenciones de escritura que rigen en la comunicación por Internet. </w:t>
            </w:r>
          </w:p>
        </w:tc>
        <w:tc>
          <w:tcPr>
            <w:tcW w:w="275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10"/>
              </w:numPr>
              <w:spacing w:after="0" w:line="235" w:lineRule="auto"/>
              <w:ind w:firstLine="165"/>
            </w:pPr>
            <w:r>
              <w:rPr>
                <w:sz w:val="15"/>
              </w:rPr>
              <w:t>Completa un cuestionario detallado con información personal, académica o</w:t>
            </w:r>
            <w:r>
              <w:rPr>
                <w:sz w:val="15"/>
              </w:rPr>
              <w:t xml:space="preserve"> laboral (p. e. para tomar parte en un concurso internacional, o para solicitar unas prácticas en empresas). </w:t>
            </w:r>
          </w:p>
          <w:p w:rsidR="00C136D1" w:rsidRDefault="00F13121">
            <w:pPr>
              <w:numPr>
                <w:ilvl w:val="0"/>
                <w:numId w:val="410"/>
              </w:numPr>
              <w:spacing w:after="0" w:line="235" w:lineRule="auto"/>
              <w:ind w:firstLine="165"/>
            </w:pPr>
            <w:r>
              <w:rPr>
                <w:sz w:val="15"/>
              </w:rPr>
              <w:t xml:space="preserve">Escribe, en un formato convencional y en cualquier soporte, un curriculum vitae, detallando y ampliando la información que considera relevante en </w:t>
            </w:r>
            <w:r>
              <w:rPr>
                <w:sz w:val="15"/>
              </w:rPr>
              <w:t xml:space="preserve">relación con el propósito y destinatario específicos.  </w:t>
            </w:r>
          </w:p>
          <w:p w:rsidR="00C136D1" w:rsidRDefault="00F13121">
            <w:pPr>
              <w:numPr>
                <w:ilvl w:val="0"/>
                <w:numId w:val="410"/>
              </w:numPr>
              <w:spacing w:after="0" w:line="235" w:lineRule="auto"/>
              <w:ind w:firstLine="165"/>
            </w:pPr>
            <w:r>
              <w:rPr>
                <w:sz w:val="15"/>
              </w:rPr>
              <w:t xml:space="preserve">Toma notas, haciendo una lista de los aspectos importantes, durante una conferencia sencilla, y redacta un breve resumen con la información esencial, siempre que el tema sea conocido y el discurso se </w:t>
            </w:r>
            <w:r>
              <w:rPr>
                <w:sz w:val="15"/>
              </w:rPr>
              <w:t xml:space="preserve">formule de un modo sencillo y se articule con claridad. </w:t>
            </w:r>
          </w:p>
          <w:p w:rsidR="00C136D1" w:rsidRDefault="00F13121">
            <w:pPr>
              <w:numPr>
                <w:ilvl w:val="0"/>
                <w:numId w:val="410"/>
              </w:numPr>
              <w:spacing w:after="0" w:line="235" w:lineRule="auto"/>
              <w:ind w:firstLine="165"/>
            </w:pPr>
            <w:r>
              <w:rPr>
                <w:sz w:val="15"/>
              </w:rPr>
              <w:t>Escribe notas, anuncios, mensajes y comentarios, en cualquier soporte, en los que transmite y solicita información relevante y opiniones sobre aspectos personales, académicos u ocupacionales, respeta</w:t>
            </w:r>
            <w:r>
              <w:rPr>
                <w:sz w:val="15"/>
              </w:rPr>
              <w:t xml:space="preserve">ndo las convenciones y normas de cortesía y de la netiqueta. </w:t>
            </w:r>
          </w:p>
          <w:p w:rsidR="00C136D1" w:rsidRDefault="00F13121">
            <w:pPr>
              <w:numPr>
                <w:ilvl w:val="0"/>
                <w:numId w:val="410"/>
              </w:numPr>
              <w:spacing w:after="0" w:line="235" w:lineRule="auto"/>
              <w:ind w:firstLine="165"/>
            </w:pPr>
            <w:r>
              <w:rPr>
                <w:sz w:val="15"/>
              </w:rPr>
              <w:t>Escribe, en un formato convencional, informes breves en los que da información pertinente sobre un tema académico, ocupacional, o menos habitual (p. e. un problema surgido durante un viaje), des</w:t>
            </w:r>
            <w:r>
              <w:rPr>
                <w:sz w:val="15"/>
              </w:rPr>
              <w:t>cribiendo con el detalle suficiente situaciones, personas, objetos y lugares; narrando acontecimientos en una secuencia coherente; explicando los motivos de ciertas acciones, y ofreciendo opiniones y sugerencias breves y justificadas sobre el asunto y sobr</w:t>
            </w:r>
            <w:r>
              <w:rPr>
                <w:sz w:val="15"/>
              </w:rPr>
              <w:t xml:space="preserve">e futuras líneas de actuación. </w:t>
            </w:r>
          </w:p>
          <w:p w:rsidR="00C136D1" w:rsidRDefault="00F13121">
            <w:pPr>
              <w:numPr>
                <w:ilvl w:val="0"/>
                <w:numId w:val="410"/>
              </w:numPr>
              <w:spacing w:after="0" w:line="236" w:lineRule="auto"/>
              <w:ind w:firstLine="165"/>
            </w:pPr>
            <w:r>
              <w:rPr>
                <w:sz w:val="15"/>
              </w:rPr>
              <w:t>Escribe correspondencia personal y participa en foros y blogs en los que transmite información e ideas sobre temas abstractos y concretos, comprueba información y pregunta sobre problemas y los explica con razonable precisió</w:t>
            </w:r>
            <w:r>
              <w:rPr>
                <w:sz w:val="15"/>
              </w:rPr>
              <w:t xml:space="preserve">n, y describe, de manera detallada, experiencias, sentimientos, reacciones, hechos, planes y una serie de temas concretos relacionados con sus intereses o su especialidad. </w:t>
            </w:r>
            <w:r>
              <w:rPr>
                <w:b/>
                <w:sz w:val="15"/>
              </w:rPr>
              <w:t xml:space="preserve"> </w:t>
            </w:r>
          </w:p>
          <w:p w:rsidR="00C136D1" w:rsidRDefault="00F13121">
            <w:pPr>
              <w:numPr>
                <w:ilvl w:val="0"/>
                <w:numId w:val="410"/>
              </w:numPr>
              <w:spacing w:after="0" w:line="259" w:lineRule="auto"/>
              <w:ind w:firstLine="165"/>
            </w:pPr>
            <w:r>
              <w:rPr>
                <w:sz w:val="15"/>
              </w:rPr>
              <w:t xml:space="preserve">Escribe, en cualquier soporte, cartas formales dirigidas a instituciones públicas </w:t>
            </w:r>
            <w:r>
              <w:rPr>
                <w:sz w:val="15"/>
              </w:rPr>
              <w:t>o privadas y a empresas, en las que da y solicita información relevante, y expresa puntos de vista pertinentes sobre la situación objeto de la correspondencia, en el ámbito público, académico o laboral, respetando las convenciones formales y de cortesía pr</w:t>
            </w:r>
            <w:r>
              <w:rPr>
                <w:sz w:val="15"/>
              </w:rPr>
              <w:t xml:space="preserve">opias de este tipo de textos. </w:t>
            </w:r>
          </w:p>
        </w:tc>
      </w:tr>
    </w:tbl>
    <w:p w:rsidR="00C136D1" w:rsidRDefault="00F13121">
      <w:pPr>
        <w:ind w:left="2929" w:right="37" w:firstLine="0"/>
      </w:pPr>
      <w:r>
        <w:rPr>
          <w:vertAlign w:val="superscript"/>
        </w:rPr>
        <w:t>1</w:t>
      </w:r>
      <w:r>
        <w:t xml:space="preserve">Contenidos sintáctico-discursivos por idiomas: </w:t>
      </w:r>
    </w:p>
    <w:tbl>
      <w:tblPr>
        <w:tblStyle w:val="TableGrid"/>
        <w:tblW w:w="9907" w:type="dxa"/>
        <w:tblInd w:w="2" w:type="dxa"/>
        <w:tblCellMar>
          <w:top w:w="88" w:type="dxa"/>
          <w:left w:w="54" w:type="dxa"/>
          <w:bottom w:w="0" w:type="dxa"/>
          <w:right w:w="0" w:type="dxa"/>
        </w:tblCellMar>
        <w:tblLook w:val="04A0" w:firstRow="1" w:lastRow="0" w:firstColumn="1" w:lastColumn="0" w:noHBand="0" w:noVBand="1"/>
      </w:tblPr>
      <w:tblGrid>
        <w:gridCol w:w="1981"/>
        <w:gridCol w:w="1982"/>
        <w:gridCol w:w="1982"/>
        <w:gridCol w:w="1981"/>
        <w:gridCol w:w="1982"/>
      </w:tblGrid>
      <w:tr w:rsidR="00C136D1">
        <w:trPr>
          <w:trHeight w:val="296"/>
        </w:trPr>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Alemán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Francés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5" w:firstLine="0"/>
              <w:jc w:val="center"/>
            </w:pPr>
            <w:r>
              <w:rPr>
                <w:sz w:val="15"/>
              </w:rPr>
              <w:t xml:space="preserve">Inglés </w:t>
            </w:r>
          </w:p>
        </w:tc>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5" w:firstLine="0"/>
              <w:jc w:val="center"/>
            </w:pPr>
            <w:r>
              <w:rPr>
                <w:sz w:val="15"/>
              </w:rPr>
              <w:t xml:space="preserve">Italiano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Portugués </w:t>
            </w:r>
          </w:p>
        </w:tc>
      </w:tr>
      <w:tr w:rsidR="00C136D1">
        <w:trPr>
          <w:trHeight w:val="12354"/>
        </w:trPr>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11"/>
              </w:numPr>
              <w:spacing w:after="0" w:line="235" w:lineRule="auto"/>
              <w:ind w:right="0" w:firstLine="165"/>
              <w:jc w:val="left"/>
            </w:pPr>
            <w:r>
              <w:rPr>
                <w:sz w:val="15"/>
              </w:rPr>
              <w:t>Expresión de relaciones lógicas: conjunción (</w:t>
            </w:r>
            <w:r>
              <w:rPr>
                <w:i/>
                <w:sz w:val="15"/>
              </w:rPr>
              <w:t>sowohl als auch</w:t>
            </w:r>
            <w:r>
              <w:rPr>
                <w:sz w:val="15"/>
              </w:rPr>
              <w:t>); disyunción (</w:t>
            </w:r>
            <w:r>
              <w:rPr>
                <w:i/>
                <w:sz w:val="15"/>
              </w:rPr>
              <w:t>entweder... oder</w:t>
            </w:r>
            <w:r>
              <w:rPr>
                <w:sz w:val="15"/>
              </w:rPr>
              <w:t>); oposición/concesión (</w:t>
            </w:r>
            <w:r>
              <w:rPr>
                <w:i/>
                <w:sz w:val="15"/>
              </w:rPr>
              <w:t>obwohl</w:t>
            </w:r>
            <w:r>
              <w:rPr>
                <w:sz w:val="15"/>
              </w:rPr>
              <w:t xml:space="preserve">; </w:t>
            </w:r>
            <w:r>
              <w:rPr>
                <w:i/>
                <w:sz w:val="15"/>
              </w:rPr>
              <w:t>dennoch</w:t>
            </w:r>
            <w:r>
              <w:rPr>
                <w:sz w:val="15"/>
              </w:rPr>
              <w:t>); causa (</w:t>
            </w:r>
            <w:r>
              <w:rPr>
                <w:i/>
                <w:sz w:val="15"/>
              </w:rPr>
              <w:t>denn-weil</w:t>
            </w:r>
            <w:r>
              <w:rPr>
                <w:sz w:val="15"/>
              </w:rPr>
              <w:t xml:space="preserve">; </w:t>
            </w:r>
            <w:r>
              <w:rPr>
                <w:i/>
                <w:sz w:val="15"/>
              </w:rPr>
              <w:t>wegen</w:t>
            </w:r>
            <w:r>
              <w:rPr>
                <w:sz w:val="15"/>
              </w:rPr>
              <w:t xml:space="preserve">; </w:t>
            </w:r>
            <w:r>
              <w:rPr>
                <w:i/>
                <w:sz w:val="15"/>
              </w:rPr>
              <w:t>da</w:t>
            </w:r>
            <w:r>
              <w:rPr>
                <w:sz w:val="15"/>
              </w:rPr>
              <w:t>); finalidad (</w:t>
            </w:r>
            <w:r>
              <w:rPr>
                <w:i/>
                <w:sz w:val="15"/>
              </w:rPr>
              <w:t xml:space="preserve">dazu; </w:t>
            </w:r>
          </w:p>
          <w:p w:rsidR="00C136D1" w:rsidRDefault="00F13121">
            <w:pPr>
              <w:spacing w:after="0" w:line="259" w:lineRule="auto"/>
              <w:ind w:right="0" w:firstLine="0"/>
              <w:jc w:val="left"/>
            </w:pPr>
            <w:r>
              <w:rPr>
                <w:i/>
                <w:sz w:val="15"/>
              </w:rPr>
              <w:t>darum</w:t>
            </w:r>
            <w:r>
              <w:rPr>
                <w:sz w:val="15"/>
              </w:rPr>
              <w:t xml:space="preserve">); comparación </w:t>
            </w:r>
          </w:p>
          <w:p w:rsidR="00C136D1" w:rsidRDefault="00F13121">
            <w:pPr>
              <w:spacing w:after="0" w:line="235" w:lineRule="auto"/>
              <w:ind w:right="16" w:firstLine="0"/>
              <w:jc w:val="left"/>
            </w:pPr>
            <w:r>
              <w:rPr>
                <w:sz w:val="15"/>
              </w:rPr>
              <w:t>(</w:t>
            </w:r>
            <w:r>
              <w:rPr>
                <w:i/>
                <w:sz w:val="15"/>
              </w:rPr>
              <w:t>so/nicht so</w:t>
            </w:r>
            <w:r>
              <w:rPr>
                <w:sz w:val="15"/>
              </w:rPr>
              <w:t xml:space="preserve"> Adj. </w:t>
            </w:r>
            <w:r>
              <w:rPr>
                <w:i/>
                <w:sz w:val="15"/>
              </w:rPr>
              <w:t>als</w:t>
            </w:r>
            <w:r>
              <w:rPr>
                <w:sz w:val="15"/>
              </w:rPr>
              <w:t xml:space="preserve">; </w:t>
            </w:r>
            <w:r>
              <w:rPr>
                <w:i/>
                <w:sz w:val="15"/>
              </w:rPr>
              <w:t>mehr/weniger</w:t>
            </w:r>
            <w:r>
              <w:rPr>
                <w:sz w:val="15"/>
              </w:rPr>
              <w:t xml:space="preserve"> Adj./Adv. (</w:t>
            </w:r>
            <w:r>
              <w:rPr>
                <w:i/>
                <w:sz w:val="15"/>
              </w:rPr>
              <w:t>als</w:t>
            </w:r>
            <w:r>
              <w:rPr>
                <w:sz w:val="15"/>
              </w:rPr>
              <w:t xml:space="preserve">); </w:t>
            </w:r>
            <w:r>
              <w:rPr>
                <w:i/>
                <w:sz w:val="15"/>
              </w:rPr>
              <w:t>der beste aus beiden</w:t>
            </w:r>
            <w:r>
              <w:rPr>
                <w:sz w:val="15"/>
              </w:rPr>
              <w:t xml:space="preserve">; </w:t>
            </w:r>
            <w:r>
              <w:rPr>
                <w:i/>
                <w:sz w:val="15"/>
              </w:rPr>
              <w:t>der beste immer</w:t>
            </w:r>
            <w:r>
              <w:rPr>
                <w:sz w:val="15"/>
              </w:rPr>
              <w:t>); resultado/correlación (</w:t>
            </w:r>
            <w:r>
              <w:rPr>
                <w:i/>
                <w:sz w:val="15"/>
              </w:rPr>
              <w:t>deshalb; so dass</w:t>
            </w:r>
            <w:r>
              <w:rPr>
                <w:sz w:val="15"/>
              </w:rPr>
              <w:t xml:space="preserve">; </w:t>
            </w:r>
            <w:r>
              <w:rPr>
                <w:i/>
                <w:sz w:val="15"/>
              </w:rPr>
              <w:t>je mehr, desto besser</w:t>
            </w:r>
            <w:r>
              <w:rPr>
                <w:sz w:val="15"/>
              </w:rPr>
              <w:t>); condición (</w:t>
            </w:r>
            <w:r>
              <w:rPr>
                <w:i/>
                <w:sz w:val="15"/>
              </w:rPr>
              <w:t>wenn; sofern</w:t>
            </w:r>
            <w:r>
              <w:rPr>
                <w:sz w:val="15"/>
              </w:rPr>
              <w:t xml:space="preserve">; </w:t>
            </w:r>
            <w:r>
              <w:rPr>
                <w:i/>
                <w:sz w:val="15"/>
              </w:rPr>
              <w:t>falls</w:t>
            </w:r>
            <w:r>
              <w:rPr>
                <w:sz w:val="15"/>
              </w:rPr>
              <w:t>); estilo indirecto (</w:t>
            </w:r>
            <w:r>
              <w:rPr>
                <w:i/>
                <w:sz w:val="15"/>
              </w:rPr>
              <w:t>Redewiedergabe</w:t>
            </w:r>
            <w:r>
              <w:rPr>
                <w:sz w:val="15"/>
              </w:rPr>
              <w:t xml:space="preserve">, </w:t>
            </w:r>
            <w:r>
              <w:rPr>
                <w:i/>
                <w:sz w:val="15"/>
              </w:rPr>
              <w:t>Vorschläge, Aufforderungen, Befehle und Wünsche</w:t>
            </w:r>
            <w:r>
              <w:rPr>
                <w:sz w:val="15"/>
              </w:rPr>
              <w:t xml:space="preserve">). </w:t>
            </w:r>
          </w:p>
          <w:p w:rsidR="00C136D1" w:rsidRDefault="00F13121">
            <w:pPr>
              <w:numPr>
                <w:ilvl w:val="0"/>
                <w:numId w:val="411"/>
              </w:numPr>
              <w:spacing w:after="0" w:line="235" w:lineRule="auto"/>
              <w:ind w:right="0" w:firstLine="165"/>
              <w:jc w:val="left"/>
            </w:pPr>
            <w:r>
              <w:rPr>
                <w:sz w:val="15"/>
              </w:rPr>
              <w:t>Relaciones temporales (</w:t>
            </w:r>
            <w:r>
              <w:rPr>
                <w:i/>
                <w:sz w:val="15"/>
              </w:rPr>
              <w:t>solange</w:t>
            </w:r>
            <w:r>
              <w:rPr>
                <w:sz w:val="15"/>
              </w:rPr>
              <w:t xml:space="preserve">; </w:t>
            </w:r>
            <w:r>
              <w:rPr>
                <w:i/>
                <w:sz w:val="15"/>
              </w:rPr>
              <w:t>seitdem; nachdem</w:t>
            </w:r>
            <w:r>
              <w:rPr>
                <w:sz w:val="15"/>
              </w:rPr>
              <w:t xml:space="preserve"> </w:t>
            </w:r>
          </w:p>
          <w:p w:rsidR="00C136D1" w:rsidRDefault="00F13121">
            <w:pPr>
              <w:spacing w:after="0" w:line="259" w:lineRule="auto"/>
              <w:ind w:right="0" w:firstLine="0"/>
              <w:jc w:val="left"/>
            </w:pPr>
            <w:r>
              <w:rPr>
                <w:sz w:val="15"/>
              </w:rPr>
              <w:t>(</w:t>
            </w:r>
            <w:r>
              <w:rPr>
                <w:i/>
                <w:sz w:val="15"/>
              </w:rPr>
              <w:t>wir fertig sind</w:t>
            </w:r>
            <w:r>
              <w:rPr>
                <w:sz w:val="15"/>
              </w:rPr>
              <w:t xml:space="preserve">)). </w:t>
            </w:r>
          </w:p>
          <w:p w:rsidR="00C136D1" w:rsidRDefault="00F13121">
            <w:pPr>
              <w:numPr>
                <w:ilvl w:val="0"/>
                <w:numId w:val="411"/>
              </w:numPr>
              <w:spacing w:after="0" w:line="235" w:lineRule="auto"/>
              <w:ind w:right="0" w:firstLine="165"/>
              <w:jc w:val="left"/>
            </w:pPr>
            <w:r>
              <w:rPr>
                <w:sz w:val="15"/>
              </w:rPr>
              <w:t xml:space="preserve">Afirmación (affirmativen </w:t>
            </w:r>
            <w:r>
              <w:rPr>
                <w:i/>
                <w:sz w:val="15"/>
              </w:rPr>
              <w:t>Sätzen</w:t>
            </w:r>
            <w:r>
              <w:rPr>
                <w:sz w:val="15"/>
              </w:rPr>
              <w:t xml:space="preserve">; </w:t>
            </w:r>
            <w:r>
              <w:rPr>
                <w:i/>
                <w:sz w:val="15"/>
              </w:rPr>
              <w:t>affirmative Zeichen</w:t>
            </w:r>
            <w:r>
              <w:rPr>
                <w:sz w:val="15"/>
              </w:rPr>
              <w:t xml:space="preserve">; </w:t>
            </w:r>
            <w:r>
              <w:rPr>
                <w:i/>
                <w:sz w:val="15"/>
              </w:rPr>
              <w:t>So scheint es</w:t>
            </w:r>
            <w:r>
              <w:rPr>
                <w:sz w:val="15"/>
              </w:rPr>
              <w:t xml:space="preserve">). </w:t>
            </w:r>
          </w:p>
          <w:p w:rsidR="00C136D1" w:rsidRDefault="00F13121">
            <w:pPr>
              <w:numPr>
                <w:ilvl w:val="0"/>
                <w:numId w:val="411"/>
              </w:numPr>
              <w:spacing w:after="0" w:line="235" w:lineRule="auto"/>
              <w:ind w:right="0" w:firstLine="165"/>
              <w:jc w:val="left"/>
            </w:pPr>
            <w:r>
              <w:rPr>
                <w:sz w:val="15"/>
              </w:rPr>
              <w:t>Exclama</w:t>
            </w:r>
            <w:r>
              <w:rPr>
                <w:sz w:val="15"/>
              </w:rPr>
              <w:t>ción (</w:t>
            </w:r>
            <w:r>
              <w:rPr>
                <w:i/>
                <w:sz w:val="15"/>
              </w:rPr>
              <w:t>Was für ein(e)</w:t>
            </w:r>
            <w:r>
              <w:rPr>
                <w:sz w:val="15"/>
              </w:rPr>
              <w:t xml:space="preserve"> + </w:t>
            </w:r>
            <w:r>
              <w:rPr>
                <w:i/>
                <w:sz w:val="15"/>
              </w:rPr>
              <w:t>Nomen</w:t>
            </w:r>
            <w:r>
              <w:rPr>
                <w:sz w:val="15"/>
              </w:rPr>
              <w:t>, (+</w:t>
            </w:r>
            <w:r>
              <w:rPr>
                <w:i/>
                <w:sz w:val="15"/>
              </w:rPr>
              <w:t>Satz</w:t>
            </w:r>
            <w:r>
              <w:rPr>
                <w:sz w:val="15"/>
              </w:rPr>
              <w:t xml:space="preserve">), z. b. </w:t>
            </w:r>
            <w:r>
              <w:rPr>
                <w:i/>
                <w:sz w:val="15"/>
              </w:rPr>
              <w:t>Was für eine Sache zu tun!</w:t>
            </w:r>
            <w:r>
              <w:rPr>
                <w:sz w:val="15"/>
              </w:rPr>
              <w:t xml:space="preserve">; </w:t>
            </w:r>
            <w:r>
              <w:rPr>
                <w:i/>
                <w:sz w:val="15"/>
              </w:rPr>
              <w:t>Wie</w:t>
            </w:r>
            <w:r>
              <w:rPr>
                <w:sz w:val="15"/>
              </w:rPr>
              <w:t xml:space="preserve">+ </w:t>
            </w:r>
            <w:r>
              <w:rPr>
                <w:i/>
                <w:sz w:val="15"/>
              </w:rPr>
              <w:t>Adv.</w:t>
            </w:r>
            <w:r>
              <w:rPr>
                <w:sz w:val="15"/>
              </w:rPr>
              <w:t xml:space="preserve"> + </w:t>
            </w:r>
            <w:r>
              <w:rPr>
                <w:i/>
                <w:sz w:val="15"/>
              </w:rPr>
              <w:t>Adj</w:t>
            </w:r>
            <w:r>
              <w:rPr>
                <w:sz w:val="15"/>
              </w:rPr>
              <w:t>., z. b.</w:t>
            </w:r>
            <w:r>
              <w:rPr>
                <w:i/>
                <w:sz w:val="15"/>
              </w:rPr>
              <w:t xml:space="preserve"> Wie sehr lustig</w:t>
            </w:r>
            <w:r>
              <w:rPr>
                <w:sz w:val="15"/>
              </w:rPr>
              <w:t xml:space="preserve">!; </w:t>
            </w:r>
            <w:r>
              <w:rPr>
                <w:i/>
                <w:sz w:val="15"/>
              </w:rPr>
              <w:t>Ausrufe Sätzen</w:t>
            </w:r>
            <w:r>
              <w:rPr>
                <w:sz w:val="15"/>
              </w:rPr>
              <w:t xml:space="preserve">, z. b. </w:t>
            </w:r>
            <w:r>
              <w:rPr>
                <w:i/>
                <w:sz w:val="15"/>
              </w:rPr>
              <w:t>Oh! Das ist ja toll!</w:t>
            </w:r>
            <w:r>
              <w:rPr>
                <w:sz w:val="15"/>
              </w:rPr>
              <w:t xml:space="preserve">). </w:t>
            </w:r>
          </w:p>
          <w:p w:rsidR="00C136D1" w:rsidRDefault="00F13121">
            <w:pPr>
              <w:numPr>
                <w:ilvl w:val="0"/>
                <w:numId w:val="411"/>
              </w:numPr>
              <w:spacing w:after="0" w:line="235" w:lineRule="auto"/>
              <w:ind w:right="0" w:firstLine="165"/>
              <w:jc w:val="left"/>
            </w:pPr>
            <w:r>
              <w:rPr>
                <w:sz w:val="15"/>
              </w:rPr>
              <w:t xml:space="preserve">Negación (z. b. </w:t>
            </w:r>
            <w:r>
              <w:rPr>
                <w:i/>
                <w:sz w:val="15"/>
              </w:rPr>
              <w:t>Nicht schlecht</w:t>
            </w:r>
            <w:r>
              <w:rPr>
                <w:sz w:val="15"/>
              </w:rPr>
              <w:t xml:space="preserve">; </w:t>
            </w:r>
            <w:r>
              <w:rPr>
                <w:i/>
                <w:sz w:val="15"/>
              </w:rPr>
              <w:t>durchaus nicht</w:t>
            </w:r>
            <w:r>
              <w:rPr>
                <w:sz w:val="15"/>
              </w:rPr>
              <w:t xml:space="preserve">; </w:t>
            </w:r>
            <w:r>
              <w:rPr>
                <w:i/>
                <w:sz w:val="15"/>
              </w:rPr>
              <w:t>Keineswegs!</w:t>
            </w:r>
            <w:r>
              <w:rPr>
                <w:sz w:val="15"/>
              </w:rPr>
              <w:t xml:space="preserve">). </w:t>
            </w:r>
          </w:p>
          <w:p w:rsidR="00C136D1" w:rsidRDefault="00F13121">
            <w:pPr>
              <w:numPr>
                <w:ilvl w:val="0"/>
                <w:numId w:val="411"/>
              </w:numPr>
              <w:spacing w:after="0" w:line="236" w:lineRule="auto"/>
              <w:ind w:right="0" w:firstLine="165"/>
              <w:jc w:val="left"/>
            </w:pPr>
            <w:r>
              <w:rPr>
                <w:sz w:val="15"/>
              </w:rPr>
              <w:t>Interrogación (</w:t>
            </w:r>
            <w:r>
              <w:rPr>
                <w:i/>
                <w:sz w:val="15"/>
              </w:rPr>
              <w:t>W-sätze</w:t>
            </w:r>
            <w:r>
              <w:rPr>
                <w:sz w:val="15"/>
              </w:rPr>
              <w:t xml:space="preserve">; </w:t>
            </w:r>
            <w:r>
              <w:rPr>
                <w:i/>
                <w:sz w:val="15"/>
              </w:rPr>
              <w:t>Fragesätze</w:t>
            </w:r>
            <w:r>
              <w:rPr>
                <w:sz w:val="15"/>
              </w:rPr>
              <w:t xml:space="preserve">; </w:t>
            </w:r>
            <w:r>
              <w:rPr>
                <w:i/>
                <w:sz w:val="15"/>
              </w:rPr>
              <w:t>Wie kommt es?</w:t>
            </w:r>
            <w:r>
              <w:rPr>
                <w:sz w:val="15"/>
              </w:rPr>
              <w:t xml:space="preserve">; </w:t>
            </w:r>
            <w:r>
              <w:rPr>
                <w:i/>
                <w:sz w:val="15"/>
              </w:rPr>
              <w:t>So</w:t>
            </w:r>
            <w:r>
              <w:rPr>
                <w:sz w:val="15"/>
              </w:rPr>
              <w:t xml:space="preserve">?; </w:t>
            </w:r>
            <w:r>
              <w:rPr>
                <w:i/>
                <w:sz w:val="15"/>
              </w:rPr>
              <w:t>Zeichen</w:t>
            </w:r>
            <w:r>
              <w:rPr>
                <w:sz w:val="15"/>
              </w:rPr>
              <w:t xml:space="preserve">). </w:t>
            </w:r>
          </w:p>
          <w:p w:rsidR="00C136D1" w:rsidRDefault="00F13121">
            <w:pPr>
              <w:numPr>
                <w:ilvl w:val="0"/>
                <w:numId w:val="411"/>
              </w:numPr>
              <w:spacing w:after="0" w:line="235" w:lineRule="auto"/>
              <w:ind w:right="0" w:firstLine="165"/>
              <w:jc w:val="left"/>
            </w:pPr>
            <w:r>
              <w:rPr>
                <w:sz w:val="15"/>
              </w:rPr>
              <w:t>Expresión del tiempo: pasado (</w:t>
            </w:r>
            <w:r>
              <w:rPr>
                <w:i/>
                <w:sz w:val="15"/>
              </w:rPr>
              <w:t>Präteritum, Perfekt, Plusquamperfekt Historisches Präsens, Konjunktiv I</w:t>
            </w:r>
            <w:r>
              <w:rPr>
                <w:sz w:val="15"/>
              </w:rPr>
              <w:t>); presente (</w:t>
            </w:r>
            <w:r>
              <w:rPr>
                <w:i/>
                <w:sz w:val="15"/>
              </w:rPr>
              <w:t>Präsens, Konjunktiv I</w:t>
            </w:r>
            <w:r>
              <w:rPr>
                <w:sz w:val="15"/>
              </w:rPr>
              <w:t>); futuro (</w:t>
            </w:r>
            <w:r>
              <w:rPr>
                <w:i/>
                <w:sz w:val="15"/>
              </w:rPr>
              <w:t>werden</w:t>
            </w:r>
            <w:r>
              <w:rPr>
                <w:sz w:val="15"/>
              </w:rPr>
              <w:t xml:space="preserve">; </w:t>
            </w:r>
            <w:r>
              <w:rPr>
                <w:i/>
                <w:sz w:val="15"/>
              </w:rPr>
              <w:t>Präsens</w:t>
            </w:r>
            <w:r>
              <w:rPr>
                <w:sz w:val="15"/>
              </w:rPr>
              <w:t xml:space="preserve"> + </w:t>
            </w:r>
            <w:r>
              <w:rPr>
                <w:i/>
                <w:sz w:val="15"/>
              </w:rPr>
              <w:t xml:space="preserve">Adv. Perfekt </w:t>
            </w:r>
            <w:r>
              <w:rPr>
                <w:sz w:val="15"/>
              </w:rPr>
              <w:t xml:space="preserve">+ </w:t>
            </w:r>
            <w:r>
              <w:rPr>
                <w:i/>
                <w:sz w:val="15"/>
              </w:rPr>
              <w:t>Adv</w:t>
            </w:r>
            <w:r>
              <w:rPr>
                <w:sz w:val="15"/>
              </w:rPr>
              <w:t xml:space="preserve">). </w:t>
            </w:r>
          </w:p>
          <w:p w:rsidR="00C136D1" w:rsidRDefault="00F13121">
            <w:pPr>
              <w:numPr>
                <w:ilvl w:val="0"/>
                <w:numId w:val="411"/>
              </w:numPr>
              <w:spacing w:after="0" w:line="235" w:lineRule="auto"/>
              <w:ind w:right="0" w:firstLine="165"/>
              <w:jc w:val="left"/>
            </w:pPr>
            <w:r>
              <w:rPr>
                <w:sz w:val="15"/>
              </w:rPr>
              <w:t>Expresión del aspecto: puntual (</w:t>
            </w:r>
            <w:r>
              <w:rPr>
                <w:i/>
                <w:sz w:val="15"/>
              </w:rPr>
              <w:t xml:space="preserve">Perfekt, </w:t>
            </w:r>
          </w:p>
          <w:p w:rsidR="00C136D1" w:rsidRDefault="00F13121">
            <w:pPr>
              <w:spacing w:after="0" w:line="235" w:lineRule="auto"/>
              <w:ind w:left="0" w:right="38" w:firstLine="0"/>
              <w:jc w:val="left"/>
            </w:pPr>
            <w:r>
              <w:rPr>
                <w:i/>
                <w:sz w:val="15"/>
              </w:rPr>
              <w:t>Plusquamperfekt, Futur II</w:t>
            </w:r>
            <w:r>
              <w:rPr>
                <w:sz w:val="15"/>
              </w:rPr>
              <w:t>); durativo (</w:t>
            </w:r>
            <w:r>
              <w:rPr>
                <w:i/>
                <w:sz w:val="15"/>
              </w:rPr>
              <w:t>Präsens Präteritum und Futur I</w:t>
            </w:r>
            <w:r>
              <w:rPr>
                <w:sz w:val="15"/>
              </w:rPr>
              <w:t>); habitual (</w:t>
            </w:r>
            <w:r>
              <w:rPr>
                <w:i/>
                <w:sz w:val="15"/>
              </w:rPr>
              <w:t>Präsens und Präteritum</w:t>
            </w:r>
            <w:r>
              <w:rPr>
                <w:sz w:val="15"/>
              </w:rPr>
              <w:t xml:space="preserve"> (+ Adv., z. b. </w:t>
            </w:r>
            <w:r>
              <w:rPr>
                <w:i/>
                <w:sz w:val="15"/>
              </w:rPr>
              <w:t>gewöhnlich</w:t>
            </w:r>
            <w:r>
              <w:rPr>
                <w:sz w:val="15"/>
              </w:rPr>
              <w:t>);</w:t>
            </w:r>
            <w:r>
              <w:rPr>
                <w:i/>
                <w:sz w:val="15"/>
              </w:rPr>
              <w:t xml:space="preserve"> pflegen zu</w:t>
            </w:r>
            <w:r>
              <w:rPr>
                <w:sz w:val="15"/>
              </w:rPr>
              <w:t>); incoativo (</w:t>
            </w:r>
            <w:r>
              <w:rPr>
                <w:i/>
                <w:sz w:val="15"/>
              </w:rPr>
              <w:t>vornehmen zu</w:t>
            </w:r>
            <w:r>
              <w:rPr>
                <w:sz w:val="15"/>
              </w:rPr>
              <w:t>); terminativo (Adv (</w:t>
            </w:r>
            <w:r>
              <w:rPr>
                <w:i/>
                <w:sz w:val="15"/>
              </w:rPr>
              <w:t>gerade; schon</w:t>
            </w:r>
            <w:r>
              <w:rPr>
                <w:sz w:val="15"/>
              </w:rPr>
              <w:t xml:space="preserve">) + </w:t>
            </w:r>
            <w:r>
              <w:rPr>
                <w:i/>
                <w:sz w:val="15"/>
              </w:rPr>
              <w:t>Perfekt</w:t>
            </w:r>
            <w:r>
              <w:rPr>
                <w:sz w:val="15"/>
              </w:rPr>
              <w:t>)</w:t>
            </w:r>
            <w:r>
              <w:rPr>
                <w:sz w:val="15"/>
              </w:rPr>
              <w:t xml:space="preserve">. </w:t>
            </w:r>
          </w:p>
          <w:p w:rsidR="00C136D1" w:rsidRDefault="00F13121">
            <w:pPr>
              <w:numPr>
                <w:ilvl w:val="0"/>
                <w:numId w:val="411"/>
              </w:numPr>
              <w:spacing w:after="0" w:line="235" w:lineRule="auto"/>
              <w:ind w:right="0" w:firstLine="165"/>
              <w:jc w:val="left"/>
            </w:pPr>
            <w:r>
              <w:rPr>
                <w:sz w:val="15"/>
              </w:rPr>
              <w:t>Expresión de la modalidad: factualidad (</w:t>
            </w:r>
            <w:r>
              <w:rPr>
                <w:i/>
                <w:sz w:val="15"/>
              </w:rPr>
              <w:t>Aussagesätzen</w:t>
            </w:r>
            <w:r>
              <w:rPr>
                <w:sz w:val="15"/>
              </w:rPr>
              <w:t xml:space="preserve">); capacidad </w:t>
            </w:r>
          </w:p>
          <w:p w:rsidR="00C136D1" w:rsidRDefault="00F13121">
            <w:pPr>
              <w:spacing w:after="0" w:line="259" w:lineRule="auto"/>
              <w:ind w:left="0" w:right="0" w:firstLine="0"/>
              <w:jc w:val="left"/>
            </w:pPr>
            <w:r>
              <w:rPr>
                <w:sz w:val="15"/>
              </w:rPr>
              <w:t>(</w:t>
            </w:r>
            <w:r>
              <w:rPr>
                <w:i/>
                <w:sz w:val="15"/>
              </w:rPr>
              <w:t>schaffen</w:t>
            </w:r>
            <w:r>
              <w:rPr>
                <w:sz w:val="15"/>
              </w:rPr>
              <w:t xml:space="preserve">); </w:t>
            </w:r>
          </w:p>
          <w:p w:rsidR="00C136D1" w:rsidRDefault="00F13121">
            <w:pPr>
              <w:spacing w:after="0" w:line="235" w:lineRule="auto"/>
              <w:ind w:left="0" w:right="0" w:firstLine="0"/>
              <w:jc w:val="left"/>
            </w:pPr>
            <w:r>
              <w:rPr>
                <w:sz w:val="15"/>
              </w:rPr>
              <w:t>posibilidad/probabilidad (</w:t>
            </w:r>
            <w:r>
              <w:rPr>
                <w:i/>
                <w:sz w:val="15"/>
              </w:rPr>
              <w:t>möglicherweise</w:t>
            </w:r>
            <w:r>
              <w:rPr>
                <w:sz w:val="15"/>
              </w:rPr>
              <w:t xml:space="preserve">; </w:t>
            </w:r>
          </w:p>
          <w:p w:rsidR="00C136D1" w:rsidRDefault="00F13121">
            <w:pPr>
              <w:spacing w:after="0" w:line="235" w:lineRule="auto"/>
              <w:ind w:left="0" w:right="0" w:firstLine="0"/>
              <w:jc w:val="left"/>
            </w:pPr>
            <w:r>
              <w:rPr>
                <w:i/>
                <w:sz w:val="15"/>
              </w:rPr>
              <w:t>wahrscheinlich</w:t>
            </w:r>
            <w:r>
              <w:rPr>
                <w:sz w:val="15"/>
              </w:rPr>
              <w:t>); necesidad (</w:t>
            </w:r>
            <w:r>
              <w:rPr>
                <w:i/>
                <w:sz w:val="15"/>
              </w:rPr>
              <w:t>benötigen</w:t>
            </w:r>
            <w:r>
              <w:rPr>
                <w:sz w:val="15"/>
              </w:rPr>
              <w:t xml:space="preserve">; </w:t>
            </w:r>
            <w:r>
              <w:rPr>
                <w:i/>
                <w:sz w:val="15"/>
              </w:rPr>
              <w:t>brauchen</w:t>
            </w:r>
            <w:r>
              <w:rPr>
                <w:sz w:val="15"/>
              </w:rPr>
              <w:t>); obligación (</w:t>
            </w:r>
            <w:r>
              <w:rPr>
                <w:i/>
                <w:sz w:val="15"/>
              </w:rPr>
              <w:t>brauchen/nicht brauchen</w:t>
            </w:r>
            <w:r>
              <w:rPr>
                <w:sz w:val="15"/>
              </w:rPr>
              <w:t>); permiso (</w:t>
            </w:r>
            <w:r>
              <w:rPr>
                <w:i/>
                <w:sz w:val="15"/>
              </w:rPr>
              <w:t>dürfen; können</w:t>
            </w:r>
            <w:r>
              <w:rPr>
                <w:sz w:val="15"/>
              </w:rPr>
              <w:t xml:space="preserve">, </w:t>
            </w:r>
            <w:r>
              <w:rPr>
                <w:i/>
                <w:sz w:val="15"/>
              </w:rPr>
              <w:t>lassen</w:t>
            </w:r>
            <w:r>
              <w:rPr>
                <w:sz w:val="15"/>
              </w:rPr>
              <w:t>); intenció</w:t>
            </w:r>
            <w:r>
              <w:rPr>
                <w:sz w:val="15"/>
              </w:rPr>
              <w:t>n (</w:t>
            </w:r>
            <w:r>
              <w:rPr>
                <w:i/>
                <w:sz w:val="15"/>
              </w:rPr>
              <w:t>denken zu</w:t>
            </w:r>
            <w:r>
              <w:rPr>
                <w:sz w:val="15"/>
              </w:rPr>
              <w:t xml:space="preserve"> –</w:t>
            </w:r>
            <w:r>
              <w:rPr>
                <w:i/>
                <w:sz w:val="15"/>
              </w:rPr>
              <w:t>en</w:t>
            </w:r>
            <w:r>
              <w:rPr>
                <w:sz w:val="15"/>
              </w:rPr>
              <w:t xml:space="preserve">). </w:t>
            </w:r>
          </w:p>
          <w:p w:rsidR="00C136D1" w:rsidRDefault="00F13121">
            <w:pPr>
              <w:numPr>
                <w:ilvl w:val="0"/>
                <w:numId w:val="411"/>
              </w:numPr>
              <w:spacing w:after="0" w:line="259" w:lineRule="auto"/>
              <w:ind w:right="0" w:firstLine="165"/>
              <w:jc w:val="left"/>
            </w:pPr>
            <w:r>
              <w:rPr>
                <w:sz w:val="15"/>
              </w:rPr>
              <w:t>Expresión de la existencia (z. b.</w:t>
            </w:r>
            <w:r>
              <w:rPr>
                <w:i/>
                <w:sz w:val="15"/>
              </w:rPr>
              <w:t xml:space="preserve"> es sollte/müsste....geben</w:t>
            </w:r>
            <w:r>
              <w:rPr>
                <w:sz w:val="15"/>
              </w:rPr>
              <w:t xml:space="preserve">); la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12"/>
              </w:numPr>
              <w:spacing w:after="0" w:line="235" w:lineRule="auto"/>
              <w:ind w:right="0" w:firstLine="165"/>
              <w:jc w:val="left"/>
            </w:pPr>
            <w:r>
              <w:rPr>
                <w:sz w:val="15"/>
              </w:rPr>
              <w:t>Expresión de relaciones lógicas: conjunción (</w:t>
            </w:r>
            <w:r>
              <w:rPr>
                <w:i/>
                <w:sz w:val="15"/>
              </w:rPr>
              <w:t>aussi bien que</w:t>
            </w:r>
            <w:r>
              <w:rPr>
                <w:sz w:val="15"/>
              </w:rPr>
              <w:t>); disyunción; oposición (</w:t>
            </w:r>
            <w:r>
              <w:rPr>
                <w:i/>
                <w:sz w:val="15"/>
              </w:rPr>
              <w:t>seulement si, bien que, même si, par contre, malgré, pourtant, toutefois, tout de même, avoir beau, quand (bien) même, alors même que + conditionnel</w:t>
            </w:r>
            <w:r>
              <w:rPr>
                <w:sz w:val="15"/>
              </w:rPr>
              <w:t>); causa (</w:t>
            </w:r>
            <w:r>
              <w:rPr>
                <w:i/>
                <w:sz w:val="15"/>
              </w:rPr>
              <w:t>étant donné que, vu que, comme</w:t>
            </w:r>
            <w:r>
              <w:rPr>
                <w:sz w:val="15"/>
              </w:rPr>
              <w:t>); finalidad (</w:t>
            </w:r>
            <w:r>
              <w:rPr>
                <w:i/>
                <w:sz w:val="15"/>
              </w:rPr>
              <w:t>pour que, dans le but que, de façon à ce que, de maniè</w:t>
            </w:r>
            <w:r>
              <w:rPr>
                <w:i/>
                <w:sz w:val="15"/>
              </w:rPr>
              <w:t>re à ce que, afin que + Subj.</w:t>
            </w:r>
            <w:r>
              <w:rPr>
                <w:sz w:val="15"/>
              </w:rPr>
              <w:t>); comparación (</w:t>
            </w:r>
            <w:r>
              <w:rPr>
                <w:i/>
                <w:sz w:val="15"/>
              </w:rPr>
              <w:t>le meilleur, le mieux, le pire, de même que, plus…plus, moins…moins, plus…moins, moins…plus</w:t>
            </w:r>
            <w:r>
              <w:rPr>
                <w:sz w:val="15"/>
              </w:rPr>
              <w:t>); consecuencia (</w:t>
            </w:r>
            <w:r>
              <w:rPr>
                <w:i/>
                <w:sz w:val="15"/>
              </w:rPr>
              <w:t>si bien que, de telle manière que, de façon à ce que</w:t>
            </w:r>
            <w:r>
              <w:rPr>
                <w:sz w:val="15"/>
              </w:rPr>
              <w:t xml:space="preserve">); distributivas </w:t>
            </w:r>
          </w:p>
          <w:p w:rsidR="00C136D1" w:rsidRDefault="00F13121">
            <w:pPr>
              <w:spacing w:after="0" w:line="235" w:lineRule="auto"/>
              <w:ind w:right="30" w:firstLine="0"/>
              <w:jc w:val="left"/>
            </w:pPr>
            <w:r>
              <w:rPr>
                <w:sz w:val="15"/>
              </w:rPr>
              <w:t>(</w:t>
            </w:r>
            <w:r>
              <w:rPr>
                <w:i/>
                <w:sz w:val="15"/>
              </w:rPr>
              <w:t>tantôt…tantôt, bien….bien</w:t>
            </w:r>
            <w:r>
              <w:rPr>
                <w:sz w:val="15"/>
              </w:rPr>
              <w:t>); cond</w:t>
            </w:r>
            <w:r>
              <w:rPr>
                <w:sz w:val="15"/>
              </w:rPr>
              <w:t>ición (</w:t>
            </w:r>
            <w:r>
              <w:rPr>
                <w:i/>
                <w:sz w:val="15"/>
              </w:rPr>
              <w:t>si, même si + Indic., à condition de + Inf., à condition de, à moins de + inf., au/dans le cas où (+ conditionnel)</w:t>
            </w:r>
            <w:r>
              <w:rPr>
                <w:sz w:val="15"/>
              </w:rPr>
              <w:t>); estilo indirecto (</w:t>
            </w:r>
            <w:r>
              <w:rPr>
                <w:i/>
                <w:sz w:val="15"/>
              </w:rPr>
              <w:t>rapporter des informations</w:t>
            </w:r>
            <w:r>
              <w:rPr>
                <w:sz w:val="15"/>
              </w:rPr>
              <w:t>).</w:t>
            </w:r>
            <w:r>
              <w:rPr>
                <w:i/>
                <w:sz w:val="15"/>
              </w:rPr>
              <w:t xml:space="preserve"> </w:t>
            </w:r>
            <w:r>
              <w:rPr>
                <w:sz w:val="15"/>
              </w:rPr>
              <w:t xml:space="preserve"> </w:t>
            </w:r>
          </w:p>
          <w:p w:rsidR="00C136D1" w:rsidRDefault="00F13121">
            <w:pPr>
              <w:numPr>
                <w:ilvl w:val="0"/>
                <w:numId w:val="412"/>
              </w:numPr>
              <w:spacing w:after="0" w:line="235" w:lineRule="auto"/>
              <w:ind w:right="0" w:firstLine="165"/>
              <w:jc w:val="left"/>
            </w:pPr>
            <w:r>
              <w:rPr>
                <w:sz w:val="15"/>
              </w:rPr>
              <w:t>Relaciones temporales (</w:t>
            </w:r>
            <w:r>
              <w:rPr>
                <w:i/>
                <w:sz w:val="15"/>
              </w:rPr>
              <w:t>depuis, dès, au fur et à mesure, tandis que, jusqu’au moment</w:t>
            </w:r>
            <w:r>
              <w:rPr>
                <w:i/>
                <w:sz w:val="15"/>
              </w:rPr>
              <w:t xml:space="preserve"> où</w:t>
            </w:r>
            <w:r>
              <w:rPr>
                <w:sz w:val="15"/>
              </w:rPr>
              <w:t xml:space="preserve">). </w:t>
            </w:r>
          </w:p>
          <w:p w:rsidR="00C136D1" w:rsidRDefault="00F13121">
            <w:pPr>
              <w:numPr>
                <w:ilvl w:val="0"/>
                <w:numId w:val="412"/>
              </w:numPr>
              <w:spacing w:after="0" w:line="259" w:lineRule="auto"/>
              <w:ind w:right="0" w:firstLine="165"/>
              <w:jc w:val="left"/>
            </w:pPr>
            <w:r>
              <w:rPr>
                <w:sz w:val="15"/>
              </w:rPr>
              <w:t>Exclamación (</w:t>
            </w:r>
            <w:r>
              <w:rPr>
                <w:i/>
                <w:sz w:val="15"/>
              </w:rPr>
              <w:t xml:space="preserve">Que, </w:t>
            </w:r>
          </w:p>
          <w:p w:rsidR="00C136D1" w:rsidRDefault="00F13121">
            <w:pPr>
              <w:spacing w:after="0" w:line="259" w:lineRule="auto"/>
              <w:ind w:left="0" w:right="0" w:firstLine="0"/>
              <w:jc w:val="left"/>
            </w:pPr>
            <w:r>
              <w:rPr>
                <w:i/>
                <w:sz w:val="15"/>
              </w:rPr>
              <w:t>Hélas!, Mince alors!)</w:t>
            </w:r>
            <w:r>
              <w:rPr>
                <w:sz w:val="15"/>
              </w:rPr>
              <w:t xml:space="preserve"> </w:t>
            </w:r>
          </w:p>
          <w:p w:rsidR="00C136D1" w:rsidRDefault="00F13121">
            <w:pPr>
              <w:numPr>
                <w:ilvl w:val="0"/>
                <w:numId w:val="412"/>
              </w:numPr>
              <w:spacing w:after="0" w:line="235" w:lineRule="auto"/>
              <w:ind w:right="0" w:firstLine="165"/>
              <w:jc w:val="left"/>
            </w:pPr>
            <w:r>
              <w:rPr>
                <w:sz w:val="15"/>
              </w:rPr>
              <w:t>Negación (</w:t>
            </w:r>
            <w:r>
              <w:rPr>
                <w:i/>
                <w:sz w:val="15"/>
              </w:rPr>
              <w:t>ne… pas encore, ne….plus, pas mal (du tout), pas question, pas du tout</w:t>
            </w:r>
            <w:r>
              <w:rPr>
                <w:sz w:val="15"/>
              </w:rPr>
              <w:t xml:space="preserve">). </w:t>
            </w:r>
          </w:p>
          <w:p w:rsidR="00C136D1" w:rsidRDefault="00F13121">
            <w:pPr>
              <w:numPr>
                <w:ilvl w:val="0"/>
                <w:numId w:val="412"/>
              </w:numPr>
              <w:spacing w:after="1" w:line="235" w:lineRule="auto"/>
              <w:ind w:right="0" w:firstLine="165"/>
              <w:jc w:val="left"/>
            </w:pPr>
            <w:r>
              <w:rPr>
                <w:sz w:val="15"/>
              </w:rPr>
              <w:t>Interrogación (</w:t>
            </w:r>
            <w:r>
              <w:rPr>
                <w:i/>
                <w:sz w:val="15"/>
              </w:rPr>
              <w:t>lequel, laquelle, auquel, duquel</w:t>
            </w:r>
            <w:r>
              <w:rPr>
                <w:sz w:val="15"/>
              </w:rPr>
              <w:t xml:space="preserve">). </w:t>
            </w:r>
          </w:p>
          <w:p w:rsidR="00C136D1" w:rsidRDefault="00F13121">
            <w:pPr>
              <w:numPr>
                <w:ilvl w:val="0"/>
                <w:numId w:val="412"/>
              </w:numPr>
              <w:spacing w:after="0" w:line="235" w:lineRule="auto"/>
              <w:ind w:right="0" w:firstLine="165"/>
              <w:jc w:val="left"/>
            </w:pPr>
            <w:r>
              <w:rPr>
                <w:sz w:val="15"/>
              </w:rPr>
              <w:t>Expresión del tiempo:</w:t>
            </w:r>
            <w:r>
              <w:rPr>
                <w:b/>
                <w:sz w:val="15"/>
              </w:rPr>
              <w:t xml:space="preserve"> </w:t>
            </w:r>
            <w:r>
              <w:rPr>
                <w:sz w:val="15"/>
              </w:rPr>
              <w:t>presente; pasado (</w:t>
            </w:r>
            <w:r>
              <w:rPr>
                <w:i/>
                <w:sz w:val="15"/>
              </w:rPr>
              <w:t>plus-queparfait</w:t>
            </w:r>
            <w:r>
              <w:rPr>
                <w:sz w:val="15"/>
              </w:rPr>
              <w:t xml:space="preserve">); futuro.  </w:t>
            </w:r>
          </w:p>
          <w:p w:rsidR="00C136D1" w:rsidRDefault="00F13121">
            <w:pPr>
              <w:numPr>
                <w:ilvl w:val="0"/>
                <w:numId w:val="412"/>
              </w:numPr>
              <w:spacing w:after="0" w:line="235" w:lineRule="auto"/>
              <w:ind w:right="0" w:firstLine="165"/>
              <w:jc w:val="left"/>
            </w:pPr>
            <w:r>
              <w:rPr>
                <w:sz w:val="15"/>
              </w:rPr>
              <w:t>Expresión del aspecto: puntual (frases simples); durativo (</w:t>
            </w:r>
            <w:r>
              <w:rPr>
                <w:i/>
                <w:sz w:val="15"/>
              </w:rPr>
              <w:t>il était une fois, à cette époque là…</w:t>
            </w:r>
            <w:r>
              <w:rPr>
                <w:sz w:val="15"/>
              </w:rPr>
              <w:t>); habitual (</w:t>
            </w:r>
            <w:r>
              <w:rPr>
                <w:i/>
                <w:sz w:val="15"/>
              </w:rPr>
              <w:t>de temps en temps, chaque, tous les, nº fois par… mois/an…</w:t>
            </w:r>
            <w:r>
              <w:rPr>
                <w:sz w:val="15"/>
              </w:rPr>
              <w:t>); incoativo (</w:t>
            </w:r>
            <w:r>
              <w:rPr>
                <w:i/>
                <w:sz w:val="15"/>
              </w:rPr>
              <w:t>être sur le point de</w:t>
            </w:r>
            <w:r>
              <w:rPr>
                <w:sz w:val="15"/>
              </w:rPr>
              <w:t>); terminativo (</w:t>
            </w:r>
            <w:r>
              <w:rPr>
                <w:i/>
                <w:sz w:val="15"/>
              </w:rPr>
              <w:t>cesser de, arrêter de, mettre fin à qqc</w:t>
            </w:r>
            <w:r>
              <w:rPr>
                <w:i/>
                <w:sz w:val="15"/>
              </w:rPr>
              <w:t>h.</w:t>
            </w:r>
            <w:r>
              <w:rPr>
                <w:sz w:val="15"/>
              </w:rPr>
              <w:t>)</w:t>
            </w:r>
            <w:r>
              <w:rPr>
                <w:i/>
                <w:sz w:val="15"/>
              </w:rPr>
              <w:t>.</w:t>
            </w:r>
            <w:r>
              <w:rPr>
                <w:sz w:val="15"/>
              </w:rPr>
              <w:t xml:space="preserve"> </w:t>
            </w:r>
          </w:p>
          <w:p w:rsidR="00C136D1" w:rsidRDefault="00F13121">
            <w:pPr>
              <w:numPr>
                <w:ilvl w:val="0"/>
                <w:numId w:val="412"/>
              </w:numPr>
              <w:spacing w:after="0" w:line="235" w:lineRule="auto"/>
              <w:ind w:right="0" w:firstLine="165"/>
              <w:jc w:val="left"/>
            </w:pPr>
            <w:r>
              <w:rPr>
                <w:sz w:val="15"/>
              </w:rPr>
              <w:t>Expresión de la modalidad:</w:t>
            </w:r>
            <w:r>
              <w:rPr>
                <w:b/>
                <w:sz w:val="15"/>
              </w:rPr>
              <w:t xml:space="preserve"> </w:t>
            </w:r>
            <w:r>
              <w:rPr>
                <w:sz w:val="15"/>
              </w:rPr>
              <w:t xml:space="preserve">factualidad; capacidad; </w:t>
            </w:r>
          </w:p>
          <w:p w:rsidR="00C136D1" w:rsidRDefault="00F13121">
            <w:pPr>
              <w:spacing w:after="0" w:line="259" w:lineRule="auto"/>
              <w:ind w:right="47" w:firstLine="0"/>
              <w:jc w:val="left"/>
            </w:pPr>
            <w:r>
              <w:rPr>
                <w:sz w:val="15"/>
              </w:rPr>
              <w:t>posibilidad/probabilidad (</w:t>
            </w:r>
            <w:r>
              <w:rPr>
                <w:i/>
                <w:sz w:val="15"/>
              </w:rPr>
              <w:t>il est possible que, il se peut que</w:t>
            </w:r>
            <w:r>
              <w:rPr>
                <w:sz w:val="15"/>
              </w:rPr>
              <w:t>); necesidad; obligación /prohibición (</w:t>
            </w:r>
            <w:r>
              <w:rPr>
                <w:i/>
                <w:sz w:val="15"/>
              </w:rPr>
              <w:t>se voir dans l’obligation de, se voir forcé à (faire) qqch.</w:t>
            </w:r>
            <w:r>
              <w:rPr>
                <w:sz w:val="15"/>
              </w:rPr>
              <w:t>); permiso; intención/deseo (</w:t>
            </w:r>
            <w:r>
              <w:rPr>
                <w:i/>
                <w:sz w:val="15"/>
              </w:rPr>
              <w:t>exprimer l</w:t>
            </w:r>
            <w:r>
              <w:rPr>
                <w:i/>
                <w:sz w:val="15"/>
              </w:rPr>
              <w:t>e souhait qui concerne un autre: j'aimerais que/ je voudrais que/ j’aurais envie que/ ça me plairait que + Subj.</w:t>
            </w:r>
            <w:r>
              <w:rPr>
                <w:sz w:val="15"/>
              </w:rPr>
              <w:t xml:space="preserve">); factitivo o causal con el verbo </w:t>
            </w:r>
            <w:r>
              <w:rPr>
                <w:i/>
                <w:sz w:val="15"/>
              </w:rPr>
              <w:t>faire</w:t>
            </w:r>
            <w:r>
              <w:rPr>
                <w:sz w:val="15"/>
              </w:rPr>
              <w:t xml:space="preserve"> (ex: </w:t>
            </w:r>
            <w:r>
              <w:rPr>
                <w:i/>
                <w:sz w:val="15"/>
              </w:rPr>
              <w:t xml:space="preserve">Pierre a fait tomber son livre/s’est fait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13"/>
              </w:numPr>
              <w:spacing w:after="0" w:line="235" w:lineRule="auto"/>
              <w:ind w:right="2" w:firstLine="165"/>
              <w:jc w:val="left"/>
            </w:pPr>
            <w:r>
              <w:rPr>
                <w:sz w:val="15"/>
              </w:rPr>
              <w:t>Expresión de relaciones lógicas: conjunción (</w:t>
            </w:r>
            <w:r>
              <w:rPr>
                <w:i/>
                <w:sz w:val="15"/>
              </w:rPr>
              <w:t>as well as</w:t>
            </w:r>
            <w:r>
              <w:rPr>
                <w:sz w:val="15"/>
              </w:rPr>
              <w:t>); disyunción (</w:t>
            </w:r>
            <w:r>
              <w:rPr>
                <w:i/>
                <w:sz w:val="15"/>
              </w:rPr>
              <w:t>either…or</w:t>
            </w:r>
            <w:r>
              <w:rPr>
                <w:sz w:val="15"/>
              </w:rPr>
              <w:t>); oposición/concesión (</w:t>
            </w:r>
            <w:r>
              <w:rPr>
                <w:i/>
                <w:sz w:val="15"/>
              </w:rPr>
              <w:t>although; however</w:t>
            </w:r>
            <w:r>
              <w:rPr>
                <w:sz w:val="15"/>
              </w:rPr>
              <w:t>); causa (</w:t>
            </w:r>
            <w:r>
              <w:rPr>
                <w:i/>
                <w:sz w:val="15"/>
              </w:rPr>
              <w:t>because (of); due to; as</w:t>
            </w:r>
            <w:r>
              <w:rPr>
                <w:sz w:val="15"/>
              </w:rPr>
              <w:t>); finalidad (</w:t>
            </w:r>
            <w:r>
              <w:rPr>
                <w:i/>
                <w:sz w:val="15"/>
              </w:rPr>
              <w:t>so that; in order to</w:t>
            </w:r>
            <w:r>
              <w:rPr>
                <w:sz w:val="15"/>
              </w:rPr>
              <w:t>); comparación (</w:t>
            </w:r>
            <w:r>
              <w:rPr>
                <w:i/>
                <w:sz w:val="15"/>
              </w:rPr>
              <w:t>as/not so Adj. as</w:t>
            </w:r>
            <w:r>
              <w:rPr>
                <w:sz w:val="15"/>
              </w:rPr>
              <w:t xml:space="preserve">; </w:t>
            </w:r>
            <w:r>
              <w:rPr>
                <w:i/>
                <w:sz w:val="15"/>
              </w:rPr>
              <w:t>less/more + Adj./Adv. (than)</w:t>
            </w:r>
            <w:r>
              <w:rPr>
                <w:sz w:val="15"/>
              </w:rPr>
              <w:t>;</w:t>
            </w:r>
            <w:r>
              <w:rPr>
                <w:i/>
                <w:sz w:val="15"/>
              </w:rPr>
              <w:t xml:space="preserve"> the</w:t>
            </w:r>
            <w:r>
              <w:rPr>
                <w:sz w:val="15"/>
              </w:rPr>
              <w:t xml:space="preserve"> </w:t>
            </w:r>
            <w:r>
              <w:rPr>
                <w:i/>
                <w:sz w:val="15"/>
              </w:rPr>
              <w:t>better of the two;</w:t>
            </w:r>
            <w:r>
              <w:rPr>
                <w:sz w:val="15"/>
              </w:rPr>
              <w:t xml:space="preserve"> </w:t>
            </w:r>
            <w:r>
              <w:rPr>
                <w:i/>
                <w:sz w:val="15"/>
              </w:rPr>
              <w:t>the best ever</w:t>
            </w:r>
            <w:r>
              <w:rPr>
                <w:sz w:val="15"/>
              </w:rPr>
              <w:t>); resultado/correlaci</w:t>
            </w:r>
            <w:r>
              <w:rPr>
                <w:sz w:val="15"/>
              </w:rPr>
              <w:t>ón (</w:t>
            </w:r>
            <w:r>
              <w:rPr>
                <w:i/>
                <w:sz w:val="15"/>
              </w:rPr>
              <w:t>so; so that; the more…the better</w:t>
            </w:r>
            <w:r>
              <w:rPr>
                <w:sz w:val="15"/>
              </w:rPr>
              <w:t>); condición (</w:t>
            </w:r>
            <w:r>
              <w:rPr>
                <w:i/>
                <w:sz w:val="15"/>
              </w:rPr>
              <w:t>if; unless; in case</w:t>
            </w:r>
            <w:r>
              <w:rPr>
                <w:sz w:val="15"/>
              </w:rPr>
              <w:t>)</w:t>
            </w:r>
            <w:r>
              <w:rPr>
                <w:i/>
                <w:sz w:val="15"/>
              </w:rPr>
              <w:t xml:space="preserve">; </w:t>
            </w:r>
            <w:r>
              <w:rPr>
                <w:sz w:val="15"/>
              </w:rPr>
              <w:t>estilo indirecto</w:t>
            </w:r>
            <w:r>
              <w:rPr>
                <w:i/>
                <w:sz w:val="15"/>
              </w:rPr>
              <w:t xml:space="preserve"> </w:t>
            </w:r>
            <w:r>
              <w:rPr>
                <w:sz w:val="15"/>
              </w:rPr>
              <w:t>(</w:t>
            </w:r>
            <w:r>
              <w:rPr>
                <w:i/>
                <w:sz w:val="15"/>
              </w:rPr>
              <w:t>reported information, offers, suggestions, promises, commands, wishes</w:t>
            </w:r>
            <w:r>
              <w:rPr>
                <w:sz w:val="15"/>
              </w:rPr>
              <w:t>)</w:t>
            </w:r>
            <w:r>
              <w:rPr>
                <w:i/>
                <w:sz w:val="15"/>
              </w:rPr>
              <w:t xml:space="preserve">. </w:t>
            </w:r>
            <w:r>
              <w:rPr>
                <w:sz w:val="15"/>
              </w:rPr>
              <w:t xml:space="preserve"> </w:t>
            </w:r>
          </w:p>
          <w:p w:rsidR="00C136D1" w:rsidRDefault="00F13121">
            <w:pPr>
              <w:numPr>
                <w:ilvl w:val="0"/>
                <w:numId w:val="413"/>
              </w:numPr>
              <w:spacing w:after="0" w:line="235" w:lineRule="auto"/>
              <w:ind w:right="2" w:firstLine="165"/>
              <w:jc w:val="left"/>
            </w:pPr>
            <w:r>
              <w:rPr>
                <w:sz w:val="15"/>
              </w:rPr>
              <w:t>Relaciones temporales (</w:t>
            </w:r>
            <w:r>
              <w:rPr>
                <w:i/>
                <w:sz w:val="15"/>
              </w:rPr>
              <w:t>while; once (we have finished)</w:t>
            </w:r>
            <w:r>
              <w:rPr>
                <w:sz w:val="15"/>
              </w:rPr>
              <w:t xml:space="preserve">). </w:t>
            </w:r>
          </w:p>
          <w:p w:rsidR="00C136D1" w:rsidRDefault="00F13121">
            <w:pPr>
              <w:numPr>
                <w:ilvl w:val="0"/>
                <w:numId w:val="413"/>
              </w:numPr>
              <w:spacing w:after="0" w:line="235" w:lineRule="auto"/>
              <w:ind w:right="2" w:firstLine="165"/>
              <w:jc w:val="left"/>
            </w:pPr>
            <w:r>
              <w:rPr>
                <w:sz w:val="15"/>
              </w:rPr>
              <w:t>Afirmación (</w:t>
            </w:r>
            <w:r>
              <w:rPr>
                <w:i/>
                <w:sz w:val="15"/>
              </w:rPr>
              <w:t>affirmative sentences</w:t>
            </w:r>
            <w:r>
              <w:rPr>
                <w:sz w:val="15"/>
              </w:rPr>
              <w:t xml:space="preserve">; </w:t>
            </w:r>
            <w:r>
              <w:rPr>
                <w:i/>
                <w:sz w:val="15"/>
              </w:rPr>
              <w:t>tags; So it seems</w:t>
            </w:r>
            <w:r>
              <w:rPr>
                <w:sz w:val="15"/>
              </w:rPr>
              <w:t xml:space="preserve">). </w:t>
            </w:r>
          </w:p>
          <w:p w:rsidR="00C136D1" w:rsidRDefault="00F13121">
            <w:pPr>
              <w:numPr>
                <w:ilvl w:val="0"/>
                <w:numId w:val="413"/>
              </w:numPr>
              <w:spacing w:after="0" w:line="235" w:lineRule="auto"/>
              <w:ind w:right="2" w:firstLine="165"/>
              <w:jc w:val="left"/>
            </w:pPr>
            <w:r>
              <w:rPr>
                <w:sz w:val="15"/>
              </w:rPr>
              <w:t>Exclamación (</w:t>
            </w:r>
            <w:r>
              <w:rPr>
                <w:i/>
                <w:sz w:val="15"/>
              </w:rPr>
              <w:t>What + noun (+ phrase)</w:t>
            </w:r>
            <w:r>
              <w:rPr>
                <w:sz w:val="15"/>
              </w:rPr>
              <w:t>,</w:t>
            </w:r>
            <w:r>
              <w:rPr>
                <w:i/>
                <w:sz w:val="15"/>
              </w:rPr>
              <w:t xml:space="preserve"> e. g. What a thing to say!</w:t>
            </w:r>
            <w:r>
              <w:rPr>
                <w:sz w:val="15"/>
              </w:rPr>
              <w:t xml:space="preserve">; </w:t>
            </w:r>
            <w:r>
              <w:rPr>
                <w:i/>
                <w:sz w:val="15"/>
              </w:rPr>
              <w:t>How + Adv. + Adj.</w:t>
            </w:r>
            <w:r>
              <w:rPr>
                <w:sz w:val="15"/>
              </w:rPr>
              <w:t xml:space="preserve">, e. g. </w:t>
            </w:r>
            <w:r>
              <w:rPr>
                <w:i/>
                <w:sz w:val="15"/>
              </w:rPr>
              <w:t>How very funny!</w:t>
            </w:r>
            <w:r>
              <w:rPr>
                <w:sz w:val="15"/>
              </w:rPr>
              <w:t xml:space="preserve">; </w:t>
            </w:r>
            <w:r>
              <w:rPr>
                <w:i/>
                <w:sz w:val="15"/>
              </w:rPr>
              <w:t>exclamatory sentences and phrases, e. g. Wow, this is really cool!</w:t>
            </w:r>
            <w:r>
              <w:rPr>
                <w:sz w:val="15"/>
              </w:rPr>
              <w:t xml:space="preserve">). </w:t>
            </w:r>
          </w:p>
          <w:p w:rsidR="00C136D1" w:rsidRDefault="00F13121">
            <w:pPr>
              <w:numPr>
                <w:ilvl w:val="0"/>
                <w:numId w:val="413"/>
              </w:numPr>
              <w:spacing w:after="0" w:line="235" w:lineRule="auto"/>
              <w:ind w:right="2" w:firstLine="165"/>
              <w:jc w:val="left"/>
            </w:pPr>
            <w:r>
              <w:rPr>
                <w:sz w:val="15"/>
              </w:rPr>
              <w:t>Negación (</w:t>
            </w:r>
            <w:r>
              <w:rPr>
                <w:i/>
                <w:sz w:val="15"/>
              </w:rPr>
              <w:t>e. g. Not bad; Not at all; No way</w:t>
            </w:r>
            <w:r>
              <w:rPr>
                <w:sz w:val="15"/>
              </w:rPr>
              <w:t xml:space="preserve">). </w:t>
            </w:r>
          </w:p>
          <w:p w:rsidR="00C136D1" w:rsidRDefault="00F13121">
            <w:pPr>
              <w:numPr>
                <w:ilvl w:val="0"/>
                <w:numId w:val="413"/>
              </w:numPr>
              <w:spacing w:after="0" w:line="235" w:lineRule="auto"/>
              <w:ind w:right="2" w:firstLine="165"/>
              <w:jc w:val="left"/>
            </w:pPr>
            <w:r>
              <w:rPr>
                <w:sz w:val="15"/>
              </w:rPr>
              <w:t>Interrogaci</w:t>
            </w:r>
            <w:r>
              <w:rPr>
                <w:sz w:val="15"/>
              </w:rPr>
              <w:t>ón (</w:t>
            </w:r>
            <w:r>
              <w:rPr>
                <w:i/>
                <w:sz w:val="15"/>
              </w:rPr>
              <w:t>Wh- questions</w:t>
            </w:r>
            <w:r>
              <w:rPr>
                <w:sz w:val="15"/>
              </w:rPr>
              <w:t xml:space="preserve">; </w:t>
            </w:r>
            <w:r>
              <w:rPr>
                <w:i/>
                <w:sz w:val="15"/>
              </w:rPr>
              <w:t>Aux. Questions; How come?; So?; tags</w:t>
            </w:r>
            <w:r>
              <w:rPr>
                <w:sz w:val="15"/>
              </w:rPr>
              <w:t xml:space="preserve">). </w:t>
            </w:r>
          </w:p>
          <w:p w:rsidR="00C136D1" w:rsidRDefault="00F13121">
            <w:pPr>
              <w:numPr>
                <w:ilvl w:val="0"/>
                <w:numId w:val="413"/>
              </w:numPr>
              <w:spacing w:after="0" w:line="235" w:lineRule="auto"/>
              <w:ind w:right="2" w:firstLine="165"/>
              <w:jc w:val="left"/>
            </w:pPr>
            <w:r>
              <w:rPr>
                <w:sz w:val="15"/>
              </w:rPr>
              <w:t>Expresión del tiempo: pasado (</w:t>
            </w:r>
            <w:r>
              <w:rPr>
                <w:i/>
                <w:sz w:val="15"/>
              </w:rPr>
              <w:t>past simple and continuous</w:t>
            </w:r>
            <w:r>
              <w:rPr>
                <w:sz w:val="15"/>
              </w:rPr>
              <w:t>;</w:t>
            </w:r>
            <w:r>
              <w:rPr>
                <w:i/>
                <w:sz w:val="15"/>
              </w:rPr>
              <w:t xml:space="preserve"> present perfect simple and continuous; past perfect simple and continuous</w:t>
            </w:r>
            <w:r>
              <w:rPr>
                <w:sz w:val="15"/>
              </w:rPr>
              <w:t>); presente (</w:t>
            </w:r>
            <w:r>
              <w:rPr>
                <w:i/>
                <w:sz w:val="15"/>
              </w:rPr>
              <w:t>simple and continuous present</w:t>
            </w:r>
            <w:r>
              <w:rPr>
                <w:sz w:val="15"/>
              </w:rPr>
              <w:t>); futuro (</w:t>
            </w:r>
            <w:r>
              <w:rPr>
                <w:i/>
                <w:sz w:val="15"/>
              </w:rPr>
              <w:t>present simpl</w:t>
            </w:r>
            <w:r>
              <w:rPr>
                <w:i/>
                <w:sz w:val="15"/>
              </w:rPr>
              <w:t>e and continuous + Adv.; will be – ing</w:t>
            </w:r>
            <w:r>
              <w:rPr>
                <w:sz w:val="15"/>
              </w:rPr>
              <w:t xml:space="preserve">). </w:t>
            </w:r>
          </w:p>
          <w:p w:rsidR="00C136D1" w:rsidRDefault="00F13121">
            <w:pPr>
              <w:numPr>
                <w:ilvl w:val="0"/>
                <w:numId w:val="413"/>
              </w:numPr>
              <w:spacing w:after="0" w:line="235" w:lineRule="auto"/>
              <w:ind w:right="2" w:firstLine="165"/>
              <w:jc w:val="left"/>
            </w:pPr>
            <w:r>
              <w:rPr>
                <w:sz w:val="15"/>
              </w:rPr>
              <w:t>Expresión del aspecto: puntual (</w:t>
            </w:r>
            <w:r>
              <w:rPr>
                <w:i/>
                <w:sz w:val="15"/>
              </w:rPr>
              <w:t>simple tenses</w:t>
            </w:r>
            <w:r>
              <w:rPr>
                <w:sz w:val="15"/>
              </w:rPr>
              <w:t>); durativo (</w:t>
            </w:r>
            <w:r>
              <w:rPr>
                <w:i/>
                <w:sz w:val="15"/>
              </w:rPr>
              <w:t>present and past simple/perfect; and future continuous</w:t>
            </w:r>
            <w:r>
              <w:rPr>
                <w:sz w:val="15"/>
              </w:rPr>
              <w:t>); habitual (</w:t>
            </w:r>
            <w:r>
              <w:rPr>
                <w:i/>
                <w:sz w:val="15"/>
              </w:rPr>
              <w:t xml:space="preserve">simple tenses </w:t>
            </w:r>
            <w:r>
              <w:rPr>
                <w:sz w:val="15"/>
              </w:rPr>
              <w:t>(+</w:t>
            </w:r>
            <w:r>
              <w:rPr>
                <w:i/>
                <w:sz w:val="15"/>
              </w:rPr>
              <w:t xml:space="preserve"> Adv., e. g. as a rule</w:t>
            </w:r>
            <w:r>
              <w:rPr>
                <w:sz w:val="15"/>
              </w:rPr>
              <w:t xml:space="preserve">); </w:t>
            </w:r>
            <w:r>
              <w:rPr>
                <w:i/>
                <w:sz w:val="15"/>
              </w:rPr>
              <w:t>used to</w:t>
            </w:r>
            <w:r>
              <w:rPr>
                <w:sz w:val="15"/>
              </w:rPr>
              <w:t>); incoativo (</w:t>
            </w:r>
            <w:r>
              <w:rPr>
                <w:i/>
                <w:sz w:val="15"/>
              </w:rPr>
              <w:t>(be) set to</w:t>
            </w:r>
            <w:r>
              <w:rPr>
                <w:sz w:val="15"/>
              </w:rPr>
              <w:t>); terminativo (</w:t>
            </w:r>
            <w:r>
              <w:rPr>
                <w:i/>
                <w:sz w:val="15"/>
              </w:rPr>
              <w:t>cease – ing</w:t>
            </w:r>
            <w:r>
              <w:rPr>
                <w:sz w:val="15"/>
              </w:rPr>
              <w:t xml:space="preserve">).  </w:t>
            </w:r>
          </w:p>
          <w:p w:rsidR="00C136D1" w:rsidRDefault="00F13121">
            <w:pPr>
              <w:numPr>
                <w:ilvl w:val="0"/>
                <w:numId w:val="413"/>
              </w:numPr>
              <w:spacing w:after="0" w:line="235" w:lineRule="auto"/>
              <w:ind w:right="2" w:firstLine="165"/>
              <w:jc w:val="left"/>
            </w:pPr>
            <w:r>
              <w:rPr>
                <w:sz w:val="15"/>
              </w:rPr>
              <w:t>Expresión de la modalidad: factualidad (</w:t>
            </w:r>
            <w:r>
              <w:rPr>
                <w:i/>
                <w:sz w:val="15"/>
              </w:rPr>
              <w:t>declarative sentences</w:t>
            </w:r>
            <w:r>
              <w:rPr>
                <w:sz w:val="15"/>
              </w:rPr>
              <w:t>); capacidad (</w:t>
            </w:r>
            <w:r>
              <w:rPr>
                <w:i/>
                <w:sz w:val="15"/>
              </w:rPr>
              <w:t>manage</w:t>
            </w:r>
            <w:r>
              <w:rPr>
                <w:sz w:val="15"/>
              </w:rPr>
              <w:t>); posibilidad/probabilidad (</w:t>
            </w:r>
            <w:r>
              <w:rPr>
                <w:i/>
                <w:sz w:val="15"/>
              </w:rPr>
              <w:t>possibly; probably</w:t>
            </w:r>
            <w:r>
              <w:rPr>
                <w:sz w:val="15"/>
              </w:rPr>
              <w:t>); necesidad (</w:t>
            </w:r>
            <w:r>
              <w:rPr>
                <w:i/>
                <w:sz w:val="15"/>
              </w:rPr>
              <w:t>want; take</w:t>
            </w:r>
            <w:r>
              <w:rPr>
                <w:sz w:val="15"/>
              </w:rPr>
              <w:t>); obligación (</w:t>
            </w:r>
            <w:r>
              <w:rPr>
                <w:i/>
                <w:sz w:val="15"/>
              </w:rPr>
              <w:t>need/needn’t</w:t>
            </w:r>
            <w:r>
              <w:rPr>
                <w:sz w:val="15"/>
              </w:rPr>
              <w:t>); permiso (</w:t>
            </w:r>
            <w:r>
              <w:rPr>
                <w:i/>
                <w:sz w:val="15"/>
              </w:rPr>
              <w:t>may</w:t>
            </w:r>
            <w:r>
              <w:rPr>
                <w:sz w:val="15"/>
              </w:rPr>
              <w:t xml:space="preserve">; </w:t>
            </w:r>
            <w:r>
              <w:rPr>
                <w:i/>
                <w:sz w:val="15"/>
              </w:rPr>
              <w:t>could; allow</w:t>
            </w:r>
            <w:r>
              <w:rPr>
                <w:sz w:val="15"/>
              </w:rPr>
              <w:t>); intención (</w:t>
            </w:r>
            <w:r>
              <w:rPr>
                <w:i/>
                <w:sz w:val="15"/>
              </w:rPr>
              <w:t>be thinking of –in</w:t>
            </w:r>
            <w:r>
              <w:rPr>
                <w:i/>
                <w:sz w:val="15"/>
              </w:rPr>
              <w:t>g</w:t>
            </w:r>
            <w:r>
              <w:rPr>
                <w:sz w:val="15"/>
              </w:rPr>
              <w:t>).</w:t>
            </w:r>
          </w:p>
          <w:p w:rsidR="00C136D1" w:rsidRDefault="00F13121">
            <w:pPr>
              <w:numPr>
                <w:ilvl w:val="0"/>
                <w:numId w:val="413"/>
              </w:numPr>
              <w:spacing w:after="0" w:line="259" w:lineRule="auto"/>
              <w:ind w:right="2" w:firstLine="165"/>
              <w:jc w:val="left"/>
            </w:pPr>
            <w:r>
              <w:rPr>
                <w:sz w:val="15"/>
              </w:rPr>
              <w:t>Expresión de la existencia (</w:t>
            </w:r>
            <w:r>
              <w:rPr>
                <w:i/>
                <w:sz w:val="15"/>
              </w:rPr>
              <w:t>e. g.</w:t>
            </w:r>
            <w:r>
              <w:rPr>
                <w:sz w:val="15"/>
              </w:rPr>
              <w:t xml:space="preserve"> </w:t>
            </w:r>
            <w:r>
              <w:rPr>
                <w:i/>
                <w:sz w:val="15"/>
              </w:rPr>
              <w:t>there should/must be</w:t>
            </w:r>
            <w:r>
              <w:rPr>
                <w:sz w:val="15"/>
              </w:rPr>
              <w:t>); la entidad (</w:t>
            </w:r>
            <w:r>
              <w:rPr>
                <w:i/>
                <w:sz w:val="15"/>
              </w:rPr>
              <w:t xml:space="preserve">count/uncount/collective/com pound nouns; pronouns </w:t>
            </w:r>
          </w:p>
        </w:tc>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30" w:firstLine="165"/>
              <w:jc w:val="left"/>
            </w:pPr>
            <w:r>
              <w:rPr>
                <w:sz w:val="15"/>
              </w:rPr>
              <w:t>- Expresión de relaciones lógicas: conjunción (</w:t>
            </w:r>
            <w:r>
              <w:rPr>
                <w:i/>
                <w:sz w:val="15"/>
              </w:rPr>
              <w:t>inoltre</w:t>
            </w:r>
            <w:r>
              <w:rPr>
                <w:sz w:val="15"/>
              </w:rPr>
              <w:t>,</w:t>
            </w:r>
            <w:r>
              <w:rPr>
                <w:i/>
                <w:sz w:val="15"/>
              </w:rPr>
              <w:t xml:space="preserve"> (e) pure, nemmeno</w:t>
            </w:r>
            <w:r>
              <w:rPr>
                <w:sz w:val="15"/>
              </w:rPr>
              <w:t>); disyunción (</w:t>
            </w:r>
            <w:r>
              <w:rPr>
                <w:i/>
                <w:sz w:val="15"/>
              </w:rPr>
              <w:t>altrimenti</w:t>
            </w:r>
            <w:r>
              <w:rPr>
                <w:sz w:val="15"/>
              </w:rPr>
              <w:t>); oposición (</w:t>
            </w:r>
            <w:r>
              <w:rPr>
                <w:i/>
                <w:sz w:val="15"/>
              </w:rPr>
              <w:t xml:space="preserve">comunque, </w:t>
            </w:r>
          </w:p>
          <w:p w:rsidR="00C136D1" w:rsidRDefault="00F13121">
            <w:pPr>
              <w:spacing w:after="0" w:line="235" w:lineRule="auto"/>
              <w:ind w:right="0" w:firstLine="0"/>
              <w:jc w:val="left"/>
            </w:pPr>
            <w:r>
              <w:rPr>
                <w:i/>
                <w:sz w:val="15"/>
              </w:rPr>
              <w:t>tuttavia, piuttosto di/che</w:t>
            </w:r>
            <w:r>
              <w:rPr>
                <w:sz w:val="15"/>
              </w:rPr>
              <w:t xml:space="preserve">); causa (p.es. </w:t>
            </w:r>
            <w:r>
              <w:rPr>
                <w:i/>
                <w:sz w:val="15"/>
              </w:rPr>
              <w:t>poiché, visto che</w:t>
            </w:r>
            <w:r>
              <w:rPr>
                <w:sz w:val="15"/>
              </w:rPr>
              <w:t>); concesión (</w:t>
            </w:r>
            <w:r>
              <w:rPr>
                <w:i/>
                <w:sz w:val="15"/>
              </w:rPr>
              <w:t>benché, malgrado</w:t>
            </w:r>
            <w:r>
              <w:rPr>
                <w:sz w:val="15"/>
              </w:rPr>
              <w:t>); finalidad (</w:t>
            </w:r>
            <w:r>
              <w:rPr>
                <w:i/>
                <w:sz w:val="15"/>
              </w:rPr>
              <w:t>perché, affinché</w:t>
            </w:r>
            <w:r>
              <w:rPr>
                <w:sz w:val="15"/>
              </w:rPr>
              <w:t>); condición (</w:t>
            </w:r>
            <w:r>
              <w:rPr>
                <w:i/>
                <w:sz w:val="15"/>
              </w:rPr>
              <w:t>nel caso che, a patto che</w:t>
            </w:r>
            <w:r>
              <w:rPr>
                <w:sz w:val="15"/>
              </w:rPr>
              <w:t xml:space="preserve">); </w:t>
            </w:r>
          </w:p>
          <w:p w:rsidR="00C136D1" w:rsidRDefault="00F13121">
            <w:pPr>
              <w:spacing w:after="0" w:line="235" w:lineRule="auto"/>
              <w:ind w:right="0" w:firstLine="0"/>
              <w:jc w:val="left"/>
            </w:pPr>
            <w:r>
              <w:rPr>
                <w:sz w:val="15"/>
              </w:rPr>
              <w:t xml:space="preserve">comparación </w:t>
            </w:r>
            <w:r>
              <w:rPr>
                <w:i/>
                <w:sz w:val="15"/>
              </w:rPr>
              <w:t>((tanto) quanto, più/ meno di quanto</w:t>
            </w:r>
            <w:r>
              <w:rPr>
                <w:sz w:val="15"/>
              </w:rPr>
              <w:t>); resultado /correlación (</w:t>
            </w:r>
            <w:r>
              <w:rPr>
                <w:i/>
                <w:sz w:val="15"/>
              </w:rPr>
              <w:t>perciò</w:t>
            </w:r>
            <w:r>
              <w:rPr>
                <w:sz w:val="15"/>
              </w:rPr>
              <w:t xml:space="preserve">, </w:t>
            </w:r>
            <w:r>
              <w:rPr>
                <w:i/>
                <w:sz w:val="15"/>
              </w:rPr>
              <w:t>cosicché</w:t>
            </w:r>
            <w:r>
              <w:rPr>
                <w:sz w:val="15"/>
              </w:rPr>
              <w:t xml:space="preserve">, </w:t>
            </w:r>
            <w:r>
              <w:rPr>
                <w:i/>
                <w:sz w:val="15"/>
              </w:rPr>
              <w:t xml:space="preserve">in modo (tale) da, sia...sia); estilo indirecto (informazione riferita, consigli, ordini, offerte, suggerimenti, promesse, avvisi).  </w:t>
            </w:r>
          </w:p>
          <w:p w:rsidR="00C136D1" w:rsidRDefault="00F13121">
            <w:pPr>
              <w:spacing w:after="0" w:line="235" w:lineRule="auto"/>
              <w:ind w:right="0" w:firstLine="165"/>
              <w:jc w:val="left"/>
            </w:pPr>
            <w:r>
              <w:rPr>
                <w:sz w:val="15"/>
              </w:rPr>
              <w:t>-Relaciones temporales (</w:t>
            </w:r>
            <w:r>
              <w:rPr>
                <w:i/>
                <w:sz w:val="15"/>
              </w:rPr>
              <w:t xml:space="preserve">prima che; dopo (+Inf. </w:t>
            </w:r>
          </w:p>
          <w:p w:rsidR="00C136D1" w:rsidRDefault="00F13121">
            <w:pPr>
              <w:spacing w:after="0" w:line="259" w:lineRule="auto"/>
              <w:ind w:right="0" w:firstLine="0"/>
              <w:jc w:val="left"/>
            </w:pPr>
            <w:r>
              <w:rPr>
                <w:i/>
                <w:sz w:val="15"/>
              </w:rPr>
              <w:t>composto), intanto, finché</w:t>
            </w:r>
            <w:r>
              <w:rPr>
                <w:sz w:val="15"/>
              </w:rPr>
              <w:t xml:space="preserve">).  </w:t>
            </w:r>
          </w:p>
          <w:p w:rsidR="00C136D1" w:rsidRDefault="00F13121">
            <w:pPr>
              <w:spacing w:after="0" w:line="235" w:lineRule="auto"/>
              <w:ind w:left="0" w:right="0" w:firstLine="165"/>
              <w:jc w:val="left"/>
            </w:pPr>
            <w:r>
              <w:rPr>
                <w:sz w:val="15"/>
              </w:rPr>
              <w:t xml:space="preserve"> -Afirmación (</w:t>
            </w:r>
            <w:r>
              <w:rPr>
                <w:i/>
                <w:sz w:val="15"/>
              </w:rPr>
              <w:t>frasi dichiarative affermativ</w:t>
            </w:r>
            <w:r>
              <w:rPr>
                <w:i/>
                <w:sz w:val="15"/>
              </w:rPr>
              <w:t>e; si passivante; frasi enfatiche</w:t>
            </w:r>
            <w:r>
              <w:rPr>
                <w:sz w:val="15"/>
              </w:rPr>
              <w:t>. -Exclamación (</w:t>
            </w:r>
            <w:r>
              <w:rPr>
                <w:i/>
                <w:sz w:val="15"/>
              </w:rPr>
              <w:t xml:space="preserve">Come </w:t>
            </w:r>
          </w:p>
          <w:p w:rsidR="00C136D1" w:rsidRDefault="00F13121">
            <w:pPr>
              <w:spacing w:after="0" w:line="235" w:lineRule="auto"/>
              <w:ind w:left="0" w:right="0" w:firstLine="0"/>
              <w:jc w:val="left"/>
            </w:pPr>
            <w:r>
              <w:rPr>
                <w:i/>
                <w:sz w:val="15"/>
              </w:rPr>
              <w:t xml:space="preserve">/Quanto + frase </w:t>
            </w:r>
            <w:r>
              <w:rPr>
                <w:sz w:val="15"/>
              </w:rPr>
              <w:t>(</w:t>
            </w:r>
            <w:r>
              <w:rPr>
                <w:i/>
                <w:sz w:val="15"/>
              </w:rPr>
              <w:t>p.es.</w:t>
            </w:r>
            <w:r>
              <w:rPr>
                <w:sz w:val="15"/>
              </w:rPr>
              <w:t xml:space="preserve"> </w:t>
            </w:r>
            <w:r>
              <w:rPr>
                <w:i/>
                <w:sz w:val="15"/>
              </w:rPr>
              <w:t>come sei dolce!); interiezioni (p.es. ops!, magari!</w:t>
            </w:r>
            <w:r>
              <w:rPr>
                <w:sz w:val="15"/>
              </w:rPr>
              <w:t>));</w:t>
            </w:r>
            <w:r>
              <w:rPr>
                <w:i/>
                <w:sz w:val="15"/>
              </w:rPr>
              <w:t xml:space="preserve"> </w:t>
            </w:r>
          </w:p>
          <w:p w:rsidR="00C136D1" w:rsidRDefault="00F13121">
            <w:pPr>
              <w:spacing w:after="0" w:line="235" w:lineRule="auto"/>
              <w:ind w:right="28" w:firstLine="165"/>
              <w:jc w:val="left"/>
            </w:pPr>
            <w:r>
              <w:rPr>
                <w:sz w:val="15"/>
              </w:rPr>
              <w:t>-Negación (</w:t>
            </w:r>
            <w:r>
              <w:rPr>
                <w:i/>
                <w:sz w:val="15"/>
              </w:rPr>
              <w:t xml:space="preserve">frasi dichiarative negative con affatto, niente e senza (p.es. </w:t>
            </w:r>
          </w:p>
          <w:p w:rsidR="00C136D1" w:rsidRDefault="00F13121">
            <w:pPr>
              <w:spacing w:after="0" w:line="235" w:lineRule="auto"/>
              <w:ind w:right="0" w:firstLine="0"/>
              <w:jc w:val="left"/>
            </w:pPr>
            <w:r>
              <w:rPr>
                <w:i/>
                <w:sz w:val="15"/>
              </w:rPr>
              <w:t xml:space="preserve">senza uscita, niente concerto)); proforma (p.es. </w:t>
            </w:r>
          </w:p>
          <w:p w:rsidR="00C136D1" w:rsidRDefault="00F13121">
            <w:pPr>
              <w:spacing w:after="0" w:line="259" w:lineRule="auto"/>
              <w:ind w:right="0" w:firstLine="0"/>
              <w:jc w:val="left"/>
            </w:pPr>
            <w:r>
              <w:rPr>
                <w:i/>
                <w:sz w:val="15"/>
              </w:rPr>
              <w:t xml:space="preserve">nemmeno, affatto)). </w:t>
            </w:r>
          </w:p>
          <w:p w:rsidR="00C136D1" w:rsidRDefault="00F13121">
            <w:pPr>
              <w:spacing w:after="0" w:line="235" w:lineRule="auto"/>
              <w:ind w:right="0" w:firstLine="165"/>
              <w:jc w:val="left"/>
            </w:pPr>
            <w:r>
              <w:rPr>
                <w:sz w:val="15"/>
              </w:rPr>
              <w:t>-Interrogación (</w:t>
            </w:r>
            <w:r>
              <w:rPr>
                <w:i/>
                <w:sz w:val="15"/>
              </w:rPr>
              <w:t xml:space="preserve">totali; parziali introdotte da avverbi, aggettivi e pronomi </w:t>
            </w:r>
          </w:p>
          <w:p w:rsidR="00C136D1" w:rsidRDefault="00F13121">
            <w:pPr>
              <w:spacing w:after="0" w:line="235" w:lineRule="auto"/>
              <w:ind w:right="0" w:firstLine="0"/>
              <w:jc w:val="left"/>
            </w:pPr>
            <w:r>
              <w:rPr>
                <w:i/>
                <w:sz w:val="15"/>
              </w:rPr>
              <w:t xml:space="preserve">interrogativi; </w:t>
            </w:r>
            <w:r>
              <w:rPr>
                <w:sz w:val="15"/>
              </w:rPr>
              <w:t xml:space="preserve">; </w:t>
            </w:r>
            <w:r>
              <w:rPr>
                <w:i/>
                <w:sz w:val="15"/>
              </w:rPr>
              <w:t>eco (p.es. lo ha detto chi?); orientate</w:t>
            </w:r>
            <w:r>
              <w:rPr>
                <w:sz w:val="15"/>
              </w:rPr>
              <w:t xml:space="preserve">; </w:t>
            </w:r>
            <w:r>
              <w:rPr>
                <w:i/>
                <w:sz w:val="15"/>
              </w:rPr>
              <w:t>optative-dubitative</w:t>
            </w:r>
            <w:r>
              <w:rPr>
                <w:sz w:val="15"/>
              </w:rPr>
              <w:t xml:space="preserve"> </w:t>
            </w:r>
            <w:r>
              <w:rPr>
                <w:i/>
                <w:sz w:val="15"/>
              </w:rPr>
              <w:t>(p.es. che dire?)</w:t>
            </w:r>
            <w:r>
              <w:rPr>
                <w:sz w:val="15"/>
              </w:rPr>
              <w:t xml:space="preserve">.  </w:t>
            </w:r>
          </w:p>
          <w:p w:rsidR="00C136D1" w:rsidRDefault="00F13121">
            <w:pPr>
              <w:spacing w:after="0" w:line="259" w:lineRule="auto"/>
              <w:ind w:left="166" w:right="0" w:firstLine="0"/>
              <w:jc w:val="left"/>
            </w:pPr>
            <w:r>
              <w:rPr>
                <w:sz w:val="15"/>
              </w:rPr>
              <w:t>-Expresió</w:t>
            </w:r>
            <w:r>
              <w:rPr>
                <w:sz w:val="15"/>
              </w:rPr>
              <w:t xml:space="preserve">n del tiempo </w:t>
            </w:r>
          </w:p>
          <w:p w:rsidR="00C136D1" w:rsidRDefault="00F13121">
            <w:pPr>
              <w:spacing w:after="0" w:line="259" w:lineRule="auto"/>
              <w:ind w:right="29" w:firstLine="0"/>
              <w:jc w:val="left"/>
            </w:pPr>
            <w:r>
              <w:rPr>
                <w:sz w:val="15"/>
              </w:rPr>
              <w:t>(presente (</w:t>
            </w:r>
            <w:r>
              <w:rPr>
                <w:i/>
                <w:sz w:val="15"/>
              </w:rPr>
              <w:t>presente</w:t>
            </w:r>
            <w:r>
              <w:rPr>
                <w:sz w:val="15"/>
              </w:rPr>
              <w:t>); pasado (</w:t>
            </w:r>
            <w:r>
              <w:rPr>
                <w:i/>
                <w:sz w:val="15"/>
              </w:rPr>
              <w:t>presente</w:t>
            </w:r>
            <w:r>
              <w:rPr>
                <w:sz w:val="15"/>
              </w:rPr>
              <w:t xml:space="preserve">, </w:t>
            </w:r>
            <w:r>
              <w:rPr>
                <w:i/>
                <w:sz w:val="15"/>
              </w:rPr>
              <w:t>imperfetto, perfetto composto, piuccheperfetto, perfetto semplice</w:t>
            </w:r>
            <w:r>
              <w:rPr>
                <w:sz w:val="15"/>
              </w:rPr>
              <w:t>); futuro (</w:t>
            </w:r>
            <w:r>
              <w:rPr>
                <w:i/>
                <w:sz w:val="15"/>
              </w:rPr>
              <w:t>futuro semplice e composto</w:t>
            </w:r>
            <w:r>
              <w:rPr>
                <w:sz w:val="15"/>
              </w:rPr>
              <w:t>)) y del aspecto (puntual (</w:t>
            </w:r>
            <w:r>
              <w:rPr>
                <w:i/>
                <w:sz w:val="15"/>
              </w:rPr>
              <w:t>tempi semplici</w:t>
            </w:r>
            <w:r>
              <w:rPr>
                <w:sz w:val="15"/>
              </w:rPr>
              <w:t>); durativo (</w:t>
            </w:r>
            <w:r>
              <w:rPr>
                <w:i/>
                <w:sz w:val="15"/>
              </w:rPr>
              <w:t>presente, imperfetto, perfetto composto e piuc</w:t>
            </w:r>
            <w:r>
              <w:rPr>
                <w:i/>
                <w:sz w:val="15"/>
              </w:rPr>
              <w:t xml:space="preserve">cheperfetto (+Avv.), perfetto semplice (+Avv.); futuro stare + gerundio); </w:t>
            </w:r>
            <w:r>
              <w:rPr>
                <w:sz w:val="15"/>
              </w:rPr>
              <w:t>habitual (</w:t>
            </w:r>
            <w:r>
              <w:rPr>
                <w:i/>
                <w:sz w:val="15"/>
              </w:rPr>
              <w:t>tempi semplici e perfetto composto e piuccheperfetto (+Avv.));</w:t>
            </w:r>
            <w:r>
              <w:rPr>
                <w:sz w:val="15"/>
              </w:rPr>
              <w:t xml:space="preserve"> iterativo (</w:t>
            </w:r>
            <w:r>
              <w:rPr>
                <w:i/>
                <w:sz w:val="15"/>
              </w:rPr>
              <w:t xml:space="preserve">imperfetto (+Avv.); </w:t>
            </w:r>
            <w:r>
              <w:rPr>
                <w:sz w:val="15"/>
              </w:rPr>
              <w:t>incoativo (</w:t>
            </w:r>
            <w:r>
              <w:rPr>
                <w:i/>
                <w:sz w:val="15"/>
              </w:rPr>
              <w:t>attacare a/scoppiare a + Inf.)</w:t>
            </w:r>
            <w:r>
              <w:rPr>
                <w:sz w:val="15"/>
              </w:rPr>
              <w:t>; terminativo (</w:t>
            </w:r>
            <w:r>
              <w:rPr>
                <w:i/>
                <w:sz w:val="15"/>
              </w:rPr>
              <w:t xml:space="preserve"> presente storico; ter</w:t>
            </w:r>
            <w:r>
              <w:rPr>
                <w:i/>
                <w:sz w:val="15"/>
              </w:rPr>
              <w:t>minare di + Inf.; tempi composti e perfetto semplice)</w:t>
            </w:r>
            <w:r>
              <w:rPr>
                <w:sz w:val="15"/>
              </w:rPr>
              <w:t>.  -Expresión de la modalidad (factualidad (</w:t>
            </w:r>
            <w:r>
              <w:rPr>
                <w:i/>
                <w:sz w:val="15"/>
              </w:rPr>
              <w:t>frasi dichiarative affermative e negative</w:t>
            </w:r>
            <w:r>
              <w:rPr>
                <w:sz w:val="15"/>
              </w:rPr>
              <w:t>); capacidad ((</w:t>
            </w:r>
            <w:r>
              <w:rPr>
                <w:i/>
                <w:sz w:val="15"/>
              </w:rPr>
              <w:t>non</w:t>
            </w:r>
            <w:r>
              <w:rPr>
                <w:sz w:val="15"/>
              </w:rPr>
              <w:t xml:space="preserve">) </w:t>
            </w:r>
            <w:r>
              <w:rPr>
                <w:i/>
                <w:sz w:val="15"/>
              </w:rPr>
              <w:t>essere bravo a +Inf.</w:t>
            </w:r>
            <w:r>
              <w:rPr>
                <w:sz w:val="15"/>
              </w:rPr>
              <w:t>); posibilidad (</w:t>
            </w:r>
            <w:r>
              <w:rPr>
                <w:i/>
                <w:sz w:val="15"/>
              </w:rPr>
              <w:t>futuro semplice</w:t>
            </w:r>
            <w:r>
              <w:rPr>
                <w:sz w:val="15"/>
              </w:rPr>
              <w:t xml:space="preserve">; </w:t>
            </w:r>
            <w:r>
              <w:rPr>
                <w:i/>
                <w:sz w:val="15"/>
              </w:rPr>
              <w:t xml:space="preserve">verbi, sostantivi e aggettivi che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14"/>
              </w:numPr>
              <w:spacing w:after="0" w:line="235" w:lineRule="auto"/>
              <w:ind w:right="0" w:firstLine="165"/>
              <w:jc w:val="left"/>
            </w:pPr>
            <w:r>
              <w:rPr>
                <w:sz w:val="15"/>
              </w:rPr>
              <w:t xml:space="preserve">Expresión de relaciones lógicas: conjunção </w:t>
            </w:r>
          </w:p>
          <w:p w:rsidR="00C136D1" w:rsidRDefault="00F13121">
            <w:pPr>
              <w:spacing w:after="0" w:line="235" w:lineRule="auto"/>
              <w:ind w:right="48" w:firstLine="0"/>
              <w:jc w:val="left"/>
            </w:pPr>
            <w:r>
              <w:rPr>
                <w:sz w:val="15"/>
              </w:rPr>
              <w:t>(</w:t>
            </w:r>
            <w:r>
              <w:rPr>
                <w:i/>
                <w:sz w:val="15"/>
              </w:rPr>
              <w:t>nem…nem</w:t>
            </w:r>
            <w:r>
              <w:rPr>
                <w:sz w:val="15"/>
              </w:rPr>
              <w:t xml:space="preserve">, </w:t>
            </w:r>
            <w:r>
              <w:rPr>
                <w:i/>
                <w:sz w:val="15"/>
              </w:rPr>
              <w:t>assim como</w:t>
            </w:r>
            <w:r>
              <w:rPr>
                <w:sz w:val="15"/>
              </w:rPr>
              <w:t xml:space="preserve">); oposição /concessão </w:t>
            </w:r>
            <w:r>
              <w:rPr>
                <w:i/>
                <w:sz w:val="15"/>
              </w:rPr>
              <w:t>(entretanto, embora</w:t>
            </w:r>
            <w:r>
              <w:rPr>
                <w:sz w:val="15"/>
              </w:rPr>
              <w:t>); causa (</w:t>
            </w:r>
            <w:r>
              <w:rPr>
                <w:i/>
                <w:sz w:val="15"/>
              </w:rPr>
              <w:t>por causa de; devido a; não porque</w:t>
            </w:r>
            <w:r>
              <w:rPr>
                <w:sz w:val="15"/>
              </w:rPr>
              <w:t>); finalidade (</w:t>
            </w:r>
            <w:r>
              <w:rPr>
                <w:i/>
                <w:sz w:val="15"/>
              </w:rPr>
              <w:t>para que; de maneira a (que)</w:t>
            </w:r>
            <w:r>
              <w:rPr>
                <w:sz w:val="15"/>
              </w:rPr>
              <w:t>); comparação (</w:t>
            </w:r>
            <w:r>
              <w:rPr>
                <w:i/>
                <w:sz w:val="15"/>
              </w:rPr>
              <w:t>mais/menos/ tão/tanto + Adj./Adv./S + (do) que/como/quanto); superlativo relativo (p.e.</w:t>
            </w:r>
            <w:r>
              <w:rPr>
                <w:sz w:val="15"/>
              </w:rPr>
              <w:t xml:space="preserve"> </w:t>
            </w:r>
            <w:r>
              <w:rPr>
                <w:i/>
                <w:sz w:val="15"/>
              </w:rPr>
              <w:t>o melhor jogador do mondo</w:t>
            </w:r>
            <w:r>
              <w:rPr>
                <w:sz w:val="15"/>
              </w:rPr>
              <w:t>); resultado /correlação (</w:t>
            </w:r>
            <w:r>
              <w:rPr>
                <w:i/>
                <w:sz w:val="15"/>
              </w:rPr>
              <w:t>assim, portanto</w:t>
            </w:r>
            <w:r>
              <w:rPr>
                <w:sz w:val="15"/>
              </w:rPr>
              <w:t xml:space="preserve">, </w:t>
            </w:r>
            <w:r>
              <w:rPr>
                <w:i/>
                <w:sz w:val="15"/>
              </w:rPr>
              <w:t>de (tal) maneira que, tão...que</w:t>
            </w:r>
            <w:r>
              <w:rPr>
                <w:sz w:val="15"/>
              </w:rPr>
              <w:t>); condição (</w:t>
            </w:r>
            <w:r>
              <w:rPr>
                <w:i/>
                <w:sz w:val="15"/>
              </w:rPr>
              <w:t>se, sem que, a não ser que</w:t>
            </w:r>
            <w:r>
              <w:rPr>
                <w:sz w:val="15"/>
              </w:rPr>
              <w:t>);</w:t>
            </w:r>
            <w:r>
              <w:rPr>
                <w:i/>
                <w:sz w:val="15"/>
              </w:rPr>
              <w:t xml:space="preserve"> </w:t>
            </w:r>
            <w:r>
              <w:rPr>
                <w:sz w:val="15"/>
              </w:rPr>
              <w:t>estilo indireto</w:t>
            </w:r>
            <w:r>
              <w:rPr>
                <w:i/>
                <w:sz w:val="15"/>
              </w:rPr>
              <w:t xml:space="preserve"> </w:t>
            </w:r>
            <w:r>
              <w:rPr>
                <w:sz w:val="15"/>
              </w:rPr>
              <w:t>(</w:t>
            </w:r>
            <w:r>
              <w:rPr>
                <w:i/>
                <w:sz w:val="15"/>
              </w:rPr>
              <w:t>informaçõe</w:t>
            </w:r>
            <w:r>
              <w:rPr>
                <w:i/>
                <w:sz w:val="15"/>
              </w:rPr>
              <w:t>s oferecimientos, sugestões, promessas, ordens, desejos</w:t>
            </w:r>
            <w:r>
              <w:rPr>
                <w:sz w:val="15"/>
              </w:rPr>
              <w:t>)</w:t>
            </w:r>
            <w:r>
              <w:rPr>
                <w:i/>
                <w:sz w:val="15"/>
              </w:rPr>
              <w:t xml:space="preserve">. </w:t>
            </w:r>
            <w:r>
              <w:rPr>
                <w:sz w:val="15"/>
              </w:rPr>
              <w:t>- Relaciones temporales (</w:t>
            </w:r>
            <w:r>
              <w:rPr>
                <w:i/>
                <w:sz w:val="15"/>
              </w:rPr>
              <w:t>antes que, depois que, logo que, até que, apenas</w:t>
            </w:r>
            <w:r>
              <w:rPr>
                <w:sz w:val="15"/>
              </w:rPr>
              <w:t xml:space="preserve">). </w:t>
            </w:r>
          </w:p>
          <w:p w:rsidR="00C136D1" w:rsidRDefault="00F13121">
            <w:pPr>
              <w:numPr>
                <w:ilvl w:val="0"/>
                <w:numId w:val="414"/>
              </w:numPr>
              <w:spacing w:after="0" w:line="235" w:lineRule="auto"/>
              <w:ind w:right="0" w:firstLine="165"/>
              <w:jc w:val="left"/>
            </w:pPr>
            <w:r>
              <w:rPr>
                <w:sz w:val="15"/>
              </w:rPr>
              <w:t>Afirmación (</w:t>
            </w:r>
            <w:r>
              <w:rPr>
                <w:i/>
                <w:sz w:val="15"/>
              </w:rPr>
              <w:t>sentenças declarativas afirmativas; efeitos de ênfase</w:t>
            </w:r>
            <w:r>
              <w:rPr>
                <w:sz w:val="15"/>
              </w:rPr>
              <w:t xml:space="preserve">). </w:t>
            </w:r>
          </w:p>
          <w:p w:rsidR="00C136D1" w:rsidRDefault="00F13121">
            <w:pPr>
              <w:numPr>
                <w:ilvl w:val="0"/>
                <w:numId w:val="414"/>
              </w:numPr>
              <w:spacing w:after="0" w:line="235" w:lineRule="auto"/>
              <w:ind w:right="0" w:firstLine="165"/>
              <w:jc w:val="left"/>
            </w:pPr>
            <w:r>
              <w:rPr>
                <w:sz w:val="15"/>
              </w:rPr>
              <w:t>Exclamación (</w:t>
            </w:r>
            <w:r>
              <w:rPr>
                <w:i/>
                <w:sz w:val="15"/>
              </w:rPr>
              <w:t>formas elípticas: Quanto +S (p.e. quant</w:t>
            </w:r>
            <w:r>
              <w:rPr>
                <w:i/>
                <w:sz w:val="15"/>
              </w:rPr>
              <w:t>os livros!</w:t>
            </w:r>
            <w:r>
              <w:rPr>
                <w:sz w:val="15"/>
              </w:rPr>
              <w:t>);</w:t>
            </w:r>
            <w:r>
              <w:rPr>
                <w:i/>
                <w:sz w:val="15"/>
              </w:rPr>
              <w:t xml:space="preserve"> Que /Como + frase. (p.e Como o dia está nublado!); sentenças e sintagmas exclamativos, p.e. </w:t>
            </w:r>
          </w:p>
          <w:p w:rsidR="00C136D1" w:rsidRDefault="00F13121">
            <w:pPr>
              <w:spacing w:after="0" w:line="259" w:lineRule="auto"/>
              <w:ind w:left="0" w:right="0" w:firstLine="0"/>
              <w:jc w:val="left"/>
            </w:pPr>
            <w:r>
              <w:rPr>
                <w:i/>
                <w:sz w:val="15"/>
              </w:rPr>
              <w:t>Nossa, isto está muito frio!</w:t>
            </w:r>
            <w:r>
              <w:rPr>
                <w:sz w:val="15"/>
              </w:rPr>
              <w:t xml:space="preserve">).  </w:t>
            </w:r>
          </w:p>
          <w:p w:rsidR="00C136D1" w:rsidRDefault="00F13121">
            <w:pPr>
              <w:numPr>
                <w:ilvl w:val="0"/>
                <w:numId w:val="414"/>
              </w:numPr>
              <w:spacing w:after="0" w:line="235" w:lineRule="auto"/>
              <w:ind w:right="0" w:firstLine="165"/>
              <w:jc w:val="left"/>
            </w:pPr>
            <w:r>
              <w:rPr>
                <w:sz w:val="15"/>
              </w:rPr>
              <w:t>Negación (</w:t>
            </w:r>
            <w:r>
              <w:rPr>
                <w:i/>
                <w:sz w:val="15"/>
              </w:rPr>
              <w:t>sentenças declarativas negativas com nem, nunca; (não) nada,nemhum (a), ninguém; não... nada</w:t>
            </w:r>
            <w:r>
              <w:rPr>
                <w:sz w:val="15"/>
              </w:rPr>
              <w:t xml:space="preserve">). </w:t>
            </w:r>
          </w:p>
          <w:p w:rsidR="00C136D1" w:rsidRDefault="00F13121">
            <w:pPr>
              <w:numPr>
                <w:ilvl w:val="0"/>
                <w:numId w:val="414"/>
              </w:numPr>
              <w:spacing w:after="0" w:line="235" w:lineRule="auto"/>
              <w:ind w:right="0" w:firstLine="165"/>
              <w:jc w:val="left"/>
            </w:pPr>
            <w:r>
              <w:rPr>
                <w:sz w:val="15"/>
              </w:rPr>
              <w:t>Interrogaci</w:t>
            </w:r>
            <w:r>
              <w:rPr>
                <w:sz w:val="15"/>
              </w:rPr>
              <w:t>ón (</w:t>
            </w:r>
            <w:r>
              <w:rPr>
                <w:i/>
                <w:sz w:val="15"/>
              </w:rPr>
              <w:t>sentenças interrogativas diretas totais; sentenças interrogativas diretas QU- (p.e. para onde foste nas férias?); interrogativas tag (p.e. pois não?); interrogativas eco</w:t>
            </w:r>
            <w:r>
              <w:rPr>
                <w:sz w:val="15"/>
              </w:rPr>
              <w:t xml:space="preserve">). </w:t>
            </w:r>
          </w:p>
          <w:p w:rsidR="00C136D1" w:rsidRDefault="00F13121">
            <w:pPr>
              <w:numPr>
                <w:ilvl w:val="0"/>
                <w:numId w:val="414"/>
              </w:numPr>
              <w:spacing w:after="0" w:line="235" w:lineRule="auto"/>
              <w:ind w:right="0" w:firstLine="165"/>
              <w:jc w:val="left"/>
            </w:pPr>
            <w:r>
              <w:rPr>
                <w:sz w:val="15"/>
              </w:rPr>
              <w:t>Expresión del tiempo: pasado (</w:t>
            </w:r>
            <w:r>
              <w:rPr>
                <w:i/>
                <w:sz w:val="15"/>
              </w:rPr>
              <w:t>presente histórico, pretérito imperfeito, perfeit</w:t>
            </w:r>
            <w:r>
              <w:rPr>
                <w:i/>
                <w:sz w:val="15"/>
              </w:rPr>
              <w:t>o simple e perfeito composto e pretérito mais-mais-queperfeito composto</w:t>
            </w:r>
            <w:r>
              <w:rPr>
                <w:sz w:val="15"/>
              </w:rPr>
              <w:t>); presente (</w:t>
            </w:r>
            <w:r>
              <w:rPr>
                <w:i/>
                <w:sz w:val="15"/>
              </w:rPr>
              <w:t>simple and continuous present</w:t>
            </w:r>
            <w:r>
              <w:rPr>
                <w:sz w:val="15"/>
              </w:rPr>
              <w:t>); futuro (</w:t>
            </w:r>
            <w:r>
              <w:rPr>
                <w:i/>
                <w:sz w:val="15"/>
              </w:rPr>
              <w:t>futuro imperfeito (+Adv.) e futuro perfeito do indicativo</w:t>
            </w:r>
            <w:r>
              <w:rPr>
                <w:sz w:val="15"/>
              </w:rPr>
              <w:t xml:space="preserve">). </w:t>
            </w:r>
          </w:p>
          <w:p w:rsidR="00C136D1" w:rsidRDefault="00F13121">
            <w:pPr>
              <w:numPr>
                <w:ilvl w:val="0"/>
                <w:numId w:val="414"/>
              </w:numPr>
              <w:spacing w:after="0" w:line="235" w:lineRule="auto"/>
              <w:ind w:right="0" w:firstLine="165"/>
              <w:jc w:val="left"/>
            </w:pPr>
            <w:r>
              <w:rPr>
                <w:sz w:val="15"/>
              </w:rPr>
              <w:t>Expresión del aspecto: puntual (</w:t>
            </w:r>
            <w:r>
              <w:rPr>
                <w:i/>
                <w:sz w:val="15"/>
              </w:rPr>
              <w:t>tempos simples</w:t>
            </w:r>
            <w:r>
              <w:rPr>
                <w:sz w:val="15"/>
              </w:rPr>
              <w:t>); durativo (</w:t>
            </w:r>
            <w:r>
              <w:rPr>
                <w:i/>
                <w:sz w:val="15"/>
              </w:rPr>
              <w:t>presente, fu</w:t>
            </w:r>
            <w:r>
              <w:rPr>
                <w:i/>
                <w:sz w:val="15"/>
              </w:rPr>
              <w:t xml:space="preserve">turo simples, pretérito imperfeito e pretérito perfeito do indicativo </w:t>
            </w:r>
          </w:p>
          <w:p w:rsidR="00C136D1" w:rsidRDefault="00F13121">
            <w:pPr>
              <w:spacing w:after="0" w:line="235" w:lineRule="auto"/>
              <w:ind w:left="0" w:right="0" w:firstLine="0"/>
              <w:jc w:val="left"/>
            </w:pPr>
            <w:r>
              <w:rPr>
                <w:i/>
                <w:sz w:val="15"/>
              </w:rPr>
              <w:t>(+ Adv.); estar/ficar + gerúndio</w:t>
            </w:r>
            <w:r>
              <w:rPr>
                <w:sz w:val="15"/>
              </w:rPr>
              <w:t>); habitual (</w:t>
            </w:r>
            <w:r>
              <w:rPr>
                <w:i/>
                <w:sz w:val="15"/>
              </w:rPr>
              <w:t xml:space="preserve">tempos simples </w:t>
            </w:r>
            <w:r>
              <w:rPr>
                <w:sz w:val="15"/>
              </w:rPr>
              <w:t>(+</w:t>
            </w:r>
            <w:r>
              <w:rPr>
                <w:i/>
                <w:sz w:val="15"/>
              </w:rPr>
              <w:t xml:space="preserve"> Adv.)</w:t>
            </w:r>
            <w:r>
              <w:rPr>
                <w:sz w:val="15"/>
              </w:rPr>
              <w:t>); incoativo (</w:t>
            </w:r>
            <w:r>
              <w:rPr>
                <w:i/>
                <w:sz w:val="15"/>
              </w:rPr>
              <w:t xml:space="preserve">desatar a + </w:t>
            </w:r>
            <w:r>
              <w:rPr>
                <w:sz w:val="15"/>
              </w:rPr>
              <w:t xml:space="preserve">Inf.); iterativas </w:t>
            </w:r>
          </w:p>
          <w:p w:rsidR="00C136D1" w:rsidRDefault="00F13121">
            <w:pPr>
              <w:spacing w:after="0" w:line="259" w:lineRule="auto"/>
              <w:ind w:left="0" w:right="0" w:firstLine="0"/>
              <w:jc w:val="left"/>
            </w:pPr>
            <w:r>
              <w:rPr>
                <w:sz w:val="15"/>
              </w:rPr>
              <w:t>(</w:t>
            </w:r>
            <w:r>
              <w:rPr>
                <w:i/>
                <w:sz w:val="15"/>
              </w:rPr>
              <w:t xml:space="preserve">tornar a + </w:t>
            </w:r>
            <w:r>
              <w:rPr>
                <w:sz w:val="15"/>
              </w:rPr>
              <w:t>Inf.</w:t>
            </w:r>
            <w:r>
              <w:rPr>
                <w:i/>
                <w:sz w:val="15"/>
              </w:rPr>
              <w:t xml:space="preserve">); </w:t>
            </w:r>
            <w:r>
              <w:rPr>
                <w:sz w:val="15"/>
              </w:rPr>
              <w:t>terminativo (</w:t>
            </w:r>
            <w:r>
              <w:rPr>
                <w:i/>
                <w:sz w:val="15"/>
              </w:rPr>
              <w:t>presente histórico, pretérito perfeito s</w:t>
            </w:r>
            <w:r>
              <w:rPr>
                <w:i/>
                <w:sz w:val="15"/>
              </w:rPr>
              <w:t xml:space="preserve">imple e composto, pretéiro mais-que-perfeito composto e futuro perfeito do indicativo; estar/ser/ficar +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4" w:type="dxa"/>
          <w:bottom w:w="0" w:type="dxa"/>
          <w:right w:w="23" w:type="dxa"/>
        </w:tblCellMar>
        <w:tblLook w:val="04A0" w:firstRow="1" w:lastRow="0" w:firstColumn="1" w:lastColumn="0" w:noHBand="0" w:noVBand="1"/>
      </w:tblPr>
      <w:tblGrid>
        <w:gridCol w:w="1981"/>
        <w:gridCol w:w="1982"/>
        <w:gridCol w:w="1982"/>
        <w:gridCol w:w="1981"/>
        <w:gridCol w:w="1982"/>
      </w:tblGrid>
      <w:tr w:rsidR="00C136D1">
        <w:trPr>
          <w:trHeight w:val="295"/>
        </w:trPr>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5" w:firstLine="0"/>
              <w:jc w:val="center"/>
            </w:pPr>
            <w:r>
              <w:rPr>
                <w:sz w:val="15"/>
              </w:rPr>
              <w:t xml:space="preserve">Alemán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5" w:firstLine="0"/>
              <w:jc w:val="center"/>
            </w:pPr>
            <w:r>
              <w:rPr>
                <w:sz w:val="15"/>
              </w:rPr>
              <w:t xml:space="preserve">Francés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3" w:firstLine="0"/>
              <w:jc w:val="center"/>
            </w:pPr>
            <w:r>
              <w:rPr>
                <w:sz w:val="15"/>
              </w:rPr>
              <w:t xml:space="preserve">Inglés </w:t>
            </w:r>
          </w:p>
        </w:tc>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2" w:firstLine="0"/>
              <w:jc w:val="center"/>
            </w:pPr>
            <w:r>
              <w:rPr>
                <w:sz w:val="15"/>
              </w:rPr>
              <w:t xml:space="preserve">Italiano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Portugués </w:t>
            </w:r>
          </w:p>
        </w:tc>
      </w:tr>
      <w:tr w:rsidR="00C136D1">
        <w:trPr>
          <w:trHeight w:val="11830"/>
        </w:trPr>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sz w:val="15"/>
              </w:rPr>
              <w:t>entidad (</w:t>
            </w:r>
            <w:r>
              <w:rPr>
                <w:i/>
                <w:sz w:val="15"/>
              </w:rPr>
              <w:t>nicht zählbare</w:t>
            </w:r>
            <w:r>
              <w:rPr>
                <w:sz w:val="15"/>
              </w:rPr>
              <w:t xml:space="preserve">/ </w:t>
            </w:r>
            <w:r>
              <w:rPr>
                <w:i/>
                <w:sz w:val="15"/>
              </w:rPr>
              <w:t>Sammelbezeichnungen</w:t>
            </w:r>
            <w:r>
              <w:rPr>
                <w:sz w:val="15"/>
              </w:rPr>
              <w:t xml:space="preserve"> / </w:t>
            </w:r>
            <w:r>
              <w:rPr>
                <w:i/>
                <w:sz w:val="15"/>
              </w:rPr>
              <w:t>zusammengesetzten Nomen</w:t>
            </w:r>
            <w:r>
              <w:rPr>
                <w:sz w:val="15"/>
              </w:rPr>
              <w:t xml:space="preserve">; </w:t>
            </w:r>
            <w:r>
              <w:rPr>
                <w:i/>
                <w:sz w:val="15"/>
              </w:rPr>
              <w:t>Pronomen</w:t>
            </w:r>
            <w:r>
              <w:rPr>
                <w:sz w:val="15"/>
              </w:rPr>
              <w:t xml:space="preserve"> (</w:t>
            </w:r>
            <w:r>
              <w:rPr>
                <w:i/>
                <w:sz w:val="15"/>
              </w:rPr>
              <w:t>Relativpronomen</w:t>
            </w:r>
            <w:r>
              <w:rPr>
                <w:sz w:val="15"/>
              </w:rPr>
              <w:t xml:space="preserve">, </w:t>
            </w:r>
          </w:p>
          <w:p w:rsidR="00C136D1" w:rsidRDefault="00F13121">
            <w:pPr>
              <w:spacing w:after="0" w:line="259" w:lineRule="auto"/>
              <w:ind w:left="0" w:right="0" w:firstLine="0"/>
              <w:jc w:val="left"/>
            </w:pPr>
            <w:r>
              <w:rPr>
                <w:i/>
                <w:sz w:val="15"/>
              </w:rPr>
              <w:t>Reflexivpronomen</w:t>
            </w:r>
            <w:r>
              <w:rPr>
                <w:sz w:val="15"/>
              </w:rPr>
              <w:t xml:space="preserve">; </w:t>
            </w:r>
          </w:p>
          <w:p w:rsidR="00C136D1" w:rsidRDefault="00F13121">
            <w:pPr>
              <w:spacing w:after="0" w:line="235" w:lineRule="auto"/>
              <w:ind w:left="0" w:right="0" w:firstLine="0"/>
              <w:jc w:val="left"/>
            </w:pPr>
            <w:r>
              <w:rPr>
                <w:i/>
                <w:sz w:val="15"/>
              </w:rPr>
              <w:t>Determinativpronomina</w:t>
            </w:r>
            <w:r>
              <w:rPr>
                <w:sz w:val="15"/>
              </w:rPr>
              <w:t xml:space="preserve">); la cualidad (z. b. </w:t>
            </w:r>
            <w:r>
              <w:rPr>
                <w:i/>
                <w:sz w:val="15"/>
              </w:rPr>
              <w:t>eher unbekannte</w:t>
            </w:r>
            <w:r>
              <w:rPr>
                <w:sz w:val="15"/>
              </w:rPr>
              <w:t xml:space="preserve">; </w:t>
            </w:r>
            <w:r>
              <w:rPr>
                <w:i/>
                <w:sz w:val="15"/>
              </w:rPr>
              <w:t>leicht zu finden</w:t>
            </w:r>
            <w:r>
              <w:rPr>
                <w:sz w:val="15"/>
              </w:rPr>
              <w:t xml:space="preserve">). </w:t>
            </w:r>
          </w:p>
          <w:p w:rsidR="00C136D1" w:rsidRDefault="00F13121">
            <w:pPr>
              <w:numPr>
                <w:ilvl w:val="0"/>
                <w:numId w:val="415"/>
              </w:numPr>
              <w:spacing w:after="0" w:line="235" w:lineRule="auto"/>
              <w:ind w:right="0" w:firstLine="165"/>
              <w:jc w:val="left"/>
            </w:pPr>
            <w:r>
              <w:rPr>
                <w:sz w:val="15"/>
              </w:rPr>
              <w:t xml:space="preserve">Expresión de la cantidad: </w:t>
            </w:r>
            <w:r>
              <w:rPr>
                <w:i/>
                <w:sz w:val="15"/>
              </w:rPr>
              <w:t>Zahlen</w:t>
            </w:r>
            <w:r>
              <w:rPr>
                <w:sz w:val="15"/>
              </w:rPr>
              <w:t xml:space="preserve"> (z. b. </w:t>
            </w:r>
            <w:r>
              <w:rPr>
                <w:i/>
                <w:sz w:val="15"/>
              </w:rPr>
              <w:t>Brüche und Dezimalzahlen</w:t>
            </w:r>
            <w:r>
              <w:rPr>
                <w:sz w:val="15"/>
              </w:rPr>
              <w:t>).</w:t>
            </w:r>
            <w:r>
              <w:rPr>
                <w:i/>
                <w:sz w:val="15"/>
              </w:rPr>
              <w:t xml:space="preserve"> Quantität</w:t>
            </w:r>
            <w:r>
              <w:rPr>
                <w:sz w:val="15"/>
              </w:rPr>
              <w:t xml:space="preserve">: z. b. </w:t>
            </w:r>
            <w:r>
              <w:rPr>
                <w:i/>
                <w:sz w:val="15"/>
              </w:rPr>
              <w:t>mehrere</w:t>
            </w:r>
            <w:r>
              <w:rPr>
                <w:sz w:val="15"/>
              </w:rPr>
              <w:t xml:space="preserve">. </w:t>
            </w:r>
            <w:r>
              <w:rPr>
                <w:i/>
                <w:sz w:val="15"/>
              </w:rPr>
              <w:t>Grad</w:t>
            </w:r>
            <w:r>
              <w:rPr>
                <w:sz w:val="15"/>
              </w:rPr>
              <w:t xml:space="preserve">: z. b. </w:t>
            </w:r>
            <w:r>
              <w:rPr>
                <w:i/>
                <w:sz w:val="15"/>
              </w:rPr>
              <w:t>unmäßig</w:t>
            </w:r>
            <w:r>
              <w:rPr>
                <w:sz w:val="15"/>
              </w:rPr>
              <w:t xml:space="preserve"> (</w:t>
            </w:r>
            <w:r>
              <w:rPr>
                <w:i/>
                <w:sz w:val="15"/>
              </w:rPr>
              <w:t>glücklich</w:t>
            </w:r>
            <w:r>
              <w:rPr>
                <w:sz w:val="15"/>
              </w:rPr>
              <w:t xml:space="preserve">); </w:t>
            </w:r>
            <w:r>
              <w:rPr>
                <w:i/>
                <w:sz w:val="15"/>
              </w:rPr>
              <w:t>ziemlich gut</w:t>
            </w:r>
            <w:r>
              <w:rPr>
                <w:sz w:val="15"/>
              </w:rPr>
              <w:t xml:space="preserve">). </w:t>
            </w:r>
          </w:p>
          <w:p w:rsidR="00C136D1" w:rsidRDefault="00F13121">
            <w:pPr>
              <w:numPr>
                <w:ilvl w:val="0"/>
                <w:numId w:val="415"/>
              </w:numPr>
              <w:spacing w:after="0" w:line="235" w:lineRule="auto"/>
              <w:ind w:right="0" w:firstLine="165"/>
              <w:jc w:val="left"/>
            </w:pPr>
            <w:r>
              <w:rPr>
                <w:sz w:val="15"/>
              </w:rPr>
              <w:t>Expresión del espacio (</w:t>
            </w:r>
            <w:r>
              <w:rPr>
                <w:i/>
                <w:sz w:val="15"/>
              </w:rPr>
              <w:t>Präpositionen und Lokale Adverbien</w:t>
            </w:r>
            <w:r>
              <w:rPr>
                <w:sz w:val="15"/>
              </w:rPr>
              <w:t xml:space="preserve">). </w:t>
            </w:r>
          </w:p>
          <w:p w:rsidR="00C136D1" w:rsidRDefault="00F13121">
            <w:pPr>
              <w:numPr>
                <w:ilvl w:val="0"/>
                <w:numId w:val="415"/>
              </w:numPr>
              <w:spacing w:after="0" w:line="235" w:lineRule="auto"/>
              <w:ind w:right="0" w:firstLine="165"/>
              <w:jc w:val="left"/>
            </w:pPr>
            <w:r>
              <w:rPr>
                <w:sz w:val="15"/>
              </w:rPr>
              <w:t>Expresión del tiempo (</w:t>
            </w:r>
            <w:r>
              <w:rPr>
                <w:i/>
                <w:sz w:val="15"/>
              </w:rPr>
              <w:t>Stundenzählung</w:t>
            </w:r>
            <w:r>
              <w:rPr>
                <w:sz w:val="15"/>
              </w:rPr>
              <w:t xml:space="preserve"> (z. b. </w:t>
            </w:r>
            <w:r>
              <w:rPr>
                <w:i/>
                <w:sz w:val="15"/>
              </w:rPr>
              <w:t>morgen um diese Zeit</w:t>
            </w:r>
            <w:r>
              <w:rPr>
                <w:sz w:val="15"/>
              </w:rPr>
              <w:t xml:space="preserve">; </w:t>
            </w:r>
            <w:r>
              <w:rPr>
                <w:i/>
                <w:sz w:val="15"/>
              </w:rPr>
              <w:t>in zehn Tagen</w:t>
            </w:r>
            <w:r>
              <w:rPr>
                <w:sz w:val="15"/>
              </w:rPr>
              <w:t>), (</w:t>
            </w:r>
            <w:r>
              <w:rPr>
                <w:i/>
                <w:sz w:val="15"/>
              </w:rPr>
              <w:t>Zeiteinheiten</w:t>
            </w:r>
            <w:r>
              <w:rPr>
                <w:sz w:val="15"/>
              </w:rPr>
              <w:t xml:space="preserve"> </w:t>
            </w:r>
          </w:p>
          <w:p w:rsidR="00C136D1" w:rsidRDefault="00F13121">
            <w:pPr>
              <w:spacing w:after="0" w:line="259" w:lineRule="auto"/>
              <w:ind w:left="0" w:right="0" w:firstLine="0"/>
              <w:jc w:val="left"/>
            </w:pPr>
            <w:r>
              <w:rPr>
                <w:sz w:val="15"/>
              </w:rPr>
              <w:t xml:space="preserve">(z. b. </w:t>
            </w:r>
            <w:r>
              <w:rPr>
                <w:i/>
                <w:sz w:val="15"/>
              </w:rPr>
              <w:t>Semester</w:t>
            </w:r>
            <w:r>
              <w:rPr>
                <w:sz w:val="15"/>
              </w:rPr>
              <w:t xml:space="preserve">) und </w:t>
            </w:r>
          </w:p>
          <w:p w:rsidR="00C136D1" w:rsidRDefault="00F13121">
            <w:pPr>
              <w:spacing w:after="0" w:line="235" w:lineRule="auto"/>
              <w:ind w:left="0" w:right="0" w:firstLine="0"/>
              <w:jc w:val="left"/>
            </w:pPr>
            <w:r>
              <w:rPr>
                <w:i/>
                <w:sz w:val="15"/>
              </w:rPr>
              <w:t>Ausdruck von Zeit</w:t>
            </w:r>
            <w:r>
              <w:rPr>
                <w:sz w:val="15"/>
              </w:rPr>
              <w:t xml:space="preserve"> (z. b. </w:t>
            </w:r>
            <w:r>
              <w:rPr>
                <w:i/>
                <w:sz w:val="15"/>
              </w:rPr>
              <w:t>eher</w:t>
            </w:r>
            <w:r>
              <w:rPr>
                <w:sz w:val="15"/>
              </w:rPr>
              <w:t xml:space="preserve">; später); </w:t>
            </w:r>
            <w:r>
              <w:rPr>
                <w:i/>
                <w:sz w:val="15"/>
              </w:rPr>
              <w:t>Dauer</w:t>
            </w:r>
            <w:r>
              <w:rPr>
                <w:sz w:val="15"/>
              </w:rPr>
              <w:t xml:space="preserve"> (z. b. </w:t>
            </w:r>
            <w:r>
              <w:rPr>
                <w:i/>
                <w:sz w:val="15"/>
              </w:rPr>
              <w:t>den ganzen Tag</w:t>
            </w:r>
            <w:r>
              <w:rPr>
                <w:sz w:val="15"/>
              </w:rPr>
              <w:t xml:space="preserve">; </w:t>
            </w:r>
            <w:r>
              <w:rPr>
                <w:i/>
                <w:sz w:val="15"/>
              </w:rPr>
              <w:t>den ga</w:t>
            </w:r>
            <w:r>
              <w:rPr>
                <w:i/>
                <w:sz w:val="15"/>
              </w:rPr>
              <w:t>nzen Sommer lang</w:t>
            </w:r>
            <w:r>
              <w:rPr>
                <w:sz w:val="15"/>
              </w:rPr>
              <w:t xml:space="preserve">); </w:t>
            </w:r>
            <w:r>
              <w:rPr>
                <w:i/>
                <w:sz w:val="15"/>
              </w:rPr>
              <w:t>Vorzeitigkeit</w:t>
            </w:r>
            <w:r>
              <w:rPr>
                <w:sz w:val="15"/>
              </w:rPr>
              <w:t xml:space="preserve"> </w:t>
            </w:r>
          </w:p>
          <w:p w:rsidR="00C136D1" w:rsidRDefault="00F13121">
            <w:pPr>
              <w:spacing w:after="0" w:line="259" w:lineRule="auto"/>
              <w:ind w:left="0" w:right="0" w:firstLine="0"/>
              <w:jc w:val="left"/>
            </w:pPr>
            <w:r>
              <w:rPr>
                <w:sz w:val="15"/>
              </w:rPr>
              <w:t>(</w:t>
            </w:r>
            <w:r>
              <w:rPr>
                <w:i/>
                <w:sz w:val="15"/>
              </w:rPr>
              <w:t>noch; schon</w:t>
            </w:r>
            <w:r>
              <w:rPr>
                <w:sz w:val="15"/>
              </w:rPr>
              <w:t xml:space="preserve"> (</w:t>
            </w:r>
            <w:r>
              <w:rPr>
                <w:i/>
                <w:sz w:val="15"/>
              </w:rPr>
              <w:t>nicht</w:t>
            </w:r>
            <w:r>
              <w:rPr>
                <w:sz w:val="15"/>
              </w:rPr>
              <w:t xml:space="preserve">)); </w:t>
            </w:r>
          </w:p>
          <w:p w:rsidR="00C136D1" w:rsidRDefault="00F13121">
            <w:pPr>
              <w:spacing w:after="0" w:line="235" w:lineRule="auto"/>
              <w:ind w:left="0" w:right="0" w:firstLine="0"/>
              <w:jc w:val="left"/>
            </w:pPr>
            <w:r>
              <w:rPr>
                <w:i/>
                <w:sz w:val="15"/>
              </w:rPr>
              <w:t>Nachzeitigkeit</w:t>
            </w:r>
            <w:r>
              <w:rPr>
                <w:sz w:val="15"/>
              </w:rPr>
              <w:t xml:space="preserve"> (z. b. </w:t>
            </w:r>
            <w:r>
              <w:rPr>
                <w:i/>
                <w:sz w:val="15"/>
              </w:rPr>
              <w:t>danach; später</w:t>
            </w:r>
            <w:r>
              <w:rPr>
                <w:sz w:val="15"/>
              </w:rPr>
              <w:t xml:space="preserve">); </w:t>
            </w:r>
            <w:r>
              <w:rPr>
                <w:i/>
                <w:sz w:val="15"/>
              </w:rPr>
              <w:t>Aufeinanderfolge</w:t>
            </w:r>
            <w:r>
              <w:rPr>
                <w:sz w:val="15"/>
              </w:rPr>
              <w:t xml:space="preserve"> </w:t>
            </w:r>
          </w:p>
          <w:p w:rsidR="00C136D1" w:rsidRDefault="00F13121">
            <w:pPr>
              <w:spacing w:after="0" w:line="235" w:lineRule="auto"/>
              <w:ind w:left="0" w:right="22" w:firstLine="0"/>
              <w:jc w:val="left"/>
            </w:pPr>
            <w:r>
              <w:rPr>
                <w:sz w:val="15"/>
              </w:rPr>
              <w:t>(</w:t>
            </w:r>
            <w:r>
              <w:rPr>
                <w:i/>
                <w:sz w:val="15"/>
              </w:rPr>
              <w:t>zuerst, zunächst, schließlich</w:t>
            </w:r>
            <w:r>
              <w:rPr>
                <w:sz w:val="15"/>
              </w:rPr>
              <w:t xml:space="preserve">); </w:t>
            </w:r>
            <w:r>
              <w:rPr>
                <w:i/>
                <w:sz w:val="15"/>
              </w:rPr>
              <w:t>Gleichzeitigkeit</w:t>
            </w:r>
            <w:r>
              <w:rPr>
                <w:sz w:val="15"/>
              </w:rPr>
              <w:t xml:space="preserve"> (</w:t>
            </w:r>
            <w:r>
              <w:rPr>
                <w:i/>
                <w:sz w:val="15"/>
              </w:rPr>
              <w:t>gerade als</w:t>
            </w:r>
            <w:r>
              <w:rPr>
                <w:sz w:val="15"/>
              </w:rPr>
              <w:t xml:space="preserve">); </w:t>
            </w:r>
            <w:r>
              <w:rPr>
                <w:i/>
                <w:sz w:val="15"/>
              </w:rPr>
              <w:t>Häufigkeit</w:t>
            </w:r>
            <w:r>
              <w:rPr>
                <w:sz w:val="15"/>
              </w:rPr>
              <w:t xml:space="preserve"> (z. b. </w:t>
            </w:r>
            <w:r>
              <w:rPr>
                <w:i/>
                <w:sz w:val="15"/>
              </w:rPr>
              <w:t>sehr oft</w:t>
            </w:r>
            <w:r>
              <w:rPr>
                <w:sz w:val="15"/>
              </w:rPr>
              <w:t xml:space="preserve">; </w:t>
            </w:r>
            <w:r>
              <w:rPr>
                <w:i/>
                <w:sz w:val="15"/>
              </w:rPr>
              <w:t>oftmals</w:t>
            </w:r>
            <w:r>
              <w:rPr>
                <w:sz w:val="15"/>
              </w:rPr>
              <w:t xml:space="preserve">; </w:t>
            </w:r>
            <w:r>
              <w:rPr>
                <w:i/>
                <w:sz w:val="15"/>
              </w:rPr>
              <w:t>Tag ein, Tag aus</w:t>
            </w:r>
            <w:r>
              <w:rPr>
                <w:sz w:val="15"/>
              </w:rPr>
              <w:t xml:space="preserve">). </w:t>
            </w:r>
          </w:p>
          <w:p w:rsidR="00C136D1" w:rsidRDefault="00F13121">
            <w:pPr>
              <w:spacing w:after="0" w:line="259" w:lineRule="auto"/>
              <w:ind w:left="166" w:right="0" w:firstLine="0"/>
              <w:jc w:val="left"/>
            </w:pPr>
            <w:r>
              <w:rPr>
                <w:sz w:val="15"/>
              </w:rPr>
              <w:t>- Expresión del modo</w:t>
            </w:r>
            <w:r>
              <w:rPr>
                <w:sz w:val="15"/>
              </w:rPr>
              <w:t xml:space="preserve"> </w:t>
            </w:r>
          </w:p>
          <w:p w:rsidR="00C136D1" w:rsidRDefault="00F13121">
            <w:pPr>
              <w:spacing w:after="0" w:line="259" w:lineRule="auto"/>
              <w:ind w:left="0" w:right="0" w:firstLine="0"/>
              <w:jc w:val="left"/>
            </w:pPr>
            <w:r>
              <w:rPr>
                <w:sz w:val="15"/>
              </w:rPr>
              <w:t>(</w:t>
            </w:r>
            <w:r>
              <w:rPr>
                <w:i/>
                <w:sz w:val="15"/>
              </w:rPr>
              <w:t xml:space="preserve">Modaladverbien und </w:t>
            </w:r>
          </w:p>
          <w:p w:rsidR="00C136D1" w:rsidRDefault="00F13121">
            <w:pPr>
              <w:spacing w:after="0" w:line="235" w:lineRule="auto"/>
              <w:ind w:left="0" w:right="0" w:firstLine="0"/>
              <w:jc w:val="left"/>
            </w:pPr>
            <w:r>
              <w:rPr>
                <w:i/>
                <w:sz w:val="15"/>
              </w:rPr>
              <w:t>Modalsätze</w:t>
            </w:r>
            <w:r>
              <w:rPr>
                <w:sz w:val="15"/>
              </w:rPr>
              <w:t xml:space="preserve">, z. b. </w:t>
            </w:r>
            <w:r>
              <w:rPr>
                <w:i/>
                <w:sz w:val="15"/>
              </w:rPr>
              <w:t>höfflich</w:t>
            </w:r>
            <w:r>
              <w:rPr>
                <w:sz w:val="15"/>
              </w:rPr>
              <w:t xml:space="preserve">; </w:t>
            </w:r>
            <w:r>
              <w:rPr>
                <w:i/>
                <w:sz w:val="15"/>
              </w:rPr>
              <w:t>aus dem Lot geraten</w:t>
            </w:r>
            <w:r>
              <w:rPr>
                <w:sz w:val="15"/>
              </w:rPr>
              <w:t xml:space="preserve">).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0" w:firstLine="0"/>
              <w:jc w:val="left"/>
            </w:pPr>
            <w:r>
              <w:rPr>
                <w:i/>
                <w:sz w:val="15"/>
              </w:rPr>
              <w:t>couper les cheveux</w:t>
            </w:r>
            <w:r>
              <w:rPr>
                <w:sz w:val="15"/>
              </w:rPr>
              <w:t>); condicional (</w:t>
            </w:r>
            <w:r>
              <w:rPr>
                <w:i/>
                <w:sz w:val="15"/>
              </w:rPr>
              <w:t>condicionnel présent</w:t>
            </w:r>
            <w:r>
              <w:rPr>
                <w:sz w:val="15"/>
              </w:rPr>
              <w:t xml:space="preserve">). </w:t>
            </w:r>
          </w:p>
          <w:p w:rsidR="00C136D1" w:rsidRDefault="00F13121">
            <w:pPr>
              <w:numPr>
                <w:ilvl w:val="0"/>
                <w:numId w:val="416"/>
              </w:numPr>
              <w:spacing w:after="0" w:line="235" w:lineRule="auto"/>
              <w:ind w:right="0" w:firstLine="165"/>
              <w:jc w:val="left"/>
            </w:pPr>
            <w:r>
              <w:rPr>
                <w:sz w:val="15"/>
              </w:rPr>
              <w:t>Expresión de la existencia (presentativo); la entidad (artículos, nombres, pronombres personales, adjetivos y pronombres demostrativos; pronombres personales OD y OI, “</w:t>
            </w:r>
            <w:r>
              <w:rPr>
                <w:i/>
                <w:sz w:val="15"/>
              </w:rPr>
              <w:t>en</w:t>
            </w:r>
            <w:r>
              <w:rPr>
                <w:sz w:val="15"/>
              </w:rPr>
              <w:t>”, “</w:t>
            </w:r>
            <w:r>
              <w:rPr>
                <w:i/>
                <w:sz w:val="15"/>
              </w:rPr>
              <w:t>y</w:t>
            </w:r>
            <w:r>
              <w:rPr>
                <w:sz w:val="15"/>
              </w:rPr>
              <w:t xml:space="preserve">”; proposiciones adjetivas </w:t>
            </w:r>
            <w:r>
              <w:rPr>
                <w:i/>
                <w:sz w:val="15"/>
              </w:rPr>
              <w:t>(lequel, laquelle, auquel, duquel)</w:t>
            </w:r>
            <w:r>
              <w:rPr>
                <w:sz w:val="15"/>
              </w:rPr>
              <w:t>); la cualidad; la p</w:t>
            </w:r>
            <w:r>
              <w:rPr>
                <w:sz w:val="15"/>
              </w:rPr>
              <w:t xml:space="preserve">osesión (pronombres posesivos). </w:t>
            </w:r>
          </w:p>
          <w:p w:rsidR="00C136D1" w:rsidRDefault="00F13121">
            <w:pPr>
              <w:numPr>
                <w:ilvl w:val="0"/>
                <w:numId w:val="416"/>
              </w:numPr>
              <w:spacing w:after="0" w:line="236" w:lineRule="auto"/>
              <w:ind w:right="0" w:firstLine="165"/>
              <w:jc w:val="left"/>
            </w:pPr>
            <w:r>
              <w:rPr>
                <w:sz w:val="15"/>
              </w:rPr>
              <w:t>Expresión de la cantidad (fracciones, decimales, porcentajes; artículos partitivos, adverbios de cantidad y medidas) y el grado.</w:t>
            </w:r>
            <w:r>
              <w:rPr>
                <w:b/>
                <w:sz w:val="15"/>
              </w:rPr>
              <w:t xml:space="preserve"> </w:t>
            </w:r>
          </w:p>
          <w:p w:rsidR="00C136D1" w:rsidRDefault="00F13121">
            <w:pPr>
              <w:numPr>
                <w:ilvl w:val="0"/>
                <w:numId w:val="416"/>
              </w:numPr>
              <w:spacing w:after="0" w:line="235" w:lineRule="auto"/>
              <w:ind w:right="0" w:firstLine="165"/>
              <w:jc w:val="left"/>
            </w:pPr>
            <w:r>
              <w:rPr>
                <w:sz w:val="15"/>
              </w:rPr>
              <w:t>Expresión del espacio:</w:t>
            </w:r>
            <w:r>
              <w:rPr>
                <w:b/>
                <w:sz w:val="15"/>
              </w:rPr>
              <w:t xml:space="preserve"> </w:t>
            </w:r>
            <w:r>
              <w:rPr>
                <w:sz w:val="15"/>
              </w:rPr>
              <w:t>(</w:t>
            </w:r>
            <w:r>
              <w:rPr>
                <w:i/>
                <w:sz w:val="15"/>
              </w:rPr>
              <w:t>prépositions et adverbes de lieu, position, distance, mouvement, dire</w:t>
            </w:r>
            <w:r>
              <w:rPr>
                <w:i/>
                <w:sz w:val="15"/>
              </w:rPr>
              <w:t>ction, provenance, destination</w:t>
            </w:r>
            <w:r>
              <w:rPr>
                <w:sz w:val="15"/>
              </w:rPr>
              <w:t xml:space="preserve">). </w:t>
            </w:r>
          </w:p>
          <w:p w:rsidR="00C136D1" w:rsidRDefault="00F13121">
            <w:pPr>
              <w:numPr>
                <w:ilvl w:val="0"/>
                <w:numId w:val="416"/>
              </w:numPr>
              <w:spacing w:after="0" w:line="235" w:lineRule="auto"/>
              <w:ind w:right="0" w:firstLine="165"/>
              <w:jc w:val="left"/>
            </w:pPr>
            <w:r>
              <w:rPr>
                <w:sz w:val="15"/>
              </w:rPr>
              <w:t>Expresión del tiempo:</w:t>
            </w:r>
            <w:r>
              <w:rPr>
                <w:b/>
                <w:sz w:val="15"/>
              </w:rPr>
              <w:t xml:space="preserve"> </w:t>
            </w:r>
            <w:r>
              <w:rPr>
                <w:sz w:val="15"/>
              </w:rPr>
              <w:t>puntual (</w:t>
            </w:r>
            <w:r>
              <w:rPr>
                <w:i/>
                <w:sz w:val="15"/>
              </w:rPr>
              <w:t>demain à cette heure-là, hier à cette heure-ci, dans nº jours, d’ici peu</w:t>
            </w:r>
            <w:r>
              <w:rPr>
                <w:sz w:val="15"/>
              </w:rPr>
              <w:t>); divisions (</w:t>
            </w:r>
            <w:r>
              <w:rPr>
                <w:i/>
                <w:sz w:val="15"/>
              </w:rPr>
              <w:t>dans les années, quinzaine</w:t>
            </w:r>
            <w:r>
              <w:rPr>
                <w:sz w:val="15"/>
              </w:rPr>
              <w:t>); indicaciones de tiempo (</w:t>
            </w:r>
            <w:r>
              <w:rPr>
                <w:i/>
                <w:sz w:val="15"/>
              </w:rPr>
              <w:t>au début, à la fin, en début de semaine</w:t>
            </w:r>
            <w:r>
              <w:rPr>
                <w:sz w:val="15"/>
              </w:rPr>
              <w:t xml:space="preserve">); duración </w:t>
            </w:r>
          </w:p>
          <w:p w:rsidR="00C136D1" w:rsidRDefault="00F13121">
            <w:pPr>
              <w:spacing w:after="0" w:line="235" w:lineRule="auto"/>
              <w:ind w:left="0" w:right="24" w:firstLine="0"/>
              <w:jc w:val="left"/>
            </w:pPr>
            <w:r>
              <w:rPr>
                <w:sz w:val="15"/>
              </w:rPr>
              <w:t>(</w:t>
            </w:r>
            <w:r>
              <w:rPr>
                <w:i/>
                <w:sz w:val="15"/>
              </w:rPr>
              <w:t>(tout) le long de</w:t>
            </w:r>
            <w:r>
              <w:rPr>
                <w:sz w:val="15"/>
              </w:rPr>
              <w:t>); anterioridad (</w:t>
            </w:r>
            <w:r>
              <w:rPr>
                <w:i/>
                <w:sz w:val="15"/>
              </w:rPr>
              <w:t>jusqu’à ce que, d’ici (à ce) que</w:t>
            </w:r>
            <w:r>
              <w:rPr>
                <w:sz w:val="15"/>
              </w:rPr>
              <w:t>); posterioridad (</w:t>
            </w:r>
            <w:r>
              <w:rPr>
                <w:i/>
                <w:sz w:val="15"/>
              </w:rPr>
              <w:t>dès que, depuis (le temps) que</w:t>
            </w:r>
            <w:r>
              <w:rPr>
                <w:sz w:val="15"/>
              </w:rPr>
              <w:t>); secuenciación (</w:t>
            </w:r>
            <w:r>
              <w:rPr>
                <w:i/>
                <w:sz w:val="15"/>
              </w:rPr>
              <w:t>premièrement, deuxièmement</w:t>
            </w:r>
            <w:r>
              <w:rPr>
                <w:sz w:val="15"/>
              </w:rPr>
              <w:t>); simultaneidad (</w:t>
            </w:r>
            <w:r>
              <w:rPr>
                <w:i/>
                <w:sz w:val="15"/>
              </w:rPr>
              <w:t>lorsque, le temps de + Inf., une fois que, lors de + nom</w:t>
            </w:r>
            <w:r>
              <w:rPr>
                <w:sz w:val="15"/>
              </w:rPr>
              <w:t>); frecuencia (</w:t>
            </w:r>
            <w:r>
              <w:rPr>
                <w:i/>
                <w:sz w:val="15"/>
              </w:rPr>
              <w:t>de temps</w:t>
            </w:r>
            <w:r>
              <w:rPr>
                <w:i/>
                <w:sz w:val="15"/>
              </w:rPr>
              <w:t xml:space="preserve"> en temps, tous/ toutes les…</w:t>
            </w:r>
            <w:r>
              <w:rPr>
                <w:sz w:val="15"/>
              </w:rPr>
              <w:t xml:space="preserve">).  </w:t>
            </w:r>
          </w:p>
          <w:p w:rsidR="00C136D1" w:rsidRDefault="00F13121">
            <w:pPr>
              <w:numPr>
                <w:ilvl w:val="0"/>
                <w:numId w:val="416"/>
              </w:numPr>
              <w:spacing w:after="0" w:line="235" w:lineRule="auto"/>
              <w:ind w:right="0" w:firstLine="165"/>
              <w:jc w:val="left"/>
            </w:pPr>
            <w:r>
              <w:rPr>
                <w:sz w:val="15"/>
              </w:rPr>
              <w:t>Expresión del modo (</w:t>
            </w:r>
            <w:r>
              <w:rPr>
                <w:i/>
                <w:sz w:val="15"/>
              </w:rPr>
              <w:t>à l´aide de, grâce à</w:t>
            </w:r>
            <w:r>
              <w:rPr>
                <w:sz w:val="15"/>
              </w:rPr>
              <w:t xml:space="preserve">).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17" w:firstLine="0"/>
              <w:jc w:val="left"/>
            </w:pPr>
            <w:r>
              <w:rPr>
                <w:i/>
                <w:sz w:val="15"/>
              </w:rPr>
              <w:t>(relative, reflexive/emphatic, one(s); determiners</w:t>
            </w:r>
            <w:r>
              <w:rPr>
                <w:sz w:val="15"/>
              </w:rPr>
              <w:t>); la cualidad (</w:t>
            </w:r>
            <w:r>
              <w:rPr>
                <w:i/>
                <w:sz w:val="15"/>
              </w:rPr>
              <w:t>e. g.</w:t>
            </w:r>
            <w:r>
              <w:rPr>
                <w:sz w:val="15"/>
              </w:rPr>
              <w:t xml:space="preserve"> </w:t>
            </w:r>
            <w:r>
              <w:rPr>
                <w:i/>
                <w:sz w:val="15"/>
              </w:rPr>
              <w:t>quite nice; easy to handle</w:t>
            </w:r>
            <w:r>
              <w:rPr>
                <w:sz w:val="15"/>
              </w:rPr>
              <w:t xml:space="preserve">). </w:t>
            </w:r>
          </w:p>
          <w:p w:rsidR="00C136D1" w:rsidRDefault="00F13121">
            <w:pPr>
              <w:numPr>
                <w:ilvl w:val="0"/>
                <w:numId w:val="417"/>
              </w:numPr>
              <w:spacing w:after="0" w:line="235" w:lineRule="auto"/>
              <w:ind w:right="0" w:firstLine="165"/>
              <w:jc w:val="left"/>
            </w:pPr>
            <w:r>
              <w:rPr>
                <w:sz w:val="15"/>
              </w:rPr>
              <w:t xml:space="preserve">Expresión de la cantidad: </w:t>
            </w:r>
            <w:r>
              <w:rPr>
                <w:i/>
                <w:sz w:val="15"/>
              </w:rPr>
              <w:t>Number (e. g. fractions; decimals)</w:t>
            </w:r>
            <w:r>
              <w:rPr>
                <w:sz w:val="15"/>
              </w:rPr>
              <w:t xml:space="preserve">. </w:t>
            </w:r>
            <w:r>
              <w:rPr>
                <w:i/>
                <w:sz w:val="15"/>
              </w:rPr>
              <w:t xml:space="preserve">Quantity: e. g. </w:t>
            </w:r>
          </w:p>
          <w:p w:rsidR="00C136D1" w:rsidRDefault="00F13121">
            <w:pPr>
              <w:spacing w:after="0" w:line="235" w:lineRule="auto"/>
              <w:ind w:left="0" w:right="0" w:firstLine="0"/>
              <w:jc w:val="left"/>
            </w:pPr>
            <w:r>
              <w:rPr>
                <w:i/>
                <w:sz w:val="15"/>
              </w:rPr>
              <w:t>several</w:t>
            </w:r>
            <w:r>
              <w:rPr>
                <w:sz w:val="15"/>
              </w:rPr>
              <w:t>.</w:t>
            </w:r>
            <w:r>
              <w:rPr>
                <w:i/>
                <w:sz w:val="15"/>
              </w:rPr>
              <w:t xml:space="preserve"> Degree: e. g. terribly (sorry); quite well</w:t>
            </w:r>
            <w:r>
              <w:rPr>
                <w:sz w:val="15"/>
              </w:rPr>
              <w:t xml:space="preserve">). </w:t>
            </w:r>
          </w:p>
          <w:p w:rsidR="00C136D1" w:rsidRDefault="00F13121">
            <w:pPr>
              <w:numPr>
                <w:ilvl w:val="0"/>
                <w:numId w:val="417"/>
              </w:numPr>
              <w:spacing w:after="0" w:line="235" w:lineRule="auto"/>
              <w:ind w:right="0" w:firstLine="165"/>
              <w:jc w:val="left"/>
            </w:pPr>
            <w:r>
              <w:rPr>
                <w:sz w:val="15"/>
              </w:rPr>
              <w:t>Expresión del espacio (</w:t>
            </w:r>
            <w:r>
              <w:rPr>
                <w:i/>
                <w:sz w:val="15"/>
              </w:rPr>
              <w:t>prepositions</w:t>
            </w:r>
            <w:r>
              <w:rPr>
                <w:sz w:val="15"/>
              </w:rPr>
              <w:t xml:space="preserve"> </w:t>
            </w:r>
            <w:r>
              <w:rPr>
                <w:i/>
                <w:sz w:val="15"/>
              </w:rPr>
              <w:t>and</w:t>
            </w:r>
            <w:r>
              <w:rPr>
                <w:sz w:val="15"/>
              </w:rPr>
              <w:t xml:space="preserve"> </w:t>
            </w:r>
            <w:r>
              <w:rPr>
                <w:i/>
                <w:sz w:val="15"/>
              </w:rPr>
              <w:t>adverbs of location, position, distance, motion, direction, origin and arrangement</w:t>
            </w:r>
            <w:r>
              <w:rPr>
                <w:sz w:val="15"/>
              </w:rPr>
              <w:t xml:space="preserve">). </w:t>
            </w:r>
          </w:p>
          <w:p w:rsidR="00C136D1" w:rsidRDefault="00F13121">
            <w:pPr>
              <w:numPr>
                <w:ilvl w:val="0"/>
                <w:numId w:val="417"/>
              </w:numPr>
              <w:spacing w:after="0" w:line="235" w:lineRule="auto"/>
              <w:ind w:right="0" w:firstLine="165"/>
              <w:jc w:val="left"/>
            </w:pPr>
            <w:r>
              <w:rPr>
                <w:sz w:val="15"/>
              </w:rPr>
              <w:t>Expresión del tiempo (</w:t>
            </w:r>
            <w:r>
              <w:rPr>
                <w:i/>
                <w:sz w:val="15"/>
              </w:rPr>
              <w:t>points (e. g. this time tomorrow; in ten days), divisions (e. g. semester)</w:t>
            </w:r>
            <w:r>
              <w:rPr>
                <w:sz w:val="15"/>
              </w:rPr>
              <w:t>,</w:t>
            </w:r>
            <w:r>
              <w:rPr>
                <w:i/>
                <w:sz w:val="15"/>
              </w:rPr>
              <w:t xml:space="preserve"> and indications (e. g.</w:t>
            </w:r>
            <w:r>
              <w:rPr>
                <w:sz w:val="15"/>
              </w:rPr>
              <w:t xml:space="preserve"> </w:t>
            </w:r>
            <w:r>
              <w:rPr>
                <w:i/>
                <w:sz w:val="15"/>
              </w:rPr>
              <w:t>earlier; later) of time</w:t>
            </w:r>
            <w:r>
              <w:rPr>
                <w:sz w:val="15"/>
              </w:rPr>
              <w:t xml:space="preserve">; </w:t>
            </w:r>
            <w:r>
              <w:rPr>
                <w:i/>
                <w:sz w:val="15"/>
              </w:rPr>
              <w:t>duration (e. g.</w:t>
            </w:r>
            <w:r>
              <w:rPr>
                <w:sz w:val="15"/>
              </w:rPr>
              <w:t xml:space="preserve"> </w:t>
            </w:r>
            <w:r>
              <w:rPr>
                <w:i/>
                <w:sz w:val="15"/>
              </w:rPr>
              <w:t>all day long;</w:t>
            </w:r>
            <w:r>
              <w:rPr>
                <w:sz w:val="15"/>
              </w:rPr>
              <w:t xml:space="preserve"> </w:t>
            </w:r>
            <w:r>
              <w:rPr>
                <w:i/>
                <w:sz w:val="15"/>
              </w:rPr>
              <w:t>the whole summer)</w:t>
            </w:r>
            <w:r>
              <w:rPr>
                <w:sz w:val="15"/>
              </w:rPr>
              <w:t xml:space="preserve">; </w:t>
            </w:r>
            <w:r>
              <w:rPr>
                <w:i/>
                <w:sz w:val="15"/>
              </w:rPr>
              <w:t>anteriority (already; (not) yet)</w:t>
            </w:r>
            <w:r>
              <w:rPr>
                <w:sz w:val="15"/>
              </w:rPr>
              <w:t>;</w:t>
            </w:r>
            <w:r>
              <w:rPr>
                <w:i/>
                <w:sz w:val="15"/>
              </w:rPr>
              <w:t xml:space="preserve"> posteriority (e. g. afterwards; later (on)</w:t>
            </w:r>
            <w:r>
              <w:rPr>
                <w:sz w:val="15"/>
              </w:rPr>
              <w:t>;</w:t>
            </w:r>
            <w:r>
              <w:rPr>
                <w:i/>
                <w:sz w:val="15"/>
              </w:rPr>
              <w:t xml:space="preserve"> seque</w:t>
            </w:r>
            <w:r>
              <w:rPr>
                <w:i/>
                <w:sz w:val="15"/>
              </w:rPr>
              <w:t>nce (firstly, secondly, finally)</w:t>
            </w:r>
            <w:r>
              <w:rPr>
                <w:sz w:val="15"/>
              </w:rPr>
              <w:t xml:space="preserve">; </w:t>
            </w:r>
            <w:r>
              <w:rPr>
                <w:i/>
                <w:sz w:val="15"/>
              </w:rPr>
              <w:t xml:space="preserve">simultaneousness (just then/as); frequency (e. g. </w:t>
            </w:r>
          </w:p>
          <w:p w:rsidR="00C136D1" w:rsidRDefault="00F13121">
            <w:pPr>
              <w:spacing w:after="0" w:line="235" w:lineRule="auto"/>
              <w:ind w:left="0" w:right="0" w:firstLine="0"/>
              <w:jc w:val="left"/>
            </w:pPr>
            <w:r>
              <w:rPr>
                <w:i/>
                <w:sz w:val="15"/>
              </w:rPr>
              <w:t>quite often; frequently; day in day out</w:t>
            </w:r>
            <w:r>
              <w:rPr>
                <w:sz w:val="15"/>
              </w:rPr>
              <w:t xml:space="preserve">). </w:t>
            </w:r>
          </w:p>
          <w:p w:rsidR="00C136D1" w:rsidRDefault="00F13121">
            <w:pPr>
              <w:numPr>
                <w:ilvl w:val="0"/>
                <w:numId w:val="417"/>
              </w:numPr>
              <w:spacing w:after="0" w:line="235" w:lineRule="auto"/>
              <w:ind w:right="0" w:firstLine="165"/>
              <w:jc w:val="left"/>
            </w:pPr>
            <w:r>
              <w:rPr>
                <w:sz w:val="15"/>
              </w:rPr>
              <w:t>Expresión del modo (</w:t>
            </w:r>
            <w:r>
              <w:rPr>
                <w:i/>
                <w:sz w:val="15"/>
              </w:rPr>
              <w:t xml:space="preserve">Adv. and phrases of manner, e. g. </w:t>
            </w:r>
          </w:p>
          <w:p w:rsidR="00C136D1" w:rsidRDefault="00F13121">
            <w:pPr>
              <w:spacing w:after="0" w:line="259" w:lineRule="auto"/>
              <w:ind w:left="0" w:right="0" w:firstLine="0"/>
              <w:jc w:val="left"/>
            </w:pPr>
            <w:r>
              <w:rPr>
                <w:i/>
                <w:sz w:val="15"/>
              </w:rPr>
              <w:t>nicely; upside down</w:t>
            </w:r>
            <w:r>
              <w:rPr>
                <w:sz w:val="15"/>
              </w:rPr>
              <w:t xml:space="preserve">). </w:t>
            </w:r>
          </w:p>
          <w:p w:rsidR="00C136D1" w:rsidRDefault="00F13121">
            <w:pPr>
              <w:spacing w:after="0" w:line="259" w:lineRule="auto"/>
              <w:ind w:left="166" w:right="0" w:firstLine="0"/>
              <w:jc w:val="left"/>
            </w:pPr>
            <w:r>
              <w:rPr>
                <w:sz w:val="15"/>
              </w:rPr>
              <w:t xml:space="preserve"> </w:t>
            </w:r>
          </w:p>
        </w:tc>
        <w:tc>
          <w:tcPr>
            <w:tcW w:w="198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i/>
                <w:sz w:val="15"/>
              </w:rPr>
              <w:t xml:space="preserve">esprimono opinione, dubbio, assunzione, attesa, </w:t>
            </w:r>
            <w:r>
              <w:rPr>
                <w:i/>
                <w:sz w:val="15"/>
              </w:rPr>
              <w:t>persuasione, apparenza + cong.)</w:t>
            </w:r>
            <w:r>
              <w:rPr>
                <w:sz w:val="15"/>
              </w:rPr>
              <w:t>; necesidad (</w:t>
            </w:r>
            <w:r>
              <w:rPr>
                <w:i/>
                <w:sz w:val="15"/>
              </w:rPr>
              <w:t>occorrere)</w:t>
            </w:r>
            <w:r>
              <w:rPr>
                <w:sz w:val="15"/>
              </w:rPr>
              <w:t>; obligación (</w:t>
            </w:r>
            <w:r>
              <w:rPr>
                <w:i/>
                <w:sz w:val="15"/>
              </w:rPr>
              <w:t>essere obbligato a + Inf.)</w:t>
            </w:r>
            <w:r>
              <w:rPr>
                <w:sz w:val="15"/>
              </w:rPr>
              <w:t>); intención (</w:t>
            </w:r>
            <w:r>
              <w:rPr>
                <w:i/>
                <w:sz w:val="15"/>
              </w:rPr>
              <w:t>verbi volitivi + cong.</w:t>
            </w:r>
            <w:r>
              <w:rPr>
                <w:sz w:val="15"/>
              </w:rPr>
              <w:t>)); prohibición (</w:t>
            </w:r>
            <w:r>
              <w:rPr>
                <w:i/>
                <w:sz w:val="15"/>
              </w:rPr>
              <w:t>proibire di +Inf. semplice; non + futuro semplice).</w:t>
            </w:r>
            <w:r>
              <w:rPr>
                <w:sz w:val="15"/>
              </w:rPr>
              <w:t xml:space="preserve"> </w:t>
            </w:r>
          </w:p>
          <w:p w:rsidR="00C136D1" w:rsidRDefault="00F13121">
            <w:pPr>
              <w:spacing w:after="0" w:line="235" w:lineRule="auto"/>
              <w:ind w:left="0" w:right="0" w:firstLine="165"/>
              <w:jc w:val="left"/>
            </w:pPr>
            <w:r>
              <w:rPr>
                <w:sz w:val="15"/>
              </w:rPr>
              <w:t>-Expresión de la existencia (</w:t>
            </w:r>
            <w:r>
              <w:rPr>
                <w:i/>
                <w:sz w:val="15"/>
              </w:rPr>
              <w:t>p.es.</w:t>
            </w:r>
            <w:r>
              <w:rPr>
                <w:sz w:val="15"/>
              </w:rPr>
              <w:t xml:space="preserve"> </w:t>
            </w:r>
            <w:r>
              <w:rPr>
                <w:i/>
                <w:sz w:val="15"/>
              </w:rPr>
              <w:t>dovrebbe esserci stato</w:t>
            </w:r>
            <w:r>
              <w:rPr>
                <w:sz w:val="15"/>
              </w:rPr>
              <w:t xml:space="preserve">; </w:t>
            </w:r>
            <w:r>
              <w:rPr>
                <w:i/>
                <w:sz w:val="15"/>
              </w:rPr>
              <w:t>ecco fatto</w:t>
            </w:r>
            <w:r>
              <w:rPr>
                <w:sz w:val="15"/>
              </w:rPr>
              <w:t>); la entidad (</w:t>
            </w:r>
            <w:r>
              <w:rPr>
                <w:i/>
                <w:sz w:val="15"/>
              </w:rPr>
              <w:t xml:space="preserve">nomi contabili / massa / collettivi/ </w:t>
            </w:r>
          </w:p>
          <w:p w:rsidR="00C136D1" w:rsidRDefault="00F13121">
            <w:pPr>
              <w:spacing w:after="0" w:line="235" w:lineRule="auto"/>
              <w:ind w:left="0" w:right="23" w:firstLine="0"/>
              <w:jc w:val="left"/>
            </w:pPr>
            <w:r>
              <w:rPr>
                <w:i/>
                <w:sz w:val="15"/>
              </w:rPr>
              <w:t>composti; pronomi (relativi, riflessivi, tonici); determinanti</w:t>
            </w:r>
            <w:r>
              <w:rPr>
                <w:sz w:val="15"/>
              </w:rPr>
              <w:t>); la cualidad (</w:t>
            </w:r>
            <w:r>
              <w:rPr>
                <w:i/>
                <w:sz w:val="15"/>
              </w:rPr>
              <w:t>p.es.</w:t>
            </w:r>
            <w:r>
              <w:rPr>
                <w:sz w:val="15"/>
              </w:rPr>
              <w:t xml:space="preserve"> </w:t>
            </w:r>
            <w:r>
              <w:rPr>
                <w:i/>
                <w:sz w:val="15"/>
              </w:rPr>
              <w:t>parecchio stanco; difficile da fare</w:t>
            </w:r>
            <w:r>
              <w:rPr>
                <w:sz w:val="15"/>
              </w:rPr>
              <w:t xml:space="preserve">). </w:t>
            </w:r>
          </w:p>
          <w:p w:rsidR="00C136D1" w:rsidRDefault="00F13121">
            <w:pPr>
              <w:spacing w:after="0" w:line="235" w:lineRule="auto"/>
              <w:ind w:left="0" w:right="21" w:firstLine="165"/>
              <w:jc w:val="left"/>
            </w:pPr>
            <w:r>
              <w:rPr>
                <w:sz w:val="15"/>
              </w:rPr>
              <w:t>-Expresión de la cantidad (</w:t>
            </w:r>
            <w:r>
              <w:rPr>
                <w:i/>
                <w:sz w:val="15"/>
              </w:rPr>
              <w:t>numero: singolare/p</w:t>
            </w:r>
            <w:r>
              <w:rPr>
                <w:i/>
                <w:sz w:val="15"/>
              </w:rPr>
              <w:t xml:space="preserve">lurale; numerali cardinali, ordinali, collettivi (p.es. centinaio, migliaio), moltiplicativi (p.es. triplo); frazionari (p.es. un quarto); distributivi (p.es uno a uno). Quantità: p.es. diverso, un blocchetto da dieci; grado: p.es. </w:t>
            </w:r>
          </w:p>
          <w:p w:rsidR="00C136D1" w:rsidRDefault="00F13121">
            <w:pPr>
              <w:spacing w:after="0" w:line="235" w:lineRule="auto"/>
              <w:ind w:left="0" w:right="0" w:firstLine="0"/>
              <w:jc w:val="left"/>
            </w:pPr>
            <w:r>
              <w:rPr>
                <w:i/>
                <w:sz w:val="15"/>
              </w:rPr>
              <w:t>enormemente dispiaciuto</w:t>
            </w:r>
            <w:r>
              <w:rPr>
                <w:i/>
                <w:sz w:val="15"/>
              </w:rPr>
              <w:t xml:space="preserve">; piuttosto stanco. </w:t>
            </w:r>
          </w:p>
          <w:p w:rsidR="00C136D1" w:rsidRDefault="00F13121">
            <w:pPr>
              <w:spacing w:after="0" w:line="235" w:lineRule="auto"/>
              <w:ind w:left="0" w:right="0" w:firstLine="165"/>
              <w:jc w:val="left"/>
            </w:pPr>
            <w:r>
              <w:rPr>
                <w:sz w:val="15"/>
              </w:rPr>
              <w:t>-Expresión del espacio (</w:t>
            </w:r>
            <w:r>
              <w:rPr>
                <w:i/>
                <w:sz w:val="15"/>
              </w:rPr>
              <w:t>preposizioni, avverbi ed espressioni che indicano luogo, posizione, distanza, movimento, direzione, origine e</w:t>
            </w:r>
            <w:r>
              <w:rPr>
                <w:sz w:val="15"/>
              </w:rPr>
              <w:t xml:space="preserve"> </w:t>
            </w:r>
            <w:r>
              <w:rPr>
                <w:i/>
                <w:sz w:val="15"/>
              </w:rPr>
              <w:t xml:space="preserve">disposizione. </w:t>
            </w:r>
            <w:r>
              <w:rPr>
                <w:sz w:val="15"/>
              </w:rPr>
              <w:t xml:space="preserve"> </w:t>
            </w:r>
          </w:p>
          <w:p w:rsidR="00C136D1" w:rsidRDefault="00F13121">
            <w:pPr>
              <w:spacing w:after="0" w:line="235" w:lineRule="auto"/>
              <w:ind w:left="0" w:right="1" w:firstLine="165"/>
              <w:jc w:val="left"/>
            </w:pPr>
            <w:r>
              <w:rPr>
                <w:sz w:val="15"/>
              </w:rPr>
              <w:t>-Expresión del tiempo (</w:t>
            </w:r>
            <w:r>
              <w:rPr>
                <w:i/>
                <w:sz w:val="15"/>
              </w:rPr>
              <w:t>p.es. alle 17 ore e quarantacinque)); divisione ( p.es. al tra</w:t>
            </w:r>
            <w:r>
              <w:rPr>
                <w:i/>
                <w:sz w:val="15"/>
              </w:rPr>
              <w:t>monto, ai nostri giorni</w:t>
            </w:r>
            <w:r>
              <w:rPr>
                <w:sz w:val="15"/>
              </w:rPr>
              <w:t xml:space="preserve">) </w:t>
            </w:r>
            <w:r>
              <w:rPr>
                <w:i/>
                <w:sz w:val="15"/>
              </w:rPr>
              <w:t>e collocazione nel tempo (p.es. nel diciannovesimo secolo)</w:t>
            </w:r>
            <w:r>
              <w:rPr>
                <w:sz w:val="15"/>
              </w:rPr>
              <w:t xml:space="preserve">; </w:t>
            </w:r>
            <w:r>
              <w:rPr>
                <w:i/>
                <w:sz w:val="15"/>
              </w:rPr>
              <w:t>durata (p.es. in un quarto d’ora, è da .... che ); anteriorità (p.es. qualche mese prima); posteriorità (p.es. il giormo successivo) ; contemporaneità (p.es. intanto); seq</w:t>
            </w:r>
            <w:r>
              <w:rPr>
                <w:i/>
                <w:sz w:val="15"/>
              </w:rPr>
              <w:t>uenza (p.es. inoltre .. poi .... infine); intermittenza (p.es. ogni volta); frequenza (p.es. raramente).</w:t>
            </w:r>
            <w:r>
              <w:rPr>
                <w:sz w:val="15"/>
              </w:rPr>
              <w:t xml:space="preserve"> </w:t>
            </w:r>
          </w:p>
          <w:p w:rsidR="00C136D1" w:rsidRDefault="00F13121">
            <w:pPr>
              <w:spacing w:after="0" w:line="235" w:lineRule="auto"/>
              <w:ind w:left="0" w:right="0" w:firstLine="165"/>
              <w:jc w:val="left"/>
            </w:pPr>
            <w:r>
              <w:rPr>
                <w:sz w:val="15"/>
              </w:rPr>
              <w:t>- Expresión del modo (</w:t>
            </w:r>
            <w:r>
              <w:rPr>
                <w:i/>
                <w:sz w:val="15"/>
              </w:rPr>
              <w:t>avverbi ed espressioni di modo</w:t>
            </w:r>
            <w:r>
              <w:rPr>
                <w:sz w:val="15"/>
              </w:rPr>
              <w:t xml:space="preserve">: </w:t>
            </w:r>
            <w:r>
              <w:rPr>
                <w:i/>
                <w:sz w:val="15"/>
              </w:rPr>
              <w:t>p.es.</w:t>
            </w:r>
            <w:r>
              <w:rPr>
                <w:sz w:val="15"/>
              </w:rPr>
              <w:t xml:space="preserve"> </w:t>
            </w:r>
            <w:r>
              <w:rPr>
                <w:i/>
                <w:sz w:val="15"/>
              </w:rPr>
              <w:t xml:space="preserve">per caso, apposta, di nascosto).  </w:t>
            </w:r>
          </w:p>
          <w:p w:rsidR="00C136D1" w:rsidRDefault="00F13121">
            <w:pPr>
              <w:spacing w:after="0" w:line="259" w:lineRule="auto"/>
              <w:ind w:left="166" w:right="0" w:firstLine="0"/>
              <w:jc w:val="left"/>
            </w:pPr>
            <w:r>
              <w:rPr>
                <w:sz w:val="15"/>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0"/>
              <w:jc w:val="left"/>
            </w:pPr>
            <w:r>
              <w:rPr>
                <w:i/>
                <w:sz w:val="15"/>
              </w:rPr>
              <w:t>participio</w:t>
            </w:r>
            <w:r>
              <w:rPr>
                <w:sz w:val="15"/>
              </w:rPr>
              <w:t xml:space="preserve">). </w:t>
            </w:r>
          </w:p>
          <w:p w:rsidR="00C136D1" w:rsidRDefault="00F13121">
            <w:pPr>
              <w:numPr>
                <w:ilvl w:val="0"/>
                <w:numId w:val="418"/>
              </w:numPr>
              <w:spacing w:after="0" w:line="235" w:lineRule="auto"/>
              <w:ind w:right="1" w:firstLine="165"/>
              <w:jc w:val="left"/>
            </w:pPr>
            <w:r>
              <w:rPr>
                <w:sz w:val="15"/>
              </w:rPr>
              <w:t>Expresión de la modalidad: factualidad (</w:t>
            </w:r>
            <w:r>
              <w:rPr>
                <w:i/>
                <w:sz w:val="15"/>
              </w:rPr>
              <w:t>frases declarativas</w:t>
            </w:r>
            <w:r>
              <w:rPr>
                <w:sz w:val="15"/>
              </w:rPr>
              <w:t>); capacidad (</w:t>
            </w:r>
            <w:r>
              <w:rPr>
                <w:i/>
                <w:sz w:val="15"/>
              </w:rPr>
              <w:t xml:space="preserve"> poder com; conseguir + </w:t>
            </w:r>
            <w:r>
              <w:rPr>
                <w:sz w:val="15"/>
              </w:rPr>
              <w:t>Inf.); posibilidad/probabilidad (</w:t>
            </w:r>
            <w:r>
              <w:rPr>
                <w:i/>
                <w:sz w:val="15"/>
              </w:rPr>
              <w:t>possível/impossível que</w:t>
            </w:r>
            <w:r>
              <w:rPr>
                <w:sz w:val="15"/>
              </w:rPr>
              <w:t xml:space="preserve"> </w:t>
            </w:r>
            <w:r>
              <w:rPr>
                <w:i/>
                <w:sz w:val="15"/>
              </w:rPr>
              <w:t xml:space="preserve">+ </w:t>
            </w:r>
            <w:r>
              <w:rPr>
                <w:sz w:val="15"/>
              </w:rPr>
              <w:t xml:space="preserve">Conj.; </w:t>
            </w:r>
            <w:r>
              <w:rPr>
                <w:i/>
                <w:sz w:val="15"/>
              </w:rPr>
              <w:t xml:space="preserve">tal vez + </w:t>
            </w:r>
            <w:r>
              <w:rPr>
                <w:sz w:val="15"/>
              </w:rPr>
              <w:t>Conj.;</w:t>
            </w:r>
            <w:r>
              <w:rPr>
                <w:i/>
                <w:sz w:val="15"/>
              </w:rPr>
              <w:t xml:space="preserve"> futuro do presente</w:t>
            </w:r>
            <w:r>
              <w:rPr>
                <w:sz w:val="15"/>
              </w:rPr>
              <w:t xml:space="preserve">); necesidad </w:t>
            </w:r>
          </w:p>
          <w:p w:rsidR="00C136D1" w:rsidRDefault="00F13121">
            <w:pPr>
              <w:spacing w:after="1" w:line="235" w:lineRule="auto"/>
              <w:ind w:right="13" w:firstLine="0"/>
              <w:jc w:val="left"/>
            </w:pPr>
            <w:r>
              <w:rPr>
                <w:sz w:val="15"/>
              </w:rPr>
              <w:t>(</w:t>
            </w:r>
            <w:r>
              <w:rPr>
                <w:i/>
                <w:sz w:val="15"/>
              </w:rPr>
              <w:t xml:space="preserve">precisar; ser preciso/necessário que + </w:t>
            </w:r>
            <w:r>
              <w:rPr>
                <w:sz w:val="15"/>
              </w:rPr>
              <w:t>Conj.); obligación (</w:t>
            </w:r>
            <w:r>
              <w:rPr>
                <w:i/>
                <w:sz w:val="15"/>
              </w:rPr>
              <w:t xml:space="preserve">ser obrigatório que + </w:t>
            </w:r>
            <w:r>
              <w:rPr>
                <w:sz w:val="15"/>
              </w:rPr>
              <w:t>Conj.;</w:t>
            </w:r>
            <w:r>
              <w:rPr>
                <w:i/>
                <w:sz w:val="15"/>
              </w:rPr>
              <w:t xml:space="preserve"> presente do indicativo</w:t>
            </w:r>
            <w:r>
              <w:rPr>
                <w:sz w:val="15"/>
              </w:rPr>
              <w:t>); permiso (</w:t>
            </w:r>
            <w:r>
              <w:rPr>
                <w:i/>
                <w:sz w:val="15"/>
              </w:rPr>
              <w:t xml:space="preserve">ser possível / permitido que + </w:t>
            </w:r>
            <w:r>
              <w:rPr>
                <w:sz w:val="15"/>
              </w:rPr>
              <w:t>Conj.); prohibición ((</w:t>
            </w:r>
            <w:r>
              <w:rPr>
                <w:i/>
                <w:sz w:val="15"/>
              </w:rPr>
              <w:t xml:space="preserve">não) ser possível/ permitido que + </w:t>
            </w:r>
            <w:r>
              <w:rPr>
                <w:sz w:val="15"/>
              </w:rPr>
              <w:t>Conj.);</w:t>
            </w:r>
            <w:r>
              <w:rPr>
                <w:i/>
                <w:sz w:val="15"/>
              </w:rPr>
              <w:t xml:space="preserve"> </w:t>
            </w:r>
            <w:r>
              <w:rPr>
                <w:sz w:val="15"/>
              </w:rPr>
              <w:t>intención (</w:t>
            </w:r>
            <w:r>
              <w:rPr>
                <w:i/>
                <w:sz w:val="15"/>
              </w:rPr>
              <w:t xml:space="preserve">querer que + </w:t>
            </w:r>
            <w:r>
              <w:rPr>
                <w:sz w:val="15"/>
              </w:rPr>
              <w:t>Conj.;</w:t>
            </w:r>
            <w:r>
              <w:rPr>
                <w:i/>
                <w:sz w:val="15"/>
              </w:rPr>
              <w:t xml:space="preserve"> ir / haver de + </w:t>
            </w:r>
            <w:r>
              <w:rPr>
                <w:sz w:val="15"/>
              </w:rPr>
              <w:t xml:space="preserve">Inf.). </w:t>
            </w:r>
          </w:p>
          <w:p w:rsidR="00C136D1" w:rsidRDefault="00F13121">
            <w:pPr>
              <w:numPr>
                <w:ilvl w:val="0"/>
                <w:numId w:val="418"/>
              </w:numPr>
              <w:spacing w:after="0" w:line="235" w:lineRule="auto"/>
              <w:ind w:right="1" w:firstLine="165"/>
              <w:jc w:val="left"/>
            </w:pPr>
            <w:r>
              <w:rPr>
                <w:sz w:val="15"/>
              </w:rPr>
              <w:t>Expresión de la existe</w:t>
            </w:r>
            <w:r>
              <w:rPr>
                <w:sz w:val="15"/>
              </w:rPr>
              <w:t>ncia (</w:t>
            </w:r>
            <w:r>
              <w:rPr>
                <w:i/>
                <w:sz w:val="15"/>
              </w:rPr>
              <w:t>p.e. faltar, acontecer</w:t>
            </w:r>
            <w:r>
              <w:rPr>
                <w:sz w:val="15"/>
              </w:rPr>
              <w:t>); la entidad (</w:t>
            </w:r>
            <w:r>
              <w:rPr>
                <w:i/>
                <w:sz w:val="15"/>
              </w:rPr>
              <w:t xml:space="preserve">substantivos contáveisl </w:t>
            </w:r>
          </w:p>
          <w:p w:rsidR="00C136D1" w:rsidRDefault="00F13121">
            <w:pPr>
              <w:spacing w:after="0" w:line="259" w:lineRule="auto"/>
              <w:ind w:left="0" w:right="0" w:firstLine="0"/>
              <w:jc w:val="left"/>
            </w:pPr>
            <w:r>
              <w:rPr>
                <w:i/>
                <w:sz w:val="15"/>
              </w:rPr>
              <w:t xml:space="preserve">/massivos /coletivos </w:t>
            </w:r>
          </w:p>
          <w:p w:rsidR="00C136D1" w:rsidRDefault="00F13121">
            <w:pPr>
              <w:spacing w:after="0" w:line="259" w:lineRule="auto"/>
              <w:ind w:left="0" w:right="0" w:firstLine="0"/>
              <w:jc w:val="left"/>
            </w:pPr>
            <w:r>
              <w:rPr>
                <w:i/>
                <w:sz w:val="15"/>
              </w:rPr>
              <w:t>/compostos</w:t>
            </w:r>
            <w:r>
              <w:rPr>
                <w:sz w:val="15"/>
              </w:rPr>
              <w:t>;</w:t>
            </w:r>
            <w:r>
              <w:rPr>
                <w:i/>
                <w:sz w:val="15"/>
              </w:rPr>
              <w:t xml:space="preserve"> pronomes </w:t>
            </w:r>
          </w:p>
          <w:p w:rsidR="00C136D1" w:rsidRDefault="00F13121">
            <w:pPr>
              <w:spacing w:after="0" w:line="235" w:lineRule="auto"/>
              <w:ind w:left="0" w:right="0" w:firstLine="0"/>
              <w:jc w:val="left"/>
            </w:pPr>
            <w:r>
              <w:rPr>
                <w:i/>
                <w:sz w:val="15"/>
              </w:rPr>
              <w:t>(relativos, reflexivos átonos/tônicos, determinantes</w:t>
            </w:r>
            <w:r>
              <w:rPr>
                <w:sz w:val="15"/>
              </w:rPr>
              <w:t xml:space="preserve">); la cualidad </w:t>
            </w:r>
            <w:r>
              <w:rPr>
                <w:i/>
                <w:sz w:val="15"/>
              </w:rPr>
              <w:t>(p.e. bem nervoso; hábil em línguas</w:t>
            </w:r>
            <w:r>
              <w:rPr>
                <w:sz w:val="15"/>
              </w:rPr>
              <w:t xml:space="preserve">). </w:t>
            </w:r>
          </w:p>
          <w:p w:rsidR="00C136D1" w:rsidRDefault="00F13121">
            <w:pPr>
              <w:numPr>
                <w:ilvl w:val="0"/>
                <w:numId w:val="418"/>
              </w:numPr>
              <w:spacing w:after="0" w:line="235" w:lineRule="auto"/>
              <w:ind w:right="1" w:firstLine="165"/>
              <w:jc w:val="left"/>
            </w:pPr>
            <w:r>
              <w:rPr>
                <w:sz w:val="15"/>
              </w:rPr>
              <w:t xml:space="preserve">Expresión de la cantidad: </w:t>
            </w:r>
            <w:r>
              <w:rPr>
                <w:i/>
                <w:sz w:val="15"/>
              </w:rPr>
              <w:t>Singular/Plu</w:t>
            </w:r>
            <w:r>
              <w:rPr>
                <w:i/>
                <w:sz w:val="15"/>
              </w:rPr>
              <w:t>ral</w:t>
            </w:r>
            <w:r>
              <w:rPr>
                <w:sz w:val="15"/>
              </w:rPr>
              <w:t>;</w:t>
            </w:r>
            <w:r>
              <w:rPr>
                <w:i/>
                <w:sz w:val="15"/>
              </w:rPr>
              <w:t xml:space="preserve"> Numerais (p.e. fraccionarios; decimais)</w:t>
            </w:r>
            <w:r>
              <w:rPr>
                <w:sz w:val="15"/>
              </w:rPr>
              <w:t xml:space="preserve">. </w:t>
            </w:r>
            <w:r>
              <w:rPr>
                <w:i/>
                <w:sz w:val="15"/>
              </w:rPr>
              <w:t>Quantidade: p.e. vários</w:t>
            </w:r>
            <w:r>
              <w:rPr>
                <w:sz w:val="15"/>
              </w:rPr>
              <w:t xml:space="preserve">. </w:t>
            </w:r>
            <w:r>
              <w:rPr>
                <w:i/>
                <w:sz w:val="15"/>
              </w:rPr>
              <w:t>Um bocado de, uns 70 quilos</w:t>
            </w:r>
            <w:r>
              <w:rPr>
                <w:sz w:val="15"/>
              </w:rPr>
              <w:t>.</w:t>
            </w:r>
            <w:r>
              <w:rPr>
                <w:i/>
                <w:sz w:val="15"/>
              </w:rPr>
              <w:t xml:space="preserve"> Grau: p.e. completamente; todo molhado;</w:t>
            </w:r>
            <w:r>
              <w:rPr>
                <w:sz w:val="15"/>
              </w:rPr>
              <w:t xml:space="preserve"> </w:t>
            </w:r>
            <w:r>
              <w:rPr>
                <w:i/>
                <w:sz w:val="15"/>
              </w:rPr>
              <w:t>pequena (demais)</w:t>
            </w:r>
            <w:r>
              <w:rPr>
                <w:sz w:val="15"/>
              </w:rPr>
              <w:t xml:space="preserve">. </w:t>
            </w:r>
          </w:p>
          <w:p w:rsidR="00C136D1" w:rsidRDefault="00F13121">
            <w:pPr>
              <w:numPr>
                <w:ilvl w:val="0"/>
                <w:numId w:val="418"/>
              </w:numPr>
              <w:spacing w:after="0" w:line="235" w:lineRule="auto"/>
              <w:ind w:right="1" w:firstLine="165"/>
              <w:jc w:val="left"/>
            </w:pPr>
            <w:r>
              <w:rPr>
                <w:sz w:val="15"/>
              </w:rPr>
              <w:t>Expresión del espacio (</w:t>
            </w:r>
            <w:r>
              <w:rPr>
                <w:i/>
                <w:sz w:val="15"/>
              </w:rPr>
              <w:t>preposições</w:t>
            </w:r>
            <w:r>
              <w:rPr>
                <w:sz w:val="15"/>
              </w:rPr>
              <w:t xml:space="preserve"> e </w:t>
            </w:r>
            <w:r>
              <w:rPr>
                <w:i/>
                <w:sz w:val="15"/>
              </w:rPr>
              <w:t>advérbios de lugar, localização, distância, movimento, direc</w:t>
            </w:r>
            <w:r>
              <w:rPr>
                <w:i/>
                <w:sz w:val="15"/>
              </w:rPr>
              <w:t>ção</w:t>
            </w:r>
            <w:r>
              <w:rPr>
                <w:sz w:val="15"/>
              </w:rPr>
              <w:t xml:space="preserve">). </w:t>
            </w:r>
          </w:p>
          <w:p w:rsidR="00C136D1" w:rsidRDefault="00F13121">
            <w:pPr>
              <w:numPr>
                <w:ilvl w:val="0"/>
                <w:numId w:val="418"/>
              </w:numPr>
              <w:spacing w:after="0" w:line="259" w:lineRule="auto"/>
              <w:ind w:right="1" w:firstLine="165"/>
              <w:jc w:val="left"/>
            </w:pPr>
            <w:r>
              <w:rPr>
                <w:sz w:val="15"/>
              </w:rPr>
              <w:t xml:space="preserve">Expresión del tiempo </w:t>
            </w:r>
            <w:r>
              <w:rPr>
                <w:i/>
                <w:sz w:val="15"/>
              </w:rPr>
              <w:t>expressões,</w:t>
            </w:r>
            <w:r>
              <w:rPr>
                <w:sz w:val="15"/>
              </w:rPr>
              <w:t xml:space="preserve"> </w:t>
            </w:r>
            <w:r>
              <w:rPr>
                <w:i/>
                <w:sz w:val="15"/>
              </w:rPr>
              <w:t>preposições e locuções de tempo</w:t>
            </w:r>
            <w:r>
              <w:rPr>
                <w:sz w:val="15"/>
              </w:rPr>
              <w:t xml:space="preserve"> (</w:t>
            </w:r>
            <w:r>
              <w:rPr>
                <w:i/>
                <w:sz w:val="15"/>
              </w:rPr>
              <w:t>momento</w:t>
            </w:r>
            <w:r>
              <w:rPr>
                <w:sz w:val="15"/>
              </w:rPr>
              <w:t xml:space="preserve"> </w:t>
            </w:r>
            <w:r>
              <w:rPr>
                <w:i/>
                <w:sz w:val="15"/>
              </w:rPr>
              <w:t xml:space="preserve">pontual </w:t>
            </w:r>
            <w:r>
              <w:rPr>
                <w:sz w:val="15"/>
              </w:rPr>
              <w:t>(</w:t>
            </w:r>
            <w:r>
              <w:rPr>
                <w:i/>
                <w:sz w:val="15"/>
              </w:rPr>
              <w:t xml:space="preserve">p. e. esta hora amanhã; em dez minutos), divisões </w:t>
            </w:r>
            <w:r>
              <w:rPr>
                <w:sz w:val="15"/>
              </w:rPr>
              <w:t>(</w:t>
            </w:r>
            <w:r>
              <w:rPr>
                <w:i/>
                <w:sz w:val="15"/>
              </w:rPr>
              <w:t>p. e. semestre, Natal</w:t>
            </w:r>
            <w:r>
              <w:rPr>
                <w:sz w:val="15"/>
              </w:rPr>
              <w:t>)</w:t>
            </w:r>
            <w:r>
              <w:rPr>
                <w:i/>
                <w:sz w:val="15"/>
              </w:rPr>
              <w:t xml:space="preserve"> e indicações de tempo</w:t>
            </w:r>
            <w:r>
              <w:rPr>
                <w:sz w:val="15"/>
              </w:rPr>
              <w:t xml:space="preserve"> (</w:t>
            </w:r>
            <w:r>
              <w:rPr>
                <w:i/>
                <w:sz w:val="15"/>
              </w:rPr>
              <w:t>p. e. mais atrás, mais cedo</w:t>
            </w:r>
            <w:r>
              <w:rPr>
                <w:sz w:val="15"/>
              </w:rPr>
              <w:t xml:space="preserve">); </w:t>
            </w:r>
            <w:r>
              <w:rPr>
                <w:i/>
                <w:sz w:val="15"/>
              </w:rPr>
              <w:t xml:space="preserve">duração </w:t>
            </w:r>
            <w:r>
              <w:rPr>
                <w:sz w:val="15"/>
              </w:rPr>
              <w:t>(</w:t>
            </w:r>
            <w:r>
              <w:rPr>
                <w:i/>
                <w:sz w:val="15"/>
              </w:rPr>
              <w:t>p. e. o dia todo; o verão inteiro</w:t>
            </w:r>
            <w:r>
              <w:rPr>
                <w:sz w:val="15"/>
              </w:rPr>
              <w:t xml:space="preserve">); </w:t>
            </w:r>
            <w:r>
              <w:rPr>
                <w:i/>
                <w:sz w:val="15"/>
              </w:rPr>
              <w:t xml:space="preserve">anterioridade </w:t>
            </w:r>
            <w:r>
              <w:rPr>
                <w:sz w:val="15"/>
              </w:rPr>
              <w:t>(</w:t>
            </w:r>
            <w:r>
              <w:rPr>
                <w:i/>
                <w:sz w:val="15"/>
              </w:rPr>
              <w:t>no domingo passado, há tempo</w:t>
            </w:r>
            <w:r>
              <w:rPr>
                <w:sz w:val="15"/>
              </w:rPr>
              <w:t>);</w:t>
            </w:r>
            <w:r>
              <w:rPr>
                <w:i/>
                <w:sz w:val="15"/>
              </w:rPr>
              <w:t xml:space="preserve"> posterioridade </w:t>
            </w:r>
            <w:r>
              <w:rPr>
                <w:sz w:val="15"/>
              </w:rPr>
              <w:t>(</w:t>
            </w:r>
            <w:r>
              <w:rPr>
                <w:i/>
                <w:sz w:val="15"/>
              </w:rPr>
              <w:t>depois de amanhã, no próximo ano</w:t>
            </w:r>
            <w:r>
              <w:rPr>
                <w:sz w:val="15"/>
              </w:rPr>
              <w:t>);</w:t>
            </w:r>
            <w:r>
              <w:rPr>
                <w:i/>
                <w:sz w:val="15"/>
              </w:rPr>
              <w:t xml:space="preserve"> sequência </w:t>
            </w:r>
            <w:r>
              <w:rPr>
                <w:sz w:val="15"/>
              </w:rPr>
              <w:t>(</w:t>
            </w:r>
            <w:r>
              <w:rPr>
                <w:i/>
                <w:sz w:val="15"/>
              </w:rPr>
              <w:t>em primeiro lugar, de seguida, depois, para concluir</w:t>
            </w:r>
            <w:r>
              <w:rPr>
                <w:sz w:val="15"/>
              </w:rPr>
              <w:t xml:space="preserve">); </w:t>
            </w:r>
            <w:r>
              <w:rPr>
                <w:i/>
                <w:sz w:val="15"/>
              </w:rPr>
              <w:t xml:space="preserve">simultaneidade </w:t>
            </w:r>
            <w:r>
              <w:rPr>
                <w:sz w:val="15"/>
              </w:rPr>
              <w:t>(</w:t>
            </w:r>
            <w:r>
              <w:rPr>
                <w:i/>
                <w:sz w:val="15"/>
              </w:rPr>
              <w:t>enquanto</w:t>
            </w:r>
            <w:r>
              <w:rPr>
                <w:sz w:val="15"/>
              </w:rPr>
              <w:t>);</w:t>
            </w:r>
            <w:r>
              <w:rPr>
                <w:i/>
                <w:sz w:val="15"/>
              </w:rPr>
              <w:t xml:space="preserve"> frequência </w:t>
            </w:r>
            <w:r>
              <w:rPr>
                <w:sz w:val="15"/>
              </w:rPr>
              <w:t>(</w:t>
            </w:r>
            <w:r>
              <w:rPr>
                <w:i/>
                <w:sz w:val="15"/>
              </w:rPr>
              <w:t>p. e. de vez em quando, todos os anos</w:t>
            </w:r>
            <w:r>
              <w:rPr>
                <w:sz w:val="15"/>
              </w:rPr>
              <w:t>). - Expresión del modo (</w:t>
            </w:r>
            <w:r>
              <w:rPr>
                <w:i/>
                <w:sz w:val="15"/>
              </w:rPr>
              <w:t>expressões, preposições e locuções prepositivas de modo, p. e. às claras; cuidadosamente</w:t>
            </w:r>
            <w:r>
              <w:rPr>
                <w:sz w:val="15"/>
              </w:rPr>
              <w:t xml:space="preserve">). </w:t>
            </w:r>
          </w:p>
        </w:tc>
      </w:tr>
    </w:tbl>
    <w:p w:rsidR="00C136D1" w:rsidRDefault="00F13121">
      <w:pPr>
        <w:ind w:left="3037" w:right="37" w:firstLine="0"/>
      </w:pPr>
      <w:r>
        <w:t xml:space="preserve">Primera Lengua Extranjera II.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3302"/>
        <w:gridCol w:w="3717"/>
        <w:gridCol w:w="2888"/>
      </w:tblGrid>
      <w:tr w:rsidR="00C136D1">
        <w:trPr>
          <w:trHeight w:val="296"/>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71" w:right="0" w:firstLine="0"/>
              <w:jc w:val="left"/>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Comprensión de textos orales </w:t>
            </w:r>
          </w:p>
        </w:tc>
      </w:tr>
      <w:tr w:rsidR="00C136D1">
        <w:trPr>
          <w:trHeight w:val="10957"/>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comprensión:</w:t>
            </w:r>
            <w:r>
              <w:rPr>
                <w:i/>
                <w:sz w:val="15"/>
              </w:rPr>
              <w:t xml:space="preserve">  </w:t>
            </w:r>
          </w:p>
          <w:p w:rsidR="00C136D1" w:rsidRDefault="00F13121">
            <w:pPr>
              <w:numPr>
                <w:ilvl w:val="0"/>
                <w:numId w:val="419"/>
              </w:numPr>
              <w:spacing w:after="0" w:line="235" w:lineRule="auto"/>
              <w:ind w:right="0" w:firstLine="165"/>
            </w:pPr>
            <w:r>
              <w:rPr>
                <w:sz w:val="15"/>
              </w:rPr>
              <w:t xml:space="preserve">Movilización de información previa sobre tipo de tarea y tema.  </w:t>
            </w:r>
          </w:p>
          <w:p w:rsidR="00C136D1" w:rsidRDefault="00F13121">
            <w:pPr>
              <w:numPr>
                <w:ilvl w:val="0"/>
                <w:numId w:val="419"/>
              </w:numPr>
              <w:spacing w:after="0" w:line="235" w:lineRule="auto"/>
              <w:ind w:right="0" w:firstLine="165"/>
            </w:pPr>
            <w:r>
              <w:rPr>
                <w:sz w:val="15"/>
              </w:rPr>
              <w:t xml:space="preserve">Identificación del tipo textual, adaptando la comprensión al mismo.  </w:t>
            </w:r>
          </w:p>
          <w:p w:rsidR="00C136D1" w:rsidRDefault="00F13121">
            <w:pPr>
              <w:numPr>
                <w:ilvl w:val="0"/>
                <w:numId w:val="419"/>
              </w:numPr>
              <w:spacing w:after="0" w:line="235" w:lineRule="auto"/>
              <w:ind w:right="0" w:firstLine="165"/>
            </w:pPr>
            <w:r>
              <w:rPr>
                <w:sz w:val="15"/>
              </w:rPr>
              <w:t xml:space="preserve">Distinción de tipos de comprensión (sentido general, información esencial, puntos principales, detalles relevantes, implicaciones). </w:t>
            </w:r>
          </w:p>
          <w:p w:rsidR="00C136D1" w:rsidRDefault="00F13121">
            <w:pPr>
              <w:numPr>
                <w:ilvl w:val="0"/>
                <w:numId w:val="419"/>
              </w:numPr>
              <w:spacing w:after="0" w:line="235" w:lineRule="auto"/>
              <w:ind w:right="0" w:firstLine="165"/>
            </w:pPr>
            <w:r>
              <w:rPr>
                <w:sz w:val="15"/>
              </w:rPr>
              <w:t xml:space="preserve">Formulación de hipótesis sobre contenido y contexto. </w:t>
            </w:r>
          </w:p>
          <w:p w:rsidR="00C136D1" w:rsidRDefault="00F13121">
            <w:pPr>
              <w:numPr>
                <w:ilvl w:val="0"/>
                <w:numId w:val="419"/>
              </w:numPr>
              <w:spacing w:after="0" w:line="235" w:lineRule="auto"/>
              <w:ind w:right="0" w:firstLine="165"/>
            </w:pPr>
            <w:r>
              <w:rPr>
                <w:sz w:val="15"/>
              </w:rPr>
              <w:t xml:space="preserve">Inferencia y formulación de hipótesis sobre significados a partir de </w:t>
            </w:r>
            <w:r>
              <w:rPr>
                <w:sz w:val="15"/>
              </w:rPr>
              <w:t xml:space="preserve">la comprensión de elementos significativos, lingüísticos y paralingüísticos. </w:t>
            </w:r>
          </w:p>
          <w:p w:rsidR="00C136D1" w:rsidRDefault="00F13121">
            <w:pPr>
              <w:numPr>
                <w:ilvl w:val="0"/>
                <w:numId w:val="419"/>
              </w:numPr>
              <w:spacing w:after="0" w:line="236" w:lineRule="auto"/>
              <w:ind w:right="0" w:firstLine="165"/>
            </w:pPr>
            <w:r>
              <w:rPr>
                <w:sz w:val="15"/>
              </w:rPr>
              <w:t>Reformulación de hipótesis a partir de la comprensión de nuevos elementos.</w:t>
            </w:r>
            <w:r>
              <w:rPr>
                <w:b/>
                <w:sz w:val="15"/>
              </w:rPr>
              <w:t xml:space="preserve"> </w:t>
            </w:r>
          </w:p>
          <w:p w:rsidR="00C136D1" w:rsidRDefault="00F13121">
            <w:pPr>
              <w:spacing w:after="0" w:line="235" w:lineRule="auto"/>
              <w:ind w:left="0" w:firstLine="165"/>
            </w:pPr>
            <w:r>
              <w:rPr>
                <w:sz w:val="15"/>
              </w:rPr>
              <w:t>Aspectos socioculturales y sociolingüísticos: convenciones sociales, normas de cortesía y registros; c</w:t>
            </w:r>
            <w:r>
              <w:rPr>
                <w:sz w:val="15"/>
              </w:rPr>
              <w:t xml:space="preserve">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419"/>
              </w:numPr>
              <w:spacing w:after="0" w:line="235" w:lineRule="auto"/>
              <w:ind w:right="0" w:firstLine="165"/>
            </w:pPr>
            <w:r>
              <w:rPr>
                <w:sz w:val="15"/>
              </w:rPr>
              <w:t xml:space="preserve">Gestión de relaciones sociales en el ámbito personal, público, académico y profesional.  </w:t>
            </w:r>
          </w:p>
          <w:p w:rsidR="00C136D1" w:rsidRDefault="00F13121">
            <w:pPr>
              <w:numPr>
                <w:ilvl w:val="0"/>
                <w:numId w:val="419"/>
              </w:numPr>
              <w:spacing w:after="0" w:line="235" w:lineRule="auto"/>
              <w:ind w:right="0" w:firstLine="165"/>
            </w:pPr>
            <w:r>
              <w:rPr>
                <w:sz w:val="15"/>
              </w:rPr>
              <w:t>Descripción y apreciación de cualidades físicas y abstractas de personas, o</w:t>
            </w:r>
            <w:r>
              <w:rPr>
                <w:sz w:val="15"/>
              </w:rPr>
              <w:t xml:space="preserve">bjetos, lugares, actividades, procedimientos y procesos.  </w:t>
            </w:r>
          </w:p>
          <w:p w:rsidR="00C136D1" w:rsidRDefault="00F13121">
            <w:pPr>
              <w:numPr>
                <w:ilvl w:val="0"/>
                <w:numId w:val="419"/>
              </w:numPr>
              <w:spacing w:after="0" w:line="235" w:lineRule="auto"/>
              <w:ind w:right="0" w:firstLine="165"/>
            </w:pPr>
            <w:r>
              <w:rPr>
                <w:sz w:val="15"/>
              </w:rPr>
              <w:t xml:space="preserve">Narración de acontecimientos pasados puntuales y habituales, descripción de estados y situaciones presentes, y expresión de predicciones y de sucesos futuros a corto, medio y largo plazo. </w:t>
            </w:r>
          </w:p>
          <w:p w:rsidR="00C136D1" w:rsidRDefault="00F13121">
            <w:pPr>
              <w:numPr>
                <w:ilvl w:val="0"/>
                <w:numId w:val="419"/>
              </w:numPr>
              <w:spacing w:after="0" w:line="235" w:lineRule="auto"/>
              <w:ind w:right="0" w:firstLine="165"/>
            </w:pPr>
            <w:r>
              <w:rPr>
                <w:sz w:val="15"/>
              </w:rPr>
              <w:t>Intercam</w:t>
            </w:r>
            <w:r>
              <w:rPr>
                <w:sz w:val="15"/>
              </w:rPr>
              <w:t xml:space="preserve">bio de información, indicaciones, opiniones, creencias y puntos de vista, consejos, advertencias y avisos. </w:t>
            </w:r>
          </w:p>
          <w:p w:rsidR="00C136D1" w:rsidRDefault="00F13121">
            <w:pPr>
              <w:numPr>
                <w:ilvl w:val="0"/>
                <w:numId w:val="419"/>
              </w:numPr>
              <w:spacing w:after="0" w:line="235" w:lineRule="auto"/>
              <w:ind w:right="0" w:firstLine="165"/>
            </w:pPr>
            <w:r>
              <w:rPr>
                <w:sz w:val="15"/>
              </w:rPr>
              <w:t xml:space="preserve">Expresión de la curiosidad, el conocimiento, la certeza, la confirmación, la duda, la conjetura, el escepticismo y la incredulidad.  </w:t>
            </w:r>
          </w:p>
          <w:p w:rsidR="00C136D1" w:rsidRDefault="00F13121">
            <w:pPr>
              <w:numPr>
                <w:ilvl w:val="0"/>
                <w:numId w:val="419"/>
              </w:numPr>
              <w:spacing w:after="0" w:line="235" w:lineRule="auto"/>
              <w:ind w:right="0" w:firstLine="165"/>
            </w:pPr>
            <w:r>
              <w:rPr>
                <w:sz w:val="15"/>
              </w:rPr>
              <w:t>Expresión de l</w:t>
            </w:r>
            <w:r>
              <w:rPr>
                <w:sz w:val="15"/>
              </w:rPr>
              <w:t xml:space="preserve">a voluntad, la intención, la decisión, la promesa, la orden, la autorización y la prohibición, la exención y la objeción. </w:t>
            </w:r>
          </w:p>
          <w:p w:rsidR="00C136D1" w:rsidRDefault="00F13121">
            <w:pPr>
              <w:numPr>
                <w:ilvl w:val="0"/>
                <w:numId w:val="419"/>
              </w:numPr>
              <w:spacing w:after="0" w:line="235" w:lineRule="auto"/>
              <w:ind w:right="0" w:firstLine="165"/>
            </w:pPr>
            <w:r>
              <w:rPr>
                <w:sz w:val="15"/>
              </w:rPr>
              <w:t>Expresión del interés, la aprobación, el aprecio, el elogio, la admiración, la satisfacción, la esperanza, la confianza, la sorpresa,</w:t>
            </w:r>
            <w:r>
              <w:rPr>
                <w:sz w:val="15"/>
              </w:rPr>
              <w:t xml:space="preserve"> y sus contrarios.  </w:t>
            </w:r>
          </w:p>
          <w:p w:rsidR="00C136D1" w:rsidRDefault="00F13121">
            <w:pPr>
              <w:numPr>
                <w:ilvl w:val="0"/>
                <w:numId w:val="419"/>
              </w:numPr>
              <w:spacing w:after="0" w:line="235" w:lineRule="auto"/>
              <w:ind w:right="0" w:firstLine="165"/>
            </w:pPr>
            <w:r>
              <w:rPr>
                <w:sz w:val="15"/>
              </w:rPr>
              <w:t xml:space="preserve">Formulación de sugerencias, deseos, condiciones e hipótesis. </w:t>
            </w:r>
          </w:p>
          <w:p w:rsidR="00C136D1" w:rsidRDefault="00F13121">
            <w:pPr>
              <w:numPr>
                <w:ilvl w:val="0"/>
                <w:numId w:val="419"/>
              </w:numPr>
              <w:spacing w:after="0" w:line="235" w:lineRule="auto"/>
              <w:ind w:right="0" w:firstLine="165"/>
            </w:pPr>
            <w:r>
              <w:rPr>
                <w:sz w:val="15"/>
              </w:rPr>
              <w:t xml:space="preserve">Establecimiento y gestión de 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59" w:lineRule="auto"/>
              <w:ind w:left="0" w:right="43" w:firstLine="0"/>
              <w:jc w:val="right"/>
            </w:pPr>
            <w:r>
              <w:rPr>
                <w:sz w:val="15"/>
              </w:rPr>
              <w:t xml:space="preserve">Léxico oral común y más especializado </w:t>
            </w:r>
          </w:p>
          <w:p w:rsidR="00C136D1" w:rsidRDefault="00F13121">
            <w:pPr>
              <w:spacing w:after="0" w:line="235" w:lineRule="auto"/>
              <w:ind w:left="0" w:right="38" w:firstLine="0"/>
            </w:pPr>
            <w:r>
              <w:rPr>
                <w:sz w:val="15"/>
              </w:rPr>
              <w:t>(recepción), dentro de las propias áreas de interés en los ámbitos personal, público, académico y ocupacional,</w:t>
            </w:r>
            <w:r>
              <w:rPr>
                <w:b/>
                <w:sz w:val="15"/>
              </w:rPr>
              <w:t xml:space="preserve"> </w:t>
            </w:r>
            <w:r>
              <w:rPr>
                <w:sz w:val="15"/>
              </w:rPr>
              <w:t>relativo a la descripción de personas y objetos, tiempo y espacio, estados, eventos y acontecimientos, actividades, procedimientos y procesos; re</w:t>
            </w:r>
            <w:r>
              <w:rPr>
                <w:sz w:val="15"/>
              </w:rPr>
              <w:t>laciones personales, sociales, académicas y profesionales; educación y estudio; trabajo y emprendimiento; bienes y servicios; lengua y comunicación intercultural; ciencia y tecnología; historia y cultura.</w:t>
            </w:r>
            <w:r>
              <w:rPr>
                <w:b/>
                <w:sz w:val="15"/>
              </w:rPr>
              <w:t xml:space="preserve"> </w:t>
            </w:r>
          </w:p>
          <w:p w:rsidR="00C136D1" w:rsidRDefault="00F13121">
            <w:pPr>
              <w:spacing w:after="0" w:line="259" w:lineRule="auto"/>
              <w:ind w:left="0" w:right="0" w:firstLine="165"/>
            </w:pPr>
            <w:r>
              <w:rPr>
                <w:sz w:val="15"/>
              </w:rPr>
              <w:t>Patrones sonoros, acentuales, rítmicos y de entona</w:t>
            </w:r>
            <w:r>
              <w:rPr>
                <w:sz w:val="15"/>
              </w:rPr>
              <w:t>ción.</w:t>
            </w:r>
            <w:r>
              <w:rPr>
                <w:b/>
                <w:sz w:val="15"/>
              </w:rPr>
              <w:t xml:space="preserve">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Identificar las ideas principales, información detallada e implicaciones generales de textos de cierta longitud, bien organizados y lingüísticamente complejos, en una variedad de lengua estándar y articulados a velocidad normal, que traten de temas </w:t>
            </w:r>
            <w:r>
              <w:rPr>
                <w:sz w:val="15"/>
              </w:rPr>
              <w:t xml:space="preserve">tanto concretos como abstractos, incluso si son de carácter técnico cuando estén dentro del propio campo de especialización o de interés en los ámbitos personal, público, académico y laboral/profesional, siempre que las condiciones acústicas sean buenas y </w:t>
            </w:r>
            <w:r>
              <w:rPr>
                <w:sz w:val="15"/>
              </w:rPr>
              <w:t xml:space="preserve">se puedan confirmar ciertos detalles.  </w:t>
            </w:r>
          </w:p>
          <w:p w:rsidR="00C136D1" w:rsidRDefault="00F13121">
            <w:pPr>
              <w:spacing w:after="0" w:line="235" w:lineRule="auto"/>
              <w:ind w:left="0" w:right="40" w:firstLine="165"/>
            </w:pPr>
            <w:r>
              <w:rPr>
                <w:sz w:val="15"/>
              </w:rPr>
              <w:t xml:space="preserve">Conocer y saber aplicar las estrategias adecuadas para comprender el sentido general; la información esencial; los puntos principales; los detalles relevantes; información, ideas y opiniones tanto implícitas como explicitas del texto, formuladas de manera </w:t>
            </w:r>
            <w:r>
              <w:rPr>
                <w:sz w:val="15"/>
              </w:rPr>
              <w:t xml:space="preserve">clara; y matices como la ironía o el humor, o el uso poético o estético de la lengua cuando la imagen facilita la comprensión. </w:t>
            </w:r>
          </w:p>
          <w:p w:rsidR="00C136D1" w:rsidRDefault="00F13121">
            <w:pPr>
              <w:spacing w:after="0" w:line="235" w:lineRule="auto"/>
              <w:ind w:left="0" w:firstLine="165"/>
            </w:pPr>
            <w:r>
              <w:rPr>
                <w:sz w:val="15"/>
              </w:rPr>
              <w:t>Conocer con la profundidad debida y aplicar</w:t>
            </w:r>
            <w:r>
              <w:rPr>
                <w:b/>
                <w:sz w:val="15"/>
              </w:rPr>
              <w:t xml:space="preserve"> </w:t>
            </w:r>
            <w:r>
              <w:rPr>
                <w:sz w:val="15"/>
              </w:rPr>
              <w:t>eficazmente</w:t>
            </w:r>
            <w:r>
              <w:rPr>
                <w:b/>
                <w:sz w:val="15"/>
              </w:rPr>
              <w:t xml:space="preserve"> </w:t>
            </w:r>
            <w:r>
              <w:rPr>
                <w:sz w:val="15"/>
              </w:rPr>
              <w:t>a la comprensión del texto los conocimientos sociolingüísticos relativos</w:t>
            </w:r>
            <w:r>
              <w:rPr>
                <w:sz w:val="15"/>
              </w:rPr>
              <w:t xml:space="preserve"> a la estructuración social, a las relaciones interpersonales en diversos contextos (desde informal hasta institucional) y las convenciones sociales (incluyendo creencias y estereotipos) predominantes en las culturas en que se utiliza la lengua meta, así c</w:t>
            </w:r>
            <w:r>
              <w:rPr>
                <w:sz w:val="15"/>
              </w:rPr>
              <w:t xml:space="preserve">omo los conocimientos culturales más relevantes (p. e. históricos o artísticos) que permitan captar las alusiones más directas sobre estos aspectos que pueda contener el texto. </w:t>
            </w:r>
          </w:p>
          <w:p w:rsidR="00C136D1" w:rsidRDefault="00F13121">
            <w:pPr>
              <w:spacing w:after="0" w:line="235" w:lineRule="auto"/>
              <w:ind w:left="0" w:firstLine="165"/>
            </w:pPr>
            <w:r>
              <w:rPr>
                <w:sz w:val="15"/>
              </w:rPr>
              <w:t>Distinguir la función o funciones comunicativas tanto principales como secunda</w:t>
            </w:r>
            <w:r>
              <w:rPr>
                <w:sz w:val="15"/>
              </w:rPr>
              <w:t>rias del texto y apreciar las diferencias de significación de distintos exponentes de las mismas, así como distinguir los significados generales asociados al uso de distintos patrones discursivos típicos por lo que respecta a la presentación y organización</w:t>
            </w:r>
            <w:r>
              <w:rPr>
                <w:sz w:val="15"/>
              </w:rPr>
              <w:t xml:space="preserve"> de la información (entre otros, topicalización (p. e. uso de estructuras pasivas o enfáticas), contraste, digresión, o recapitulación).  </w:t>
            </w:r>
          </w:p>
          <w:p w:rsidR="00C136D1" w:rsidRDefault="00F13121">
            <w:pPr>
              <w:spacing w:after="0" w:line="236" w:lineRule="auto"/>
              <w:ind w:left="0" w:right="40" w:firstLine="165"/>
            </w:pPr>
            <w:r>
              <w:rPr>
                <w:sz w:val="15"/>
              </w:rPr>
              <w:t>Distinguir y aplicar a la comprensión del texto oral los significados y funciones específicos generalmente asociados a diversas estructuras sintácticas de uso común según el contexto de comunicación (p. e. estructura interrogativa para expresar admiración)</w:t>
            </w:r>
            <w:r>
              <w:rPr>
                <w:sz w:val="15"/>
              </w:rPr>
              <w:t>.</w:t>
            </w:r>
            <w:r>
              <w:rPr>
                <w:b/>
                <w:sz w:val="15"/>
              </w:rPr>
              <w:t xml:space="preserve"> </w:t>
            </w:r>
          </w:p>
          <w:p w:rsidR="00C136D1" w:rsidRDefault="00F13121">
            <w:pPr>
              <w:spacing w:after="0" w:line="235" w:lineRule="auto"/>
              <w:ind w:left="0" w:right="40" w:firstLine="165"/>
            </w:pPr>
            <w:r>
              <w:rPr>
                <w:sz w:val="15"/>
              </w:rPr>
              <w:t>Reconocer léxico oral común y más especializado, relacionado con los propios intereses y necesidades en el ámbito personal, público, académico y laboral/profesional, y expresiones y modismos de uso habitual, así como las connotaciones más discernibles e</w:t>
            </w:r>
            <w:r>
              <w:rPr>
                <w:sz w:val="15"/>
              </w:rPr>
              <w:t>n el uso humorístico o poético del idioma cuando el contexto o el apoyo visual facilitan su comprensión.</w:t>
            </w:r>
            <w:r>
              <w:rPr>
                <w:b/>
                <w:sz w:val="15"/>
              </w:rPr>
              <w:t xml:space="preserve"> </w:t>
            </w:r>
          </w:p>
          <w:p w:rsidR="00C136D1" w:rsidRDefault="00F13121">
            <w:pPr>
              <w:spacing w:after="0" w:line="259" w:lineRule="auto"/>
              <w:ind w:left="0" w:firstLine="166"/>
            </w:pPr>
            <w:r>
              <w:rPr>
                <w:sz w:val="15"/>
              </w:rPr>
              <w:t>Discriminar</w:t>
            </w:r>
            <w:r>
              <w:rPr>
                <w:b/>
                <w:sz w:val="15"/>
              </w:rPr>
              <w:t xml:space="preserve"> </w:t>
            </w:r>
            <w:r>
              <w:rPr>
                <w:sz w:val="15"/>
              </w:rPr>
              <w:t>patrones sonoros, acentuales, rítmicos y de entonación de uso común y más específicos, y reconocer sus significados e intenciones comunica</w:t>
            </w:r>
            <w:r>
              <w:rPr>
                <w:sz w:val="15"/>
              </w:rPr>
              <w:t>tivas expresas, así como algunas de carácter implícito (incluyendo la ironía y el humor) cuando la articulación es clara.</w:t>
            </w:r>
            <w:r>
              <w:rPr>
                <w:b/>
                <w:sz w:val="15"/>
              </w:rPr>
              <w:t xml:space="preserve">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20"/>
              </w:numPr>
              <w:spacing w:after="0" w:line="235" w:lineRule="auto"/>
              <w:ind w:firstLine="165"/>
            </w:pPr>
            <w:r>
              <w:rPr>
                <w:sz w:val="15"/>
              </w:rPr>
              <w:t xml:space="preserve">Comprende instrucciones, anuncios, declaraciones y mensajes detallados, dados cara a cara o por otros medios, sobre temas concretos, </w:t>
            </w:r>
            <w:r>
              <w:rPr>
                <w:sz w:val="15"/>
              </w:rPr>
              <w:t xml:space="preserve">en lenguaje estándar y a velocidad normal (p. e. declaraciones o mensajes institucionales).  </w:t>
            </w:r>
          </w:p>
          <w:p w:rsidR="00C136D1" w:rsidRDefault="00F13121">
            <w:pPr>
              <w:numPr>
                <w:ilvl w:val="0"/>
                <w:numId w:val="420"/>
              </w:numPr>
              <w:spacing w:after="0" w:line="235" w:lineRule="auto"/>
              <w:ind w:firstLine="165"/>
            </w:pPr>
            <w:r>
              <w:rPr>
                <w:sz w:val="15"/>
              </w:rPr>
              <w:t>Entiende los detalles de lo que se le dice en transacciones y gestiones que surgen mientras viaja, organiza el viaje o trata con las autoridades, así como en situ</w:t>
            </w:r>
            <w:r>
              <w:rPr>
                <w:sz w:val="15"/>
              </w:rPr>
              <w:t>aciones menos habituales</w:t>
            </w:r>
            <w:r>
              <w:rPr>
                <w:b/>
                <w:sz w:val="15"/>
              </w:rPr>
              <w:t xml:space="preserve"> </w:t>
            </w:r>
            <w:r>
              <w:rPr>
                <w:sz w:val="15"/>
              </w:rPr>
              <w:t>en hoteles, tiendas, agencias de viajes, centros de salud, trabajo o estudios (p. e. para recibir asistencia sanitaria como turista o como residente, cambiar una reserva de hotel, anular billetes, o cambiar un artículo defectuoso),</w:t>
            </w:r>
            <w:r>
              <w:rPr>
                <w:sz w:val="15"/>
              </w:rPr>
              <w:t xml:space="preserve"> siempre que pueda pedir confirmación. </w:t>
            </w:r>
          </w:p>
          <w:p w:rsidR="00C136D1" w:rsidRDefault="00F13121">
            <w:pPr>
              <w:numPr>
                <w:ilvl w:val="0"/>
                <w:numId w:val="420"/>
              </w:numPr>
              <w:spacing w:after="0" w:line="235" w:lineRule="auto"/>
              <w:ind w:firstLine="165"/>
            </w:pPr>
            <w:r>
              <w:rPr>
                <w:sz w:val="15"/>
              </w:rPr>
              <w:t>Identifica las ideas principales, los detalles relevantes y las implicaciones generales de conversaciones y debates relativamente extensos y animados entre varios interlocutores que tienen lugar en su presencia, sobr</w:t>
            </w:r>
            <w:r>
              <w:rPr>
                <w:sz w:val="15"/>
              </w:rPr>
              <w:t xml:space="preserve">e temas generales, de actualidad o de su interés, siempre que el discurso esté estructurado y no se haga un uso muy idiomático de la lengua. </w:t>
            </w:r>
          </w:p>
          <w:p w:rsidR="00C136D1" w:rsidRDefault="00F13121">
            <w:pPr>
              <w:numPr>
                <w:ilvl w:val="0"/>
                <w:numId w:val="420"/>
              </w:numPr>
              <w:spacing w:after="0" w:line="235" w:lineRule="auto"/>
              <w:ind w:firstLine="165"/>
            </w:pPr>
            <w:r>
              <w:rPr>
                <w:sz w:val="15"/>
              </w:rPr>
              <w:t>Comprende, en debates y conversaciones informales sobre temas habituales o de su interés, la postura o punto de vi</w:t>
            </w:r>
            <w:r>
              <w:rPr>
                <w:sz w:val="15"/>
              </w:rPr>
              <w:t xml:space="preserve">sta de sus interlocutores, así como algunos sentidos implícitos y matices como la ironía o el humor. </w:t>
            </w:r>
          </w:p>
          <w:p w:rsidR="00C136D1" w:rsidRDefault="00F13121">
            <w:pPr>
              <w:numPr>
                <w:ilvl w:val="0"/>
                <w:numId w:val="420"/>
              </w:numPr>
              <w:spacing w:after="0" w:line="235" w:lineRule="auto"/>
              <w:ind w:firstLine="165"/>
            </w:pPr>
            <w:r>
              <w:rPr>
                <w:sz w:val="15"/>
              </w:rPr>
              <w:t>Comprende, en una conversación formal en la que participa, en el ámbito académico u ocupacional, información detallada y puntos de vista y opiniones sobre</w:t>
            </w:r>
            <w:r>
              <w:rPr>
                <w:sz w:val="15"/>
              </w:rPr>
              <w:t xml:space="preserve"> temas de su especialidad y relativos a líneas de actuación y otros procedimientos abstractos, siempre que pueda confirmar lo que el interlocutor ha querido decir y conseguir aclaraciones sobre los aspectos ambiguos. </w:t>
            </w:r>
          </w:p>
          <w:p w:rsidR="00C136D1" w:rsidRDefault="00F13121">
            <w:pPr>
              <w:numPr>
                <w:ilvl w:val="0"/>
                <w:numId w:val="420"/>
              </w:numPr>
              <w:spacing w:after="0" w:line="236" w:lineRule="auto"/>
              <w:ind w:firstLine="165"/>
            </w:pPr>
            <w:r>
              <w:rPr>
                <w:sz w:val="15"/>
              </w:rPr>
              <w:t>Comprende la línea argumental, las ideas principales, los detalles relevantes y las implicaciones generales en presentaciones, conferencias o seminarios de cierta extensión y complejidad sobre temas académicos o profesionales de su área de interés, tanto c</w:t>
            </w:r>
            <w:r>
              <w:rPr>
                <w:sz w:val="15"/>
              </w:rPr>
              <w:t>oncretos como abstractos, siempre que haya marcadores que estructuren el discurso y guíen la comprensión.</w:t>
            </w:r>
            <w:r>
              <w:rPr>
                <w:b/>
                <w:sz w:val="15"/>
              </w:rPr>
              <w:t xml:space="preserve"> </w:t>
            </w:r>
          </w:p>
          <w:p w:rsidR="00C136D1" w:rsidRDefault="00F13121">
            <w:pPr>
              <w:numPr>
                <w:ilvl w:val="0"/>
                <w:numId w:val="420"/>
              </w:numPr>
              <w:spacing w:after="0" w:line="259" w:lineRule="auto"/>
              <w:ind w:firstLine="165"/>
            </w:pPr>
            <w:r>
              <w:rPr>
                <w:sz w:val="15"/>
              </w:rPr>
              <w:t>Comprende</w:t>
            </w:r>
            <w:r>
              <w:rPr>
                <w:b/>
                <w:sz w:val="15"/>
              </w:rPr>
              <w:t xml:space="preserve"> </w:t>
            </w:r>
            <w:r>
              <w:rPr>
                <w:sz w:val="15"/>
              </w:rPr>
              <w:t>el contenido de la información de la mayoría del material grabado o retransmitido en los medios de comunicación, relativo a temas de interé</w:t>
            </w:r>
            <w:r>
              <w:rPr>
                <w:sz w:val="15"/>
              </w:rPr>
              <w:t xml:space="preserve">s personal, identificando el estado de ánimo, el tono e incluso el humor del hablante, siempre que el discurso esté articulado con claridad, en una variedad de lengua estándar y a velocidad normal.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3302"/>
        <w:gridCol w:w="3717"/>
        <w:gridCol w:w="2888"/>
      </w:tblGrid>
      <w:tr w:rsidR="00C136D1">
        <w:trPr>
          <w:trHeight w:val="295"/>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71" w:right="0" w:firstLine="0"/>
              <w:jc w:val="left"/>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Producción de textos orales: expresión e interacción </w:t>
            </w:r>
          </w:p>
        </w:tc>
      </w:tr>
      <w:tr w:rsidR="00C136D1">
        <w:trPr>
          <w:trHeight w:val="12471"/>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Estrategias de producción: </w:t>
            </w:r>
          </w:p>
          <w:p w:rsidR="00C136D1" w:rsidRDefault="00F13121">
            <w:pPr>
              <w:spacing w:after="0" w:line="259" w:lineRule="auto"/>
              <w:ind w:left="166" w:right="0" w:firstLine="0"/>
              <w:jc w:val="left"/>
            </w:pPr>
            <w:r>
              <w:rPr>
                <w:sz w:val="15"/>
              </w:rPr>
              <w:t xml:space="preserve">Planificación </w:t>
            </w:r>
          </w:p>
          <w:p w:rsidR="00C136D1" w:rsidRDefault="00F13121">
            <w:pPr>
              <w:numPr>
                <w:ilvl w:val="0"/>
                <w:numId w:val="421"/>
              </w:numPr>
              <w:spacing w:after="0" w:line="235" w:lineRule="auto"/>
              <w:ind w:right="38" w:firstLine="165"/>
            </w:pPr>
            <w:r>
              <w:rPr>
                <w:sz w:val="15"/>
              </w:rPr>
              <w:t xml:space="preserve">Concebir el mensaje con claridad, distinguiendo su idea o ideas principales y su estructura básica. </w:t>
            </w:r>
          </w:p>
          <w:p w:rsidR="00C136D1" w:rsidRDefault="00F13121">
            <w:pPr>
              <w:numPr>
                <w:ilvl w:val="0"/>
                <w:numId w:val="421"/>
              </w:numPr>
              <w:spacing w:after="0" w:line="235" w:lineRule="auto"/>
              <w:ind w:right="38" w:firstLine="165"/>
            </w:pPr>
            <w:r>
              <w:rPr>
                <w:sz w:val="15"/>
              </w:rPr>
              <w:t xml:space="preserve">Adecuar el texto al destinatario, contexto y canal, aplicando el registro y la estructura de discurso adecuados a cada caso. </w:t>
            </w:r>
          </w:p>
          <w:p w:rsidR="00C136D1" w:rsidRDefault="00F13121">
            <w:pPr>
              <w:spacing w:after="0" w:line="259" w:lineRule="auto"/>
              <w:ind w:left="166" w:right="0" w:firstLine="0"/>
              <w:jc w:val="left"/>
            </w:pPr>
            <w:r>
              <w:rPr>
                <w:sz w:val="15"/>
              </w:rPr>
              <w:t xml:space="preserve">Ejecución </w:t>
            </w:r>
          </w:p>
          <w:p w:rsidR="00C136D1" w:rsidRDefault="00F13121">
            <w:pPr>
              <w:numPr>
                <w:ilvl w:val="0"/>
                <w:numId w:val="421"/>
              </w:numPr>
              <w:spacing w:after="0" w:line="235" w:lineRule="auto"/>
              <w:ind w:right="38" w:firstLine="165"/>
            </w:pPr>
            <w:r>
              <w:rPr>
                <w:sz w:val="15"/>
              </w:rPr>
              <w:t>Expresar el mensaje con claridad y coherencia, estructurándolo adecuadamente y ajustándose, en su caso, a los modelos y</w:t>
            </w:r>
            <w:r>
              <w:rPr>
                <w:sz w:val="15"/>
              </w:rPr>
              <w:t xml:space="preserve"> fórmulas de cada tipo de texto.  </w:t>
            </w:r>
          </w:p>
          <w:p w:rsidR="00C136D1" w:rsidRDefault="00F13121">
            <w:pPr>
              <w:numPr>
                <w:ilvl w:val="0"/>
                <w:numId w:val="421"/>
              </w:numPr>
              <w:spacing w:after="0" w:line="235" w:lineRule="auto"/>
              <w:ind w:right="38" w:firstLine="165"/>
            </w:pPr>
            <w:r>
              <w:rPr>
                <w:sz w:val="15"/>
              </w:rPr>
              <w:t xml:space="preserve">Reajustar la tarea (emprender una versión más modesta de la tarea) o el mensaje (hacer concesiones en lo que realmente le gustaría expresar), tras valorar las dificultades y los recursos disponibles.  </w:t>
            </w:r>
          </w:p>
          <w:p w:rsidR="00C136D1" w:rsidRDefault="00F13121">
            <w:pPr>
              <w:numPr>
                <w:ilvl w:val="0"/>
                <w:numId w:val="421"/>
              </w:numPr>
              <w:spacing w:after="0" w:line="235" w:lineRule="auto"/>
              <w:ind w:right="38" w:firstLine="165"/>
            </w:pPr>
            <w:r>
              <w:rPr>
                <w:sz w:val="15"/>
              </w:rPr>
              <w:t>Apoyarse en y sacar</w:t>
            </w:r>
            <w:r>
              <w:rPr>
                <w:sz w:val="15"/>
              </w:rPr>
              <w:t xml:space="preserve"> el máximo partido de los conocimientos previos (utilizar lenguaje </w:t>
            </w:r>
          </w:p>
          <w:p w:rsidR="00C136D1" w:rsidRDefault="00F13121">
            <w:pPr>
              <w:spacing w:after="0" w:line="259" w:lineRule="auto"/>
              <w:ind w:left="0" w:right="0" w:firstLine="0"/>
              <w:jc w:val="left"/>
            </w:pPr>
            <w:r>
              <w:rPr>
                <w:sz w:val="15"/>
              </w:rPr>
              <w:t xml:space="preserve">‘prefabricado’, etc.). </w:t>
            </w:r>
          </w:p>
          <w:p w:rsidR="00C136D1" w:rsidRDefault="00F13121">
            <w:pPr>
              <w:numPr>
                <w:ilvl w:val="0"/>
                <w:numId w:val="421"/>
              </w:numPr>
              <w:spacing w:after="0" w:line="235" w:lineRule="auto"/>
              <w:ind w:right="38" w:firstLine="165"/>
            </w:pPr>
            <w:r>
              <w:rPr>
                <w:sz w:val="15"/>
              </w:rPr>
              <w:t xml:space="preserve">Compensar las carencias lingüísticas mediante procedimientos lingüísticos, paralingüísticos o paratextuales: </w:t>
            </w:r>
          </w:p>
          <w:p w:rsidR="00C136D1" w:rsidRDefault="00F13121">
            <w:pPr>
              <w:spacing w:after="0" w:line="259" w:lineRule="auto"/>
              <w:ind w:left="166" w:right="0" w:firstLine="0"/>
              <w:jc w:val="left"/>
            </w:pPr>
            <w:r>
              <w:rPr>
                <w:sz w:val="15"/>
              </w:rPr>
              <w:t xml:space="preserve">Lingüísticos </w:t>
            </w:r>
          </w:p>
          <w:p w:rsidR="00C136D1" w:rsidRDefault="00F13121">
            <w:pPr>
              <w:numPr>
                <w:ilvl w:val="0"/>
                <w:numId w:val="421"/>
              </w:numPr>
              <w:spacing w:after="0" w:line="259" w:lineRule="auto"/>
              <w:ind w:right="38" w:firstLine="165"/>
            </w:pPr>
            <w:r>
              <w:rPr>
                <w:sz w:val="15"/>
              </w:rPr>
              <w:t>Modificar palabras de significado pareci</w:t>
            </w:r>
            <w:r>
              <w:rPr>
                <w:sz w:val="15"/>
              </w:rPr>
              <w:t xml:space="preserve">do. </w:t>
            </w:r>
          </w:p>
          <w:p w:rsidR="00C136D1" w:rsidRDefault="00F13121">
            <w:pPr>
              <w:numPr>
                <w:ilvl w:val="0"/>
                <w:numId w:val="421"/>
              </w:numPr>
              <w:spacing w:after="0" w:line="235" w:lineRule="auto"/>
              <w:ind w:right="38" w:firstLine="165"/>
            </w:pPr>
            <w:r>
              <w:rPr>
                <w:sz w:val="15"/>
              </w:rPr>
              <w:t xml:space="preserve">Definir o parafrasear un término o expresión. Paralingüísticos y paratextuales - Pedir ayuda.  </w:t>
            </w:r>
          </w:p>
          <w:p w:rsidR="00C136D1" w:rsidRDefault="00F13121">
            <w:pPr>
              <w:numPr>
                <w:ilvl w:val="0"/>
                <w:numId w:val="421"/>
              </w:numPr>
              <w:spacing w:after="14" w:line="235" w:lineRule="auto"/>
              <w:ind w:right="38" w:firstLine="165"/>
            </w:pPr>
            <w:r>
              <w:rPr>
                <w:sz w:val="15"/>
              </w:rPr>
              <w:t xml:space="preserve">Señalar objetos, usar deícticos o realizar acciones que aclaran el significado. </w:t>
            </w:r>
          </w:p>
          <w:p w:rsidR="00C136D1" w:rsidRDefault="00F13121">
            <w:pPr>
              <w:numPr>
                <w:ilvl w:val="0"/>
                <w:numId w:val="421"/>
              </w:numPr>
              <w:spacing w:after="0" w:line="239" w:lineRule="auto"/>
              <w:ind w:right="38" w:firstLine="165"/>
            </w:pPr>
            <w:r>
              <w:rPr>
                <w:sz w:val="15"/>
              </w:rPr>
              <w:t xml:space="preserve">Usar </w:t>
            </w:r>
            <w:r>
              <w:rPr>
                <w:sz w:val="15"/>
              </w:rPr>
              <w:tab/>
              <w:t xml:space="preserve">lenguaje </w:t>
            </w:r>
            <w:r>
              <w:rPr>
                <w:sz w:val="15"/>
              </w:rPr>
              <w:tab/>
              <w:t xml:space="preserve">corporal </w:t>
            </w:r>
            <w:r>
              <w:rPr>
                <w:sz w:val="15"/>
              </w:rPr>
              <w:tab/>
              <w:t xml:space="preserve">culturalmente pertinente (gestos, expresiones faciales, posturas, contacto visual o corporal, proxémica). </w:t>
            </w:r>
          </w:p>
          <w:p w:rsidR="00C136D1" w:rsidRDefault="00F13121">
            <w:pPr>
              <w:numPr>
                <w:ilvl w:val="0"/>
                <w:numId w:val="421"/>
              </w:numPr>
              <w:spacing w:after="0" w:line="235" w:lineRule="auto"/>
              <w:ind w:right="38" w:firstLine="165"/>
            </w:pPr>
            <w:r>
              <w:rPr>
                <w:sz w:val="15"/>
              </w:rPr>
              <w:t xml:space="preserve">Usar sonidos extralingüísticos y cualidades prosódicas convencionales. </w:t>
            </w:r>
          </w:p>
          <w:p w:rsidR="00C136D1" w:rsidRDefault="00F13121">
            <w:pPr>
              <w:spacing w:after="0" w:line="235" w:lineRule="auto"/>
              <w:ind w:left="0" w:firstLine="165"/>
            </w:pPr>
            <w:r>
              <w:rPr>
                <w:sz w:val="15"/>
              </w:rPr>
              <w:t>Aspectos socioculturales y sociolingüísticos: conve</w:t>
            </w:r>
            <w:r>
              <w:rPr>
                <w:sz w:val="15"/>
              </w:rPr>
              <w:t xml:space="preser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421"/>
              </w:numPr>
              <w:spacing w:after="0" w:line="235" w:lineRule="auto"/>
              <w:ind w:right="38" w:firstLine="165"/>
            </w:pPr>
            <w:r>
              <w:rPr>
                <w:sz w:val="15"/>
              </w:rPr>
              <w:t xml:space="preserve">Gestión de relaciones sociales en el ámbito personal, público, académico y profesional.  </w:t>
            </w:r>
          </w:p>
          <w:p w:rsidR="00C136D1" w:rsidRDefault="00F13121">
            <w:pPr>
              <w:numPr>
                <w:ilvl w:val="0"/>
                <w:numId w:val="421"/>
              </w:numPr>
              <w:spacing w:after="0" w:line="235" w:lineRule="auto"/>
              <w:ind w:right="38" w:firstLine="165"/>
            </w:pPr>
            <w:r>
              <w:rPr>
                <w:sz w:val="15"/>
              </w:rPr>
              <w:t>Descripción y apreciación</w:t>
            </w:r>
            <w:r>
              <w:rPr>
                <w:sz w:val="15"/>
              </w:rPr>
              <w:t xml:space="preserve"> de cualidades físicas y abstractas de personas, objetos, lugares, actividades, procedimientos y procesos.  </w:t>
            </w:r>
          </w:p>
          <w:p w:rsidR="00C136D1" w:rsidRDefault="00F13121">
            <w:pPr>
              <w:numPr>
                <w:ilvl w:val="0"/>
                <w:numId w:val="421"/>
              </w:numPr>
              <w:spacing w:after="0" w:line="235" w:lineRule="auto"/>
              <w:ind w:right="38" w:firstLine="165"/>
            </w:pPr>
            <w:r>
              <w:rPr>
                <w:sz w:val="15"/>
              </w:rPr>
              <w:t>Narración de acontecimientos pasados puntuales y habituales, descripción de estados y situaciones presentes, y expresión de predicciones y de suces</w:t>
            </w:r>
            <w:r>
              <w:rPr>
                <w:sz w:val="15"/>
              </w:rPr>
              <w:t xml:space="preserve">os futuros a corto, medio y largo plazo. </w:t>
            </w:r>
          </w:p>
          <w:p w:rsidR="00C136D1" w:rsidRDefault="00F13121">
            <w:pPr>
              <w:numPr>
                <w:ilvl w:val="0"/>
                <w:numId w:val="421"/>
              </w:numPr>
              <w:spacing w:after="0" w:line="235" w:lineRule="auto"/>
              <w:ind w:right="38" w:firstLine="165"/>
            </w:pPr>
            <w:r>
              <w:rPr>
                <w:sz w:val="15"/>
              </w:rPr>
              <w:t xml:space="preserve">Intercambio de información, indicaciones, opiniones, creencias y puntos de vista, consejos, advertencias y avisos. </w:t>
            </w:r>
          </w:p>
          <w:p w:rsidR="00C136D1" w:rsidRDefault="00F13121">
            <w:pPr>
              <w:numPr>
                <w:ilvl w:val="0"/>
                <w:numId w:val="421"/>
              </w:numPr>
              <w:spacing w:after="0" w:line="235" w:lineRule="auto"/>
              <w:ind w:right="38" w:firstLine="165"/>
            </w:pPr>
            <w:r>
              <w:rPr>
                <w:sz w:val="15"/>
              </w:rPr>
              <w:t>Expresión de la curiosidad, el conocimiento, la certeza, la confirmación, la duda, la conjetura, e</w:t>
            </w:r>
            <w:r>
              <w:rPr>
                <w:sz w:val="15"/>
              </w:rPr>
              <w:t xml:space="preserve">l escepticismo y la incredulidad.  </w:t>
            </w:r>
          </w:p>
          <w:p w:rsidR="00C136D1" w:rsidRDefault="00F13121">
            <w:pPr>
              <w:numPr>
                <w:ilvl w:val="0"/>
                <w:numId w:val="421"/>
              </w:numPr>
              <w:spacing w:after="0" w:line="235" w:lineRule="auto"/>
              <w:ind w:right="38" w:firstLine="165"/>
            </w:pPr>
            <w:r>
              <w:rPr>
                <w:sz w:val="15"/>
              </w:rPr>
              <w:t xml:space="preserve">Expresión de la voluntad, la intención, la decisión, la promesa, la orden, la autorización y la prohibición, la exención y la objeción. </w:t>
            </w:r>
          </w:p>
          <w:p w:rsidR="00C136D1" w:rsidRDefault="00F13121">
            <w:pPr>
              <w:numPr>
                <w:ilvl w:val="0"/>
                <w:numId w:val="421"/>
              </w:numPr>
              <w:spacing w:after="0" w:line="235" w:lineRule="auto"/>
              <w:ind w:right="38" w:firstLine="165"/>
            </w:pPr>
            <w:r>
              <w:rPr>
                <w:sz w:val="15"/>
              </w:rPr>
              <w:t>Expresión del interés, la aprobación, el aprecio, el elogio, la admiración, la sati</w:t>
            </w:r>
            <w:r>
              <w:rPr>
                <w:sz w:val="15"/>
              </w:rPr>
              <w:t xml:space="preserve">sfacción, la esperanza, la confianza, la sorpresa, y sus contrarios.  </w:t>
            </w:r>
          </w:p>
          <w:p w:rsidR="00C136D1" w:rsidRDefault="00F13121">
            <w:pPr>
              <w:numPr>
                <w:ilvl w:val="0"/>
                <w:numId w:val="421"/>
              </w:numPr>
              <w:spacing w:after="0" w:line="235" w:lineRule="auto"/>
              <w:ind w:right="38" w:firstLine="165"/>
            </w:pPr>
            <w:r>
              <w:rPr>
                <w:sz w:val="15"/>
              </w:rPr>
              <w:t xml:space="preserve">Formulación de sugerencias, deseos, condiciones e hipótesis. </w:t>
            </w:r>
          </w:p>
          <w:p w:rsidR="00C136D1" w:rsidRDefault="00F13121">
            <w:pPr>
              <w:numPr>
                <w:ilvl w:val="0"/>
                <w:numId w:val="421"/>
              </w:numPr>
              <w:spacing w:after="0" w:line="235" w:lineRule="auto"/>
              <w:ind w:right="38" w:firstLine="165"/>
            </w:pPr>
            <w:r>
              <w:rPr>
                <w:sz w:val="15"/>
              </w:rPr>
              <w:t xml:space="preserve">Establecimiento y gestión de la comunicación y organización del discurso. </w:t>
            </w:r>
          </w:p>
          <w:p w:rsidR="00C136D1" w:rsidRDefault="00F13121">
            <w:pPr>
              <w:spacing w:after="0" w:line="259" w:lineRule="auto"/>
              <w:ind w:left="166" w:right="0" w:firstLine="0"/>
              <w:jc w:val="left"/>
            </w:pPr>
            <w:r>
              <w:rPr>
                <w:sz w:val="15"/>
              </w:rPr>
              <w:t>Estructuras sintáctico-discursivas.</w:t>
            </w:r>
            <w:r>
              <w:rPr>
                <w:sz w:val="15"/>
                <w:vertAlign w:val="superscript"/>
              </w:rPr>
              <w:t>1</w:t>
            </w:r>
            <w:r>
              <w:rPr>
                <w:sz w:val="15"/>
              </w:rPr>
              <w:t xml:space="preserve">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Construir textos claros y con el detalle suficiente, bien organizados y adecuados al interlocutor y propósito comunicativo, sobre temas diversos, generales y más específicos dentro del propio campo de especialidad o de interés, y defender un punto de vista</w:t>
            </w:r>
            <w:r>
              <w:rPr>
                <w:sz w:val="15"/>
              </w:rPr>
              <w:t xml:space="preserve"> sobre temas generales o relacionados con la propia especialidad, indicando los pros y los contras de las distintas opciones,</w:t>
            </w:r>
            <w:r>
              <w:rPr>
                <w:b/>
                <w:sz w:val="15"/>
              </w:rPr>
              <w:t xml:space="preserve"> </w:t>
            </w:r>
            <w:r>
              <w:rPr>
                <w:sz w:val="15"/>
              </w:rPr>
              <w:t>así como tomar parte activa en conversaciones formales o informales de cierta longitud, desenvolviéndose con un grado de correcció</w:t>
            </w:r>
            <w:r>
              <w:rPr>
                <w:sz w:val="15"/>
              </w:rPr>
              <w:t xml:space="preserve">n y fluidez que permita mantener la comunicación.  </w:t>
            </w:r>
          </w:p>
          <w:p w:rsidR="00C136D1" w:rsidRDefault="00F13121">
            <w:pPr>
              <w:spacing w:after="0" w:line="235" w:lineRule="auto"/>
              <w:ind w:left="0" w:right="40" w:firstLine="165"/>
            </w:pPr>
            <w:r>
              <w:rPr>
                <w:sz w:val="15"/>
              </w:rPr>
              <w:t>Conocer, seleccionar con cuidado, y saber aplicar</w:t>
            </w:r>
            <w:r>
              <w:rPr>
                <w:b/>
                <w:sz w:val="15"/>
              </w:rPr>
              <w:t xml:space="preserve"> </w:t>
            </w:r>
            <w:r>
              <w:rPr>
                <w:sz w:val="15"/>
              </w:rPr>
              <w:t>eficazmente y con cierta naturalidad, las estrategias adecuadas para producir textos orales de diversos tipos y de cierta longitud</w:t>
            </w:r>
            <w:r>
              <w:rPr>
                <w:b/>
                <w:sz w:val="15"/>
              </w:rPr>
              <w:t xml:space="preserve">, </w:t>
            </w:r>
            <w:r>
              <w:rPr>
                <w:sz w:val="15"/>
              </w:rPr>
              <w:t>planificando el discur</w:t>
            </w:r>
            <w:r>
              <w:rPr>
                <w:sz w:val="15"/>
              </w:rPr>
              <w:t>so según el propósito, la situación, los interlocutores y el canal de comunicación;</w:t>
            </w:r>
            <w:r>
              <w:rPr>
                <w:b/>
                <w:sz w:val="15"/>
              </w:rPr>
              <w:t xml:space="preserve"> </w:t>
            </w:r>
            <w:r>
              <w:rPr>
                <w:sz w:val="15"/>
              </w:rPr>
              <w:t>recurriendo a la paráfrasis o a circunloquios cuando no se encuentra la expresión precisa, e identificando y corrigiendo los errores que puedan provocar una interrupción de</w:t>
            </w:r>
            <w:r>
              <w:rPr>
                <w:sz w:val="15"/>
              </w:rPr>
              <w:t xml:space="preserve"> la comunicación. </w:t>
            </w:r>
          </w:p>
          <w:p w:rsidR="00C136D1" w:rsidRDefault="00F13121">
            <w:pPr>
              <w:spacing w:after="0" w:line="235" w:lineRule="auto"/>
              <w:ind w:left="0" w:firstLine="165"/>
            </w:pPr>
            <w:r>
              <w:rPr>
                <w:sz w:val="15"/>
              </w:rPr>
              <w:t>Integrar en la propia competencia intercultural, para producir textos orales bien ajustados al contexto específico, los aspectos socioculturales y sociolingüísticos más relevantes de la lengua y culturas meta relativos a costumbres, usos</w:t>
            </w:r>
            <w:r>
              <w:rPr>
                <w:sz w:val="15"/>
              </w:rPr>
              <w:t xml:space="preserve">, actitudes, valores y creencias, y superar las diferencias con respecto a las lenguas y culturas propias y los estereotipos, demostrando confianza en el uso de diferentes registros u otros mecanismos de adaptación contextual, y evitando errores serios de </w:t>
            </w:r>
            <w:r>
              <w:rPr>
                <w:sz w:val="15"/>
              </w:rPr>
              <w:t xml:space="preserve">formulación o comportamiento que puedan conducir a situaciones potencialmente conflictivas. </w:t>
            </w:r>
          </w:p>
          <w:p w:rsidR="00C136D1" w:rsidRDefault="00F13121">
            <w:pPr>
              <w:spacing w:after="0" w:line="235" w:lineRule="auto"/>
              <w:ind w:left="0" w:right="40" w:firstLine="165"/>
            </w:pPr>
            <w:r>
              <w:rPr>
                <w:sz w:val="15"/>
              </w:rPr>
              <w:t>Planificar y articular</w:t>
            </w:r>
            <w:r>
              <w:rPr>
                <w:b/>
                <w:sz w:val="15"/>
              </w:rPr>
              <w:t xml:space="preserve"> </w:t>
            </w:r>
            <w:r>
              <w:rPr>
                <w:sz w:val="15"/>
              </w:rPr>
              <w:t xml:space="preserve">el texto oral según la función o funciones comunicativas principales y secundarias en cada caso, seleccionando los diferentes exponentes de </w:t>
            </w:r>
            <w:r>
              <w:rPr>
                <w:sz w:val="15"/>
              </w:rPr>
              <w:t xml:space="preserve">dichas funciones según sus distintos matices de significación, y los distintos patrones discursivos de los que se dispone para presentar y organizar la información, dejando claro lo que se considera importante (p. e. mediante estructuras enfáticas), o los </w:t>
            </w:r>
            <w:r>
              <w:rPr>
                <w:sz w:val="15"/>
              </w:rPr>
              <w:t xml:space="preserve">contrastes o digresiones con respecto al tema principal. </w:t>
            </w:r>
          </w:p>
          <w:p w:rsidR="00C136D1" w:rsidRDefault="00F13121">
            <w:pPr>
              <w:spacing w:after="0" w:line="235" w:lineRule="auto"/>
              <w:ind w:left="0" w:right="38" w:firstLine="166"/>
            </w:pPr>
            <w:r>
              <w:rPr>
                <w:sz w:val="15"/>
              </w:rPr>
              <w:t>Utilizar</w:t>
            </w:r>
            <w:r>
              <w:rPr>
                <w:b/>
                <w:sz w:val="15"/>
              </w:rPr>
              <w:t xml:space="preserve"> </w:t>
            </w:r>
            <w:r>
              <w:rPr>
                <w:sz w:val="15"/>
              </w:rPr>
              <w:t>correctamente, sin errores que conduzcan a malentendidos, las estructuras morfosintácticas, los patrones discursivos y los elementos de coherencia y de cohesión de uso común y más específic</w:t>
            </w:r>
            <w:r>
              <w:rPr>
                <w:sz w:val="15"/>
              </w:rPr>
              <w:t xml:space="preserve">o, seleccionándolos en función del propósito comunicativo en el contexto concreto (p. e. el uso de la voz pasiva en presentaciones de carácter académico, o de frases de relativo para hacer una descripción detallada). </w:t>
            </w:r>
          </w:p>
          <w:p w:rsidR="00C136D1" w:rsidRDefault="00F13121">
            <w:pPr>
              <w:spacing w:after="0" w:line="235" w:lineRule="auto"/>
              <w:ind w:left="0" w:firstLine="165"/>
            </w:pPr>
            <w:r>
              <w:rPr>
                <w:sz w:val="15"/>
              </w:rPr>
              <w:t>Conocer, y saber seleccionar y utiliza</w:t>
            </w:r>
            <w:r>
              <w:rPr>
                <w:sz w:val="15"/>
              </w:rPr>
              <w:t>r léxico oral común y expresiones y modismos de uso habitual, y más especializado según los propios intereses y necesidades en el ámbito personal, público, académico y laboral/profesional, así como un reducido repertorio de palabras y expresiones que permi</w:t>
            </w:r>
            <w:r>
              <w:rPr>
                <w:sz w:val="15"/>
              </w:rPr>
              <w:t xml:space="preserve">ta un uso humorístico, poético o estético sencillo del idioma. </w:t>
            </w:r>
          </w:p>
          <w:p w:rsidR="00C136D1" w:rsidRDefault="00F13121">
            <w:pPr>
              <w:spacing w:after="0" w:line="235" w:lineRule="auto"/>
              <w:ind w:left="0" w:right="40" w:firstLine="165"/>
            </w:pPr>
            <w:r>
              <w:rPr>
                <w:sz w:val="15"/>
              </w:rPr>
              <w:t>Reproducir, ajustándose</w:t>
            </w:r>
            <w:r>
              <w:rPr>
                <w:b/>
                <w:sz w:val="15"/>
              </w:rPr>
              <w:t xml:space="preserve"> </w:t>
            </w:r>
            <w:r>
              <w:rPr>
                <w:sz w:val="15"/>
              </w:rPr>
              <w:t xml:space="preserve">debidamente a alguna variedad estándar de la lengua, patrones sonoros, acentuales, rítmicos y de entonación de uso común y más específicos, seleccionándolos en función </w:t>
            </w:r>
            <w:r>
              <w:rPr>
                <w:sz w:val="15"/>
              </w:rPr>
              <w:t xml:space="preserve">de las propias intenciones comunicativas, incluyendo la expresión sencilla de la ironía y del humor. </w:t>
            </w:r>
          </w:p>
          <w:p w:rsidR="00C136D1" w:rsidRDefault="00F13121">
            <w:pPr>
              <w:spacing w:after="0" w:line="259" w:lineRule="auto"/>
              <w:ind w:left="0" w:right="40" w:firstLine="165"/>
            </w:pPr>
            <w:r>
              <w:rPr>
                <w:sz w:val="15"/>
              </w:rPr>
              <w:t>Expresarse</w:t>
            </w:r>
            <w:r>
              <w:rPr>
                <w:b/>
                <w:sz w:val="15"/>
              </w:rPr>
              <w:t xml:space="preserve"> </w:t>
            </w:r>
            <w:r>
              <w:rPr>
                <w:sz w:val="15"/>
              </w:rPr>
              <w:t>con relativa facilidad y</w:t>
            </w:r>
            <w:r>
              <w:rPr>
                <w:b/>
                <w:sz w:val="15"/>
              </w:rPr>
              <w:t xml:space="preserve"> </w:t>
            </w:r>
            <w:r>
              <w:rPr>
                <w:sz w:val="15"/>
              </w:rPr>
              <w:t>naturalidad, y con un grado de fluidez que permita desarrollar el discurso sin mucha ayuda del interlocutor, aunque puedan darse algunos problemas de formulación que ralenticen algo el discurso o que requieran plantear de manera distinta lo que se quiere d</w:t>
            </w:r>
            <w:r>
              <w:rPr>
                <w:sz w:val="15"/>
              </w:rPr>
              <w:t xml:space="preserve">ecir.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22"/>
              </w:numPr>
              <w:spacing w:after="0" w:line="235" w:lineRule="auto"/>
              <w:ind w:firstLine="165"/>
            </w:pPr>
            <w:r>
              <w:rPr>
                <w:sz w:val="15"/>
              </w:rPr>
              <w:t>Hace presentaciones de cierta duración sobre temas de su interés académico o relacionados con su especialidad (p. e. el desarrollo de un experimento científico, o un análisis de aspectos históricos, sociales o económicos), con una estructura clara q</w:t>
            </w:r>
            <w:r>
              <w:rPr>
                <w:sz w:val="15"/>
              </w:rPr>
              <w:t xml:space="preserve">ue ayuda a los oyentes a fijarse en los aspectos más importantes, y demostrando seguridad a la hora de contestar preguntas del auditorio formuladas con claridad y a velocidad normal. </w:t>
            </w:r>
          </w:p>
          <w:p w:rsidR="00C136D1" w:rsidRDefault="00F13121">
            <w:pPr>
              <w:numPr>
                <w:ilvl w:val="0"/>
                <w:numId w:val="422"/>
              </w:numPr>
              <w:spacing w:after="0" w:line="235" w:lineRule="auto"/>
              <w:ind w:firstLine="165"/>
            </w:pPr>
            <w:r>
              <w:rPr>
                <w:sz w:val="15"/>
              </w:rPr>
              <w:t>Se desenvuelve</w:t>
            </w:r>
            <w:r>
              <w:rPr>
                <w:b/>
                <w:sz w:val="15"/>
              </w:rPr>
              <w:t xml:space="preserve"> </w:t>
            </w:r>
            <w:r>
              <w:rPr>
                <w:sz w:val="15"/>
              </w:rPr>
              <w:t>con seguridad en transacciones y gestiones cotidianas y m</w:t>
            </w:r>
            <w:r>
              <w:rPr>
                <w:sz w:val="15"/>
              </w:rPr>
              <w:t xml:space="preserve">enos habituales, ya sea cara a cara, por teléfono u otros medios técnicos, solicitando información detallada, ofreciendo explicaciones claras y detalladas y desarrollando su argumentación de manera satisfactoria en la resolución de los problemas que hayan </w:t>
            </w:r>
            <w:r>
              <w:rPr>
                <w:sz w:val="15"/>
              </w:rPr>
              <w:t xml:space="preserve">surgido.  </w:t>
            </w:r>
          </w:p>
          <w:p w:rsidR="00C136D1" w:rsidRDefault="00F13121">
            <w:pPr>
              <w:numPr>
                <w:ilvl w:val="0"/>
                <w:numId w:val="422"/>
              </w:numPr>
              <w:spacing w:after="0" w:line="235" w:lineRule="auto"/>
              <w:ind w:firstLine="165"/>
            </w:pPr>
            <w:r>
              <w:rPr>
                <w:sz w:val="15"/>
              </w:rPr>
              <w:t>Participa con soltura en conversaciones informales cara a cara o por teléfono u otros medios técnicos, en las que describe con detalle hechos, experiencias, sentimientos y reacciones, sueños, esperanzas y ambiciones, y responde adecuadamente a l</w:t>
            </w:r>
            <w:r>
              <w:rPr>
                <w:sz w:val="15"/>
              </w:rPr>
              <w:t xml:space="preserve">os sentimientos que expresan sus interlocutores; describe con detalle experiencias personales y sus reacciones ante las mismas; expresa con convicción creencias, acuerdos y desacuerdos, y explica y justifica de manera persuasiva sus opiniones y proyectos. </w:t>
            </w:r>
          </w:p>
          <w:p w:rsidR="00C136D1" w:rsidRDefault="00F13121">
            <w:pPr>
              <w:spacing w:after="0" w:line="259" w:lineRule="auto"/>
              <w:ind w:left="165" w:right="0" w:firstLine="0"/>
              <w:jc w:val="left"/>
            </w:pPr>
            <w:r>
              <w:rPr>
                <w:sz w:val="15"/>
              </w:rPr>
              <w:t xml:space="preserve"> </w:t>
            </w:r>
          </w:p>
          <w:p w:rsidR="00C136D1" w:rsidRDefault="00F13121">
            <w:pPr>
              <w:numPr>
                <w:ilvl w:val="0"/>
                <w:numId w:val="422"/>
              </w:numPr>
              <w:spacing w:after="0" w:line="259" w:lineRule="auto"/>
              <w:ind w:firstLine="165"/>
            </w:pPr>
            <w:r>
              <w:rPr>
                <w:sz w:val="15"/>
              </w:rPr>
              <w:t>Toma parte</w:t>
            </w:r>
            <w:r>
              <w:rPr>
                <w:b/>
                <w:sz w:val="15"/>
              </w:rPr>
              <w:t xml:space="preserve"> </w:t>
            </w:r>
            <w:r>
              <w:rPr>
                <w:sz w:val="15"/>
              </w:rPr>
              <w:t>adecuadamente</w:t>
            </w:r>
            <w:r>
              <w:rPr>
                <w:b/>
                <w:sz w:val="15"/>
              </w:rPr>
              <w:t xml:space="preserve"> </w:t>
            </w:r>
            <w:r>
              <w:rPr>
                <w:sz w:val="15"/>
              </w:rPr>
              <w:t>en conversaciones formales, entrevistas, reuniones y debates de carácter académico u ocupacional, aportando y pidiendo información relevante y detallada sobre aspectos concretos y abstractos de temas cotidianos y menos habituale</w:t>
            </w:r>
            <w:r>
              <w:rPr>
                <w:sz w:val="15"/>
              </w:rPr>
              <w:t>s en estos contextos; explicando los motivos de un problema complejo y pidiendo y dando instrucciones o sugerencias para resolverlo; desarrollando argumentos de forma comprensible y convincente y comentando las contribuciones de los interlocutores; opinand</w:t>
            </w:r>
            <w:r>
              <w:rPr>
                <w:sz w:val="15"/>
              </w:rPr>
              <w:t xml:space="preserve">o, y haciendo propuestas justificadas sobre futuras actuaciones.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3302"/>
        <w:gridCol w:w="3717"/>
        <w:gridCol w:w="2888"/>
      </w:tblGrid>
      <w:tr w:rsidR="00C136D1">
        <w:trPr>
          <w:trHeight w:val="295"/>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71" w:right="0" w:firstLine="0"/>
              <w:jc w:val="left"/>
            </w:pPr>
            <w:r>
              <w:rPr>
                <w:sz w:val="15"/>
              </w:rPr>
              <w:t xml:space="preserve">Estándares de aprendizaje evaluables </w:t>
            </w:r>
          </w:p>
        </w:tc>
      </w:tr>
      <w:tr w:rsidR="00C136D1">
        <w:trPr>
          <w:trHeight w:val="2392"/>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Léxico oral común y más especializado (producción), dentro de las propias áreas de interés en los ámbitos personal, público, académico y ocupacional,</w:t>
            </w:r>
            <w:r>
              <w:rPr>
                <w:b/>
                <w:sz w:val="15"/>
              </w:rPr>
              <w:t xml:space="preserve"> </w:t>
            </w:r>
            <w:r>
              <w:rPr>
                <w:sz w:val="15"/>
              </w:rPr>
              <w:t>relativo a la descripción de personas y objetos, tiempo y espacio, estados, eventos y acontecimientos, act</w:t>
            </w:r>
            <w:r>
              <w:rPr>
                <w:sz w:val="15"/>
              </w:rPr>
              <w:t xml:space="preserve">ividades, procedimientos y procesos; relaciones personales, sociales, académicas y profesionales; educación y estudio; trabajo y emprendimiento; bienes y servicios; lengua y comunicación intercultural; ciencia y tecnología; historia y cultura. </w:t>
            </w:r>
          </w:p>
          <w:p w:rsidR="00C136D1" w:rsidRDefault="00F13121">
            <w:pPr>
              <w:spacing w:after="0" w:line="259" w:lineRule="auto"/>
              <w:ind w:left="0" w:right="0" w:firstLine="165"/>
            </w:pPr>
            <w:r>
              <w:rPr>
                <w:sz w:val="15"/>
              </w:rPr>
              <w:t>Patrones sonoros, acentuales, rítmicos y de entonación.</w:t>
            </w:r>
            <w:r>
              <w:rPr>
                <w:b/>
                <w:sz w:val="15"/>
              </w:rPr>
              <w:t xml:space="preserve">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Gestionar la interacción de manera eficaz en situaciones habituales, respetando y tomando el turno de palabra con amabilidad y cuando se desea, y ajustando la propia contribución a la de los interloc</w:t>
            </w:r>
            <w:r>
              <w:rPr>
                <w:sz w:val="15"/>
              </w:rPr>
              <w:t>utores percibiendo sus reacciones, así como defenderse en situaciones menos rutinarias, e incluso difíciles, p. e. cuando el interlocutor acapara el turno de palabra, o cuando su contribución es escasa y haya que rellenar las lagunas comunicativas o animar</w:t>
            </w:r>
            <w:r>
              <w:rPr>
                <w:sz w:val="15"/>
              </w:rPr>
              <w:t xml:space="preserve">le a participar.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3. Comprensión de textos escritos </w:t>
            </w:r>
          </w:p>
        </w:tc>
      </w:tr>
      <w:tr w:rsidR="00C136D1">
        <w:trPr>
          <w:trHeight w:val="10082"/>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Estrategias de comprensión: </w:t>
            </w:r>
          </w:p>
          <w:p w:rsidR="00C136D1" w:rsidRDefault="00F13121">
            <w:pPr>
              <w:numPr>
                <w:ilvl w:val="0"/>
                <w:numId w:val="423"/>
              </w:numPr>
              <w:spacing w:after="0" w:line="235" w:lineRule="auto"/>
              <w:ind w:right="0" w:firstLine="165"/>
            </w:pPr>
            <w:r>
              <w:rPr>
                <w:sz w:val="15"/>
              </w:rPr>
              <w:t xml:space="preserve">Movilización de información previa sobre tipo de tarea y tema.  </w:t>
            </w:r>
          </w:p>
          <w:p w:rsidR="00C136D1" w:rsidRDefault="00F13121">
            <w:pPr>
              <w:numPr>
                <w:ilvl w:val="0"/>
                <w:numId w:val="423"/>
              </w:numPr>
              <w:spacing w:after="0" w:line="235" w:lineRule="auto"/>
              <w:ind w:right="0" w:firstLine="165"/>
            </w:pPr>
            <w:r>
              <w:rPr>
                <w:sz w:val="15"/>
              </w:rPr>
              <w:t xml:space="preserve">Identificación del tipo textual, adaptando la comprensión al mismo.  </w:t>
            </w:r>
          </w:p>
          <w:p w:rsidR="00C136D1" w:rsidRDefault="00F13121">
            <w:pPr>
              <w:numPr>
                <w:ilvl w:val="0"/>
                <w:numId w:val="423"/>
              </w:numPr>
              <w:spacing w:after="0" w:line="235" w:lineRule="auto"/>
              <w:ind w:right="0" w:firstLine="165"/>
            </w:pPr>
            <w:r>
              <w:rPr>
                <w:sz w:val="15"/>
              </w:rPr>
              <w:t xml:space="preserve">Distinción de tipos de comprensión (sentido general, información esencial, puntos principales, detalles relevantes, implicaciones). </w:t>
            </w:r>
          </w:p>
          <w:p w:rsidR="00C136D1" w:rsidRDefault="00F13121">
            <w:pPr>
              <w:numPr>
                <w:ilvl w:val="0"/>
                <w:numId w:val="423"/>
              </w:numPr>
              <w:spacing w:after="0" w:line="235" w:lineRule="auto"/>
              <w:ind w:right="0" w:firstLine="165"/>
            </w:pPr>
            <w:r>
              <w:rPr>
                <w:sz w:val="15"/>
              </w:rPr>
              <w:t xml:space="preserve">Formulación de hipótesis sobre contenido y contexto. </w:t>
            </w:r>
          </w:p>
          <w:p w:rsidR="00C136D1" w:rsidRDefault="00F13121">
            <w:pPr>
              <w:numPr>
                <w:ilvl w:val="0"/>
                <w:numId w:val="423"/>
              </w:numPr>
              <w:spacing w:after="0" w:line="235" w:lineRule="auto"/>
              <w:ind w:right="0" w:firstLine="165"/>
            </w:pPr>
            <w:r>
              <w:rPr>
                <w:sz w:val="15"/>
              </w:rPr>
              <w:t xml:space="preserve">Inferencia y formulación de hipótesis sobre significados a partir de </w:t>
            </w:r>
            <w:r>
              <w:rPr>
                <w:sz w:val="15"/>
              </w:rPr>
              <w:t xml:space="preserve">la comprensión de elementos significativos, lingüísticos y paralingüísticos. </w:t>
            </w:r>
          </w:p>
          <w:p w:rsidR="00C136D1" w:rsidRDefault="00F13121">
            <w:pPr>
              <w:numPr>
                <w:ilvl w:val="0"/>
                <w:numId w:val="423"/>
              </w:numPr>
              <w:spacing w:after="0" w:line="235" w:lineRule="auto"/>
              <w:ind w:right="0" w:firstLine="165"/>
            </w:pPr>
            <w:r>
              <w:rPr>
                <w:sz w:val="15"/>
              </w:rPr>
              <w:t xml:space="preserve">Reformulación de hipótesis a partir de la comprensión de nuevos elementos. </w:t>
            </w:r>
          </w:p>
          <w:p w:rsidR="00C136D1" w:rsidRDefault="00F13121">
            <w:pPr>
              <w:spacing w:after="0" w:line="235" w:lineRule="auto"/>
              <w:ind w:left="0" w:firstLine="165"/>
            </w:pPr>
            <w:r>
              <w:rPr>
                <w:sz w:val="15"/>
              </w:rPr>
              <w:t>Aspectos socioculturales y sociolingüísticos: convenciones sociales, normas de cortesía y registros; c</w:t>
            </w:r>
            <w:r>
              <w:rPr>
                <w:sz w:val="15"/>
              </w:rPr>
              <w:t xml:space="preserve">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423"/>
              </w:numPr>
              <w:spacing w:after="0" w:line="235" w:lineRule="auto"/>
              <w:ind w:right="0" w:firstLine="165"/>
            </w:pPr>
            <w:r>
              <w:rPr>
                <w:sz w:val="15"/>
              </w:rPr>
              <w:t xml:space="preserve">Gestión de relaciones sociales en el ámbito personal, público, académico y profesional.  </w:t>
            </w:r>
          </w:p>
          <w:p w:rsidR="00C136D1" w:rsidRDefault="00F13121">
            <w:pPr>
              <w:numPr>
                <w:ilvl w:val="0"/>
                <w:numId w:val="423"/>
              </w:numPr>
              <w:spacing w:after="0" w:line="235" w:lineRule="auto"/>
              <w:ind w:right="0" w:firstLine="165"/>
            </w:pPr>
            <w:r>
              <w:rPr>
                <w:sz w:val="15"/>
              </w:rPr>
              <w:t>Descripción y apreciación de cualidades físicas y abstractas de personas, o</w:t>
            </w:r>
            <w:r>
              <w:rPr>
                <w:sz w:val="15"/>
              </w:rPr>
              <w:t xml:space="preserve">bjetos, lugares, actividades, procedimientos y procesos.  </w:t>
            </w:r>
          </w:p>
          <w:p w:rsidR="00C136D1" w:rsidRDefault="00F13121">
            <w:pPr>
              <w:numPr>
                <w:ilvl w:val="0"/>
                <w:numId w:val="423"/>
              </w:numPr>
              <w:spacing w:after="0" w:line="235" w:lineRule="auto"/>
              <w:ind w:right="0" w:firstLine="165"/>
            </w:pPr>
            <w:r>
              <w:rPr>
                <w:sz w:val="15"/>
              </w:rPr>
              <w:t xml:space="preserve">Narración de acontecimientos pasados puntuales y habituales, descripción de estados y situaciones presentes, y expresión de predicciones y de sucesos futuros a corto, medio y largo plazo. </w:t>
            </w:r>
          </w:p>
          <w:p w:rsidR="00C136D1" w:rsidRDefault="00F13121">
            <w:pPr>
              <w:numPr>
                <w:ilvl w:val="0"/>
                <w:numId w:val="423"/>
              </w:numPr>
              <w:spacing w:after="0" w:line="235" w:lineRule="auto"/>
              <w:ind w:right="0" w:firstLine="165"/>
            </w:pPr>
            <w:r>
              <w:rPr>
                <w:sz w:val="15"/>
              </w:rPr>
              <w:t xml:space="preserve">Intercambio de información, indicaciones, opiniones, creencias y puntos de vista, consejos, advertencias y avisos. </w:t>
            </w:r>
          </w:p>
          <w:p w:rsidR="00C136D1" w:rsidRDefault="00F13121">
            <w:pPr>
              <w:numPr>
                <w:ilvl w:val="0"/>
                <w:numId w:val="423"/>
              </w:numPr>
              <w:spacing w:after="0" w:line="235" w:lineRule="auto"/>
              <w:ind w:right="0" w:firstLine="165"/>
            </w:pPr>
            <w:r>
              <w:rPr>
                <w:sz w:val="15"/>
              </w:rPr>
              <w:t xml:space="preserve">Expresión de la curiosidad, el conocimiento, la certeza, la confirmación, la duda, la conjetura, el escepticismo y la incredulidad.  </w:t>
            </w:r>
          </w:p>
          <w:p w:rsidR="00C136D1" w:rsidRDefault="00F13121">
            <w:pPr>
              <w:numPr>
                <w:ilvl w:val="0"/>
                <w:numId w:val="423"/>
              </w:numPr>
              <w:spacing w:after="0" w:line="235" w:lineRule="auto"/>
              <w:ind w:right="0" w:firstLine="165"/>
            </w:pPr>
            <w:r>
              <w:rPr>
                <w:sz w:val="15"/>
              </w:rPr>
              <w:t>Expres</w:t>
            </w:r>
            <w:r>
              <w:rPr>
                <w:sz w:val="15"/>
              </w:rPr>
              <w:t xml:space="preserve">ión de la voluntad, la intención, la decisión, la promesa, la orden, la autorización y la prohibición, la exención y la objeción. </w:t>
            </w:r>
          </w:p>
          <w:p w:rsidR="00C136D1" w:rsidRDefault="00F13121">
            <w:pPr>
              <w:numPr>
                <w:ilvl w:val="0"/>
                <w:numId w:val="423"/>
              </w:numPr>
              <w:spacing w:after="0" w:line="235" w:lineRule="auto"/>
              <w:ind w:right="0" w:firstLine="165"/>
            </w:pPr>
            <w:r>
              <w:rPr>
                <w:sz w:val="15"/>
              </w:rPr>
              <w:t>Expresión del interés, la aprobación, el aprecio, el elogio, la admiración, la satisfacción, la esperanza, la confianza, la s</w:t>
            </w:r>
            <w:r>
              <w:rPr>
                <w:sz w:val="15"/>
              </w:rPr>
              <w:t xml:space="preserve">orpresa, y sus contrarios.  </w:t>
            </w:r>
          </w:p>
          <w:p w:rsidR="00C136D1" w:rsidRDefault="00F13121">
            <w:pPr>
              <w:numPr>
                <w:ilvl w:val="0"/>
                <w:numId w:val="423"/>
              </w:numPr>
              <w:spacing w:after="0" w:line="235" w:lineRule="auto"/>
              <w:ind w:right="0" w:firstLine="165"/>
            </w:pPr>
            <w:r>
              <w:rPr>
                <w:sz w:val="15"/>
              </w:rPr>
              <w:t xml:space="preserve">Formulación de sugerencias, deseos, condiciones e hipótesis. </w:t>
            </w:r>
          </w:p>
          <w:p w:rsidR="00C136D1" w:rsidRDefault="00F13121">
            <w:pPr>
              <w:numPr>
                <w:ilvl w:val="0"/>
                <w:numId w:val="423"/>
              </w:numPr>
              <w:spacing w:after="0" w:line="235" w:lineRule="auto"/>
              <w:ind w:right="0" w:firstLine="165"/>
            </w:pPr>
            <w:r>
              <w:rPr>
                <w:sz w:val="15"/>
              </w:rPr>
              <w:t xml:space="preserve">Establecimiento y gestión de la comunicación y organización del discurso.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59" w:lineRule="auto"/>
              <w:ind w:left="166" w:right="0" w:firstLine="0"/>
              <w:jc w:val="left"/>
            </w:pPr>
            <w:r>
              <w:rPr>
                <w:sz w:val="15"/>
              </w:rPr>
              <w:t xml:space="preserve">Léxico escrito común y más especializado </w:t>
            </w:r>
          </w:p>
          <w:p w:rsidR="00C136D1" w:rsidRDefault="00F13121">
            <w:pPr>
              <w:spacing w:after="0" w:line="235" w:lineRule="auto"/>
              <w:ind w:left="0" w:right="34" w:firstLine="0"/>
            </w:pPr>
            <w:r>
              <w:rPr>
                <w:sz w:val="15"/>
              </w:rPr>
              <w:t>(recepción</w:t>
            </w:r>
            <w:r>
              <w:rPr>
                <w:sz w:val="15"/>
              </w:rPr>
              <w:t>), dentro de las propias áreas de interés en los ámbitos personal, público, académico y ocupacional,</w:t>
            </w:r>
            <w:r>
              <w:rPr>
                <w:b/>
                <w:sz w:val="15"/>
              </w:rPr>
              <w:t xml:space="preserve"> </w:t>
            </w:r>
            <w:r>
              <w:rPr>
                <w:sz w:val="15"/>
              </w:rPr>
              <w:t>relativo a la descripción de personas y objetos, tiempo y espacio, estados, eventos y acontecimientos, actividades, procedimientos y procesos; relaciones p</w:t>
            </w:r>
            <w:r>
              <w:rPr>
                <w:sz w:val="15"/>
              </w:rPr>
              <w:t xml:space="preserve">ersonales, sociales, académicas y profesionales; educación y estudio; trabajo y emprendimiento; bienes y servicios; lengua y comunicación intercultural; ciencia y tecnología; historia y cultura. </w:t>
            </w:r>
          </w:p>
          <w:p w:rsidR="00C136D1" w:rsidRDefault="00F13121">
            <w:pPr>
              <w:spacing w:after="0" w:line="259" w:lineRule="auto"/>
              <w:ind w:left="166" w:right="0" w:firstLine="0"/>
              <w:jc w:val="left"/>
            </w:pPr>
            <w:r>
              <w:rPr>
                <w:sz w:val="15"/>
              </w:rPr>
              <w:t xml:space="preserve">Patrones gráficos y convenciones ortográficas.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Identificar </w:t>
            </w:r>
            <w:r>
              <w:rPr>
                <w:sz w:val="15"/>
              </w:rPr>
              <w:t xml:space="preserve">las ideas principales, información detallada e implicaciones generales de textos de cierta longitud, bien organizados y lingüísticamente complejos, en una variedad de lengua estándar y que traten de temas tanto concretos como abstractos, incluso si son de </w:t>
            </w:r>
            <w:r>
              <w:rPr>
                <w:sz w:val="15"/>
              </w:rPr>
              <w:t xml:space="preserve">carácter técnico cuando estén dentro del propio campo de especialización o de interés, en los ámbitos personal, público, académico y laboral/profesional, siempre que se puedan releer las secciones difíciles. </w:t>
            </w:r>
          </w:p>
          <w:p w:rsidR="00C136D1" w:rsidRDefault="00F13121">
            <w:pPr>
              <w:spacing w:after="0" w:line="235" w:lineRule="auto"/>
              <w:ind w:left="0" w:right="40" w:firstLine="165"/>
            </w:pPr>
            <w:r>
              <w:rPr>
                <w:sz w:val="15"/>
              </w:rPr>
              <w:t>Conocer y saber aplicar las estrategias adecuadas para comprender el sentido general; la información esencial; los puntos principales; los detalles relevantes; información, ideas y opiniones tanto implícitas como explícitas del texto si están claramente se</w:t>
            </w:r>
            <w:r>
              <w:rPr>
                <w:sz w:val="15"/>
              </w:rPr>
              <w:t xml:space="preserve">ñalizadas; y matices como la ironía o el humor, o el uso poético o estético de la lengua, formulados de manera clara. </w:t>
            </w:r>
          </w:p>
          <w:p w:rsidR="00C136D1" w:rsidRDefault="00F13121">
            <w:pPr>
              <w:spacing w:after="0" w:line="235" w:lineRule="auto"/>
              <w:ind w:left="0" w:firstLine="166"/>
            </w:pPr>
            <w:r>
              <w:rPr>
                <w:sz w:val="15"/>
              </w:rPr>
              <w:t>Conocer con la profundidad debida y aplicar</w:t>
            </w:r>
            <w:r>
              <w:rPr>
                <w:b/>
                <w:sz w:val="15"/>
              </w:rPr>
              <w:t xml:space="preserve"> </w:t>
            </w:r>
            <w:r>
              <w:rPr>
                <w:sz w:val="15"/>
              </w:rPr>
              <w:t>eficazmente</w:t>
            </w:r>
            <w:r>
              <w:rPr>
                <w:b/>
                <w:sz w:val="15"/>
              </w:rPr>
              <w:t xml:space="preserve"> </w:t>
            </w:r>
            <w:r>
              <w:rPr>
                <w:sz w:val="15"/>
              </w:rPr>
              <w:t>a la comprensión del texto los conocimientos sociolingüísticos relativos a la est</w:t>
            </w:r>
            <w:r>
              <w:rPr>
                <w:sz w:val="15"/>
              </w:rPr>
              <w:t>ructuración social, a las relaciones interpersonales en diversos contextos (desde informal hasta institucional) y las convenciones sociales (incluyendo creencias y estereotipos) predominantes en las culturas en que se utiliza la lengua meta, así como los c</w:t>
            </w:r>
            <w:r>
              <w:rPr>
                <w:sz w:val="15"/>
              </w:rPr>
              <w:t xml:space="preserve">onocimientos culturales más relevantes (p. e. históricos o artísticos) que permitan captar las alusiones más directas sobre estos aspectos que pueda contener el texto. </w:t>
            </w:r>
          </w:p>
          <w:p w:rsidR="00C136D1" w:rsidRDefault="00F13121">
            <w:pPr>
              <w:spacing w:after="0" w:line="235" w:lineRule="auto"/>
              <w:ind w:left="0" w:firstLine="165"/>
            </w:pPr>
            <w:r>
              <w:rPr>
                <w:sz w:val="15"/>
              </w:rPr>
              <w:t xml:space="preserve">Distinguir la función o funciones comunicativas tanto principales como secundarias del </w:t>
            </w:r>
            <w:r>
              <w:rPr>
                <w:sz w:val="15"/>
              </w:rPr>
              <w:t>texto y apreciar las diferencias de significación de distintos exponentes de las mismas, así como distinguir los significados generales asociados al uso de distintos patrones discursivos típicos por lo que respecta a la presentación y organización de la in</w:t>
            </w:r>
            <w:r>
              <w:rPr>
                <w:sz w:val="15"/>
              </w:rPr>
              <w:t xml:space="preserve">formación y las ideas (p. e. uso de estructuras pasivas o enfáticas, contraste, digresión o recapitulación). </w:t>
            </w:r>
          </w:p>
          <w:p w:rsidR="00C136D1" w:rsidRDefault="00F13121">
            <w:pPr>
              <w:spacing w:after="0" w:line="235" w:lineRule="auto"/>
              <w:ind w:left="0" w:right="40" w:firstLine="165"/>
            </w:pPr>
            <w:r>
              <w:rPr>
                <w:sz w:val="15"/>
              </w:rPr>
              <w:t>Distinguir y aplicar a la comprensión del texto escrito los significados y funciones específicos generalmente asociados a diversas estructuras sin</w:t>
            </w:r>
            <w:r>
              <w:rPr>
                <w:sz w:val="15"/>
              </w:rPr>
              <w:t xml:space="preserve">tácticas de uso común según el contexto de comunicación (p. e. estructura interrogativa para expresar admiración). </w:t>
            </w:r>
          </w:p>
          <w:p w:rsidR="00C136D1" w:rsidRDefault="00F13121">
            <w:pPr>
              <w:spacing w:after="0" w:line="236" w:lineRule="auto"/>
              <w:ind w:left="0" w:right="40" w:firstLine="165"/>
            </w:pPr>
            <w:r>
              <w:rPr>
                <w:sz w:val="15"/>
              </w:rPr>
              <w:t>Reconocer léxico escrito común y más especializado relacionado con los propios intereses y necesidades en el ámbito personal, público, acadé</w:t>
            </w:r>
            <w:r>
              <w:rPr>
                <w:sz w:val="15"/>
              </w:rPr>
              <w:t>mico y laboral/profesional, y expresiones y modismos de uso habitual, así como las connotaciones más discernibles en el uso humorístico, poético o estético del idioma cuando el contexto o el apoyo visual facilitan su comprensión.</w:t>
            </w:r>
            <w:r>
              <w:rPr>
                <w:b/>
                <w:sz w:val="15"/>
              </w:rPr>
              <w:t xml:space="preserve"> </w:t>
            </w:r>
          </w:p>
          <w:p w:rsidR="00C136D1" w:rsidRDefault="00F13121">
            <w:pPr>
              <w:spacing w:after="0" w:line="259" w:lineRule="auto"/>
              <w:ind w:left="0" w:right="40" w:firstLine="165"/>
            </w:pPr>
            <w:r>
              <w:rPr>
                <w:sz w:val="15"/>
              </w:rPr>
              <w:t>Reconocer los valores aso</w:t>
            </w:r>
            <w:r>
              <w:rPr>
                <w:sz w:val="15"/>
              </w:rPr>
              <w:t xml:space="preserve">ciados a convenciones de formato, tipográficas, ortográficas y de puntuación comunes y menos habituales, así como abreviaturas y símbolos de uso común y más específico (p. e. §, </w:t>
            </w:r>
            <w:r>
              <w:rPr>
                <w:sz w:val="15"/>
              </w:rPr>
              <w:t>≤</w:t>
            </w:r>
            <w:r>
              <w:rPr>
                <w:sz w:val="15"/>
              </w:rPr>
              <w:t xml:space="preserve">).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 Comprende instrucciones extensas y complejas dentro de su área de inte</w:t>
            </w:r>
            <w:r>
              <w:rPr>
                <w:sz w:val="15"/>
              </w:rPr>
              <w:t xml:space="preserve">rés o su especialidad, incluyendo detalles sobre condiciones y advertencias, siempre que pueda volver a leer las secciones difíciles (p. </w:t>
            </w:r>
          </w:p>
          <w:p w:rsidR="00C136D1" w:rsidRDefault="00F13121">
            <w:pPr>
              <w:spacing w:after="0" w:line="235" w:lineRule="auto"/>
              <w:ind w:left="0" w:right="0" w:firstLine="0"/>
            </w:pPr>
            <w:r>
              <w:rPr>
                <w:sz w:val="15"/>
              </w:rPr>
              <w:t xml:space="preserve">e. acerca de instrumentos de medición o de procedimientos científicos). </w:t>
            </w:r>
          </w:p>
          <w:p w:rsidR="00C136D1" w:rsidRDefault="00F13121">
            <w:pPr>
              <w:numPr>
                <w:ilvl w:val="0"/>
                <w:numId w:val="424"/>
              </w:numPr>
              <w:spacing w:after="0" w:line="235" w:lineRule="auto"/>
              <w:ind w:firstLine="165"/>
            </w:pPr>
            <w:r>
              <w:rPr>
                <w:sz w:val="15"/>
              </w:rPr>
              <w:t>Entiende detalles relevantes e implicaciones de anuncios y material de carácter publicitario sobre asuntos de su interés personal (p. e. afiches, flyers, pancartas, grafitti), académico (p. e. pósteres científicos) o profesional (p. e. boletines informativ</w:t>
            </w:r>
            <w:r>
              <w:rPr>
                <w:sz w:val="15"/>
              </w:rPr>
              <w:t xml:space="preserve">os, documentos oficiales). </w:t>
            </w:r>
          </w:p>
          <w:p w:rsidR="00C136D1" w:rsidRDefault="00F13121">
            <w:pPr>
              <w:numPr>
                <w:ilvl w:val="0"/>
                <w:numId w:val="424"/>
              </w:numPr>
              <w:spacing w:after="0" w:line="235" w:lineRule="auto"/>
              <w:ind w:firstLine="165"/>
            </w:pPr>
            <w:r>
              <w:rPr>
                <w:sz w:val="15"/>
              </w:rPr>
              <w:t>Comprende</w:t>
            </w:r>
            <w:r>
              <w:rPr>
                <w:b/>
                <w:sz w:val="15"/>
              </w:rPr>
              <w:t xml:space="preserve"> </w:t>
            </w:r>
            <w:r>
              <w:rPr>
                <w:sz w:val="15"/>
              </w:rPr>
              <w:t>la información, la intención y las implicaciones de</w:t>
            </w:r>
            <w:r>
              <w:rPr>
                <w:b/>
                <w:sz w:val="15"/>
              </w:rPr>
              <w:t xml:space="preserve"> </w:t>
            </w:r>
            <w:r>
              <w:rPr>
                <w:sz w:val="15"/>
              </w:rPr>
              <w:t>notas y correspondencia personal en cualquier soporte, incluidos foros y blogs, en los que se transmiten y justifican de manera detallada información, ideas y opinion</w:t>
            </w:r>
            <w:r>
              <w:rPr>
                <w:sz w:val="15"/>
              </w:rPr>
              <w:t xml:space="preserve">es sobre temas concretos y abstractos de carácter personal y dentro de su área de interés. </w:t>
            </w:r>
          </w:p>
          <w:p w:rsidR="00C136D1" w:rsidRDefault="00F13121">
            <w:pPr>
              <w:numPr>
                <w:ilvl w:val="0"/>
                <w:numId w:val="424"/>
              </w:numPr>
              <w:spacing w:after="0" w:line="235" w:lineRule="auto"/>
              <w:ind w:firstLine="165"/>
            </w:pPr>
            <w:r>
              <w:rPr>
                <w:sz w:val="15"/>
              </w:rPr>
              <w:t>Comprende</w:t>
            </w:r>
            <w:r>
              <w:rPr>
                <w:b/>
                <w:sz w:val="15"/>
              </w:rPr>
              <w:t xml:space="preserve"> </w:t>
            </w:r>
            <w:r>
              <w:rPr>
                <w:sz w:val="15"/>
              </w:rPr>
              <w:t>los detalles relevantes y las implicaciones de correspondencia formal de instituciones públicas o entidades privadas como universidades, empresas o compañ</w:t>
            </w:r>
            <w:r>
              <w:rPr>
                <w:sz w:val="15"/>
              </w:rPr>
              <w:t>ías de servicios, sobre temas concretos y abstractos de carácter personal y académico dentro de su área de interés o su especialidad.</w:t>
            </w:r>
            <w:r>
              <w:rPr>
                <w:b/>
                <w:sz w:val="15"/>
              </w:rPr>
              <w:t xml:space="preserve"> </w:t>
            </w:r>
          </w:p>
          <w:p w:rsidR="00C136D1" w:rsidRDefault="00F13121">
            <w:pPr>
              <w:numPr>
                <w:ilvl w:val="0"/>
                <w:numId w:val="424"/>
              </w:numPr>
              <w:spacing w:after="0" w:line="235" w:lineRule="auto"/>
              <w:ind w:firstLine="165"/>
            </w:pPr>
            <w:r>
              <w:rPr>
                <w:sz w:val="15"/>
              </w:rPr>
              <w:t>Comprende</w:t>
            </w:r>
            <w:r>
              <w:rPr>
                <w:b/>
                <w:sz w:val="15"/>
              </w:rPr>
              <w:t xml:space="preserve"> </w:t>
            </w:r>
            <w:r>
              <w:rPr>
                <w:sz w:val="15"/>
              </w:rPr>
              <w:t>la información, e ideas y opiniones implícitas, en noticias y artículos periodísticos y de opinión bien estruct</w:t>
            </w:r>
            <w:r>
              <w:rPr>
                <w:sz w:val="15"/>
              </w:rPr>
              <w:t>urados y de cierta longitud que tratan de una variedad de temas</w:t>
            </w:r>
            <w:r>
              <w:rPr>
                <w:b/>
                <w:sz w:val="15"/>
              </w:rPr>
              <w:t xml:space="preserve"> </w:t>
            </w:r>
            <w:r>
              <w:rPr>
                <w:sz w:val="15"/>
              </w:rPr>
              <w:t>de actualidad o más especializados,</w:t>
            </w:r>
            <w:r>
              <w:rPr>
                <w:b/>
                <w:sz w:val="15"/>
              </w:rPr>
              <w:t xml:space="preserve"> </w:t>
            </w:r>
            <w:r>
              <w:rPr>
                <w:sz w:val="15"/>
              </w:rPr>
              <w:t>tanto concretos como abstractos,</w:t>
            </w:r>
            <w:r>
              <w:rPr>
                <w:b/>
                <w:sz w:val="15"/>
              </w:rPr>
              <w:t xml:space="preserve"> </w:t>
            </w:r>
            <w:r>
              <w:rPr>
                <w:sz w:val="15"/>
              </w:rPr>
              <w:t>dentro de su área de interés,</w:t>
            </w:r>
            <w:r>
              <w:rPr>
                <w:b/>
                <w:sz w:val="15"/>
              </w:rPr>
              <w:t xml:space="preserve"> </w:t>
            </w:r>
            <w:r>
              <w:rPr>
                <w:sz w:val="15"/>
              </w:rPr>
              <w:t>y localiza</w:t>
            </w:r>
            <w:r>
              <w:rPr>
                <w:b/>
                <w:sz w:val="15"/>
              </w:rPr>
              <w:t xml:space="preserve"> </w:t>
            </w:r>
            <w:r>
              <w:rPr>
                <w:sz w:val="15"/>
              </w:rPr>
              <w:t xml:space="preserve">con facilidad detalles relevantes en esos textos. </w:t>
            </w:r>
          </w:p>
          <w:p w:rsidR="00C136D1" w:rsidRDefault="00F13121">
            <w:pPr>
              <w:numPr>
                <w:ilvl w:val="0"/>
                <w:numId w:val="424"/>
              </w:numPr>
              <w:spacing w:after="0" w:line="235" w:lineRule="auto"/>
              <w:ind w:firstLine="165"/>
            </w:pPr>
            <w:r>
              <w:rPr>
                <w:sz w:val="15"/>
              </w:rPr>
              <w:t>Entiende, en textos de referenc</w:t>
            </w:r>
            <w:r>
              <w:rPr>
                <w:sz w:val="15"/>
              </w:rPr>
              <w:t>ia y consulta, tanto en soporte papel como digital, información detallada sobre temas de su especialidad en los ámbitos académico u ocupacional, así como información concreta relacionada con cuestiones prácticas en textos informativos oficiales, institucio</w:t>
            </w:r>
            <w:r>
              <w:rPr>
                <w:sz w:val="15"/>
              </w:rPr>
              <w:t>nales, o corporativos.</w:t>
            </w:r>
            <w:r>
              <w:rPr>
                <w:b/>
                <w:sz w:val="15"/>
              </w:rPr>
              <w:t xml:space="preserve"> </w:t>
            </w:r>
          </w:p>
          <w:p w:rsidR="00C136D1" w:rsidRDefault="00F13121">
            <w:pPr>
              <w:numPr>
                <w:ilvl w:val="0"/>
                <w:numId w:val="424"/>
              </w:numPr>
              <w:spacing w:after="0" w:line="259" w:lineRule="auto"/>
              <w:ind w:firstLine="165"/>
            </w:pPr>
            <w:r>
              <w:rPr>
                <w:sz w:val="15"/>
              </w:rPr>
              <w:t xml:space="preserve">Comprende los aspectos principales, detalles relevantes, algunas ideas implícitas y el uso poético de la lengua en textos literarios que presenten una estructura accesible y un lenguaje no muy idiomático, y en los que el desarrollo </w:t>
            </w:r>
            <w:r>
              <w:rPr>
                <w:sz w:val="15"/>
              </w:rPr>
              <w:t xml:space="preserve">del tema o de la historia, los personajes centrales y sus relaciones, o el motivo poético, estén claramente señalizados con marcadores lingüísticos fácilmente reconocibles.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3302"/>
        <w:gridCol w:w="3717"/>
        <w:gridCol w:w="2888"/>
      </w:tblGrid>
      <w:tr w:rsidR="00C136D1">
        <w:trPr>
          <w:trHeight w:val="295"/>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Contenidos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71" w:right="0" w:firstLine="0"/>
              <w:jc w:val="left"/>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4. Producción de textos escritos: expresión e interacción </w:t>
            </w:r>
          </w:p>
        </w:tc>
      </w:tr>
      <w:tr w:rsidR="00C136D1">
        <w:trPr>
          <w:trHeight w:val="11306"/>
        </w:trPr>
        <w:tc>
          <w:tcPr>
            <w:tcW w:w="330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Estrategias de producción:</w:t>
            </w:r>
            <w:r>
              <w:rPr>
                <w:i/>
                <w:sz w:val="15"/>
              </w:rPr>
              <w:t xml:space="preserve"> </w:t>
            </w:r>
          </w:p>
          <w:p w:rsidR="00C136D1" w:rsidRDefault="00F13121">
            <w:pPr>
              <w:spacing w:after="0" w:line="259" w:lineRule="auto"/>
              <w:ind w:left="166" w:right="0" w:firstLine="0"/>
              <w:jc w:val="left"/>
            </w:pPr>
            <w:r>
              <w:rPr>
                <w:sz w:val="15"/>
              </w:rPr>
              <w:t xml:space="preserve">Planificación </w:t>
            </w:r>
          </w:p>
          <w:p w:rsidR="00C136D1" w:rsidRDefault="00F13121">
            <w:pPr>
              <w:numPr>
                <w:ilvl w:val="0"/>
                <w:numId w:val="425"/>
              </w:numPr>
              <w:spacing w:after="0" w:line="235" w:lineRule="auto"/>
              <w:ind w:right="38" w:firstLine="165"/>
            </w:pPr>
            <w:r>
              <w:rPr>
                <w:sz w:val="15"/>
              </w:rPr>
              <w:t xml:space="preserve">Movilizar y coordinar las propias competencias generales y comunicativas con el fin de realizar eficazmente la tarea (repasar qué se sabe sobre el tema, qué se puede o se quiere decir, etc.)  </w:t>
            </w:r>
          </w:p>
          <w:p w:rsidR="00C136D1" w:rsidRDefault="00F13121">
            <w:pPr>
              <w:numPr>
                <w:ilvl w:val="0"/>
                <w:numId w:val="425"/>
              </w:numPr>
              <w:spacing w:after="0" w:line="235" w:lineRule="auto"/>
              <w:ind w:right="38" w:firstLine="165"/>
            </w:pPr>
            <w:r>
              <w:rPr>
                <w:sz w:val="15"/>
              </w:rPr>
              <w:t>Localizar y usar adecuadamente recursos lingüísticos o temático</w:t>
            </w:r>
            <w:r>
              <w:rPr>
                <w:sz w:val="15"/>
              </w:rPr>
              <w:t xml:space="preserve">s (uso de un diccionario o </w:t>
            </w:r>
          </w:p>
          <w:p w:rsidR="00C136D1" w:rsidRDefault="00F13121">
            <w:pPr>
              <w:spacing w:after="0" w:line="259" w:lineRule="auto"/>
              <w:ind w:left="0" w:right="0" w:firstLine="0"/>
              <w:jc w:val="left"/>
            </w:pPr>
            <w:r>
              <w:rPr>
                <w:sz w:val="15"/>
              </w:rPr>
              <w:t xml:space="preserve">gramática, obtención de ayuda, etc.) </w:t>
            </w:r>
          </w:p>
          <w:p w:rsidR="00C136D1" w:rsidRDefault="00F13121">
            <w:pPr>
              <w:spacing w:after="0" w:line="259" w:lineRule="auto"/>
              <w:ind w:left="166" w:right="0" w:firstLine="0"/>
              <w:jc w:val="left"/>
            </w:pPr>
            <w:r>
              <w:rPr>
                <w:sz w:val="15"/>
              </w:rPr>
              <w:t xml:space="preserve">Ejecución </w:t>
            </w:r>
          </w:p>
          <w:p w:rsidR="00C136D1" w:rsidRDefault="00F13121">
            <w:pPr>
              <w:numPr>
                <w:ilvl w:val="0"/>
                <w:numId w:val="425"/>
              </w:numPr>
              <w:spacing w:after="0" w:line="235" w:lineRule="auto"/>
              <w:ind w:right="38" w:firstLine="165"/>
            </w:pPr>
            <w:r>
              <w:rPr>
                <w:sz w:val="15"/>
              </w:rPr>
              <w:t xml:space="preserve">Expresar el mensaje con claridad ajustándose a los modelos y fórmulas de cada tipo de texto.  </w:t>
            </w:r>
          </w:p>
          <w:p w:rsidR="00C136D1" w:rsidRDefault="00F13121">
            <w:pPr>
              <w:numPr>
                <w:ilvl w:val="0"/>
                <w:numId w:val="425"/>
              </w:numPr>
              <w:spacing w:after="0" w:line="235" w:lineRule="auto"/>
              <w:ind w:right="38" w:firstLine="165"/>
            </w:pPr>
            <w:r>
              <w:rPr>
                <w:sz w:val="15"/>
              </w:rPr>
              <w:t>Reajustar la tarea (emprender una versión más modesta de la tarea) o el mensaje (hac</w:t>
            </w:r>
            <w:r>
              <w:rPr>
                <w:sz w:val="15"/>
              </w:rPr>
              <w:t xml:space="preserve">er concesiones en lo que realmente le gustaría expresar), tras valorar las dificultades y los recursos disponibles.  </w:t>
            </w:r>
          </w:p>
          <w:p w:rsidR="00C136D1" w:rsidRDefault="00F13121">
            <w:pPr>
              <w:numPr>
                <w:ilvl w:val="0"/>
                <w:numId w:val="425"/>
              </w:numPr>
              <w:spacing w:after="0" w:line="235" w:lineRule="auto"/>
              <w:ind w:right="38" w:firstLine="165"/>
            </w:pPr>
            <w:r>
              <w:rPr>
                <w:sz w:val="15"/>
              </w:rPr>
              <w:t xml:space="preserve">Apoyarse en y sacar el máximo partido de los conocimientos previos (utilizar lenguaje </w:t>
            </w:r>
          </w:p>
          <w:p w:rsidR="00C136D1" w:rsidRDefault="00F13121">
            <w:pPr>
              <w:spacing w:after="0" w:line="259" w:lineRule="auto"/>
              <w:ind w:left="0" w:right="0" w:firstLine="0"/>
              <w:jc w:val="left"/>
            </w:pPr>
            <w:r>
              <w:rPr>
                <w:sz w:val="15"/>
              </w:rPr>
              <w:t xml:space="preserve">‘prefabricado’, etc.). </w:t>
            </w:r>
          </w:p>
          <w:p w:rsidR="00C136D1" w:rsidRDefault="00F13121">
            <w:pPr>
              <w:spacing w:after="0" w:line="235" w:lineRule="auto"/>
              <w:ind w:left="0" w:firstLine="165"/>
            </w:pPr>
            <w:r>
              <w:rPr>
                <w:sz w:val="15"/>
              </w:rPr>
              <w:t xml:space="preserve">Aspectos socioculturales y sociolingüísticos: convenciones sociales, normas de cortesía y registros; costumbres, valores, creencias y actitudes; lenguaje no verbal. </w:t>
            </w:r>
          </w:p>
          <w:p w:rsidR="00C136D1" w:rsidRDefault="00F13121">
            <w:pPr>
              <w:spacing w:after="0" w:line="259" w:lineRule="auto"/>
              <w:ind w:left="166" w:right="0" w:firstLine="0"/>
              <w:jc w:val="left"/>
            </w:pPr>
            <w:r>
              <w:rPr>
                <w:sz w:val="15"/>
              </w:rPr>
              <w:t xml:space="preserve">Funciones comunicativas: </w:t>
            </w:r>
          </w:p>
          <w:p w:rsidR="00C136D1" w:rsidRDefault="00F13121">
            <w:pPr>
              <w:numPr>
                <w:ilvl w:val="0"/>
                <w:numId w:val="425"/>
              </w:numPr>
              <w:spacing w:after="0" w:line="235" w:lineRule="auto"/>
              <w:ind w:right="38" w:firstLine="165"/>
            </w:pPr>
            <w:r>
              <w:rPr>
                <w:sz w:val="15"/>
              </w:rPr>
              <w:t>Gestión de relaciones sociales en el ámbito personal, público, a</w:t>
            </w:r>
            <w:r>
              <w:rPr>
                <w:sz w:val="15"/>
              </w:rPr>
              <w:t xml:space="preserve">cadémico y profesional.  </w:t>
            </w:r>
          </w:p>
          <w:p w:rsidR="00C136D1" w:rsidRDefault="00F13121">
            <w:pPr>
              <w:numPr>
                <w:ilvl w:val="0"/>
                <w:numId w:val="425"/>
              </w:numPr>
              <w:spacing w:after="0" w:line="235" w:lineRule="auto"/>
              <w:ind w:right="38" w:firstLine="165"/>
            </w:pPr>
            <w:r>
              <w:rPr>
                <w:sz w:val="15"/>
              </w:rPr>
              <w:t xml:space="preserve">Descripción y apreciación de cualidades físicas y abstractas de personas, objetos, lugares, actividades, procedimientos y procesos.  </w:t>
            </w:r>
          </w:p>
          <w:p w:rsidR="00C136D1" w:rsidRDefault="00F13121">
            <w:pPr>
              <w:numPr>
                <w:ilvl w:val="0"/>
                <w:numId w:val="425"/>
              </w:numPr>
              <w:spacing w:after="0" w:line="235" w:lineRule="auto"/>
              <w:ind w:right="38" w:firstLine="165"/>
            </w:pPr>
            <w:r>
              <w:rPr>
                <w:sz w:val="15"/>
              </w:rPr>
              <w:t>Narración de acontecimientos pasados puntuales y habituales, descripción de estados y situacione</w:t>
            </w:r>
            <w:r>
              <w:rPr>
                <w:sz w:val="15"/>
              </w:rPr>
              <w:t xml:space="preserve">s presentes, y expresión de predicciones y de sucesos futuros a corto, medio y largo plazo. </w:t>
            </w:r>
          </w:p>
          <w:p w:rsidR="00C136D1" w:rsidRDefault="00F13121">
            <w:pPr>
              <w:numPr>
                <w:ilvl w:val="0"/>
                <w:numId w:val="425"/>
              </w:numPr>
              <w:spacing w:after="0" w:line="235" w:lineRule="auto"/>
              <w:ind w:right="38" w:firstLine="165"/>
            </w:pPr>
            <w:r>
              <w:rPr>
                <w:sz w:val="15"/>
              </w:rPr>
              <w:t xml:space="preserve">Intercambio de información, indicaciones, opiniones, creencias y puntos de vista, consejos, advertencias y avisos. </w:t>
            </w:r>
          </w:p>
          <w:p w:rsidR="00C136D1" w:rsidRDefault="00F13121">
            <w:pPr>
              <w:numPr>
                <w:ilvl w:val="0"/>
                <w:numId w:val="425"/>
              </w:numPr>
              <w:spacing w:after="0" w:line="235" w:lineRule="auto"/>
              <w:ind w:right="38" w:firstLine="165"/>
            </w:pPr>
            <w:r>
              <w:rPr>
                <w:sz w:val="15"/>
              </w:rPr>
              <w:t>Expresión de la curiosidad, el conocimiento, la</w:t>
            </w:r>
            <w:r>
              <w:rPr>
                <w:sz w:val="15"/>
              </w:rPr>
              <w:t xml:space="preserve"> certeza, la confirmación, la duda, la conjetura, el escepticismo y la incredulidad.  </w:t>
            </w:r>
          </w:p>
          <w:p w:rsidR="00C136D1" w:rsidRDefault="00F13121">
            <w:pPr>
              <w:numPr>
                <w:ilvl w:val="0"/>
                <w:numId w:val="425"/>
              </w:numPr>
              <w:spacing w:after="0" w:line="235" w:lineRule="auto"/>
              <w:ind w:right="38" w:firstLine="165"/>
            </w:pPr>
            <w:r>
              <w:rPr>
                <w:sz w:val="15"/>
              </w:rPr>
              <w:t xml:space="preserve">Expresión de la voluntad, la intención, la decisión, la promesa, la orden, la autorización y la prohibición, la exención y la objeción. </w:t>
            </w:r>
          </w:p>
          <w:p w:rsidR="00C136D1" w:rsidRDefault="00F13121">
            <w:pPr>
              <w:numPr>
                <w:ilvl w:val="0"/>
                <w:numId w:val="425"/>
              </w:numPr>
              <w:spacing w:after="0" w:line="235" w:lineRule="auto"/>
              <w:ind w:right="38" w:firstLine="165"/>
            </w:pPr>
            <w:r>
              <w:rPr>
                <w:sz w:val="15"/>
              </w:rPr>
              <w:t>Expresión del interés, la aproba</w:t>
            </w:r>
            <w:r>
              <w:rPr>
                <w:sz w:val="15"/>
              </w:rPr>
              <w:t xml:space="preserve">ción, el aprecio, el elogio, la admiración, la satisfacción, la esperanza, la confianza, la sorpresa, y sus contrarios.  </w:t>
            </w:r>
          </w:p>
          <w:p w:rsidR="00C136D1" w:rsidRDefault="00F13121">
            <w:pPr>
              <w:numPr>
                <w:ilvl w:val="0"/>
                <w:numId w:val="425"/>
              </w:numPr>
              <w:spacing w:after="0" w:line="235" w:lineRule="auto"/>
              <w:ind w:right="38" w:firstLine="165"/>
            </w:pPr>
            <w:r>
              <w:rPr>
                <w:sz w:val="15"/>
              </w:rPr>
              <w:t xml:space="preserve">Formulación de sugerencias, deseos, condiciones e hipótesis. </w:t>
            </w:r>
          </w:p>
          <w:p w:rsidR="00C136D1" w:rsidRDefault="00F13121">
            <w:pPr>
              <w:numPr>
                <w:ilvl w:val="0"/>
                <w:numId w:val="425"/>
              </w:numPr>
              <w:spacing w:after="0" w:line="235" w:lineRule="auto"/>
              <w:ind w:right="38" w:firstLine="165"/>
            </w:pPr>
            <w:r>
              <w:rPr>
                <w:sz w:val="15"/>
              </w:rPr>
              <w:t>Establecimiento y gestión de la comunicación y organización del discurso</w:t>
            </w:r>
            <w:r>
              <w:rPr>
                <w:sz w:val="15"/>
              </w:rPr>
              <w:t xml:space="preserve">. </w:t>
            </w:r>
          </w:p>
          <w:p w:rsidR="00C136D1" w:rsidRDefault="00F13121">
            <w:pPr>
              <w:spacing w:line="259" w:lineRule="auto"/>
              <w:ind w:left="166" w:right="0" w:firstLine="0"/>
              <w:jc w:val="left"/>
            </w:pPr>
            <w:r>
              <w:rPr>
                <w:sz w:val="15"/>
              </w:rPr>
              <w:t>Estructuras sintáctico-discursivas.</w:t>
            </w:r>
            <w:r>
              <w:rPr>
                <w:sz w:val="15"/>
                <w:vertAlign w:val="superscript"/>
              </w:rPr>
              <w:t>1</w:t>
            </w:r>
            <w:r>
              <w:rPr>
                <w:sz w:val="15"/>
              </w:rPr>
              <w:t xml:space="preserve"> </w:t>
            </w:r>
          </w:p>
          <w:p w:rsidR="00C136D1" w:rsidRDefault="00F13121">
            <w:pPr>
              <w:spacing w:after="0" w:line="235" w:lineRule="auto"/>
              <w:ind w:left="0" w:right="38" w:firstLine="165"/>
            </w:pPr>
            <w:r>
              <w:rPr>
                <w:sz w:val="15"/>
              </w:rPr>
              <w:t>Léxico escrito común y más especializado (producción), dentro de las propias áreas de interés en los ámbitos personal, público, académico y ocupacional,</w:t>
            </w:r>
            <w:r>
              <w:rPr>
                <w:b/>
                <w:sz w:val="15"/>
              </w:rPr>
              <w:t xml:space="preserve"> </w:t>
            </w:r>
            <w:r>
              <w:rPr>
                <w:sz w:val="15"/>
              </w:rPr>
              <w:t>relativo a la descripción de personas y objetos, tiempo y espa</w:t>
            </w:r>
            <w:r>
              <w:rPr>
                <w:sz w:val="15"/>
              </w:rPr>
              <w:t xml:space="preserve">cio, estados, eventos y acontecimientos, actividades, procedimientos y procesos; relaciones personales, sociales, académicas y profesionales; educación y estudio; trabajo y emprendimiento; bienes y servicios; lengua y comunicación intercultural; ciencia y </w:t>
            </w:r>
            <w:r>
              <w:rPr>
                <w:sz w:val="15"/>
              </w:rPr>
              <w:t xml:space="preserve">tecnología; historia y cultura. </w:t>
            </w:r>
          </w:p>
          <w:p w:rsidR="00C136D1" w:rsidRDefault="00F13121">
            <w:pPr>
              <w:spacing w:after="0" w:line="259" w:lineRule="auto"/>
              <w:ind w:left="166" w:right="0" w:firstLine="0"/>
              <w:jc w:val="left"/>
            </w:pPr>
            <w:r>
              <w:rPr>
                <w:sz w:val="15"/>
              </w:rPr>
              <w:t>Patrones gráficos y convenciones ortográficas.</w:t>
            </w:r>
            <w:r>
              <w:rPr>
                <w:b/>
                <w:sz w:val="15"/>
              </w:rPr>
              <w:t xml:space="preserve"> </w:t>
            </w:r>
          </w:p>
        </w:tc>
        <w:tc>
          <w:tcPr>
            <w:tcW w:w="371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6" w:lineRule="auto"/>
              <w:ind w:left="0" w:firstLine="165"/>
            </w:pPr>
            <w:r>
              <w:rPr>
                <w:sz w:val="15"/>
              </w:rPr>
              <w:t>Escribir, en cualquier soporte, textos bien estructurados sobre una amplia serie de temas relacionados con los propios intereses o especialidad, haciendo descripciones claras y detalladas; sintetizando información y argumentos extraídos de diversas fuentes</w:t>
            </w:r>
            <w:r>
              <w:rPr>
                <w:sz w:val="15"/>
              </w:rPr>
              <w:t xml:space="preserve"> y organizándolos de manera lógica; y defendiendo un punto de vista sobre temas generales, o más específico, indicando los pros y los contras de las distintas opciones, utilizando para ello los elementos lingüísticos adecuados para dotar al texto de cohesi</w:t>
            </w:r>
            <w:r>
              <w:rPr>
                <w:sz w:val="15"/>
              </w:rPr>
              <w:t xml:space="preserve">ón y coherencia y manejando un léxico adaptado al contexto y al propósito comunicativo que se persigue. </w:t>
            </w:r>
          </w:p>
          <w:p w:rsidR="00C136D1" w:rsidRDefault="00F13121">
            <w:pPr>
              <w:spacing w:after="0" w:line="235" w:lineRule="auto"/>
              <w:ind w:left="0" w:firstLine="165"/>
            </w:pPr>
            <w:r>
              <w:rPr>
                <w:sz w:val="15"/>
              </w:rPr>
              <w:t>Conocer, seleccionar y aplicar</w:t>
            </w:r>
            <w:r>
              <w:rPr>
                <w:b/>
                <w:sz w:val="15"/>
              </w:rPr>
              <w:t xml:space="preserve"> </w:t>
            </w:r>
            <w:r>
              <w:rPr>
                <w:sz w:val="15"/>
              </w:rPr>
              <w:t>las estrategias más adecuadas para elaborar textos escritos bien estructurados y de cierta longitud, p. e. integrando de</w:t>
            </w:r>
            <w:r>
              <w:rPr>
                <w:sz w:val="15"/>
              </w:rPr>
              <w:t xml:space="preserve"> manera apropiada información relevante procedente de fuentes diversas, o reajustando el registro o el estilo (incluyendo léxico, estructuras sintácticas y patrones discursivos) para adaptar el texto al destinatario y contexto específicos. </w:t>
            </w:r>
          </w:p>
          <w:p w:rsidR="00C136D1" w:rsidRDefault="00F13121">
            <w:pPr>
              <w:spacing w:after="0" w:line="235" w:lineRule="auto"/>
              <w:ind w:left="0" w:right="38" w:firstLine="165"/>
            </w:pPr>
            <w:r>
              <w:rPr>
                <w:sz w:val="15"/>
              </w:rPr>
              <w:t xml:space="preserve">Integrar en la </w:t>
            </w:r>
            <w:r>
              <w:rPr>
                <w:sz w:val="15"/>
              </w:rPr>
              <w:t>propia competencia intercultural, para producir textos escritos bien ajustados al contexto específico, los aspectos socioculturales y sociolingüísticos más relevantes de la lengua y culturas meta relativos a costumbres, usos, actitudes, valores y creencias</w:t>
            </w:r>
            <w:r>
              <w:rPr>
                <w:sz w:val="15"/>
              </w:rPr>
              <w:t>, y superar las diferencias con respecto a las lenguas y culturas propias y los estereotipos, demostrando confianza en el uso de diferentes registros u otros mecanismos de adaptación contextual, y evitando errores serios de formulación o presentación textu</w:t>
            </w:r>
            <w:r>
              <w:rPr>
                <w:sz w:val="15"/>
              </w:rPr>
              <w:t xml:space="preserve">al que puedan conducir a malentendidos o situaciones potencialmente conflictivas. </w:t>
            </w:r>
          </w:p>
          <w:p w:rsidR="00C136D1" w:rsidRDefault="00F13121">
            <w:pPr>
              <w:spacing w:after="0" w:line="235" w:lineRule="auto"/>
              <w:ind w:left="0" w:right="40" w:firstLine="165"/>
            </w:pPr>
            <w:r>
              <w:rPr>
                <w:sz w:val="15"/>
              </w:rPr>
              <w:t>Planificar y articular</w:t>
            </w:r>
            <w:r>
              <w:rPr>
                <w:b/>
                <w:sz w:val="15"/>
              </w:rPr>
              <w:t xml:space="preserve"> </w:t>
            </w:r>
            <w:r>
              <w:rPr>
                <w:sz w:val="15"/>
              </w:rPr>
              <w:t xml:space="preserve">el texto escrito según la función o funciones comunicativas principales y secundarias en cada caso, seleccionando los diferentes exponentes de dichas </w:t>
            </w:r>
            <w:r>
              <w:rPr>
                <w:sz w:val="15"/>
              </w:rPr>
              <w:t>funciones según sus distintos matices de significación, y los distintos patrones discursivos de los que se dispone para presentar y organizar la información, dejando claro lo que se considera importante (p. e. mediante estructuras enfáticas), o los contras</w:t>
            </w:r>
            <w:r>
              <w:rPr>
                <w:sz w:val="15"/>
              </w:rPr>
              <w:t xml:space="preserve">tes o digresiones con respecto al tema principal. </w:t>
            </w:r>
          </w:p>
          <w:p w:rsidR="00C136D1" w:rsidRDefault="00F13121">
            <w:pPr>
              <w:spacing w:after="0" w:line="235" w:lineRule="auto"/>
              <w:ind w:left="0" w:right="38" w:firstLine="165"/>
            </w:pPr>
            <w:r>
              <w:rPr>
                <w:sz w:val="15"/>
              </w:rPr>
              <w:t>Utilizar correctamente, sin errores que conduzcan a malentendidos, las estructuras morfosintácticas, los patrones discursivos y los elementos de coherencia y de cohesión de uso común y más específico, sele</w:t>
            </w:r>
            <w:r>
              <w:rPr>
                <w:sz w:val="15"/>
              </w:rPr>
              <w:t xml:space="preserve">ccionándolos en función del propósito comunicativo en el contexto concreto (p. e. el uso de la voz pasiva en presentaciones de carácter académico, o de frases de relativo para hacer una descripción detallada). </w:t>
            </w:r>
          </w:p>
          <w:p w:rsidR="00C136D1" w:rsidRDefault="00F13121">
            <w:pPr>
              <w:spacing w:after="0" w:line="235" w:lineRule="auto"/>
              <w:ind w:left="0" w:firstLine="165"/>
            </w:pPr>
            <w:r>
              <w:rPr>
                <w:sz w:val="15"/>
              </w:rPr>
              <w:t>Conocer, y saber seleccionar y utilizar léxic</w:t>
            </w:r>
            <w:r>
              <w:rPr>
                <w:sz w:val="15"/>
              </w:rPr>
              <w:t>o escrito común y expresiones y modismos de uso habitual, y más especializado según los propios intereses y necesidades en el ámbito personal, público, académico y laboral/profesional, así como un reducido repertorio de palabras y expresiones que permita u</w:t>
            </w:r>
            <w:r>
              <w:rPr>
                <w:sz w:val="15"/>
              </w:rPr>
              <w:t xml:space="preserve">n uso humorístico y estético sencillo del idioma. </w:t>
            </w:r>
          </w:p>
          <w:p w:rsidR="00C136D1" w:rsidRDefault="00F13121">
            <w:pPr>
              <w:spacing w:after="0" w:line="236" w:lineRule="auto"/>
              <w:ind w:left="0" w:firstLine="166"/>
            </w:pPr>
            <w:r>
              <w:rPr>
                <w:sz w:val="15"/>
              </w:rPr>
              <w:t>Ajustarse</w:t>
            </w:r>
            <w:r>
              <w:rPr>
                <w:b/>
                <w:sz w:val="15"/>
              </w:rPr>
              <w:t xml:space="preserve"> </w:t>
            </w:r>
            <w:r>
              <w:rPr>
                <w:sz w:val="15"/>
              </w:rPr>
              <w:t>con consistencia a</w:t>
            </w:r>
            <w:r>
              <w:rPr>
                <w:b/>
                <w:sz w:val="15"/>
              </w:rPr>
              <w:t xml:space="preserve"> </w:t>
            </w:r>
            <w:r>
              <w:rPr>
                <w:sz w:val="15"/>
              </w:rPr>
              <w:t>los patrones ortográficos, de puntuación y de formato de uso común, y algunos de carácter más específico (p. e. abreviaturas o asteriscos); saber manejar procesadores de textos</w:t>
            </w:r>
            <w:r>
              <w:rPr>
                <w:sz w:val="15"/>
              </w:rPr>
              <w:t xml:space="preserve"> para resolver, p. </w:t>
            </w:r>
          </w:p>
          <w:p w:rsidR="00C136D1" w:rsidRDefault="00F13121">
            <w:pPr>
              <w:spacing w:after="0" w:line="259" w:lineRule="auto"/>
              <w:ind w:left="0" w:right="40" w:firstLine="0"/>
            </w:pPr>
            <w:r>
              <w:rPr>
                <w:sz w:val="15"/>
              </w:rPr>
              <w:t>e., dudas sobre variantes ortográficas en diversos estándares de la lengua, y utilizar con soltura las convenciones escritas que rigen en la comunicación por Internet.</w:t>
            </w:r>
            <w:r>
              <w:rPr>
                <w:b/>
                <w:sz w:val="15"/>
              </w:rPr>
              <w:t xml:space="preserve"> </w:t>
            </w:r>
          </w:p>
        </w:tc>
        <w:tc>
          <w:tcPr>
            <w:tcW w:w="2888"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26"/>
              </w:numPr>
              <w:spacing w:after="0" w:line="235" w:lineRule="auto"/>
              <w:ind w:firstLine="165"/>
            </w:pPr>
            <w:r>
              <w:rPr>
                <w:sz w:val="15"/>
              </w:rPr>
              <w:t xml:space="preserve">Completa un cuestionario detallado con información personal, académica o laboral (p. e. para matricularse en una universidad, solicitar un trabajo, abrir una cuenta bancaria, o tramitar un visado). </w:t>
            </w:r>
          </w:p>
          <w:p w:rsidR="00C136D1" w:rsidRDefault="00F13121">
            <w:pPr>
              <w:numPr>
                <w:ilvl w:val="0"/>
                <w:numId w:val="426"/>
              </w:numPr>
              <w:spacing w:after="0" w:line="235" w:lineRule="auto"/>
              <w:ind w:firstLine="165"/>
            </w:pPr>
            <w:r>
              <w:rPr>
                <w:sz w:val="15"/>
              </w:rPr>
              <w:t>Escribe, en cualquier soporte o formato, un curriculum vi</w:t>
            </w:r>
            <w:r>
              <w:rPr>
                <w:sz w:val="15"/>
              </w:rPr>
              <w:t xml:space="preserve">tae detallado, junto con una carta de motivación (p. e. para ingresar en una universidad extranjera, o presentarse como candidato a un puesto de trabajo).  </w:t>
            </w:r>
          </w:p>
          <w:p w:rsidR="00C136D1" w:rsidRDefault="00F13121">
            <w:pPr>
              <w:numPr>
                <w:ilvl w:val="0"/>
                <w:numId w:val="426"/>
              </w:numPr>
              <w:spacing w:after="0" w:line="235" w:lineRule="auto"/>
              <w:ind w:firstLine="165"/>
            </w:pPr>
            <w:r>
              <w:rPr>
                <w:sz w:val="15"/>
              </w:rPr>
              <w:t>Toma notas, con el suficiente detalle, durante una conferencia, charla o seminario, y elabora un re</w:t>
            </w:r>
            <w:r>
              <w:rPr>
                <w:sz w:val="15"/>
              </w:rPr>
              <w:t xml:space="preserve">sumen con información relevante y las conclusiones adecuadas, siempre que el tema esté relacionado con su especialidad y el discurso esté bien estructurado. </w:t>
            </w:r>
          </w:p>
          <w:p w:rsidR="00C136D1" w:rsidRDefault="00F13121">
            <w:pPr>
              <w:numPr>
                <w:ilvl w:val="0"/>
                <w:numId w:val="426"/>
              </w:numPr>
              <w:spacing w:after="0" w:line="235" w:lineRule="auto"/>
              <w:ind w:firstLine="165"/>
            </w:pPr>
            <w:r>
              <w:rPr>
                <w:sz w:val="15"/>
              </w:rPr>
              <w:t xml:space="preserve">Escribe notas, anuncios, mensajes y comentarios, en cualquier soporte, en los que transmite y solicita información detallada, explicaciones, reacciones y opiniones sobre temas personales, académicos u ocupacionales, respetando las convenciones y normas de </w:t>
            </w:r>
            <w:r>
              <w:rPr>
                <w:sz w:val="15"/>
              </w:rPr>
              <w:t xml:space="preserve">cortesía y de la netiqueta. </w:t>
            </w:r>
          </w:p>
          <w:p w:rsidR="00C136D1" w:rsidRDefault="00F13121">
            <w:pPr>
              <w:numPr>
                <w:ilvl w:val="0"/>
                <w:numId w:val="426"/>
              </w:numPr>
              <w:spacing w:after="0" w:line="235" w:lineRule="auto"/>
              <w:ind w:firstLine="165"/>
            </w:pPr>
            <w:r>
              <w:rPr>
                <w:sz w:val="15"/>
              </w:rPr>
              <w:t>Escribe informes en formato convencional y de estructura clara relacionados con su especialidad (p. e. el desarrollo y conclusiones de un experimento, sobre un intercambio lingüístico, unas prácticas o un trabajo de investigaci</w:t>
            </w:r>
            <w:r>
              <w:rPr>
                <w:sz w:val="15"/>
              </w:rPr>
              <w:t>ón), o menos habituales (p. e. un problema surgido durante una estancia en el extranjero), desarrollando un argumento; razonando a favor o en contra de un punto de vista concreto; explicando las ventajas y desventajas de varias opciones, y aportando conclu</w:t>
            </w:r>
            <w:r>
              <w:rPr>
                <w:sz w:val="15"/>
              </w:rPr>
              <w:t>siones justificadas.</w:t>
            </w:r>
            <w:r>
              <w:rPr>
                <w:b/>
                <w:sz w:val="15"/>
              </w:rPr>
              <w:t xml:space="preserve"> </w:t>
            </w:r>
          </w:p>
          <w:p w:rsidR="00C136D1" w:rsidRDefault="00F13121">
            <w:pPr>
              <w:numPr>
                <w:ilvl w:val="0"/>
                <w:numId w:val="426"/>
              </w:numPr>
              <w:spacing w:after="0" w:line="235" w:lineRule="auto"/>
              <w:ind w:firstLine="165"/>
            </w:pPr>
            <w:r>
              <w:rPr>
                <w:sz w:val="15"/>
              </w:rPr>
              <w:t xml:space="preserve">Escribe correspondencia personal, en cualquier soporte, y se comunica con seguridad en foros y blogs, transmitiendo emoción, resaltando la importancia personal de hechos y experiencias, y comentando de manera personal y detallada las </w:t>
            </w:r>
            <w:r>
              <w:rPr>
                <w:sz w:val="15"/>
              </w:rPr>
              <w:t xml:space="preserve">noticias y los puntos de vista de las personas a las que se dirige. </w:t>
            </w:r>
            <w:r>
              <w:rPr>
                <w:b/>
                <w:sz w:val="15"/>
              </w:rPr>
              <w:t xml:space="preserve"> </w:t>
            </w:r>
          </w:p>
          <w:p w:rsidR="00C136D1" w:rsidRDefault="00F13121">
            <w:pPr>
              <w:numPr>
                <w:ilvl w:val="0"/>
                <w:numId w:val="426"/>
              </w:numPr>
              <w:spacing w:after="0" w:line="259" w:lineRule="auto"/>
              <w:ind w:firstLine="165"/>
            </w:pPr>
            <w:r>
              <w:rPr>
                <w:sz w:val="15"/>
              </w:rPr>
              <w:t>Escribe, en cualquier soporte, cartas formales de carácter académico o profesional, dirigidas a instituciones públicas o privadas y a empresas, en las que da y solicita información; desc</w:t>
            </w:r>
            <w:r>
              <w:rPr>
                <w:sz w:val="15"/>
              </w:rPr>
              <w:t>ribe su trayectoria académica o profesional y sus competencias; y explica y justifica con el suficiente detalle los motivos de sus acciones y planes (p. e. carta de motivación para matricularse en una universidad extranjera, o para solicitar un puesto de t</w:t>
            </w:r>
            <w:r>
              <w:rPr>
                <w:sz w:val="15"/>
              </w:rPr>
              <w:t>rabajo), respetando las convenciones formales y de cortesía propias de este tipo de textos.</w:t>
            </w:r>
            <w:r>
              <w:rPr>
                <w:b/>
                <w:sz w:val="15"/>
              </w:rPr>
              <w:t xml:space="preserve"> </w:t>
            </w:r>
          </w:p>
        </w:tc>
      </w:tr>
    </w:tbl>
    <w:p w:rsidR="00C136D1" w:rsidRDefault="00F13121">
      <w:pPr>
        <w:ind w:left="2929" w:right="37" w:firstLine="0"/>
      </w:pPr>
      <w:r>
        <w:rPr>
          <w:vertAlign w:val="superscript"/>
        </w:rPr>
        <w:t>1</w:t>
      </w:r>
      <w:r>
        <w:t xml:space="preserve">Contenidos sintáctico-discursivos por idiomas: </w:t>
      </w:r>
    </w:p>
    <w:tbl>
      <w:tblPr>
        <w:tblStyle w:val="TableGrid"/>
        <w:tblW w:w="10021" w:type="dxa"/>
        <w:tblInd w:w="-55" w:type="dxa"/>
        <w:tblCellMar>
          <w:top w:w="86" w:type="dxa"/>
          <w:left w:w="54" w:type="dxa"/>
          <w:bottom w:w="0" w:type="dxa"/>
          <w:right w:w="23" w:type="dxa"/>
        </w:tblCellMar>
        <w:tblLook w:val="04A0" w:firstRow="1" w:lastRow="0" w:firstColumn="1" w:lastColumn="0" w:noHBand="0" w:noVBand="1"/>
      </w:tblPr>
      <w:tblGrid>
        <w:gridCol w:w="2005"/>
        <w:gridCol w:w="2004"/>
        <w:gridCol w:w="2004"/>
        <w:gridCol w:w="2004"/>
        <w:gridCol w:w="2004"/>
      </w:tblGrid>
      <w:tr w:rsidR="00C136D1">
        <w:trPr>
          <w:trHeight w:val="296"/>
        </w:trPr>
        <w:tc>
          <w:tcPr>
            <w:tcW w:w="200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2" w:firstLine="0"/>
              <w:jc w:val="center"/>
            </w:pPr>
            <w:r>
              <w:rPr>
                <w:sz w:val="15"/>
              </w:rPr>
              <w:t xml:space="preserve">Alemán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Francés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2" w:firstLine="0"/>
              <w:jc w:val="center"/>
            </w:pPr>
            <w:r>
              <w:rPr>
                <w:sz w:val="15"/>
              </w:rPr>
              <w:t xml:space="preserve">Inglés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3" w:firstLine="0"/>
              <w:jc w:val="center"/>
            </w:pPr>
            <w:r>
              <w:rPr>
                <w:sz w:val="15"/>
              </w:rPr>
              <w:t xml:space="preserve">Italiano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Portugués </w:t>
            </w:r>
          </w:p>
        </w:tc>
      </w:tr>
      <w:tr w:rsidR="00C136D1">
        <w:trPr>
          <w:trHeight w:val="12354"/>
        </w:trPr>
        <w:tc>
          <w:tcPr>
            <w:tcW w:w="200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2" w:right="0" w:firstLine="165"/>
              <w:jc w:val="left"/>
            </w:pPr>
            <w:r>
              <w:rPr>
                <w:sz w:val="15"/>
              </w:rPr>
              <w:t>- Expresión de relaciones lógicas: conjunción (</w:t>
            </w:r>
            <w:r>
              <w:rPr>
                <w:i/>
                <w:sz w:val="15"/>
              </w:rPr>
              <w:t>weder…noch</w:t>
            </w:r>
            <w:r>
              <w:rPr>
                <w:sz w:val="15"/>
              </w:rPr>
              <w:t xml:space="preserve">); disyunción </w:t>
            </w:r>
          </w:p>
          <w:p w:rsidR="00C136D1" w:rsidRDefault="00F13121">
            <w:pPr>
              <w:spacing w:after="0" w:line="235" w:lineRule="auto"/>
              <w:ind w:left="2" w:right="8" w:firstLine="0"/>
              <w:jc w:val="left"/>
            </w:pPr>
            <w:r>
              <w:rPr>
                <w:sz w:val="15"/>
              </w:rPr>
              <w:t>(</w:t>
            </w:r>
            <w:r>
              <w:rPr>
                <w:i/>
                <w:sz w:val="15"/>
              </w:rPr>
              <w:t>entweder... oder</w:t>
            </w:r>
            <w:r>
              <w:rPr>
                <w:sz w:val="15"/>
              </w:rPr>
              <w:t>); oposición/concesión (</w:t>
            </w:r>
            <w:r>
              <w:rPr>
                <w:i/>
                <w:sz w:val="15"/>
              </w:rPr>
              <w:t>nur (habe ich es vergessen</w:t>
            </w:r>
            <w:r>
              <w:rPr>
                <w:sz w:val="15"/>
              </w:rPr>
              <w:t xml:space="preserve">); </w:t>
            </w:r>
            <w:r>
              <w:rPr>
                <w:i/>
                <w:sz w:val="15"/>
              </w:rPr>
              <w:t xml:space="preserve">trotz / ungeachtet </w:t>
            </w:r>
            <w:r>
              <w:rPr>
                <w:sz w:val="15"/>
              </w:rPr>
              <w:t xml:space="preserve">+ </w:t>
            </w:r>
            <w:r>
              <w:rPr>
                <w:i/>
                <w:sz w:val="15"/>
              </w:rPr>
              <w:t>N/VP/Phrase</w:t>
            </w:r>
            <w:r>
              <w:rPr>
                <w:sz w:val="15"/>
              </w:rPr>
              <w:t>); causa (</w:t>
            </w:r>
            <w:r>
              <w:rPr>
                <w:i/>
                <w:sz w:val="15"/>
              </w:rPr>
              <w:t>denn-weil</w:t>
            </w:r>
            <w:r>
              <w:rPr>
                <w:sz w:val="15"/>
              </w:rPr>
              <w:t xml:space="preserve">; </w:t>
            </w:r>
            <w:r>
              <w:rPr>
                <w:i/>
                <w:sz w:val="15"/>
              </w:rPr>
              <w:t>wegen</w:t>
            </w:r>
            <w:r>
              <w:rPr>
                <w:sz w:val="15"/>
              </w:rPr>
              <w:t xml:space="preserve">; </w:t>
            </w:r>
            <w:r>
              <w:rPr>
                <w:i/>
                <w:sz w:val="15"/>
              </w:rPr>
              <w:t>da</w:t>
            </w:r>
            <w:r>
              <w:rPr>
                <w:sz w:val="15"/>
              </w:rPr>
              <w:t>); finalidad (</w:t>
            </w:r>
            <w:r>
              <w:rPr>
                <w:i/>
                <w:sz w:val="15"/>
              </w:rPr>
              <w:t>so dass</w:t>
            </w:r>
            <w:r>
              <w:rPr>
                <w:sz w:val="15"/>
              </w:rPr>
              <w:t>); comparación (</w:t>
            </w:r>
            <w:r>
              <w:rPr>
                <w:i/>
                <w:sz w:val="15"/>
              </w:rPr>
              <w:t>so/nicht so</w:t>
            </w:r>
            <w:r>
              <w:rPr>
                <w:sz w:val="15"/>
              </w:rPr>
              <w:t xml:space="preserve"> </w:t>
            </w:r>
            <w:r>
              <w:rPr>
                <w:i/>
                <w:sz w:val="15"/>
              </w:rPr>
              <w:t>Adj</w:t>
            </w:r>
            <w:r>
              <w:rPr>
                <w:sz w:val="15"/>
              </w:rPr>
              <w:t xml:space="preserve">. </w:t>
            </w:r>
            <w:r>
              <w:rPr>
                <w:i/>
                <w:sz w:val="15"/>
              </w:rPr>
              <w:t>als</w:t>
            </w:r>
            <w:r>
              <w:rPr>
                <w:sz w:val="15"/>
              </w:rPr>
              <w:t xml:space="preserve">; </w:t>
            </w:r>
            <w:r>
              <w:rPr>
                <w:i/>
                <w:sz w:val="15"/>
              </w:rPr>
              <w:t>weit weniger</w:t>
            </w:r>
            <w:r>
              <w:rPr>
                <w:sz w:val="15"/>
              </w:rPr>
              <w:t xml:space="preserve"> </w:t>
            </w:r>
            <w:r>
              <w:rPr>
                <w:i/>
                <w:sz w:val="15"/>
              </w:rPr>
              <w:t>lästig</w:t>
            </w:r>
            <w:r>
              <w:rPr>
                <w:sz w:val="15"/>
              </w:rPr>
              <w:t xml:space="preserve">/ </w:t>
            </w:r>
            <w:r>
              <w:rPr>
                <w:i/>
                <w:sz w:val="15"/>
              </w:rPr>
              <w:t>viel Adj. -er</w:t>
            </w:r>
            <w:r>
              <w:rPr>
                <w:sz w:val="15"/>
              </w:rPr>
              <w:t xml:space="preserve"> (</w:t>
            </w:r>
            <w:r>
              <w:rPr>
                <w:i/>
                <w:sz w:val="15"/>
              </w:rPr>
              <w:t>als</w:t>
            </w:r>
            <w:r>
              <w:rPr>
                <w:sz w:val="15"/>
              </w:rPr>
              <w:t xml:space="preserve">); </w:t>
            </w:r>
            <w:r>
              <w:rPr>
                <w:i/>
                <w:sz w:val="15"/>
              </w:rPr>
              <w:t>mit Abstand der beste</w:t>
            </w:r>
            <w:r>
              <w:rPr>
                <w:sz w:val="15"/>
              </w:rPr>
              <w:t xml:space="preserve">); resultado/correlación </w:t>
            </w:r>
          </w:p>
          <w:p w:rsidR="00C136D1" w:rsidRDefault="00F13121">
            <w:pPr>
              <w:spacing w:after="0" w:line="235" w:lineRule="auto"/>
              <w:ind w:left="2" w:right="0" w:firstLine="0"/>
              <w:jc w:val="left"/>
            </w:pPr>
            <w:r>
              <w:rPr>
                <w:sz w:val="15"/>
              </w:rPr>
              <w:t>(</w:t>
            </w:r>
            <w:r>
              <w:rPr>
                <w:i/>
                <w:sz w:val="15"/>
              </w:rPr>
              <w:t>solche...dass</w:t>
            </w:r>
            <w:r>
              <w:rPr>
                <w:sz w:val="15"/>
              </w:rPr>
              <w:t>); condición (</w:t>
            </w:r>
            <w:r>
              <w:rPr>
                <w:i/>
                <w:sz w:val="15"/>
              </w:rPr>
              <w:t>wenn; sofern</w:t>
            </w:r>
            <w:r>
              <w:rPr>
                <w:sz w:val="15"/>
              </w:rPr>
              <w:t xml:space="preserve">; </w:t>
            </w:r>
            <w:r>
              <w:rPr>
                <w:i/>
                <w:sz w:val="15"/>
              </w:rPr>
              <w:t>falls</w:t>
            </w:r>
            <w:r>
              <w:rPr>
                <w:sz w:val="15"/>
              </w:rPr>
              <w:t xml:space="preserve">; </w:t>
            </w:r>
          </w:p>
          <w:p w:rsidR="00C136D1" w:rsidRDefault="00F13121">
            <w:pPr>
              <w:spacing w:after="0" w:line="259" w:lineRule="auto"/>
              <w:ind w:left="2" w:right="0" w:firstLine="0"/>
            </w:pPr>
            <w:r>
              <w:rPr>
                <w:i/>
                <w:sz w:val="15"/>
              </w:rPr>
              <w:t>angenommen</w:t>
            </w:r>
            <w:r>
              <w:rPr>
                <w:sz w:val="15"/>
              </w:rPr>
              <w:t xml:space="preserve">); estilo indirecto </w:t>
            </w:r>
          </w:p>
          <w:p w:rsidR="00C136D1" w:rsidRDefault="00F13121">
            <w:pPr>
              <w:spacing w:after="0" w:line="259" w:lineRule="auto"/>
              <w:ind w:left="2" w:right="0" w:firstLine="0"/>
              <w:jc w:val="left"/>
            </w:pPr>
            <w:r>
              <w:rPr>
                <w:sz w:val="15"/>
              </w:rPr>
              <w:t>(</w:t>
            </w:r>
            <w:r>
              <w:rPr>
                <w:i/>
                <w:sz w:val="15"/>
              </w:rPr>
              <w:t>Redewiedergabe</w:t>
            </w:r>
            <w:r>
              <w:rPr>
                <w:sz w:val="15"/>
              </w:rPr>
              <w:t xml:space="preserve">, </w:t>
            </w:r>
          </w:p>
          <w:p w:rsidR="00C136D1" w:rsidRDefault="00F13121">
            <w:pPr>
              <w:spacing w:after="0" w:line="235" w:lineRule="auto"/>
              <w:ind w:left="2" w:right="158" w:firstLine="0"/>
            </w:pPr>
            <w:r>
              <w:rPr>
                <w:i/>
                <w:sz w:val="15"/>
              </w:rPr>
              <w:t>Vorschläge, Aufforderungen, Befehle, Wünsche und</w:t>
            </w:r>
            <w:r>
              <w:rPr>
                <w:sz w:val="15"/>
              </w:rPr>
              <w:t xml:space="preserve">, </w:t>
            </w:r>
            <w:r>
              <w:rPr>
                <w:i/>
                <w:sz w:val="15"/>
              </w:rPr>
              <w:t>Warnungen</w:t>
            </w:r>
            <w:r>
              <w:rPr>
                <w:sz w:val="15"/>
              </w:rPr>
              <w:t xml:space="preserve">). </w:t>
            </w:r>
          </w:p>
          <w:p w:rsidR="00C136D1" w:rsidRDefault="00F13121">
            <w:pPr>
              <w:numPr>
                <w:ilvl w:val="0"/>
                <w:numId w:val="427"/>
              </w:numPr>
              <w:spacing w:after="0" w:line="235" w:lineRule="auto"/>
              <w:ind w:right="0" w:firstLine="165"/>
              <w:jc w:val="left"/>
            </w:pPr>
            <w:r>
              <w:rPr>
                <w:sz w:val="15"/>
              </w:rPr>
              <w:t>Relaciones temporales (</w:t>
            </w:r>
            <w:r>
              <w:rPr>
                <w:i/>
                <w:sz w:val="15"/>
              </w:rPr>
              <w:t>solange</w:t>
            </w:r>
            <w:r>
              <w:rPr>
                <w:sz w:val="15"/>
              </w:rPr>
              <w:t xml:space="preserve">; </w:t>
            </w:r>
            <w:r>
              <w:rPr>
                <w:i/>
                <w:sz w:val="15"/>
              </w:rPr>
              <w:t>seitdem; nachde</w:t>
            </w:r>
            <w:r>
              <w:rPr>
                <w:i/>
                <w:sz w:val="15"/>
              </w:rPr>
              <w:t>m</w:t>
            </w:r>
            <w:r>
              <w:rPr>
                <w:sz w:val="15"/>
              </w:rPr>
              <w:t xml:space="preserve"> </w:t>
            </w:r>
          </w:p>
          <w:p w:rsidR="00C136D1" w:rsidRDefault="00F13121">
            <w:pPr>
              <w:spacing w:after="0" w:line="259" w:lineRule="auto"/>
              <w:ind w:left="2" w:right="0" w:firstLine="0"/>
              <w:jc w:val="left"/>
            </w:pPr>
            <w:r>
              <w:rPr>
                <w:sz w:val="15"/>
              </w:rPr>
              <w:t>(</w:t>
            </w:r>
            <w:r>
              <w:rPr>
                <w:i/>
                <w:sz w:val="15"/>
              </w:rPr>
              <w:t>wir fertig sind</w:t>
            </w:r>
            <w:r>
              <w:rPr>
                <w:sz w:val="15"/>
              </w:rPr>
              <w:t xml:space="preserve">)). </w:t>
            </w:r>
          </w:p>
          <w:p w:rsidR="00C136D1" w:rsidRDefault="00F13121">
            <w:pPr>
              <w:numPr>
                <w:ilvl w:val="0"/>
                <w:numId w:val="427"/>
              </w:numPr>
              <w:spacing w:after="0" w:line="235" w:lineRule="auto"/>
              <w:ind w:right="0" w:firstLine="165"/>
              <w:jc w:val="left"/>
            </w:pPr>
            <w:r>
              <w:rPr>
                <w:sz w:val="15"/>
              </w:rPr>
              <w:t>Afirmación (</w:t>
            </w:r>
            <w:r>
              <w:rPr>
                <w:i/>
                <w:sz w:val="15"/>
              </w:rPr>
              <w:t>emphatische affirmativen Sätzen</w:t>
            </w:r>
            <w:r>
              <w:rPr>
                <w:sz w:val="15"/>
              </w:rPr>
              <w:t xml:space="preserve">, z. b. </w:t>
            </w:r>
            <w:r>
              <w:rPr>
                <w:i/>
                <w:sz w:val="15"/>
              </w:rPr>
              <w:t>Ich komme ja schon!</w:t>
            </w:r>
            <w:r>
              <w:rPr>
                <w:sz w:val="15"/>
              </w:rPr>
              <w:t xml:space="preserve">). </w:t>
            </w:r>
          </w:p>
          <w:p w:rsidR="00C136D1" w:rsidRDefault="00F13121">
            <w:pPr>
              <w:numPr>
                <w:ilvl w:val="0"/>
                <w:numId w:val="427"/>
              </w:numPr>
              <w:spacing w:after="0" w:line="235" w:lineRule="auto"/>
              <w:ind w:right="0" w:firstLine="165"/>
              <w:jc w:val="left"/>
            </w:pPr>
            <w:r>
              <w:rPr>
                <w:sz w:val="15"/>
              </w:rPr>
              <w:t>Exclamación (Welch</w:t>
            </w:r>
            <w:r>
              <w:rPr>
                <w:i/>
                <w:sz w:val="15"/>
              </w:rPr>
              <w:t xml:space="preserve"> ein(e)</w:t>
            </w:r>
            <w:r>
              <w:rPr>
                <w:sz w:val="15"/>
              </w:rPr>
              <w:t xml:space="preserve"> + </w:t>
            </w:r>
            <w:r>
              <w:rPr>
                <w:i/>
                <w:sz w:val="15"/>
              </w:rPr>
              <w:t>Nomen</w:t>
            </w:r>
            <w:r>
              <w:rPr>
                <w:sz w:val="15"/>
              </w:rPr>
              <w:t xml:space="preserve"> (+Satz), z. b. Welch eine Plage (ist es)!; </w:t>
            </w:r>
          </w:p>
          <w:p w:rsidR="00C136D1" w:rsidRDefault="00F13121">
            <w:pPr>
              <w:spacing w:after="0" w:line="235" w:lineRule="auto"/>
              <w:ind w:left="2" w:right="0" w:firstLine="0"/>
              <w:jc w:val="left"/>
            </w:pPr>
            <w:r>
              <w:rPr>
                <w:i/>
                <w:sz w:val="15"/>
              </w:rPr>
              <w:t>Wie</w:t>
            </w:r>
            <w:r>
              <w:rPr>
                <w:sz w:val="15"/>
              </w:rPr>
              <w:t xml:space="preserve"> + </w:t>
            </w:r>
            <w:r>
              <w:rPr>
                <w:i/>
                <w:sz w:val="15"/>
              </w:rPr>
              <w:t>Adv</w:t>
            </w:r>
            <w:r>
              <w:rPr>
                <w:sz w:val="15"/>
              </w:rPr>
              <w:t xml:space="preserve">. + </w:t>
            </w:r>
            <w:r>
              <w:rPr>
                <w:i/>
                <w:sz w:val="15"/>
              </w:rPr>
              <w:t>Adj</w:t>
            </w:r>
            <w:r>
              <w:rPr>
                <w:sz w:val="15"/>
              </w:rPr>
              <w:t xml:space="preserve">.; </w:t>
            </w:r>
            <w:r>
              <w:rPr>
                <w:i/>
                <w:sz w:val="15"/>
              </w:rPr>
              <w:t>Ausrufe Sätzen</w:t>
            </w:r>
            <w:r>
              <w:rPr>
                <w:sz w:val="15"/>
              </w:rPr>
              <w:t xml:space="preserve">, z. b. </w:t>
            </w:r>
            <w:r>
              <w:rPr>
                <w:i/>
                <w:sz w:val="15"/>
              </w:rPr>
              <w:t>Mensch, es ist eiskalt!</w:t>
            </w:r>
            <w:r>
              <w:rPr>
                <w:sz w:val="15"/>
              </w:rPr>
              <w:t xml:space="preserve">). </w:t>
            </w:r>
          </w:p>
          <w:p w:rsidR="00C136D1" w:rsidRDefault="00F13121">
            <w:pPr>
              <w:numPr>
                <w:ilvl w:val="0"/>
                <w:numId w:val="427"/>
              </w:numPr>
              <w:spacing w:after="0" w:line="236" w:lineRule="auto"/>
              <w:ind w:right="0" w:firstLine="165"/>
              <w:jc w:val="left"/>
            </w:pPr>
            <w:r>
              <w:rPr>
                <w:sz w:val="15"/>
              </w:rPr>
              <w:t xml:space="preserve">Negación (z. b. </w:t>
            </w:r>
            <w:r>
              <w:rPr>
                <w:i/>
                <w:sz w:val="15"/>
              </w:rPr>
              <w:t>Nee</w:t>
            </w:r>
            <w:r>
              <w:rPr>
                <w:sz w:val="15"/>
              </w:rPr>
              <w:t xml:space="preserve">; </w:t>
            </w:r>
            <w:r>
              <w:rPr>
                <w:i/>
                <w:sz w:val="15"/>
              </w:rPr>
              <w:t>Nie im Leben</w:t>
            </w:r>
            <w:r>
              <w:rPr>
                <w:sz w:val="15"/>
              </w:rPr>
              <w:t xml:space="preserve">; </w:t>
            </w:r>
            <w:r>
              <w:rPr>
                <w:i/>
                <w:sz w:val="15"/>
              </w:rPr>
              <w:t>Du brauchst nicht zu gehen</w:t>
            </w:r>
            <w:r>
              <w:rPr>
                <w:sz w:val="15"/>
              </w:rPr>
              <w:t xml:space="preserve">). </w:t>
            </w:r>
          </w:p>
          <w:p w:rsidR="00C136D1" w:rsidRDefault="00F13121">
            <w:pPr>
              <w:numPr>
                <w:ilvl w:val="0"/>
                <w:numId w:val="427"/>
              </w:numPr>
              <w:spacing w:after="0" w:line="235" w:lineRule="auto"/>
              <w:ind w:right="0" w:firstLine="165"/>
              <w:jc w:val="left"/>
            </w:pPr>
            <w:r>
              <w:rPr>
                <w:sz w:val="15"/>
              </w:rPr>
              <w:t>Interrogación (</w:t>
            </w:r>
            <w:r>
              <w:rPr>
                <w:i/>
                <w:sz w:val="15"/>
              </w:rPr>
              <w:t>W-sätze</w:t>
            </w:r>
            <w:r>
              <w:rPr>
                <w:sz w:val="15"/>
              </w:rPr>
              <w:t xml:space="preserve">; </w:t>
            </w:r>
            <w:r>
              <w:rPr>
                <w:i/>
                <w:sz w:val="15"/>
              </w:rPr>
              <w:t>Fragesätze</w:t>
            </w:r>
            <w:r>
              <w:rPr>
                <w:sz w:val="15"/>
              </w:rPr>
              <w:t xml:space="preserve">; </w:t>
            </w:r>
            <w:r>
              <w:rPr>
                <w:i/>
                <w:sz w:val="15"/>
              </w:rPr>
              <w:t>Was ist denn schon passiert?</w:t>
            </w:r>
            <w:r>
              <w:rPr>
                <w:sz w:val="15"/>
              </w:rPr>
              <w:t xml:space="preserve">; </w:t>
            </w:r>
            <w:r>
              <w:rPr>
                <w:i/>
                <w:sz w:val="15"/>
              </w:rPr>
              <w:t>Um alles in der Welt: Wo warst du?</w:t>
            </w:r>
            <w:r>
              <w:rPr>
                <w:sz w:val="15"/>
              </w:rPr>
              <w:t xml:space="preserve">; </w:t>
            </w:r>
            <w:r>
              <w:rPr>
                <w:i/>
                <w:sz w:val="15"/>
              </w:rPr>
              <w:t>Zeichen</w:t>
            </w:r>
            <w:r>
              <w:rPr>
                <w:sz w:val="15"/>
              </w:rPr>
              <w:t xml:space="preserve">).  </w:t>
            </w:r>
          </w:p>
          <w:p w:rsidR="00C136D1" w:rsidRDefault="00F13121">
            <w:pPr>
              <w:numPr>
                <w:ilvl w:val="0"/>
                <w:numId w:val="427"/>
              </w:numPr>
              <w:spacing w:after="0" w:line="235" w:lineRule="auto"/>
              <w:ind w:right="0" w:firstLine="165"/>
              <w:jc w:val="left"/>
            </w:pPr>
            <w:r>
              <w:rPr>
                <w:sz w:val="15"/>
              </w:rPr>
              <w:t>Expresión del tiempo: pasado (</w:t>
            </w:r>
            <w:r>
              <w:rPr>
                <w:i/>
                <w:sz w:val="15"/>
              </w:rPr>
              <w:t>Präteritum, Perfekt, Plusquamperfekt Historisch</w:t>
            </w:r>
            <w:r>
              <w:rPr>
                <w:i/>
                <w:sz w:val="15"/>
              </w:rPr>
              <w:t>es Präsens, Konjunktiv I</w:t>
            </w:r>
            <w:r>
              <w:rPr>
                <w:sz w:val="15"/>
              </w:rPr>
              <w:t>); presente (</w:t>
            </w:r>
            <w:r>
              <w:rPr>
                <w:i/>
                <w:sz w:val="15"/>
              </w:rPr>
              <w:t>Präsens, Konjunktiv I</w:t>
            </w:r>
            <w:r>
              <w:rPr>
                <w:sz w:val="15"/>
              </w:rPr>
              <w:t>); futuro (</w:t>
            </w:r>
            <w:r>
              <w:rPr>
                <w:i/>
                <w:sz w:val="15"/>
              </w:rPr>
              <w:t>werden</w:t>
            </w:r>
            <w:r>
              <w:rPr>
                <w:sz w:val="15"/>
              </w:rPr>
              <w:t xml:space="preserve">; </w:t>
            </w:r>
            <w:r>
              <w:rPr>
                <w:i/>
                <w:sz w:val="15"/>
              </w:rPr>
              <w:t>Präsens</w:t>
            </w:r>
            <w:r>
              <w:rPr>
                <w:sz w:val="15"/>
              </w:rPr>
              <w:t xml:space="preserve"> + </w:t>
            </w:r>
            <w:r>
              <w:rPr>
                <w:i/>
                <w:sz w:val="15"/>
              </w:rPr>
              <w:t xml:space="preserve">Adv. Perfekt </w:t>
            </w:r>
            <w:r>
              <w:rPr>
                <w:sz w:val="15"/>
              </w:rPr>
              <w:t xml:space="preserve">+ </w:t>
            </w:r>
            <w:r>
              <w:rPr>
                <w:i/>
                <w:sz w:val="15"/>
              </w:rPr>
              <w:t>Adv</w:t>
            </w:r>
            <w:r>
              <w:rPr>
                <w:sz w:val="15"/>
              </w:rPr>
              <w:t xml:space="preserve">.). </w:t>
            </w:r>
          </w:p>
          <w:p w:rsidR="00C136D1" w:rsidRDefault="00F13121">
            <w:pPr>
              <w:numPr>
                <w:ilvl w:val="0"/>
                <w:numId w:val="427"/>
              </w:numPr>
              <w:spacing w:after="0" w:line="235" w:lineRule="auto"/>
              <w:ind w:right="0" w:firstLine="165"/>
              <w:jc w:val="left"/>
            </w:pPr>
            <w:r>
              <w:rPr>
                <w:sz w:val="15"/>
              </w:rPr>
              <w:t>Expresión del aspecto: puntual (</w:t>
            </w:r>
            <w:r>
              <w:rPr>
                <w:i/>
                <w:sz w:val="15"/>
              </w:rPr>
              <w:t xml:space="preserve">Perfekt, </w:t>
            </w:r>
          </w:p>
          <w:p w:rsidR="00C136D1" w:rsidRDefault="00F13121">
            <w:pPr>
              <w:spacing w:after="0" w:line="235" w:lineRule="auto"/>
              <w:ind w:left="2" w:right="0" w:firstLine="0"/>
              <w:jc w:val="left"/>
            </w:pPr>
            <w:r>
              <w:rPr>
                <w:i/>
                <w:sz w:val="15"/>
              </w:rPr>
              <w:t>Plusquamperfekt, Futur II</w:t>
            </w:r>
            <w:r>
              <w:rPr>
                <w:sz w:val="15"/>
              </w:rPr>
              <w:t>); durativo (</w:t>
            </w:r>
            <w:r>
              <w:rPr>
                <w:i/>
                <w:sz w:val="15"/>
              </w:rPr>
              <w:t>Präsens Präteritum und Futur I</w:t>
            </w:r>
            <w:r>
              <w:rPr>
                <w:sz w:val="15"/>
              </w:rPr>
              <w:t>); habitual (</w:t>
            </w:r>
            <w:r>
              <w:rPr>
                <w:i/>
                <w:sz w:val="15"/>
              </w:rPr>
              <w:t>Präsens und Präteritum</w:t>
            </w:r>
            <w:r>
              <w:rPr>
                <w:sz w:val="15"/>
              </w:rPr>
              <w:t xml:space="preserve"> </w:t>
            </w:r>
            <w:r>
              <w:rPr>
                <w:sz w:val="15"/>
              </w:rPr>
              <w:t xml:space="preserve">(+ Adv.); </w:t>
            </w:r>
            <w:r>
              <w:rPr>
                <w:i/>
                <w:sz w:val="15"/>
              </w:rPr>
              <w:t>pflegen zu</w:t>
            </w:r>
            <w:r>
              <w:rPr>
                <w:sz w:val="15"/>
              </w:rPr>
              <w:t>; würde); incoativo (</w:t>
            </w:r>
            <w:r>
              <w:rPr>
                <w:i/>
                <w:sz w:val="15"/>
              </w:rPr>
              <w:t>beginnen mit</w:t>
            </w:r>
            <w:r>
              <w:rPr>
                <w:sz w:val="15"/>
              </w:rPr>
              <w:t xml:space="preserve">); terminativo. </w:t>
            </w:r>
          </w:p>
          <w:p w:rsidR="00C136D1" w:rsidRDefault="00F13121">
            <w:pPr>
              <w:numPr>
                <w:ilvl w:val="0"/>
                <w:numId w:val="427"/>
              </w:numPr>
              <w:spacing w:after="0" w:line="235" w:lineRule="auto"/>
              <w:ind w:right="0" w:firstLine="165"/>
              <w:jc w:val="left"/>
            </w:pPr>
            <w:r>
              <w:rPr>
                <w:sz w:val="15"/>
              </w:rPr>
              <w:t>Expresión de la modalidad: factualidad (</w:t>
            </w:r>
            <w:r>
              <w:rPr>
                <w:i/>
                <w:sz w:val="15"/>
              </w:rPr>
              <w:t>Aussagesätzen</w:t>
            </w:r>
            <w:r>
              <w:rPr>
                <w:sz w:val="15"/>
              </w:rPr>
              <w:t>); capacidad ((</w:t>
            </w:r>
            <w:r>
              <w:rPr>
                <w:i/>
                <w:sz w:val="15"/>
              </w:rPr>
              <w:t>dazu) braucht es</w:t>
            </w:r>
            <w:r>
              <w:rPr>
                <w:sz w:val="15"/>
              </w:rPr>
              <w:t>/…); posibilidad/probabilidad (</w:t>
            </w:r>
            <w:r>
              <w:rPr>
                <w:i/>
                <w:sz w:val="15"/>
              </w:rPr>
              <w:t>werden</w:t>
            </w:r>
            <w:r>
              <w:rPr>
                <w:sz w:val="15"/>
              </w:rPr>
              <w:t xml:space="preserve">; </w:t>
            </w:r>
            <w:r>
              <w:rPr>
                <w:i/>
                <w:sz w:val="15"/>
              </w:rPr>
              <w:t>wahrscheinlich</w:t>
            </w:r>
            <w:r>
              <w:rPr>
                <w:sz w:val="15"/>
              </w:rPr>
              <w:t xml:space="preserve">; </w:t>
            </w:r>
            <w:r>
              <w:rPr>
                <w:i/>
                <w:sz w:val="15"/>
              </w:rPr>
              <w:t>müssen</w:t>
            </w:r>
            <w:r>
              <w:rPr>
                <w:sz w:val="15"/>
              </w:rPr>
              <w:t>); necesidad (</w:t>
            </w:r>
            <w:r>
              <w:rPr>
                <w:i/>
                <w:sz w:val="15"/>
              </w:rPr>
              <w:t>benötigen</w:t>
            </w:r>
            <w:r>
              <w:rPr>
                <w:sz w:val="15"/>
              </w:rPr>
              <w:t xml:space="preserve">; </w:t>
            </w:r>
            <w:r>
              <w:rPr>
                <w:i/>
                <w:sz w:val="15"/>
              </w:rPr>
              <w:t>brauchen</w:t>
            </w:r>
            <w:r>
              <w:rPr>
                <w:sz w:val="15"/>
              </w:rPr>
              <w:t>); oblig</w:t>
            </w:r>
            <w:r>
              <w:rPr>
                <w:sz w:val="15"/>
              </w:rPr>
              <w:t>ación (</w:t>
            </w:r>
            <w:r>
              <w:rPr>
                <w:i/>
                <w:sz w:val="15"/>
              </w:rPr>
              <w:t>brauchen/nicht brauchen</w:t>
            </w:r>
            <w:r>
              <w:rPr>
                <w:sz w:val="15"/>
              </w:rPr>
              <w:t>); permiso (</w:t>
            </w:r>
            <w:r>
              <w:rPr>
                <w:i/>
                <w:sz w:val="15"/>
              </w:rPr>
              <w:t>dürfen; können</w:t>
            </w:r>
            <w:r>
              <w:rPr>
                <w:sz w:val="15"/>
              </w:rPr>
              <w:t xml:space="preserve">, </w:t>
            </w:r>
            <w:r>
              <w:rPr>
                <w:i/>
                <w:sz w:val="15"/>
              </w:rPr>
              <w:t>lassen</w:t>
            </w:r>
            <w:r>
              <w:rPr>
                <w:sz w:val="15"/>
              </w:rPr>
              <w:t>) intención (</w:t>
            </w:r>
            <w:r>
              <w:rPr>
                <w:i/>
                <w:sz w:val="15"/>
              </w:rPr>
              <w:t>denken zu</w:t>
            </w:r>
            <w:r>
              <w:rPr>
                <w:sz w:val="15"/>
              </w:rPr>
              <w:t xml:space="preserve"> –</w:t>
            </w:r>
            <w:r>
              <w:rPr>
                <w:i/>
                <w:sz w:val="15"/>
              </w:rPr>
              <w:t>en</w:t>
            </w:r>
            <w:r>
              <w:rPr>
                <w:sz w:val="15"/>
              </w:rPr>
              <w:t xml:space="preserve">). </w:t>
            </w:r>
          </w:p>
          <w:p w:rsidR="00C136D1" w:rsidRDefault="00F13121">
            <w:pPr>
              <w:numPr>
                <w:ilvl w:val="0"/>
                <w:numId w:val="427"/>
              </w:numPr>
              <w:spacing w:after="0" w:line="259" w:lineRule="auto"/>
              <w:ind w:right="0" w:firstLine="165"/>
              <w:jc w:val="left"/>
            </w:pPr>
            <w:r>
              <w:rPr>
                <w:sz w:val="15"/>
              </w:rPr>
              <w:t xml:space="preserve">Expresión de la existencia (z. b. </w:t>
            </w:r>
            <w:r>
              <w:rPr>
                <w:i/>
                <w:sz w:val="15"/>
              </w:rPr>
              <w:t>es soll gegeben haben</w:t>
            </w:r>
            <w:r>
              <w:rPr>
                <w:sz w:val="15"/>
              </w:rPr>
              <w:t>); la entidad (</w:t>
            </w:r>
            <w:r>
              <w:rPr>
                <w:i/>
                <w:sz w:val="15"/>
              </w:rPr>
              <w:t>nicht zählbare</w:t>
            </w:r>
            <w:r>
              <w:rPr>
                <w:sz w:val="15"/>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28"/>
              </w:numPr>
              <w:spacing w:after="0" w:line="235" w:lineRule="auto"/>
              <w:ind w:right="0" w:firstLine="165"/>
              <w:jc w:val="left"/>
            </w:pPr>
            <w:r>
              <w:rPr>
                <w:sz w:val="15"/>
              </w:rPr>
              <w:t>Expresión de relaciones lógicas: conjunción; disyunción; oposición/concesión (</w:t>
            </w:r>
            <w:r>
              <w:rPr>
                <w:i/>
                <w:sz w:val="15"/>
              </w:rPr>
              <w:t>quoique, malgré que + Subj.</w:t>
            </w:r>
            <w:r>
              <w:rPr>
                <w:sz w:val="15"/>
              </w:rPr>
              <w:t xml:space="preserve"> </w:t>
            </w:r>
            <w:r>
              <w:rPr>
                <w:i/>
                <w:sz w:val="15"/>
              </w:rPr>
              <w:t>(para un hecho real), si... que; que... ou que + Subj., avoir beau être + nom/Adj./Adv., loin de, sans</w:t>
            </w:r>
            <w:r>
              <w:rPr>
                <w:sz w:val="15"/>
              </w:rPr>
              <w:t>); causa (</w:t>
            </w:r>
            <w:r>
              <w:rPr>
                <w:i/>
                <w:sz w:val="15"/>
              </w:rPr>
              <w:t>du fait que</w:t>
            </w:r>
            <w:r>
              <w:rPr>
                <w:sz w:val="15"/>
              </w:rPr>
              <w:t>); finalidad (</w:t>
            </w:r>
            <w:r>
              <w:rPr>
                <w:i/>
                <w:sz w:val="15"/>
              </w:rPr>
              <w:t xml:space="preserve">de peur que, </w:t>
            </w:r>
            <w:r>
              <w:rPr>
                <w:i/>
                <w:sz w:val="15"/>
              </w:rPr>
              <w:t>de crainte que, que + Subj. (ex: Viens que je te voie!)</w:t>
            </w:r>
            <w:r>
              <w:rPr>
                <w:sz w:val="15"/>
              </w:rPr>
              <w:t>); comparación (</w:t>
            </w:r>
            <w:r>
              <w:rPr>
                <w:i/>
                <w:sz w:val="15"/>
              </w:rPr>
              <w:t>c’est le meilleur/pire … que + Subj., autant/tant que, d’autant plus/moins que…</w:t>
            </w:r>
            <w:r>
              <w:rPr>
                <w:sz w:val="15"/>
              </w:rPr>
              <w:t>); consecuencia (</w:t>
            </w:r>
            <w:r>
              <w:rPr>
                <w:i/>
                <w:sz w:val="15"/>
              </w:rPr>
              <w:t>aussi… que</w:t>
            </w:r>
            <w:r>
              <w:rPr>
                <w:sz w:val="15"/>
              </w:rPr>
              <w:t>); condición (</w:t>
            </w:r>
            <w:r>
              <w:rPr>
                <w:i/>
                <w:sz w:val="15"/>
              </w:rPr>
              <w:t>gérondif, ex: En faisant du sport vous vous sentirez mieux), pour</w:t>
            </w:r>
            <w:r>
              <w:rPr>
                <w:i/>
                <w:sz w:val="15"/>
              </w:rPr>
              <w:t>vu que, à condition que</w:t>
            </w:r>
            <w:r>
              <w:rPr>
                <w:sz w:val="15"/>
              </w:rPr>
              <w:t>); estilo indirecto (</w:t>
            </w:r>
            <w:r>
              <w:rPr>
                <w:i/>
                <w:sz w:val="15"/>
              </w:rPr>
              <w:t>rapporter des informations, suggestions, ordres, questions</w:t>
            </w:r>
            <w:r>
              <w:rPr>
                <w:sz w:val="15"/>
              </w:rPr>
              <w:t xml:space="preserve">). </w:t>
            </w:r>
          </w:p>
          <w:p w:rsidR="00C136D1" w:rsidRDefault="00F13121">
            <w:pPr>
              <w:numPr>
                <w:ilvl w:val="0"/>
                <w:numId w:val="428"/>
              </w:numPr>
              <w:spacing w:after="0" w:line="235" w:lineRule="auto"/>
              <w:ind w:right="0" w:firstLine="165"/>
              <w:jc w:val="left"/>
            </w:pPr>
            <w:r>
              <w:rPr>
                <w:sz w:val="15"/>
              </w:rPr>
              <w:t>Relaciones temporales</w:t>
            </w:r>
            <w:r>
              <w:rPr>
                <w:b/>
                <w:sz w:val="15"/>
              </w:rPr>
              <w:t xml:space="preserve"> </w:t>
            </w:r>
            <w:r>
              <w:rPr>
                <w:sz w:val="15"/>
              </w:rPr>
              <w:t>(</w:t>
            </w:r>
            <w:r>
              <w:rPr>
                <w:i/>
                <w:sz w:val="15"/>
              </w:rPr>
              <w:t>auparavant, dorénavant, alors que en attendant,</w:t>
            </w:r>
            <w:r>
              <w:rPr>
                <w:sz w:val="15"/>
              </w:rPr>
              <w:t xml:space="preserve"> </w:t>
            </w:r>
            <w:r>
              <w:rPr>
                <w:i/>
                <w:sz w:val="15"/>
              </w:rPr>
              <w:t>tant que</w:t>
            </w:r>
            <w:r>
              <w:rPr>
                <w:sz w:val="15"/>
              </w:rPr>
              <w:t xml:space="preserve">). </w:t>
            </w:r>
          </w:p>
          <w:p w:rsidR="00C136D1" w:rsidRDefault="00F13121">
            <w:pPr>
              <w:numPr>
                <w:ilvl w:val="0"/>
                <w:numId w:val="428"/>
              </w:numPr>
              <w:spacing w:after="0" w:line="235" w:lineRule="auto"/>
              <w:ind w:right="0" w:firstLine="165"/>
              <w:jc w:val="left"/>
            </w:pPr>
            <w:r>
              <w:rPr>
                <w:sz w:val="15"/>
              </w:rPr>
              <w:t>Exclamación</w:t>
            </w:r>
            <w:r>
              <w:rPr>
                <w:b/>
                <w:sz w:val="15"/>
              </w:rPr>
              <w:t xml:space="preserve"> </w:t>
            </w:r>
            <w:r>
              <w:rPr>
                <w:sz w:val="15"/>
              </w:rPr>
              <w:t>(</w:t>
            </w:r>
            <w:r>
              <w:rPr>
                <w:i/>
                <w:sz w:val="15"/>
              </w:rPr>
              <w:t>Comme si…!</w:t>
            </w:r>
            <w:r>
              <w:rPr>
                <w:sz w:val="15"/>
              </w:rPr>
              <w:t xml:space="preserve">). </w:t>
            </w:r>
          </w:p>
          <w:p w:rsidR="00C136D1" w:rsidRDefault="00F13121">
            <w:pPr>
              <w:numPr>
                <w:ilvl w:val="0"/>
                <w:numId w:val="428"/>
              </w:numPr>
              <w:spacing w:after="0" w:line="235" w:lineRule="auto"/>
              <w:ind w:right="0" w:firstLine="165"/>
              <w:jc w:val="left"/>
            </w:pPr>
            <w:r>
              <w:rPr>
                <w:sz w:val="15"/>
              </w:rPr>
              <w:t>Negación</w:t>
            </w:r>
            <w:r>
              <w:rPr>
                <w:b/>
                <w:sz w:val="15"/>
              </w:rPr>
              <w:t xml:space="preserve"> </w:t>
            </w:r>
            <w:r>
              <w:rPr>
                <w:sz w:val="15"/>
              </w:rPr>
              <w:t>(</w:t>
            </w:r>
            <w:r>
              <w:rPr>
                <w:i/>
                <w:sz w:val="15"/>
              </w:rPr>
              <w:t>ne…que (ne explétif)</w:t>
            </w:r>
            <w:r>
              <w:rPr>
                <w:sz w:val="15"/>
              </w:rPr>
              <w:t xml:space="preserve">, omisión de « </w:t>
            </w:r>
            <w:r>
              <w:rPr>
                <w:i/>
                <w:sz w:val="15"/>
              </w:rPr>
              <w:t>ne</w:t>
            </w:r>
            <w:r>
              <w:rPr>
                <w:sz w:val="15"/>
              </w:rPr>
              <w:t xml:space="preserve"> », uso de « </w:t>
            </w:r>
            <w:r>
              <w:rPr>
                <w:i/>
                <w:sz w:val="15"/>
              </w:rPr>
              <w:t>ne</w:t>
            </w:r>
            <w:r>
              <w:rPr>
                <w:sz w:val="15"/>
              </w:rPr>
              <w:t xml:space="preserve"> » solo </w:t>
            </w:r>
            <w:r>
              <w:rPr>
                <w:i/>
                <w:sz w:val="15"/>
              </w:rPr>
              <w:t>(registre soutenu, ex: Si je ne me trompe, nous sommes arrivés)</w:t>
            </w:r>
            <w:r>
              <w:rPr>
                <w:sz w:val="15"/>
              </w:rPr>
              <w:t xml:space="preserve">). </w:t>
            </w:r>
          </w:p>
          <w:p w:rsidR="00C136D1" w:rsidRDefault="00F13121">
            <w:pPr>
              <w:numPr>
                <w:ilvl w:val="0"/>
                <w:numId w:val="428"/>
              </w:numPr>
              <w:spacing w:after="0" w:line="235" w:lineRule="auto"/>
              <w:ind w:right="0" w:firstLine="165"/>
              <w:jc w:val="left"/>
            </w:pPr>
            <w:r>
              <w:rPr>
                <w:sz w:val="15"/>
              </w:rPr>
              <w:t>Interrogación (</w:t>
            </w:r>
            <w:r>
              <w:rPr>
                <w:i/>
                <w:sz w:val="15"/>
              </w:rPr>
              <w:t>Question rapportée, ex: Il me demande à quelle heure commence le film?</w:t>
            </w:r>
            <w:r>
              <w:rPr>
                <w:sz w:val="15"/>
              </w:rPr>
              <w:t xml:space="preserve">). </w:t>
            </w:r>
          </w:p>
          <w:p w:rsidR="00C136D1" w:rsidRDefault="00F13121">
            <w:pPr>
              <w:numPr>
                <w:ilvl w:val="0"/>
                <w:numId w:val="428"/>
              </w:numPr>
              <w:spacing w:after="0" w:line="259" w:lineRule="auto"/>
              <w:ind w:right="0" w:firstLine="165"/>
              <w:jc w:val="left"/>
            </w:pPr>
            <w:r>
              <w:rPr>
                <w:sz w:val="15"/>
              </w:rPr>
              <w:t>Expresión del tiempo:</w:t>
            </w:r>
            <w:r>
              <w:rPr>
                <w:b/>
                <w:sz w:val="15"/>
              </w:rPr>
              <w:t xml:space="preserve"> </w:t>
            </w:r>
          </w:p>
          <w:p w:rsidR="00C136D1" w:rsidRDefault="00F13121">
            <w:pPr>
              <w:spacing w:after="0" w:line="235" w:lineRule="auto"/>
              <w:ind w:right="0" w:firstLine="0"/>
              <w:jc w:val="left"/>
            </w:pPr>
            <w:r>
              <w:rPr>
                <w:sz w:val="15"/>
              </w:rPr>
              <w:t>presente; pasado; futuro (</w:t>
            </w:r>
            <w:r>
              <w:rPr>
                <w:i/>
                <w:sz w:val="15"/>
              </w:rPr>
              <w:t>futur antér</w:t>
            </w:r>
            <w:r>
              <w:rPr>
                <w:i/>
                <w:sz w:val="15"/>
              </w:rPr>
              <w:t>ieur</w:t>
            </w:r>
            <w:r>
              <w:rPr>
                <w:sz w:val="15"/>
              </w:rPr>
              <w:t xml:space="preserve">).  </w:t>
            </w:r>
          </w:p>
          <w:p w:rsidR="00C136D1" w:rsidRDefault="00F13121">
            <w:pPr>
              <w:numPr>
                <w:ilvl w:val="0"/>
                <w:numId w:val="428"/>
              </w:numPr>
              <w:spacing w:after="0" w:line="235" w:lineRule="auto"/>
              <w:ind w:right="0" w:firstLine="165"/>
              <w:jc w:val="left"/>
            </w:pPr>
            <w:r>
              <w:rPr>
                <w:sz w:val="15"/>
              </w:rPr>
              <w:t>Expresión del aspecto: puntual (frases simples); durativo (</w:t>
            </w:r>
            <w:r>
              <w:rPr>
                <w:i/>
                <w:sz w:val="15"/>
              </w:rPr>
              <w:t>de ces temps-ci…</w:t>
            </w:r>
            <w:r>
              <w:rPr>
                <w:sz w:val="15"/>
              </w:rPr>
              <w:t>); habitual; incoativo (</w:t>
            </w:r>
            <w:r>
              <w:rPr>
                <w:i/>
                <w:sz w:val="15"/>
              </w:rPr>
              <w:t>être prêt à…</w:t>
            </w:r>
            <w:r>
              <w:rPr>
                <w:sz w:val="15"/>
              </w:rPr>
              <w:t xml:space="preserve">); terminativo.  </w:t>
            </w:r>
          </w:p>
          <w:p w:rsidR="00C136D1" w:rsidRDefault="00F13121">
            <w:pPr>
              <w:numPr>
                <w:ilvl w:val="0"/>
                <w:numId w:val="428"/>
              </w:numPr>
              <w:spacing w:after="0" w:line="235" w:lineRule="auto"/>
              <w:ind w:right="0" w:firstLine="165"/>
              <w:jc w:val="left"/>
            </w:pPr>
            <w:r>
              <w:rPr>
                <w:sz w:val="15"/>
              </w:rPr>
              <w:t>Expresión de la modalidad:</w:t>
            </w:r>
            <w:r>
              <w:rPr>
                <w:b/>
                <w:sz w:val="15"/>
              </w:rPr>
              <w:t xml:space="preserve"> </w:t>
            </w:r>
            <w:r>
              <w:rPr>
                <w:sz w:val="15"/>
              </w:rPr>
              <w:t xml:space="preserve">factualidad; capacidad; posibilidad/probabilidad; necesidad; obligación </w:t>
            </w:r>
          </w:p>
          <w:p w:rsidR="00C136D1" w:rsidRDefault="00F13121">
            <w:pPr>
              <w:spacing w:after="0" w:line="235" w:lineRule="auto"/>
              <w:ind w:right="0" w:firstLine="0"/>
              <w:jc w:val="left"/>
            </w:pPr>
            <w:r>
              <w:rPr>
                <w:sz w:val="15"/>
              </w:rPr>
              <w:t>/prohibición (</w:t>
            </w:r>
            <w:r>
              <w:rPr>
                <w:i/>
                <w:sz w:val="15"/>
              </w:rPr>
              <w:t>n’av</w:t>
            </w:r>
            <w:r>
              <w:rPr>
                <w:i/>
                <w:sz w:val="15"/>
              </w:rPr>
              <w:t>oir qu’à…, il n’y a qu’à…</w:t>
            </w:r>
            <w:r>
              <w:rPr>
                <w:sz w:val="15"/>
              </w:rPr>
              <w:t>); permiso (</w:t>
            </w:r>
            <w:r>
              <w:rPr>
                <w:i/>
                <w:sz w:val="15"/>
              </w:rPr>
              <w:t>Puisje…?</w:t>
            </w:r>
            <w:r>
              <w:rPr>
                <w:sz w:val="15"/>
              </w:rPr>
              <w:t xml:space="preserve">); intención/deseo; </w:t>
            </w:r>
            <w:r>
              <w:rPr>
                <w:i/>
                <w:sz w:val="15"/>
              </w:rPr>
              <w:t>voix passive</w:t>
            </w:r>
            <w:r>
              <w:rPr>
                <w:sz w:val="15"/>
              </w:rPr>
              <w:t xml:space="preserve">; condicional </w:t>
            </w:r>
          </w:p>
          <w:p w:rsidR="00C136D1" w:rsidRDefault="00F13121">
            <w:pPr>
              <w:spacing w:after="0" w:line="235" w:lineRule="auto"/>
              <w:ind w:right="7" w:firstLine="0"/>
              <w:jc w:val="left"/>
            </w:pPr>
            <w:r>
              <w:rPr>
                <w:sz w:val="15"/>
              </w:rPr>
              <w:t xml:space="preserve">(oraciones condicionales </w:t>
            </w:r>
            <w:r>
              <w:rPr>
                <w:i/>
                <w:sz w:val="15"/>
              </w:rPr>
              <w:t>(les 3 types d´hypothèse);</w:t>
            </w:r>
            <w:r>
              <w:rPr>
                <w:sz w:val="15"/>
              </w:rPr>
              <w:t xml:space="preserve"> </w:t>
            </w:r>
            <w:r>
              <w:rPr>
                <w:i/>
                <w:sz w:val="15"/>
              </w:rPr>
              <w:t>condicionnel passé</w:t>
            </w:r>
            <w:r>
              <w:rPr>
                <w:sz w:val="15"/>
              </w:rPr>
              <w:t xml:space="preserve">). </w:t>
            </w:r>
          </w:p>
          <w:p w:rsidR="00C136D1" w:rsidRDefault="00F13121">
            <w:pPr>
              <w:numPr>
                <w:ilvl w:val="0"/>
                <w:numId w:val="428"/>
              </w:numPr>
              <w:spacing w:after="0" w:line="259" w:lineRule="auto"/>
              <w:ind w:right="0" w:firstLine="165"/>
              <w:jc w:val="left"/>
            </w:pPr>
            <w:r>
              <w:rPr>
                <w:sz w:val="15"/>
              </w:rPr>
              <w:t>Expresión de la existencia: presentativos; la entidad (artículos, sustantivos, pronombres personales, adjetivos y pronombres demostrativos; pronombres personales OD y OI, “</w:t>
            </w:r>
            <w:r>
              <w:rPr>
                <w:i/>
                <w:sz w:val="15"/>
              </w:rPr>
              <w:t>en</w:t>
            </w:r>
            <w:r>
              <w:rPr>
                <w:sz w:val="15"/>
              </w:rPr>
              <w:t>”, “</w:t>
            </w:r>
            <w:r>
              <w:rPr>
                <w:i/>
                <w:sz w:val="15"/>
              </w:rPr>
              <w:t>y</w:t>
            </w:r>
            <w:r>
              <w:rPr>
                <w:sz w:val="15"/>
              </w:rPr>
              <w:t>”, proposiciones adjetivas (</w:t>
            </w:r>
            <w:r>
              <w:rPr>
                <w:i/>
                <w:sz w:val="15"/>
              </w:rPr>
              <w:t>mise en relief</w:t>
            </w:r>
            <w:r>
              <w:rPr>
                <w:sz w:val="15"/>
              </w:rPr>
              <w:t xml:space="preserve"> con </w:t>
            </w:r>
            <w:r>
              <w:rPr>
                <w:i/>
                <w:sz w:val="15"/>
              </w:rPr>
              <w:t xml:space="preserve">ce qui, ce que, ce dont, ce à </w:t>
            </w:r>
            <w:r>
              <w:rPr>
                <w:i/>
                <w:sz w:val="15"/>
              </w:rPr>
              <w:t>quoi</w:t>
            </w:r>
            <w:r>
              <w:rPr>
                <w:sz w:val="15"/>
              </w:rPr>
              <w:t>; pron. relativos compuestos (</w:t>
            </w:r>
            <w:r>
              <w:rPr>
                <w:i/>
                <w:sz w:val="15"/>
              </w:rPr>
              <w:t xml:space="preserve">sur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right="0" w:firstLine="165"/>
              <w:jc w:val="left"/>
            </w:pPr>
            <w:r>
              <w:rPr>
                <w:sz w:val="15"/>
              </w:rPr>
              <w:t>- Expresión de relaciones lógicas: conjunción (</w:t>
            </w:r>
            <w:r>
              <w:rPr>
                <w:i/>
                <w:sz w:val="15"/>
              </w:rPr>
              <w:t>neither…nor</w:t>
            </w:r>
            <w:r>
              <w:rPr>
                <w:sz w:val="15"/>
              </w:rPr>
              <w:t xml:space="preserve">); disyunción </w:t>
            </w:r>
          </w:p>
          <w:p w:rsidR="00C136D1" w:rsidRDefault="00F13121">
            <w:pPr>
              <w:spacing w:after="0" w:line="235" w:lineRule="auto"/>
              <w:ind w:right="0" w:firstLine="0"/>
              <w:jc w:val="left"/>
            </w:pPr>
            <w:r>
              <w:rPr>
                <w:sz w:val="15"/>
              </w:rPr>
              <w:t>(</w:t>
            </w:r>
            <w:r>
              <w:rPr>
                <w:i/>
                <w:sz w:val="15"/>
              </w:rPr>
              <w:t>either…or</w:t>
            </w:r>
            <w:r>
              <w:rPr>
                <w:sz w:val="15"/>
              </w:rPr>
              <w:t>); oposición/concesión (</w:t>
            </w:r>
            <w:r>
              <w:rPr>
                <w:i/>
                <w:sz w:val="15"/>
              </w:rPr>
              <w:t xml:space="preserve">only (it didn’t work); despite/in spite of </w:t>
            </w:r>
          </w:p>
          <w:p w:rsidR="00C136D1" w:rsidRDefault="00F13121">
            <w:pPr>
              <w:spacing w:after="0" w:line="235" w:lineRule="auto"/>
              <w:ind w:right="0" w:firstLine="0"/>
              <w:jc w:val="left"/>
            </w:pPr>
            <w:r>
              <w:rPr>
                <w:i/>
                <w:sz w:val="15"/>
              </w:rPr>
              <w:t>+ NP/VP/sentence</w:t>
            </w:r>
            <w:r>
              <w:rPr>
                <w:sz w:val="15"/>
              </w:rPr>
              <w:t>); causa (</w:t>
            </w:r>
            <w:r>
              <w:rPr>
                <w:i/>
                <w:sz w:val="15"/>
              </w:rPr>
              <w:t>because (of); due to; as; since</w:t>
            </w:r>
            <w:r>
              <w:rPr>
                <w:sz w:val="15"/>
              </w:rPr>
              <w:t>); finalidad (</w:t>
            </w:r>
            <w:r>
              <w:rPr>
                <w:i/>
                <w:sz w:val="15"/>
              </w:rPr>
              <w:t>so as to</w:t>
            </w:r>
            <w:r>
              <w:rPr>
                <w:sz w:val="15"/>
              </w:rPr>
              <w:t>); comparación (</w:t>
            </w:r>
            <w:r>
              <w:rPr>
                <w:i/>
                <w:sz w:val="15"/>
              </w:rPr>
              <w:t>as/not so Adj. as</w:t>
            </w:r>
            <w:r>
              <w:rPr>
                <w:sz w:val="15"/>
              </w:rPr>
              <w:t>;</w:t>
            </w:r>
            <w:r>
              <w:rPr>
                <w:i/>
                <w:sz w:val="15"/>
              </w:rPr>
              <w:t xml:space="preserve"> far less tiresome/much more convenient (than)</w:t>
            </w:r>
            <w:r>
              <w:rPr>
                <w:sz w:val="15"/>
              </w:rPr>
              <w:t xml:space="preserve">; </w:t>
            </w:r>
            <w:r>
              <w:rPr>
                <w:i/>
                <w:sz w:val="15"/>
              </w:rPr>
              <w:t xml:space="preserve">the </w:t>
            </w:r>
          </w:p>
          <w:p w:rsidR="00C136D1" w:rsidRDefault="00F13121">
            <w:pPr>
              <w:spacing w:after="0" w:line="259" w:lineRule="auto"/>
              <w:ind w:right="0" w:firstLine="0"/>
              <w:jc w:val="left"/>
            </w:pPr>
            <w:r>
              <w:rPr>
                <w:i/>
                <w:sz w:val="15"/>
              </w:rPr>
              <w:t>best by far</w:t>
            </w:r>
            <w:r>
              <w:rPr>
                <w:sz w:val="15"/>
              </w:rPr>
              <w:t xml:space="preserve">); </w:t>
            </w:r>
          </w:p>
          <w:p w:rsidR="00C136D1" w:rsidRDefault="00F13121">
            <w:pPr>
              <w:spacing w:after="0" w:line="235" w:lineRule="auto"/>
              <w:ind w:right="16" w:firstLine="0"/>
              <w:jc w:val="left"/>
            </w:pPr>
            <w:r>
              <w:rPr>
                <w:sz w:val="15"/>
              </w:rPr>
              <w:t>resultado/correlación (</w:t>
            </w:r>
            <w:r>
              <w:rPr>
                <w:i/>
                <w:sz w:val="15"/>
              </w:rPr>
              <w:t>such…that</w:t>
            </w:r>
            <w:r>
              <w:rPr>
                <w:sz w:val="15"/>
              </w:rPr>
              <w:t>); condición (</w:t>
            </w:r>
            <w:r>
              <w:rPr>
                <w:i/>
                <w:sz w:val="15"/>
              </w:rPr>
              <w:t>if; unless; in case; supposing</w:t>
            </w:r>
            <w:r>
              <w:rPr>
                <w:sz w:val="15"/>
              </w:rPr>
              <w:t>)</w:t>
            </w:r>
            <w:r>
              <w:rPr>
                <w:i/>
                <w:sz w:val="15"/>
              </w:rPr>
              <w:t xml:space="preserve">; </w:t>
            </w:r>
            <w:r>
              <w:rPr>
                <w:sz w:val="15"/>
              </w:rPr>
              <w:t>estilo indirecto</w:t>
            </w:r>
            <w:r>
              <w:rPr>
                <w:i/>
                <w:sz w:val="15"/>
              </w:rPr>
              <w:t xml:space="preserve"> </w:t>
            </w:r>
            <w:r>
              <w:rPr>
                <w:sz w:val="15"/>
              </w:rPr>
              <w:t>(</w:t>
            </w:r>
            <w:r>
              <w:rPr>
                <w:i/>
                <w:sz w:val="15"/>
              </w:rPr>
              <w:t>reported information, offers, sugge</w:t>
            </w:r>
            <w:r>
              <w:rPr>
                <w:i/>
                <w:sz w:val="15"/>
              </w:rPr>
              <w:t>stions, promises, commands, wishes, warnings</w:t>
            </w:r>
            <w:r>
              <w:rPr>
                <w:sz w:val="15"/>
              </w:rPr>
              <w:t>)</w:t>
            </w:r>
            <w:r>
              <w:rPr>
                <w:i/>
                <w:sz w:val="15"/>
              </w:rPr>
              <w:t xml:space="preserve">. </w:t>
            </w:r>
            <w:r>
              <w:rPr>
                <w:sz w:val="15"/>
              </w:rPr>
              <w:t xml:space="preserve"> </w:t>
            </w:r>
          </w:p>
          <w:p w:rsidR="00C136D1" w:rsidRDefault="00F13121">
            <w:pPr>
              <w:numPr>
                <w:ilvl w:val="0"/>
                <w:numId w:val="429"/>
              </w:numPr>
              <w:spacing w:after="0" w:line="235" w:lineRule="auto"/>
              <w:ind w:right="0" w:firstLine="165"/>
              <w:jc w:val="left"/>
            </w:pPr>
            <w:r>
              <w:rPr>
                <w:sz w:val="15"/>
              </w:rPr>
              <w:t>Relaciones temporales (</w:t>
            </w:r>
            <w:r>
              <w:rPr>
                <w:i/>
                <w:sz w:val="15"/>
              </w:rPr>
              <w:t>(just) as;</w:t>
            </w:r>
            <w:r>
              <w:rPr>
                <w:sz w:val="15"/>
              </w:rPr>
              <w:t xml:space="preserve"> </w:t>
            </w:r>
            <w:r>
              <w:rPr>
                <w:i/>
                <w:sz w:val="15"/>
              </w:rPr>
              <w:t>while; once (we have finished)</w:t>
            </w:r>
            <w:r>
              <w:rPr>
                <w:sz w:val="15"/>
              </w:rPr>
              <w:t xml:space="preserve">). </w:t>
            </w:r>
          </w:p>
          <w:p w:rsidR="00C136D1" w:rsidRDefault="00F13121">
            <w:pPr>
              <w:numPr>
                <w:ilvl w:val="0"/>
                <w:numId w:val="429"/>
              </w:numPr>
              <w:spacing w:after="0" w:line="235" w:lineRule="auto"/>
              <w:ind w:right="0" w:firstLine="165"/>
              <w:jc w:val="left"/>
            </w:pPr>
            <w:r>
              <w:rPr>
                <w:sz w:val="15"/>
              </w:rPr>
              <w:t>Afirmación (</w:t>
            </w:r>
            <w:r>
              <w:rPr>
                <w:i/>
                <w:sz w:val="15"/>
              </w:rPr>
              <w:t>emphatic affirmative sentences, e. g. I do love classic music</w:t>
            </w:r>
            <w:r>
              <w:rPr>
                <w:sz w:val="15"/>
              </w:rPr>
              <w:t xml:space="preserve">; </w:t>
            </w:r>
            <w:r>
              <w:rPr>
                <w:i/>
                <w:sz w:val="15"/>
              </w:rPr>
              <w:t>tags, e. g. I should have</w:t>
            </w:r>
            <w:r>
              <w:rPr>
                <w:sz w:val="15"/>
              </w:rPr>
              <w:t xml:space="preserve">). </w:t>
            </w:r>
          </w:p>
          <w:p w:rsidR="00C136D1" w:rsidRDefault="00F13121">
            <w:pPr>
              <w:numPr>
                <w:ilvl w:val="0"/>
                <w:numId w:val="429"/>
              </w:numPr>
              <w:spacing w:after="0" w:line="235" w:lineRule="auto"/>
              <w:ind w:right="0" w:firstLine="165"/>
              <w:jc w:val="left"/>
            </w:pPr>
            <w:r>
              <w:rPr>
                <w:sz w:val="15"/>
              </w:rPr>
              <w:t>Exclamación (</w:t>
            </w:r>
            <w:r>
              <w:rPr>
                <w:i/>
                <w:sz w:val="15"/>
              </w:rPr>
              <w:t>What + noun (+ sentenc</w:t>
            </w:r>
            <w:r>
              <w:rPr>
                <w:i/>
                <w:sz w:val="15"/>
              </w:rPr>
              <w:t>e)</w:t>
            </w:r>
            <w:r>
              <w:rPr>
                <w:sz w:val="15"/>
              </w:rPr>
              <w:t>,</w:t>
            </w:r>
            <w:r>
              <w:rPr>
                <w:i/>
                <w:sz w:val="15"/>
              </w:rPr>
              <w:t xml:space="preserve"> e. g. What a nuisance (he is)!</w:t>
            </w:r>
            <w:r>
              <w:rPr>
                <w:sz w:val="15"/>
              </w:rPr>
              <w:t xml:space="preserve">; </w:t>
            </w:r>
            <w:r>
              <w:rPr>
                <w:i/>
                <w:sz w:val="15"/>
              </w:rPr>
              <w:t>How + Adv. + Adj.</w:t>
            </w:r>
            <w:r>
              <w:rPr>
                <w:sz w:val="15"/>
              </w:rPr>
              <w:t xml:space="preserve">, e. g. </w:t>
            </w:r>
            <w:r>
              <w:rPr>
                <w:i/>
                <w:sz w:val="15"/>
              </w:rPr>
              <w:t>How very extraordinary!</w:t>
            </w:r>
            <w:r>
              <w:rPr>
                <w:sz w:val="15"/>
              </w:rPr>
              <w:t xml:space="preserve">; </w:t>
            </w:r>
            <w:r>
              <w:rPr>
                <w:i/>
                <w:sz w:val="15"/>
              </w:rPr>
              <w:t xml:space="preserve">exclamatory sentences and phrases, e. g. </w:t>
            </w:r>
          </w:p>
          <w:p w:rsidR="00C136D1" w:rsidRDefault="00F13121">
            <w:pPr>
              <w:spacing w:after="0" w:line="259" w:lineRule="auto"/>
              <w:ind w:right="0" w:firstLine="0"/>
              <w:jc w:val="left"/>
            </w:pPr>
            <w:r>
              <w:rPr>
                <w:i/>
                <w:sz w:val="15"/>
              </w:rPr>
              <w:t xml:space="preserve">Gosh, it </w:t>
            </w:r>
            <w:r>
              <w:rPr>
                <w:sz w:val="15"/>
              </w:rPr>
              <w:t>is</w:t>
            </w:r>
            <w:r>
              <w:rPr>
                <w:i/>
                <w:sz w:val="15"/>
              </w:rPr>
              <w:t xml:space="preserve"> freezing!</w:t>
            </w:r>
            <w:r>
              <w:rPr>
                <w:sz w:val="15"/>
              </w:rPr>
              <w:t xml:space="preserve">). </w:t>
            </w:r>
          </w:p>
          <w:p w:rsidR="00C136D1" w:rsidRDefault="00F13121">
            <w:pPr>
              <w:numPr>
                <w:ilvl w:val="0"/>
                <w:numId w:val="429"/>
              </w:numPr>
              <w:spacing w:after="0" w:line="235" w:lineRule="auto"/>
              <w:ind w:right="0" w:firstLine="165"/>
              <w:jc w:val="left"/>
            </w:pPr>
            <w:r>
              <w:rPr>
                <w:sz w:val="15"/>
              </w:rPr>
              <w:t>Negación (</w:t>
            </w:r>
            <w:r>
              <w:rPr>
                <w:i/>
                <w:sz w:val="15"/>
              </w:rPr>
              <w:t>e. g. Nope; Never ever; You needn’t have</w:t>
            </w:r>
            <w:r>
              <w:rPr>
                <w:sz w:val="15"/>
              </w:rPr>
              <w:t xml:space="preserve">). </w:t>
            </w:r>
          </w:p>
          <w:p w:rsidR="00C136D1" w:rsidRDefault="00F13121">
            <w:pPr>
              <w:numPr>
                <w:ilvl w:val="0"/>
                <w:numId w:val="429"/>
              </w:numPr>
              <w:spacing w:after="0" w:line="235" w:lineRule="auto"/>
              <w:ind w:right="0" w:firstLine="165"/>
              <w:jc w:val="left"/>
            </w:pPr>
            <w:r>
              <w:rPr>
                <w:sz w:val="15"/>
              </w:rPr>
              <w:t>Interrogación (</w:t>
            </w:r>
            <w:r>
              <w:rPr>
                <w:i/>
                <w:sz w:val="15"/>
              </w:rPr>
              <w:t>Wh- questions</w:t>
            </w:r>
            <w:r>
              <w:rPr>
                <w:sz w:val="15"/>
              </w:rPr>
              <w:t xml:space="preserve">; </w:t>
            </w:r>
            <w:r>
              <w:rPr>
                <w:i/>
                <w:sz w:val="15"/>
              </w:rPr>
              <w:t>Aux. Questions; Say</w:t>
            </w:r>
            <w:r>
              <w:rPr>
                <w:i/>
                <w:sz w:val="15"/>
              </w:rPr>
              <w:t>s who? Why on earth did she say that?; tags</w:t>
            </w:r>
            <w:r>
              <w:rPr>
                <w:sz w:val="15"/>
              </w:rPr>
              <w:t xml:space="preserve">). </w:t>
            </w:r>
          </w:p>
          <w:p w:rsidR="00C136D1" w:rsidRDefault="00F13121">
            <w:pPr>
              <w:numPr>
                <w:ilvl w:val="0"/>
                <w:numId w:val="429"/>
              </w:numPr>
              <w:spacing w:after="0" w:line="235" w:lineRule="auto"/>
              <w:ind w:right="0" w:firstLine="165"/>
              <w:jc w:val="left"/>
            </w:pPr>
            <w:r>
              <w:rPr>
                <w:sz w:val="15"/>
              </w:rPr>
              <w:t>Expresión del tiempo: pasado (</w:t>
            </w:r>
            <w:r>
              <w:rPr>
                <w:i/>
                <w:sz w:val="15"/>
              </w:rPr>
              <w:t>past simple and continuous</w:t>
            </w:r>
            <w:r>
              <w:rPr>
                <w:sz w:val="15"/>
              </w:rPr>
              <w:t>;</w:t>
            </w:r>
            <w:r>
              <w:rPr>
                <w:i/>
                <w:sz w:val="15"/>
              </w:rPr>
              <w:t xml:space="preserve"> present perfect simple and continuous; past perfect simple and continuous</w:t>
            </w:r>
            <w:r>
              <w:rPr>
                <w:sz w:val="15"/>
              </w:rPr>
              <w:t>); presente (</w:t>
            </w:r>
            <w:r>
              <w:rPr>
                <w:i/>
                <w:sz w:val="15"/>
              </w:rPr>
              <w:t>simple and continuous present</w:t>
            </w:r>
            <w:r>
              <w:rPr>
                <w:sz w:val="15"/>
              </w:rPr>
              <w:t>); futuro (</w:t>
            </w:r>
            <w:r>
              <w:rPr>
                <w:i/>
                <w:sz w:val="15"/>
              </w:rPr>
              <w:t>present simple and continuous + Adv.; will be – ing; will + perfect tense (simple and continuous)</w:t>
            </w:r>
            <w:r>
              <w:rPr>
                <w:sz w:val="15"/>
              </w:rPr>
              <w:t xml:space="preserve">). </w:t>
            </w:r>
          </w:p>
          <w:p w:rsidR="00C136D1" w:rsidRDefault="00F13121">
            <w:pPr>
              <w:numPr>
                <w:ilvl w:val="0"/>
                <w:numId w:val="429"/>
              </w:numPr>
              <w:spacing w:after="0" w:line="235" w:lineRule="auto"/>
              <w:ind w:right="0" w:firstLine="165"/>
              <w:jc w:val="left"/>
            </w:pPr>
            <w:r>
              <w:rPr>
                <w:sz w:val="15"/>
              </w:rPr>
              <w:t>Expresión del aspecto: puntual (</w:t>
            </w:r>
            <w:r>
              <w:rPr>
                <w:i/>
                <w:sz w:val="15"/>
              </w:rPr>
              <w:t>simple tenses</w:t>
            </w:r>
            <w:r>
              <w:rPr>
                <w:sz w:val="15"/>
              </w:rPr>
              <w:t>); durativo (</w:t>
            </w:r>
            <w:r>
              <w:rPr>
                <w:i/>
                <w:sz w:val="15"/>
              </w:rPr>
              <w:t>present and past simple/perfect; and future continuous</w:t>
            </w:r>
            <w:r>
              <w:rPr>
                <w:sz w:val="15"/>
              </w:rPr>
              <w:t>); habitual (</w:t>
            </w:r>
            <w:r>
              <w:rPr>
                <w:i/>
                <w:sz w:val="15"/>
              </w:rPr>
              <w:t xml:space="preserve">simple tenses </w:t>
            </w:r>
            <w:r>
              <w:rPr>
                <w:sz w:val="15"/>
              </w:rPr>
              <w:t>(+</w:t>
            </w:r>
            <w:r>
              <w:rPr>
                <w:i/>
                <w:sz w:val="15"/>
              </w:rPr>
              <w:t xml:space="preserve"> Adv.</w:t>
            </w:r>
            <w:r>
              <w:rPr>
                <w:sz w:val="15"/>
              </w:rPr>
              <w:t xml:space="preserve">); </w:t>
            </w:r>
            <w:r>
              <w:rPr>
                <w:i/>
                <w:sz w:val="15"/>
              </w:rPr>
              <w:t>used t</w:t>
            </w:r>
            <w:r>
              <w:rPr>
                <w:i/>
                <w:sz w:val="15"/>
              </w:rPr>
              <w:t>o; would</w:t>
            </w:r>
            <w:r>
              <w:rPr>
                <w:sz w:val="15"/>
              </w:rPr>
              <w:t>); incoativo (</w:t>
            </w:r>
            <w:r>
              <w:rPr>
                <w:i/>
                <w:sz w:val="15"/>
              </w:rPr>
              <w:t>start/begin by –ing</w:t>
            </w:r>
            <w:r>
              <w:rPr>
                <w:sz w:val="15"/>
              </w:rPr>
              <w:t>); terminativo (</w:t>
            </w:r>
            <w:r>
              <w:rPr>
                <w:i/>
                <w:sz w:val="15"/>
              </w:rPr>
              <w:t>cease – ing</w:t>
            </w:r>
            <w:r>
              <w:rPr>
                <w:sz w:val="15"/>
              </w:rPr>
              <w:t xml:space="preserve">).  </w:t>
            </w:r>
          </w:p>
          <w:p w:rsidR="00C136D1" w:rsidRDefault="00F13121">
            <w:pPr>
              <w:numPr>
                <w:ilvl w:val="0"/>
                <w:numId w:val="429"/>
              </w:numPr>
              <w:spacing w:after="0" w:line="259" w:lineRule="auto"/>
              <w:ind w:right="0" w:firstLine="165"/>
              <w:jc w:val="left"/>
            </w:pPr>
            <w:r>
              <w:rPr>
                <w:sz w:val="15"/>
              </w:rPr>
              <w:t>Expresión de la modalidad: factualidad (</w:t>
            </w:r>
            <w:r>
              <w:rPr>
                <w:i/>
                <w:sz w:val="15"/>
              </w:rPr>
              <w:t>declarative sentences</w:t>
            </w:r>
            <w:r>
              <w:rPr>
                <w:sz w:val="15"/>
              </w:rPr>
              <w:t>); capacidad (</w:t>
            </w:r>
            <w:r>
              <w:rPr>
                <w:i/>
                <w:sz w:val="15"/>
              </w:rPr>
              <w:t>it takes/holds/serves…</w:t>
            </w:r>
            <w:r>
              <w:rPr>
                <w:sz w:val="15"/>
              </w:rPr>
              <w:t>); posibilidad/probabilidad (</w:t>
            </w:r>
            <w:r>
              <w:rPr>
                <w:i/>
                <w:sz w:val="15"/>
              </w:rPr>
              <w:t>will; likely; should; ought to</w:t>
            </w:r>
            <w:r>
              <w:rPr>
                <w:sz w:val="15"/>
              </w:rPr>
              <w:t>); necesidad (</w:t>
            </w:r>
            <w:r>
              <w:rPr>
                <w:i/>
                <w:sz w:val="15"/>
              </w:rPr>
              <w:t>want; take</w:t>
            </w:r>
            <w:r>
              <w:rPr>
                <w:sz w:val="15"/>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30"/>
              </w:numPr>
              <w:spacing w:after="0" w:line="235" w:lineRule="auto"/>
              <w:ind w:right="88" w:firstLine="165"/>
              <w:jc w:val="left"/>
            </w:pPr>
            <w:r>
              <w:rPr>
                <w:sz w:val="15"/>
              </w:rPr>
              <w:t>Expresión de relaciones lógicas: conjunción (</w:t>
            </w:r>
            <w:r>
              <w:rPr>
                <w:i/>
                <w:sz w:val="15"/>
              </w:rPr>
              <w:t>e poi, neppure</w:t>
            </w:r>
            <w:r>
              <w:rPr>
                <w:sz w:val="15"/>
              </w:rPr>
              <w:t>); disyunción (</w:t>
            </w:r>
            <w:r>
              <w:rPr>
                <w:i/>
                <w:sz w:val="15"/>
              </w:rPr>
              <w:t>sennò</w:t>
            </w:r>
            <w:r>
              <w:rPr>
                <w:sz w:val="15"/>
              </w:rPr>
              <w:t>); oposición (</w:t>
            </w:r>
            <w:r>
              <w:rPr>
                <w:i/>
                <w:sz w:val="15"/>
              </w:rPr>
              <w:t>bensì, anzi</w:t>
            </w:r>
            <w:r>
              <w:rPr>
                <w:sz w:val="15"/>
              </w:rPr>
              <w:t xml:space="preserve">); causa </w:t>
            </w:r>
          </w:p>
          <w:p w:rsidR="00C136D1" w:rsidRDefault="00F13121">
            <w:pPr>
              <w:spacing w:after="0" w:line="235" w:lineRule="auto"/>
              <w:ind w:right="22" w:firstLine="0"/>
              <w:jc w:val="left"/>
            </w:pPr>
            <w:r>
              <w:rPr>
                <w:sz w:val="15"/>
              </w:rPr>
              <w:t>(</w:t>
            </w:r>
            <w:r>
              <w:rPr>
                <w:i/>
                <w:sz w:val="15"/>
              </w:rPr>
              <w:t>per il fatto che)</w:t>
            </w:r>
            <w:r>
              <w:rPr>
                <w:sz w:val="15"/>
              </w:rPr>
              <w:t>; concesión ((</w:t>
            </w:r>
            <w:r>
              <w:rPr>
                <w:i/>
                <w:sz w:val="15"/>
              </w:rPr>
              <w:t>cio)nonostante, pur + gerundio</w:t>
            </w:r>
            <w:r>
              <w:rPr>
                <w:sz w:val="15"/>
              </w:rPr>
              <w:t>); finalidad (</w:t>
            </w:r>
            <w:r>
              <w:rPr>
                <w:i/>
                <w:sz w:val="15"/>
              </w:rPr>
              <w:t>allo scopo di + Inf.</w:t>
            </w:r>
            <w:r>
              <w:rPr>
                <w:sz w:val="15"/>
              </w:rPr>
              <w:t>); condición (</w:t>
            </w:r>
            <w:r>
              <w:rPr>
                <w:i/>
                <w:sz w:val="15"/>
              </w:rPr>
              <w:t>purché, ammesso che</w:t>
            </w:r>
            <w:r>
              <w:rPr>
                <w:sz w:val="15"/>
              </w:rPr>
              <w:t xml:space="preserve">); </w:t>
            </w:r>
            <w:r>
              <w:rPr>
                <w:sz w:val="15"/>
              </w:rPr>
              <w:t xml:space="preserve">comparación </w:t>
            </w:r>
          </w:p>
          <w:p w:rsidR="00C136D1" w:rsidRDefault="00F13121">
            <w:pPr>
              <w:spacing w:after="0" w:line="235" w:lineRule="auto"/>
              <w:ind w:right="0" w:firstLine="0"/>
              <w:jc w:val="left"/>
            </w:pPr>
            <w:r>
              <w:rPr>
                <w:sz w:val="15"/>
              </w:rPr>
              <w:t>(</w:t>
            </w:r>
            <w:r>
              <w:rPr>
                <w:i/>
                <w:sz w:val="15"/>
              </w:rPr>
              <w:t>altrettanto/quanto, più/meno di quello che</w:t>
            </w:r>
            <w:r>
              <w:rPr>
                <w:sz w:val="15"/>
              </w:rPr>
              <w:t>); resultado /correlación (</w:t>
            </w:r>
            <w:r>
              <w:rPr>
                <w:i/>
                <w:sz w:val="15"/>
              </w:rPr>
              <w:t>troppo... per,</w:t>
            </w:r>
            <w:r>
              <w:rPr>
                <w:sz w:val="15"/>
              </w:rPr>
              <w:t xml:space="preserve"> </w:t>
            </w:r>
            <w:r>
              <w:rPr>
                <w:i/>
                <w:sz w:val="15"/>
              </w:rPr>
              <w:t>al punto che</w:t>
            </w:r>
            <w:r>
              <w:rPr>
                <w:sz w:val="15"/>
              </w:rPr>
              <w:t xml:space="preserve">); </w:t>
            </w:r>
            <w:r>
              <w:rPr>
                <w:i/>
                <w:sz w:val="15"/>
              </w:rPr>
              <w:t>estilo indirecto (informazione riferita, consigli, ordini, offerte, suggerimenti, promesse, avvisi).</w:t>
            </w:r>
            <w:r>
              <w:rPr>
                <w:sz w:val="15"/>
              </w:rPr>
              <w:t xml:space="preserve"> </w:t>
            </w:r>
          </w:p>
          <w:p w:rsidR="00C136D1" w:rsidRDefault="00F13121">
            <w:pPr>
              <w:numPr>
                <w:ilvl w:val="0"/>
                <w:numId w:val="430"/>
              </w:numPr>
              <w:spacing w:after="0" w:line="259" w:lineRule="auto"/>
              <w:ind w:right="88" w:firstLine="165"/>
              <w:jc w:val="left"/>
            </w:pPr>
            <w:r>
              <w:rPr>
                <w:sz w:val="15"/>
              </w:rPr>
              <w:t xml:space="preserve">Relaciones temporales </w:t>
            </w:r>
          </w:p>
          <w:p w:rsidR="00C136D1" w:rsidRDefault="00F13121">
            <w:pPr>
              <w:spacing w:after="0" w:line="259" w:lineRule="auto"/>
              <w:ind w:right="0" w:firstLine="0"/>
              <w:jc w:val="left"/>
            </w:pPr>
            <w:r>
              <w:rPr>
                <w:sz w:val="15"/>
              </w:rPr>
              <w:t>(</w:t>
            </w:r>
            <w:r>
              <w:rPr>
                <w:i/>
                <w:sz w:val="15"/>
              </w:rPr>
              <w:t>da che, nel + Inf</w:t>
            </w:r>
            <w:r>
              <w:rPr>
                <w:i/>
                <w:sz w:val="15"/>
              </w:rPr>
              <w:t xml:space="preserve">.; (una volta </w:t>
            </w:r>
          </w:p>
          <w:p w:rsidR="00C136D1" w:rsidRDefault="00F13121">
            <w:pPr>
              <w:spacing w:after="0" w:line="259" w:lineRule="auto"/>
              <w:ind w:right="0" w:firstLine="0"/>
              <w:jc w:val="left"/>
            </w:pPr>
            <w:r>
              <w:rPr>
                <w:i/>
                <w:sz w:val="15"/>
              </w:rPr>
              <w:t>+) participio passato</w:t>
            </w:r>
            <w:r>
              <w:rPr>
                <w:sz w:val="15"/>
              </w:rPr>
              <w:t xml:space="preserve">);  </w:t>
            </w:r>
          </w:p>
          <w:p w:rsidR="00C136D1" w:rsidRDefault="00F13121">
            <w:pPr>
              <w:spacing w:after="0" w:line="235" w:lineRule="auto"/>
              <w:ind w:right="0" w:firstLine="165"/>
              <w:jc w:val="left"/>
            </w:pPr>
            <w:r>
              <w:rPr>
                <w:sz w:val="15"/>
              </w:rPr>
              <w:t>-Afirmación (</w:t>
            </w:r>
            <w:r>
              <w:rPr>
                <w:i/>
                <w:sz w:val="15"/>
              </w:rPr>
              <w:t xml:space="preserve">frasi dichiarative affermative; frasi con dislocazione (p.es. il libro, l’ha preso Anna). </w:t>
            </w:r>
          </w:p>
          <w:p w:rsidR="00C136D1" w:rsidRDefault="00F13121">
            <w:pPr>
              <w:spacing w:after="0" w:line="235" w:lineRule="auto"/>
              <w:ind w:right="0" w:firstLine="165"/>
              <w:jc w:val="left"/>
            </w:pPr>
            <w:r>
              <w:rPr>
                <w:sz w:val="15"/>
              </w:rPr>
              <w:t>-Exclamación (</w:t>
            </w:r>
            <w:r>
              <w:rPr>
                <w:i/>
                <w:sz w:val="15"/>
              </w:rPr>
              <w:t>frase enfatica (p.es. tutto ho fatto!); interiezioni (p.es. macché!)</w:t>
            </w:r>
            <w:r>
              <w:rPr>
                <w:sz w:val="15"/>
              </w:rPr>
              <w:t xml:space="preserve">). </w:t>
            </w:r>
          </w:p>
          <w:p w:rsidR="00C136D1" w:rsidRDefault="00F13121">
            <w:pPr>
              <w:spacing w:after="0" w:line="235" w:lineRule="auto"/>
              <w:ind w:right="28" w:firstLine="165"/>
              <w:jc w:val="left"/>
            </w:pPr>
            <w:r>
              <w:rPr>
                <w:sz w:val="15"/>
              </w:rPr>
              <w:t>-Negación (</w:t>
            </w:r>
            <w:r>
              <w:rPr>
                <w:i/>
                <w:sz w:val="15"/>
              </w:rPr>
              <w:t xml:space="preserve">frasi dichiarative negative con non, mica e non; proforma (p.es. </w:t>
            </w:r>
          </w:p>
          <w:p w:rsidR="00C136D1" w:rsidRDefault="00F13121">
            <w:pPr>
              <w:spacing w:after="0" w:line="259" w:lineRule="auto"/>
              <w:ind w:right="0" w:firstLine="0"/>
              <w:jc w:val="left"/>
            </w:pPr>
            <w:r>
              <w:rPr>
                <w:i/>
                <w:sz w:val="15"/>
              </w:rPr>
              <w:t>assolutamente no</w:t>
            </w:r>
            <w:r>
              <w:rPr>
                <w:sz w:val="15"/>
              </w:rPr>
              <w:t xml:space="preserve">). </w:t>
            </w:r>
          </w:p>
          <w:p w:rsidR="00C136D1" w:rsidRDefault="00F13121">
            <w:pPr>
              <w:spacing w:after="0" w:line="235" w:lineRule="auto"/>
              <w:ind w:right="22" w:firstLine="166"/>
              <w:jc w:val="left"/>
            </w:pPr>
            <w:r>
              <w:rPr>
                <w:sz w:val="15"/>
              </w:rPr>
              <w:t>-Interrogación (</w:t>
            </w:r>
            <w:r>
              <w:rPr>
                <w:i/>
                <w:sz w:val="15"/>
              </w:rPr>
              <w:t>totali; parziali; indirette)</w:t>
            </w:r>
            <w:r>
              <w:rPr>
                <w:sz w:val="15"/>
              </w:rPr>
              <w:t xml:space="preserve">; </w:t>
            </w:r>
            <w:r>
              <w:rPr>
                <w:i/>
                <w:sz w:val="15"/>
              </w:rPr>
              <w:t>eco (p.es. Simona? Serena, vorrai dire?); orientate</w:t>
            </w:r>
            <w:r>
              <w:rPr>
                <w:sz w:val="15"/>
              </w:rPr>
              <w:t xml:space="preserve">; </w:t>
            </w:r>
            <w:r>
              <w:rPr>
                <w:i/>
                <w:sz w:val="15"/>
              </w:rPr>
              <w:t>optativedubitative</w:t>
            </w:r>
            <w:r>
              <w:rPr>
                <w:sz w:val="15"/>
              </w:rPr>
              <w:t xml:space="preserve"> </w:t>
            </w:r>
            <w:r>
              <w:rPr>
                <w:i/>
                <w:sz w:val="15"/>
              </w:rPr>
              <w:t>(p.es. che sia lui?)</w:t>
            </w:r>
            <w:r>
              <w:rPr>
                <w:sz w:val="15"/>
              </w:rPr>
              <w:t xml:space="preserve">; </w:t>
            </w:r>
            <w:r>
              <w:rPr>
                <w:i/>
                <w:sz w:val="15"/>
              </w:rPr>
              <w:t xml:space="preserve">retoriche. </w:t>
            </w:r>
            <w:r>
              <w:rPr>
                <w:sz w:val="15"/>
              </w:rPr>
              <w:t xml:space="preserve"> </w:t>
            </w:r>
          </w:p>
          <w:p w:rsidR="00C136D1" w:rsidRDefault="00F13121">
            <w:pPr>
              <w:spacing w:after="0" w:line="235" w:lineRule="auto"/>
              <w:ind w:right="0" w:firstLine="165"/>
              <w:jc w:val="left"/>
            </w:pPr>
            <w:r>
              <w:rPr>
                <w:sz w:val="15"/>
              </w:rPr>
              <w:t>-Expresión del tiempo (pasado (</w:t>
            </w:r>
            <w:r>
              <w:rPr>
                <w:i/>
                <w:sz w:val="15"/>
              </w:rPr>
              <w:t>presente, piuccheperfetto, perfetto semplice; futuro</w:t>
            </w:r>
            <w:r>
              <w:rPr>
                <w:sz w:val="15"/>
              </w:rPr>
              <w:t xml:space="preserve"> (</w:t>
            </w:r>
            <w:r>
              <w:rPr>
                <w:i/>
                <w:sz w:val="15"/>
              </w:rPr>
              <w:t>futuro composto e condizionale composto</w:t>
            </w:r>
            <w:r>
              <w:rPr>
                <w:sz w:val="15"/>
              </w:rPr>
              <w:t>)) y del aspecto (puntual (</w:t>
            </w:r>
            <w:r>
              <w:rPr>
                <w:i/>
                <w:sz w:val="15"/>
              </w:rPr>
              <w:t>tempi semplici</w:t>
            </w:r>
            <w:r>
              <w:rPr>
                <w:sz w:val="15"/>
              </w:rPr>
              <w:t>); durativo (</w:t>
            </w:r>
            <w:r>
              <w:rPr>
                <w:i/>
                <w:sz w:val="15"/>
              </w:rPr>
              <w:t>presente, imperfetto, perfetto semplice (+Avv.), tempi composti (+Avv.)); segu</w:t>
            </w:r>
            <w:r>
              <w:rPr>
                <w:i/>
                <w:sz w:val="15"/>
              </w:rPr>
              <w:t>itare a +Inf.; venire + Ger.</w:t>
            </w:r>
            <w:r>
              <w:rPr>
                <w:sz w:val="15"/>
              </w:rPr>
              <w:t>); habitual (</w:t>
            </w:r>
            <w:r>
              <w:rPr>
                <w:i/>
                <w:sz w:val="15"/>
              </w:rPr>
              <w:t xml:space="preserve">tempi semplici </w:t>
            </w:r>
          </w:p>
          <w:p w:rsidR="00C136D1" w:rsidRDefault="00F13121">
            <w:pPr>
              <w:spacing w:after="0" w:line="235" w:lineRule="auto"/>
              <w:ind w:right="2" w:firstLine="0"/>
              <w:jc w:val="left"/>
            </w:pPr>
            <w:r>
              <w:rPr>
                <w:i/>
                <w:sz w:val="15"/>
              </w:rPr>
              <w:t>e perfetto composto e piuccheperfetto (+Avv.); essere solito + Inf.)</w:t>
            </w:r>
            <w:r>
              <w:rPr>
                <w:sz w:val="15"/>
              </w:rPr>
              <w:t>; iterativo (</w:t>
            </w:r>
            <w:r>
              <w:rPr>
                <w:i/>
                <w:sz w:val="15"/>
              </w:rPr>
              <w:t>perfetto semplice</w:t>
            </w:r>
            <w:r>
              <w:rPr>
                <w:sz w:val="15"/>
              </w:rPr>
              <w:t xml:space="preserve"> </w:t>
            </w:r>
            <w:r>
              <w:rPr>
                <w:i/>
                <w:sz w:val="15"/>
              </w:rPr>
              <w:t>(+Avv.</w:t>
            </w:r>
            <w:r>
              <w:rPr>
                <w:sz w:val="15"/>
              </w:rPr>
              <w:t>)</w:t>
            </w:r>
            <w:r>
              <w:rPr>
                <w:i/>
                <w:sz w:val="15"/>
              </w:rPr>
              <w:t xml:space="preserve">; </w:t>
            </w:r>
            <w:r>
              <w:rPr>
                <w:sz w:val="15"/>
              </w:rPr>
              <w:t>incoativo (</w:t>
            </w:r>
            <w:r>
              <w:rPr>
                <w:i/>
                <w:sz w:val="15"/>
              </w:rPr>
              <w:t xml:space="preserve">accingersi a /essere </w:t>
            </w:r>
          </w:p>
          <w:p w:rsidR="00C136D1" w:rsidRDefault="00F13121">
            <w:pPr>
              <w:spacing w:after="0" w:line="235" w:lineRule="auto"/>
              <w:ind w:right="29" w:firstLine="0"/>
              <w:jc w:val="left"/>
            </w:pPr>
            <w:r>
              <w:rPr>
                <w:i/>
                <w:sz w:val="15"/>
              </w:rPr>
              <w:t xml:space="preserve">in procinto di + Inf.); </w:t>
            </w:r>
            <w:r>
              <w:rPr>
                <w:sz w:val="15"/>
              </w:rPr>
              <w:t>terminativo (</w:t>
            </w:r>
            <w:r>
              <w:rPr>
                <w:i/>
                <w:sz w:val="15"/>
              </w:rPr>
              <w:t>imperfetto narrativo;</w:t>
            </w:r>
            <w:r>
              <w:rPr>
                <w:i/>
                <w:sz w:val="15"/>
              </w:rPr>
              <w:t xml:space="preserve"> tempi composti e perfetto semplice ; cessare di+ Inf.</w:t>
            </w:r>
            <w:r>
              <w:rPr>
                <w:sz w:val="15"/>
              </w:rPr>
              <w:t xml:space="preserve">)).  </w:t>
            </w:r>
          </w:p>
          <w:p w:rsidR="00C136D1" w:rsidRDefault="00F13121">
            <w:pPr>
              <w:spacing w:after="0" w:line="259" w:lineRule="auto"/>
              <w:ind w:right="31" w:firstLine="165"/>
              <w:jc w:val="left"/>
            </w:pPr>
            <w:r>
              <w:rPr>
                <w:sz w:val="15"/>
              </w:rPr>
              <w:t>-Expresión de la modalidad (factualidad (</w:t>
            </w:r>
            <w:r>
              <w:rPr>
                <w:i/>
                <w:sz w:val="15"/>
              </w:rPr>
              <w:t>frasi dichiarative affermative e negative</w:t>
            </w:r>
            <w:r>
              <w:rPr>
                <w:sz w:val="15"/>
              </w:rPr>
              <w:t xml:space="preserve">); capacidad </w:t>
            </w:r>
            <w:r>
              <w:rPr>
                <w:i/>
                <w:sz w:val="15"/>
              </w:rPr>
              <w:t xml:space="preserve">((non) essere bravo a + Inf. </w:t>
            </w:r>
            <w:r>
              <w:rPr>
                <w:sz w:val="15"/>
              </w:rPr>
              <w:t>; posibilidad (</w:t>
            </w:r>
            <w:r>
              <w:rPr>
                <w:i/>
                <w:sz w:val="15"/>
              </w:rPr>
              <w:t>futuro semplice e composto; verbi, sostantivi e aggettivi</w:t>
            </w:r>
            <w:r>
              <w:rPr>
                <w:i/>
                <w:sz w:val="15"/>
              </w:rPr>
              <w:t xml:space="preserve"> che indicano opinione, dubbio, assunzione, attesa, persuasione, apparenza + cong.; condizionale composto;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31"/>
              </w:numPr>
              <w:spacing w:after="0" w:line="235" w:lineRule="auto"/>
              <w:ind w:right="0" w:firstLine="165"/>
              <w:jc w:val="left"/>
            </w:pPr>
            <w:r>
              <w:rPr>
                <w:sz w:val="15"/>
              </w:rPr>
              <w:t>Expresión de relaciones lógicas: conjunção (</w:t>
            </w:r>
            <w:r>
              <w:rPr>
                <w:i/>
                <w:sz w:val="15"/>
              </w:rPr>
              <w:t>além disso; nem sequer</w:t>
            </w:r>
            <w:r>
              <w:rPr>
                <w:sz w:val="15"/>
              </w:rPr>
              <w:t>); oposição/concessão (</w:t>
            </w:r>
            <w:r>
              <w:rPr>
                <w:i/>
                <w:sz w:val="15"/>
              </w:rPr>
              <w:t>pórem; apesar de</w:t>
            </w:r>
            <w:r>
              <w:rPr>
                <w:sz w:val="15"/>
              </w:rPr>
              <w:t>); causa (</w:t>
            </w:r>
            <w:r>
              <w:rPr>
                <w:i/>
                <w:sz w:val="15"/>
              </w:rPr>
              <w:t>por causa de; devido a</w:t>
            </w:r>
            <w:r>
              <w:rPr>
                <w:sz w:val="15"/>
              </w:rPr>
              <w:t xml:space="preserve">; </w:t>
            </w:r>
            <w:r>
              <w:rPr>
                <w:i/>
                <w:sz w:val="15"/>
              </w:rPr>
              <w:t>por consequência</w:t>
            </w:r>
            <w:r>
              <w:rPr>
                <w:sz w:val="15"/>
              </w:rPr>
              <w:t>); finalidade (</w:t>
            </w:r>
            <w:r>
              <w:rPr>
                <w:i/>
                <w:sz w:val="15"/>
              </w:rPr>
              <w:t>afim de que</w:t>
            </w:r>
            <w:r>
              <w:rPr>
                <w:sz w:val="15"/>
              </w:rPr>
              <w:t xml:space="preserve">); comparação </w:t>
            </w:r>
          </w:p>
          <w:p w:rsidR="00C136D1" w:rsidRDefault="00F13121">
            <w:pPr>
              <w:spacing w:after="0" w:line="235" w:lineRule="auto"/>
              <w:ind w:right="9" w:firstLine="0"/>
              <w:jc w:val="left"/>
            </w:pPr>
            <w:r>
              <w:rPr>
                <w:sz w:val="15"/>
              </w:rPr>
              <w:t>(</w:t>
            </w:r>
            <w:r>
              <w:rPr>
                <w:i/>
                <w:sz w:val="15"/>
              </w:rPr>
              <w:t>mais/menos/tão/tanto+ Adj./Adv./S + (do) que / como/quanto; como se</w:t>
            </w:r>
            <w:r>
              <w:rPr>
                <w:sz w:val="15"/>
              </w:rPr>
              <w:t xml:space="preserve">; </w:t>
            </w:r>
            <w:r>
              <w:rPr>
                <w:i/>
                <w:sz w:val="15"/>
              </w:rPr>
              <w:t>bastante menos cansado</w:t>
            </w:r>
            <w:r>
              <w:rPr>
                <w:sz w:val="15"/>
              </w:rPr>
              <w:t xml:space="preserve">; </w:t>
            </w:r>
            <w:r>
              <w:rPr>
                <w:i/>
                <w:sz w:val="15"/>
              </w:rPr>
              <w:t>muito mais raro</w:t>
            </w:r>
            <w:r>
              <w:rPr>
                <w:sz w:val="15"/>
              </w:rPr>
              <w:t xml:space="preserve">; </w:t>
            </w:r>
            <w:r>
              <w:rPr>
                <w:i/>
                <w:sz w:val="15"/>
              </w:rPr>
              <w:t>superlativo absoluto (p.e. -errimo</w:t>
            </w:r>
            <w:r>
              <w:rPr>
                <w:sz w:val="15"/>
              </w:rPr>
              <w:t>); resultado/ correlação (</w:t>
            </w:r>
            <w:r>
              <w:rPr>
                <w:i/>
                <w:sz w:val="15"/>
              </w:rPr>
              <w:t>tão...que, tanto...que</w:t>
            </w:r>
            <w:r>
              <w:rPr>
                <w:sz w:val="15"/>
              </w:rPr>
              <w:t>); con</w:t>
            </w:r>
            <w:r>
              <w:rPr>
                <w:sz w:val="15"/>
              </w:rPr>
              <w:t>dição (</w:t>
            </w:r>
            <w:r>
              <w:rPr>
                <w:i/>
                <w:sz w:val="15"/>
              </w:rPr>
              <w:t xml:space="preserve">se, sem que, a não ser que, a menos que); </w:t>
            </w:r>
            <w:r>
              <w:rPr>
                <w:sz w:val="15"/>
              </w:rPr>
              <w:t>estilo indireto</w:t>
            </w:r>
            <w:r>
              <w:rPr>
                <w:i/>
                <w:sz w:val="15"/>
              </w:rPr>
              <w:t xml:space="preserve"> (informações, oferecimientos, sugestões, promessas, ordens, desejos</w:t>
            </w:r>
            <w:r>
              <w:rPr>
                <w:sz w:val="15"/>
              </w:rPr>
              <w:t>).</w:t>
            </w:r>
            <w:r>
              <w:rPr>
                <w:i/>
                <w:sz w:val="15"/>
              </w:rPr>
              <w:t xml:space="preserve"> </w:t>
            </w:r>
            <w:r>
              <w:rPr>
                <w:sz w:val="15"/>
              </w:rPr>
              <w:t>- Relaciones temporales (</w:t>
            </w:r>
            <w:r>
              <w:rPr>
                <w:i/>
                <w:sz w:val="15"/>
              </w:rPr>
              <w:t>assimque, até que, apenas, mal</w:t>
            </w:r>
            <w:r>
              <w:rPr>
                <w:sz w:val="15"/>
              </w:rPr>
              <w:t xml:space="preserve">). </w:t>
            </w:r>
          </w:p>
          <w:p w:rsidR="00C136D1" w:rsidRDefault="00F13121">
            <w:pPr>
              <w:numPr>
                <w:ilvl w:val="0"/>
                <w:numId w:val="431"/>
              </w:numPr>
              <w:spacing w:after="0" w:line="235" w:lineRule="auto"/>
              <w:ind w:right="0" w:firstLine="165"/>
              <w:jc w:val="left"/>
            </w:pPr>
            <w:r>
              <w:rPr>
                <w:sz w:val="15"/>
              </w:rPr>
              <w:t>Afirmación (</w:t>
            </w:r>
            <w:r>
              <w:rPr>
                <w:i/>
                <w:sz w:val="15"/>
              </w:rPr>
              <w:t xml:space="preserve">sentenças declarativas afirmativas; deslocação de </w:t>
            </w:r>
            <w:r>
              <w:rPr>
                <w:i/>
                <w:sz w:val="15"/>
              </w:rPr>
              <w:t>constituientes</w:t>
            </w:r>
            <w:r>
              <w:rPr>
                <w:sz w:val="15"/>
              </w:rPr>
              <w:t>).</w:t>
            </w:r>
          </w:p>
          <w:p w:rsidR="00C136D1" w:rsidRDefault="00F13121">
            <w:pPr>
              <w:numPr>
                <w:ilvl w:val="0"/>
                <w:numId w:val="431"/>
              </w:numPr>
              <w:spacing w:after="0" w:line="235" w:lineRule="auto"/>
              <w:ind w:right="0" w:firstLine="165"/>
              <w:jc w:val="left"/>
            </w:pPr>
            <w:r>
              <w:rPr>
                <w:sz w:val="15"/>
              </w:rPr>
              <w:t>Exclamación (</w:t>
            </w:r>
            <w:r>
              <w:rPr>
                <w:i/>
                <w:sz w:val="15"/>
              </w:rPr>
              <w:t>com inversão, p. e. Un amor, essa criança!; sentenças e sintagmas exclamativos, p.e. Puxa, faz muito frío!; oxalá sejam felices!</w:t>
            </w:r>
            <w:r>
              <w:rPr>
                <w:sz w:val="15"/>
              </w:rPr>
              <w:t xml:space="preserve">). </w:t>
            </w:r>
          </w:p>
          <w:p w:rsidR="00C136D1" w:rsidRDefault="00F13121">
            <w:pPr>
              <w:numPr>
                <w:ilvl w:val="0"/>
                <w:numId w:val="431"/>
              </w:numPr>
              <w:spacing w:after="0" w:line="235" w:lineRule="auto"/>
              <w:ind w:right="0" w:firstLine="165"/>
              <w:jc w:val="left"/>
            </w:pPr>
            <w:r>
              <w:rPr>
                <w:sz w:val="15"/>
              </w:rPr>
              <w:t>Negación (</w:t>
            </w:r>
            <w:r>
              <w:rPr>
                <w:i/>
                <w:sz w:val="15"/>
              </w:rPr>
              <w:t xml:space="preserve">sentenças declarativas negativas com nem; não / nem... sequer; não... cosa nemhuma; </w:t>
            </w:r>
            <w:r>
              <w:rPr>
                <w:i/>
                <w:sz w:val="15"/>
              </w:rPr>
              <w:t>apenas</w:t>
            </w:r>
            <w:r>
              <w:rPr>
                <w:sz w:val="15"/>
              </w:rPr>
              <w:t xml:space="preserve">). </w:t>
            </w:r>
          </w:p>
          <w:p w:rsidR="00C136D1" w:rsidRDefault="00F13121">
            <w:pPr>
              <w:numPr>
                <w:ilvl w:val="0"/>
                <w:numId w:val="431"/>
              </w:numPr>
              <w:spacing w:after="0" w:line="235" w:lineRule="auto"/>
              <w:ind w:right="0" w:firstLine="165"/>
              <w:jc w:val="left"/>
            </w:pPr>
            <w:r>
              <w:rPr>
                <w:sz w:val="15"/>
              </w:rPr>
              <w:t>Interrogación (</w:t>
            </w:r>
            <w:r>
              <w:rPr>
                <w:i/>
                <w:sz w:val="15"/>
              </w:rPr>
              <w:t xml:space="preserve">sentenças interrogativas diretas totais; sentenças interrogativas diretas QU-; interrogativas tag; interrogativas eco; interrogativas enfáticas (p. e. </w:t>
            </w:r>
          </w:p>
          <w:p w:rsidR="00C136D1" w:rsidRDefault="00F13121">
            <w:pPr>
              <w:spacing w:after="0" w:line="259" w:lineRule="auto"/>
              <w:ind w:right="0" w:firstLine="0"/>
              <w:jc w:val="left"/>
            </w:pPr>
            <w:r>
              <w:rPr>
                <w:i/>
                <w:sz w:val="15"/>
              </w:rPr>
              <w:t>Onde é que vive?)</w:t>
            </w:r>
            <w:r>
              <w:rPr>
                <w:sz w:val="15"/>
              </w:rPr>
              <w:t xml:space="preserve">). </w:t>
            </w:r>
          </w:p>
          <w:p w:rsidR="00C136D1" w:rsidRDefault="00F13121">
            <w:pPr>
              <w:numPr>
                <w:ilvl w:val="0"/>
                <w:numId w:val="431"/>
              </w:numPr>
              <w:spacing w:after="0" w:line="235" w:lineRule="auto"/>
              <w:ind w:right="0" w:firstLine="165"/>
              <w:jc w:val="left"/>
            </w:pPr>
            <w:r>
              <w:rPr>
                <w:sz w:val="15"/>
              </w:rPr>
              <w:t>Expresión del tiempo: pasado (</w:t>
            </w:r>
            <w:r>
              <w:rPr>
                <w:i/>
                <w:sz w:val="15"/>
              </w:rPr>
              <w:t>presente histórico, pretérit</w:t>
            </w:r>
            <w:r>
              <w:rPr>
                <w:i/>
                <w:sz w:val="15"/>
              </w:rPr>
              <w:t>o imperfeito, perfeito simple e perfeito composto e pretérito mais-mais-queperfeito simple e composto</w:t>
            </w:r>
            <w:r>
              <w:rPr>
                <w:sz w:val="15"/>
              </w:rPr>
              <w:t>); futuro ((</w:t>
            </w:r>
            <w:r>
              <w:rPr>
                <w:i/>
                <w:sz w:val="15"/>
              </w:rPr>
              <w:t>futuro imperfeito (+Adv.), futuro perfeito do indicativo e condicional</w:t>
            </w:r>
            <w:r>
              <w:rPr>
                <w:sz w:val="15"/>
              </w:rPr>
              <w:t xml:space="preserve">). </w:t>
            </w:r>
          </w:p>
          <w:p w:rsidR="00C136D1" w:rsidRDefault="00F13121">
            <w:pPr>
              <w:numPr>
                <w:ilvl w:val="0"/>
                <w:numId w:val="431"/>
              </w:numPr>
              <w:spacing w:after="0" w:line="235" w:lineRule="auto"/>
              <w:ind w:right="0" w:firstLine="165"/>
              <w:jc w:val="left"/>
            </w:pPr>
            <w:r>
              <w:rPr>
                <w:sz w:val="15"/>
              </w:rPr>
              <w:t>Expresión del aspecto: puntual (</w:t>
            </w:r>
            <w:r>
              <w:rPr>
                <w:i/>
                <w:sz w:val="15"/>
              </w:rPr>
              <w:t>tempos simples</w:t>
            </w:r>
            <w:r>
              <w:rPr>
                <w:sz w:val="15"/>
              </w:rPr>
              <w:t>); durativo (</w:t>
            </w:r>
            <w:r>
              <w:rPr>
                <w:i/>
                <w:sz w:val="15"/>
              </w:rPr>
              <w:t xml:space="preserve">presente, </w:t>
            </w:r>
            <w:r>
              <w:rPr>
                <w:i/>
                <w:sz w:val="15"/>
              </w:rPr>
              <w:t xml:space="preserve">futuro imperfeito e pretérito imperfeito do indicativo (+ </w:t>
            </w:r>
          </w:p>
          <w:p w:rsidR="00C136D1" w:rsidRDefault="00F13121">
            <w:pPr>
              <w:spacing w:after="0" w:line="235" w:lineRule="auto"/>
              <w:ind w:left="0" w:right="15" w:firstLine="0"/>
              <w:jc w:val="left"/>
            </w:pPr>
            <w:r>
              <w:rPr>
                <w:i/>
                <w:sz w:val="15"/>
              </w:rPr>
              <w:t>Adv.)</w:t>
            </w:r>
            <w:r>
              <w:rPr>
                <w:sz w:val="15"/>
              </w:rPr>
              <w:t>;</w:t>
            </w:r>
            <w:r>
              <w:rPr>
                <w:i/>
                <w:sz w:val="15"/>
              </w:rPr>
              <w:t xml:space="preserve"> ir / vir a + </w:t>
            </w:r>
            <w:r>
              <w:rPr>
                <w:sz w:val="15"/>
              </w:rPr>
              <w:t>Inf.;</w:t>
            </w:r>
            <w:r>
              <w:rPr>
                <w:i/>
                <w:sz w:val="15"/>
              </w:rPr>
              <w:t xml:space="preserve"> sufixos de duração, p. e. –ear, -ecer); </w:t>
            </w:r>
            <w:r>
              <w:rPr>
                <w:sz w:val="15"/>
              </w:rPr>
              <w:t>habitual (</w:t>
            </w:r>
            <w:r>
              <w:rPr>
                <w:i/>
                <w:sz w:val="15"/>
              </w:rPr>
              <w:t xml:space="preserve">tempos simples </w:t>
            </w:r>
            <w:r>
              <w:rPr>
                <w:sz w:val="15"/>
              </w:rPr>
              <w:t>(+</w:t>
            </w:r>
            <w:r>
              <w:rPr>
                <w:i/>
                <w:sz w:val="15"/>
              </w:rPr>
              <w:t xml:space="preserve"> Adv.)</w:t>
            </w:r>
            <w:r>
              <w:rPr>
                <w:sz w:val="15"/>
              </w:rPr>
              <w:t>); terminativo (</w:t>
            </w:r>
            <w:r>
              <w:rPr>
                <w:i/>
                <w:sz w:val="15"/>
              </w:rPr>
              <w:t xml:space="preserve">presente histórico, pretérito perfeito simple e composto, pretéiro mais-que-perfeito composto e futuro perfeito do indicativo; chegar a + </w:t>
            </w:r>
            <w:r>
              <w:rPr>
                <w:sz w:val="15"/>
              </w:rPr>
              <w:t xml:space="preserve">Inf.). </w:t>
            </w:r>
          </w:p>
          <w:p w:rsidR="00C136D1" w:rsidRDefault="00F13121">
            <w:pPr>
              <w:numPr>
                <w:ilvl w:val="0"/>
                <w:numId w:val="431"/>
              </w:numPr>
              <w:spacing w:after="0" w:line="259" w:lineRule="auto"/>
              <w:ind w:right="0" w:firstLine="165"/>
              <w:jc w:val="left"/>
            </w:pPr>
            <w:r>
              <w:rPr>
                <w:sz w:val="15"/>
              </w:rPr>
              <w:t>Expresión de la modalidad: factualidad (</w:t>
            </w:r>
            <w:r>
              <w:rPr>
                <w:i/>
                <w:sz w:val="15"/>
              </w:rPr>
              <w:t xml:space="preserve">frases </w:t>
            </w:r>
          </w:p>
        </w:tc>
      </w:tr>
      <w:tr w:rsidR="00C136D1">
        <w:trPr>
          <w:trHeight w:val="295"/>
        </w:trPr>
        <w:tc>
          <w:tcPr>
            <w:tcW w:w="200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3" w:firstLine="0"/>
              <w:jc w:val="center"/>
            </w:pPr>
            <w:r>
              <w:rPr>
                <w:sz w:val="15"/>
              </w:rPr>
              <w:t xml:space="preserve">Alemán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5" w:firstLine="0"/>
              <w:jc w:val="center"/>
            </w:pPr>
            <w:r>
              <w:rPr>
                <w:sz w:val="15"/>
              </w:rPr>
              <w:t xml:space="preserve">Francés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3" w:firstLine="0"/>
              <w:jc w:val="center"/>
            </w:pPr>
            <w:r>
              <w:rPr>
                <w:sz w:val="15"/>
              </w:rPr>
              <w:t xml:space="preserve">Inglés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4" w:firstLine="0"/>
              <w:jc w:val="center"/>
            </w:pPr>
            <w:r>
              <w:rPr>
                <w:sz w:val="15"/>
              </w:rPr>
              <w:t xml:space="preserve">Italiano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5" w:firstLine="0"/>
              <w:jc w:val="center"/>
            </w:pPr>
            <w:r>
              <w:rPr>
                <w:sz w:val="15"/>
              </w:rPr>
              <w:t xml:space="preserve">Portugués </w:t>
            </w:r>
          </w:p>
        </w:tc>
      </w:tr>
      <w:tr w:rsidR="00C136D1">
        <w:trPr>
          <w:trHeight w:val="10957"/>
        </w:trPr>
        <w:tc>
          <w:tcPr>
            <w:tcW w:w="200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2" w:right="0" w:firstLine="0"/>
              <w:jc w:val="left"/>
            </w:pPr>
            <w:r>
              <w:rPr>
                <w:i/>
                <w:sz w:val="15"/>
              </w:rPr>
              <w:t>Sammelbezeichnungen</w:t>
            </w:r>
            <w:r>
              <w:rPr>
                <w:sz w:val="15"/>
              </w:rPr>
              <w:t xml:space="preserve"> / </w:t>
            </w:r>
            <w:r>
              <w:rPr>
                <w:i/>
                <w:sz w:val="15"/>
              </w:rPr>
              <w:t>zusammengesetzten Nomen</w:t>
            </w:r>
            <w:r>
              <w:rPr>
                <w:sz w:val="15"/>
              </w:rPr>
              <w:t xml:space="preserve">; </w:t>
            </w:r>
            <w:r>
              <w:rPr>
                <w:i/>
                <w:sz w:val="15"/>
              </w:rPr>
              <w:t>Pronomen</w:t>
            </w:r>
            <w:r>
              <w:rPr>
                <w:sz w:val="15"/>
              </w:rPr>
              <w:t xml:space="preserve"> (</w:t>
            </w:r>
            <w:r>
              <w:rPr>
                <w:i/>
                <w:sz w:val="15"/>
              </w:rPr>
              <w:t>Relativpronomen</w:t>
            </w:r>
            <w:r>
              <w:rPr>
                <w:sz w:val="15"/>
              </w:rPr>
              <w:t xml:space="preserve">, </w:t>
            </w:r>
            <w:r>
              <w:rPr>
                <w:i/>
                <w:sz w:val="15"/>
              </w:rPr>
              <w:t>Determinativpronomina</w:t>
            </w:r>
            <w:r>
              <w:rPr>
                <w:sz w:val="15"/>
              </w:rPr>
              <w:t xml:space="preserve">); la cualidad (z. b. </w:t>
            </w:r>
            <w:r>
              <w:rPr>
                <w:i/>
                <w:sz w:val="15"/>
              </w:rPr>
              <w:t>blaulich</w:t>
            </w:r>
            <w:r>
              <w:rPr>
                <w:sz w:val="15"/>
              </w:rPr>
              <w:t xml:space="preserve">; </w:t>
            </w:r>
            <w:r>
              <w:rPr>
                <w:i/>
                <w:sz w:val="15"/>
              </w:rPr>
              <w:t>schön anzuschauen</w:t>
            </w:r>
            <w:r>
              <w:rPr>
                <w:sz w:val="15"/>
              </w:rPr>
              <w:t xml:space="preserve">). </w:t>
            </w:r>
          </w:p>
          <w:p w:rsidR="00C136D1" w:rsidRDefault="00F13121">
            <w:pPr>
              <w:numPr>
                <w:ilvl w:val="0"/>
                <w:numId w:val="432"/>
              </w:numPr>
              <w:spacing w:after="0" w:line="235" w:lineRule="auto"/>
              <w:ind w:right="0" w:firstLine="165"/>
              <w:jc w:val="left"/>
            </w:pPr>
            <w:r>
              <w:rPr>
                <w:sz w:val="15"/>
              </w:rPr>
              <w:t xml:space="preserve">Expresión de la cantidad: </w:t>
            </w:r>
            <w:r>
              <w:rPr>
                <w:i/>
                <w:sz w:val="15"/>
              </w:rPr>
              <w:t>Zahlen</w:t>
            </w:r>
            <w:r>
              <w:rPr>
                <w:sz w:val="15"/>
              </w:rPr>
              <w:t xml:space="preserve"> (z. b. </w:t>
            </w:r>
            <w:r>
              <w:rPr>
                <w:i/>
                <w:sz w:val="15"/>
              </w:rPr>
              <w:t>etwa zwanzig Bücher</w:t>
            </w:r>
            <w:r>
              <w:rPr>
                <w:sz w:val="15"/>
              </w:rPr>
              <w:t xml:space="preserve">). </w:t>
            </w:r>
            <w:r>
              <w:rPr>
                <w:i/>
                <w:sz w:val="15"/>
              </w:rPr>
              <w:t>Quantität</w:t>
            </w:r>
            <w:r>
              <w:rPr>
                <w:sz w:val="15"/>
              </w:rPr>
              <w:t xml:space="preserve">: z. b. </w:t>
            </w:r>
            <w:r>
              <w:rPr>
                <w:i/>
                <w:sz w:val="15"/>
              </w:rPr>
              <w:t>zweimal so viele</w:t>
            </w:r>
            <w:r>
              <w:rPr>
                <w:sz w:val="15"/>
              </w:rPr>
              <w:t xml:space="preserve">; </w:t>
            </w:r>
            <w:r>
              <w:rPr>
                <w:i/>
                <w:sz w:val="15"/>
              </w:rPr>
              <w:t>Berge von A</w:t>
            </w:r>
            <w:r>
              <w:rPr>
                <w:i/>
                <w:sz w:val="15"/>
              </w:rPr>
              <w:t>rbeit</w:t>
            </w:r>
            <w:r>
              <w:rPr>
                <w:sz w:val="15"/>
              </w:rPr>
              <w:t xml:space="preserve">.: </w:t>
            </w:r>
            <w:r>
              <w:rPr>
                <w:i/>
                <w:sz w:val="15"/>
              </w:rPr>
              <w:t>Grad.</w:t>
            </w:r>
            <w:r>
              <w:rPr>
                <w:sz w:val="15"/>
              </w:rPr>
              <w:t xml:space="preserve"> z. b. </w:t>
            </w:r>
            <w:r>
              <w:rPr>
                <w:i/>
                <w:sz w:val="15"/>
              </w:rPr>
              <w:t>äußerst schwierig</w:t>
            </w:r>
            <w:r>
              <w:rPr>
                <w:sz w:val="15"/>
              </w:rPr>
              <w:t xml:space="preserve">; </w:t>
            </w:r>
            <w:r>
              <w:rPr>
                <w:i/>
                <w:sz w:val="15"/>
              </w:rPr>
              <w:t>so</w:t>
            </w:r>
            <w:r>
              <w:rPr>
                <w:sz w:val="15"/>
              </w:rPr>
              <w:t xml:space="preserve"> (</w:t>
            </w:r>
            <w:r>
              <w:rPr>
                <w:i/>
                <w:sz w:val="15"/>
              </w:rPr>
              <w:t>plötzlich</w:t>
            </w:r>
            <w:r>
              <w:rPr>
                <w:sz w:val="15"/>
              </w:rPr>
              <w:t xml:space="preserve">)). </w:t>
            </w:r>
          </w:p>
          <w:p w:rsidR="00C136D1" w:rsidRDefault="00F13121">
            <w:pPr>
              <w:numPr>
                <w:ilvl w:val="0"/>
                <w:numId w:val="432"/>
              </w:numPr>
              <w:spacing w:after="0" w:line="235" w:lineRule="auto"/>
              <w:ind w:right="0" w:firstLine="165"/>
              <w:jc w:val="left"/>
            </w:pPr>
            <w:r>
              <w:rPr>
                <w:sz w:val="15"/>
              </w:rPr>
              <w:t>Expresión del espacio (</w:t>
            </w:r>
            <w:r>
              <w:rPr>
                <w:i/>
                <w:sz w:val="15"/>
              </w:rPr>
              <w:t>Präpositionen und Lokale Adverbien</w:t>
            </w:r>
            <w:r>
              <w:rPr>
                <w:sz w:val="15"/>
              </w:rPr>
              <w:t xml:space="preserve">). </w:t>
            </w:r>
          </w:p>
          <w:p w:rsidR="00C136D1" w:rsidRDefault="00F13121">
            <w:pPr>
              <w:numPr>
                <w:ilvl w:val="0"/>
                <w:numId w:val="432"/>
              </w:numPr>
              <w:spacing w:after="0" w:line="235" w:lineRule="auto"/>
              <w:ind w:right="0" w:firstLine="165"/>
              <w:jc w:val="left"/>
            </w:pPr>
            <w:r>
              <w:rPr>
                <w:sz w:val="15"/>
              </w:rPr>
              <w:t>Expresión del tiempo (</w:t>
            </w:r>
            <w:r>
              <w:rPr>
                <w:i/>
                <w:sz w:val="15"/>
              </w:rPr>
              <w:t>Zeitpunkte</w:t>
            </w:r>
            <w:r>
              <w:rPr>
                <w:sz w:val="15"/>
              </w:rPr>
              <w:t xml:space="preserve"> (z. b. </w:t>
            </w:r>
            <w:r>
              <w:rPr>
                <w:i/>
                <w:sz w:val="15"/>
              </w:rPr>
              <w:t>damals</w:t>
            </w:r>
            <w:r>
              <w:rPr>
                <w:sz w:val="15"/>
              </w:rPr>
              <w:t xml:space="preserve">; </w:t>
            </w:r>
            <w:r>
              <w:rPr>
                <w:i/>
                <w:sz w:val="15"/>
              </w:rPr>
              <w:t>innerhalb eines Monats</w:t>
            </w:r>
            <w:r>
              <w:rPr>
                <w:sz w:val="15"/>
              </w:rPr>
              <w:t xml:space="preserve">; </w:t>
            </w:r>
            <w:r>
              <w:rPr>
                <w:i/>
                <w:sz w:val="15"/>
              </w:rPr>
              <w:t>jederzeit</w:t>
            </w:r>
            <w:r>
              <w:rPr>
                <w:sz w:val="15"/>
              </w:rPr>
              <w:t xml:space="preserve">), </w:t>
            </w:r>
            <w:r>
              <w:rPr>
                <w:i/>
                <w:sz w:val="15"/>
              </w:rPr>
              <w:t>Zeiteinheiten</w:t>
            </w:r>
            <w:r>
              <w:rPr>
                <w:sz w:val="15"/>
              </w:rPr>
              <w:t xml:space="preserve">, und </w:t>
            </w:r>
            <w:r>
              <w:rPr>
                <w:i/>
                <w:sz w:val="15"/>
              </w:rPr>
              <w:t>Ausdruck von Zeit</w:t>
            </w:r>
            <w:r>
              <w:rPr>
                <w:sz w:val="15"/>
              </w:rPr>
              <w:t xml:space="preserve"> (z. b. </w:t>
            </w:r>
            <w:r>
              <w:rPr>
                <w:i/>
                <w:sz w:val="15"/>
              </w:rPr>
              <w:t xml:space="preserve">am </w:t>
            </w:r>
          </w:p>
          <w:p w:rsidR="00C136D1" w:rsidRDefault="00F13121">
            <w:pPr>
              <w:spacing w:after="0" w:line="235" w:lineRule="auto"/>
              <w:ind w:left="2" w:right="0" w:firstLine="0"/>
              <w:jc w:val="left"/>
            </w:pPr>
            <w:r>
              <w:rPr>
                <w:i/>
                <w:sz w:val="15"/>
              </w:rPr>
              <w:t>Anfang</w:t>
            </w:r>
            <w:r>
              <w:rPr>
                <w:i/>
                <w:sz w:val="15"/>
              </w:rPr>
              <w:t>/Ende des Monats</w:t>
            </w:r>
            <w:r>
              <w:rPr>
                <w:sz w:val="15"/>
              </w:rPr>
              <w:t xml:space="preserve">); </w:t>
            </w:r>
            <w:r>
              <w:rPr>
                <w:i/>
                <w:sz w:val="15"/>
              </w:rPr>
              <w:t>Dauer</w:t>
            </w:r>
            <w:r>
              <w:rPr>
                <w:sz w:val="15"/>
              </w:rPr>
              <w:t xml:space="preserve"> (z. b. </w:t>
            </w:r>
            <w:r>
              <w:rPr>
                <w:i/>
                <w:sz w:val="15"/>
              </w:rPr>
              <w:t xml:space="preserve">die ganze Woche </w:t>
            </w:r>
          </w:p>
          <w:p w:rsidR="00C136D1" w:rsidRDefault="00F13121">
            <w:pPr>
              <w:spacing w:after="0" w:line="235" w:lineRule="auto"/>
              <w:ind w:left="2" w:right="0" w:firstLine="0"/>
              <w:jc w:val="left"/>
            </w:pPr>
            <w:r>
              <w:rPr>
                <w:i/>
                <w:sz w:val="15"/>
              </w:rPr>
              <w:t>hindurch</w:t>
            </w:r>
            <w:r>
              <w:rPr>
                <w:sz w:val="15"/>
              </w:rPr>
              <w:t xml:space="preserve">; </w:t>
            </w:r>
            <w:r>
              <w:rPr>
                <w:i/>
                <w:sz w:val="15"/>
              </w:rPr>
              <w:t>über die Weihnachtsfeiertage</w:t>
            </w:r>
            <w:r>
              <w:rPr>
                <w:sz w:val="15"/>
              </w:rPr>
              <w:t xml:space="preserve">); </w:t>
            </w:r>
          </w:p>
          <w:p w:rsidR="00C136D1" w:rsidRDefault="00F13121">
            <w:pPr>
              <w:spacing w:after="0" w:line="235" w:lineRule="auto"/>
              <w:ind w:right="0" w:firstLine="0"/>
              <w:jc w:val="left"/>
            </w:pPr>
            <w:r>
              <w:rPr>
                <w:i/>
                <w:sz w:val="15"/>
              </w:rPr>
              <w:t>Vorzeitigkeit</w:t>
            </w:r>
            <w:r>
              <w:rPr>
                <w:sz w:val="15"/>
              </w:rPr>
              <w:t xml:space="preserve"> (</w:t>
            </w:r>
            <w:r>
              <w:rPr>
                <w:i/>
                <w:sz w:val="15"/>
              </w:rPr>
              <w:t>noch; schon</w:t>
            </w:r>
            <w:r>
              <w:rPr>
                <w:sz w:val="15"/>
              </w:rPr>
              <w:t xml:space="preserve"> (</w:t>
            </w:r>
            <w:r>
              <w:rPr>
                <w:i/>
                <w:sz w:val="15"/>
              </w:rPr>
              <w:t>nicht</w:t>
            </w:r>
            <w:r>
              <w:rPr>
                <w:sz w:val="15"/>
              </w:rPr>
              <w:t xml:space="preserve">); </w:t>
            </w:r>
            <w:r>
              <w:rPr>
                <w:i/>
                <w:sz w:val="15"/>
              </w:rPr>
              <w:t>lange/kurz davor</w:t>
            </w:r>
            <w:r>
              <w:rPr>
                <w:sz w:val="15"/>
              </w:rPr>
              <w:t xml:space="preserve">); </w:t>
            </w:r>
            <w:r>
              <w:rPr>
                <w:i/>
                <w:sz w:val="15"/>
              </w:rPr>
              <w:t>Nachzeitigkeit</w:t>
            </w:r>
            <w:r>
              <w:rPr>
                <w:sz w:val="15"/>
              </w:rPr>
              <w:t xml:space="preserve"> (z. b. </w:t>
            </w:r>
            <w:r>
              <w:rPr>
                <w:i/>
                <w:sz w:val="15"/>
              </w:rPr>
              <w:t>später(hin)</w:t>
            </w:r>
            <w:r>
              <w:rPr>
                <w:sz w:val="15"/>
              </w:rPr>
              <w:t xml:space="preserve">; </w:t>
            </w:r>
            <w:r>
              <w:rPr>
                <w:i/>
                <w:sz w:val="15"/>
              </w:rPr>
              <w:t>lange/kurz danach</w:t>
            </w:r>
            <w:r>
              <w:rPr>
                <w:sz w:val="15"/>
              </w:rPr>
              <w:t xml:space="preserve">); </w:t>
            </w:r>
            <w:r>
              <w:rPr>
                <w:i/>
                <w:sz w:val="15"/>
              </w:rPr>
              <w:t>Aufeinanderfolge</w:t>
            </w:r>
            <w:r>
              <w:rPr>
                <w:sz w:val="15"/>
              </w:rPr>
              <w:t xml:space="preserve"> </w:t>
            </w:r>
          </w:p>
          <w:p w:rsidR="00C136D1" w:rsidRDefault="00F13121">
            <w:pPr>
              <w:spacing w:after="0" w:line="235" w:lineRule="auto"/>
              <w:ind w:right="0" w:firstLine="0"/>
              <w:jc w:val="left"/>
            </w:pPr>
            <w:r>
              <w:rPr>
                <w:sz w:val="15"/>
              </w:rPr>
              <w:t>(</w:t>
            </w:r>
            <w:r>
              <w:rPr>
                <w:i/>
                <w:sz w:val="15"/>
              </w:rPr>
              <w:t>Erstens, ferner, schlussendlich</w:t>
            </w:r>
            <w:r>
              <w:rPr>
                <w:sz w:val="15"/>
              </w:rPr>
              <w:t xml:space="preserve">); </w:t>
            </w:r>
          </w:p>
          <w:p w:rsidR="00C136D1" w:rsidRDefault="00F13121">
            <w:pPr>
              <w:spacing w:after="0" w:line="235" w:lineRule="auto"/>
              <w:ind w:right="0" w:firstLine="0"/>
              <w:jc w:val="left"/>
            </w:pPr>
            <w:r>
              <w:rPr>
                <w:i/>
                <w:sz w:val="15"/>
              </w:rPr>
              <w:t>Gleichzeitigkeit</w:t>
            </w:r>
            <w:r>
              <w:rPr>
                <w:sz w:val="15"/>
              </w:rPr>
              <w:t xml:space="preserve"> (</w:t>
            </w:r>
            <w:r>
              <w:rPr>
                <w:i/>
                <w:sz w:val="15"/>
              </w:rPr>
              <w:t>gerade als</w:t>
            </w:r>
            <w:r>
              <w:rPr>
                <w:sz w:val="15"/>
              </w:rPr>
              <w:t xml:space="preserve">); </w:t>
            </w:r>
            <w:r>
              <w:rPr>
                <w:i/>
                <w:sz w:val="15"/>
              </w:rPr>
              <w:t>Häufigkeit</w:t>
            </w:r>
            <w:r>
              <w:rPr>
                <w:sz w:val="15"/>
              </w:rPr>
              <w:t xml:space="preserve"> (z. b. </w:t>
            </w:r>
            <w:r>
              <w:rPr>
                <w:i/>
                <w:sz w:val="15"/>
              </w:rPr>
              <w:t>selten</w:t>
            </w:r>
            <w:r>
              <w:rPr>
                <w:sz w:val="15"/>
              </w:rPr>
              <w:t xml:space="preserve">; </w:t>
            </w:r>
            <w:r>
              <w:rPr>
                <w:i/>
                <w:sz w:val="15"/>
              </w:rPr>
              <w:t>wochenweise</w:t>
            </w:r>
            <w:r>
              <w:rPr>
                <w:sz w:val="15"/>
              </w:rPr>
              <w:t xml:space="preserve">). </w:t>
            </w:r>
          </w:p>
          <w:p w:rsidR="00C136D1" w:rsidRDefault="00F13121">
            <w:pPr>
              <w:spacing w:after="0" w:line="235" w:lineRule="auto"/>
              <w:ind w:right="0" w:firstLine="165"/>
              <w:jc w:val="left"/>
            </w:pPr>
            <w:r>
              <w:rPr>
                <w:sz w:val="15"/>
              </w:rPr>
              <w:t>- Expresión del modo (</w:t>
            </w:r>
            <w:r>
              <w:rPr>
                <w:i/>
                <w:sz w:val="15"/>
              </w:rPr>
              <w:t xml:space="preserve">Modaladverbien und </w:t>
            </w:r>
          </w:p>
          <w:p w:rsidR="00C136D1" w:rsidRDefault="00F13121">
            <w:pPr>
              <w:spacing w:after="0" w:line="235" w:lineRule="auto"/>
              <w:ind w:left="2" w:right="0" w:firstLine="0"/>
              <w:jc w:val="left"/>
            </w:pPr>
            <w:r>
              <w:rPr>
                <w:i/>
                <w:sz w:val="15"/>
              </w:rPr>
              <w:t>Modalsätze</w:t>
            </w:r>
            <w:r>
              <w:rPr>
                <w:sz w:val="15"/>
              </w:rPr>
              <w:t xml:space="preserve">, z. b. </w:t>
            </w:r>
            <w:r>
              <w:rPr>
                <w:i/>
                <w:sz w:val="15"/>
              </w:rPr>
              <w:t>völlig</w:t>
            </w:r>
            <w:r>
              <w:rPr>
                <w:sz w:val="15"/>
              </w:rPr>
              <w:t xml:space="preserve">; </w:t>
            </w:r>
            <w:r>
              <w:rPr>
                <w:i/>
                <w:sz w:val="15"/>
              </w:rPr>
              <w:t>verkehrt herum</w:t>
            </w:r>
            <w:r>
              <w:rPr>
                <w:sz w:val="15"/>
              </w:rPr>
              <w:t xml:space="preserve">; </w:t>
            </w:r>
            <w:r>
              <w:rPr>
                <w:i/>
                <w:sz w:val="15"/>
              </w:rPr>
              <w:t>in einem Durcheinander</w:t>
            </w:r>
            <w:r>
              <w:rPr>
                <w:sz w:val="15"/>
              </w:rPr>
              <w:t xml:space="preserve">). </w:t>
            </w:r>
          </w:p>
          <w:p w:rsidR="00C136D1" w:rsidRDefault="00F13121">
            <w:pPr>
              <w:spacing w:after="0" w:line="259" w:lineRule="auto"/>
              <w:ind w:left="167" w:right="0" w:firstLine="0"/>
              <w:jc w:val="left"/>
            </w:pPr>
            <w:r>
              <w:rPr>
                <w:sz w:val="15"/>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i/>
                <w:sz w:val="15"/>
              </w:rPr>
              <w:t xml:space="preserve">laquelle, grâce à lequel, avec/sans lequel, entre/parmi </w:t>
            </w:r>
          </w:p>
          <w:p w:rsidR="00C136D1" w:rsidRDefault="00F13121">
            <w:pPr>
              <w:spacing w:after="0" w:line="235" w:lineRule="auto"/>
              <w:ind w:left="0" w:right="0" w:firstLine="0"/>
              <w:jc w:val="left"/>
            </w:pPr>
            <w:r>
              <w:rPr>
                <w:i/>
                <w:sz w:val="15"/>
              </w:rPr>
              <w:t>lesquels, à qui, à côté duquel)</w:t>
            </w:r>
            <w:r>
              <w:rPr>
                <w:sz w:val="15"/>
              </w:rPr>
              <w:t xml:space="preserve">); la cualidad; la posesión. </w:t>
            </w:r>
          </w:p>
          <w:p w:rsidR="00C136D1" w:rsidRDefault="00F13121">
            <w:pPr>
              <w:numPr>
                <w:ilvl w:val="0"/>
                <w:numId w:val="433"/>
              </w:numPr>
              <w:spacing w:after="0" w:line="235" w:lineRule="auto"/>
              <w:ind w:right="0" w:firstLine="166"/>
              <w:jc w:val="left"/>
            </w:pPr>
            <w:r>
              <w:rPr>
                <w:sz w:val="15"/>
              </w:rPr>
              <w:t>Expresión de la cantidad:</w:t>
            </w:r>
            <w:r>
              <w:rPr>
                <w:b/>
                <w:sz w:val="15"/>
              </w:rPr>
              <w:t xml:space="preserve"> </w:t>
            </w:r>
            <w:r>
              <w:rPr>
                <w:i/>
                <w:sz w:val="15"/>
              </w:rPr>
              <w:t>environ, à peu près, plus ou moins, le double, le triple…, un/ des tas de</w:t>
            </w:r>
            <w:r>
              <w:rPr>
                <w:sz w:val="15"/>
              </w:rPr>
              <w:t xml:space="preserve">; artículos partitivos, Adv. de cantidad y </w:t>
            </w:r>
          </w:p>
          <w:p w:rsidR="00C136D1" w:rsidRDefault="00F13121">
            <w:pPr>
              <w:spacing w:after="0" w:line="235" w:lineRule="auto"/>
              <w:ind w:left="0" w:right="365" w:firstLine="0"/>
              <w:jc w:val="left"/>
            </w:pPr>
            <w:r>
              <w:rPr>
                <w:sz w:val="15"/>
              </w:rPr>
              <w:t>medidas; y del grado (</w:t>
            </w:r>
            <w:r>
              <w:rPr>
                <w:i/>
                <w:sz w:val="15"/>
              </w:rPr>
              <w:t>extrêmement, tellement, suffis</w:t>
            </w:r>
            <w:r>
              <w:rPr>
                <w:i/>
                <w:sz w:val="15"/>
              </w:rPr>
              <w:t>amment</w:t>
            </w:r>
            <w:r>
              <w:rPr>
                <w:sz w:val="15"/>
              </w:rPr>
              <w:t xml:space="preserve">). </w:t>
            </w:r>
          </w:p>
          <w:p w:rsidR="00C136D1" w:rsidRDefault="00F13121">
            <w:pPr>
              <w:numPr>
                <w:ilvl w:val="0"/>
                <w:numId w:val="433"/>
              </w:numPr>
              <w:spacing w:after="0" w:line="235" w:lineRule="auto"/>
              <w:ind w:right="0" w:firstLine="166"/>
              <w:jc w:val="left"/>
            </w:pPr>
            <w:r>
              <w:rPr>
                <w:sz w:val="15"/>
              </w:rPr>
              <w:t>Expresión del espacio (</w:t>
            </w:r>
            <w:r>
              <w:rPr>
                <w:i/>
                <w:sz w:val="15"/>
              </w:rPr>
              <w:t>prépositions et adverbes de lieu, position, distance, mouvement, direction, provenance, destination</w:t>
            </w:r>
            <w:r>
              <w:rPr>
                <w:sz w:val="15"/>
              </w:rPr>
              <w:t xml:space="preserve">). </w:t>
            </w:r>
          </w:p>
          <w:p w:rsidR="00C136D1" w:rsidRDefault="00F13121">
            <w:pPr>
              <w:numPr>
                <w:ilvl w:val="0"/>
                <w:numId w:val="433"/>
              </w:numPr>
              <w:spacing w:after="0" w:line="235" w:lineRule="auto"/>
              <w:ind w:right="0" w:firstLine="166"/>
              <w:jc w:val="left"/>
            </w:pPr>
            <w:r>
              <w:rPr>
                <w:sz w:val="15"/>
              </w:rPr>
              <w:t>Expresión del tiempo:</w:t>
            </w:r>
            <w:r>
              <w:rPr>
                <w:b/>
                <w:sz w:val="15"/>
              </w:rPr>
              <w:t xml:space="preserve"> </w:t>
            </w:r>
            <w:r>
              <w:rPr>
                <w:sz w:val="15"/>
              </w:rPr>
              <w:t>puntual (</w:t>
            </w:r>
            <w:r>
              <w:rPr>
                <w:i/>
                <w:sz w:val="15"/>
              </w:rPr>
              <w:t>n’importe quand, quelque qu’il soit, une fois que</w:t>
            </w:r>
            <w:r>
              <w:rPr>
                <w:sz w:val="15"/>
              </w:rPr>
              <w:t xml:space="preserve">); divisiones </w:t>
            </w:r>
          </w:p>
          <w:p w:rsidR="00C136D1" w:rsidRDefault="00F13121">
            <w:pPr>
              <w:spacing w:after="0" w:line="235" w:lineRule="auto"/>
              <w:ind w:left="0" w:right="22" w:firstLine="0"/>
              <w:jc w:val="left"/>
            </w:pPr>
            <w:r>
              <w:rPr>
                <w:sz w:val="15"/>
              </w:rPr>
              <w:t>(</w:t>
            </w:r>
            <w:r>
              <w:rPr>
                <w:i/>
                <w:sz w:val="15"/>
              </w:rPr>
              <w:t>hebdomadaire, mensuel, annuel…</w:t>
            </w:r>
            <w:r>
              <w:rPr>
                <w:sz w:val="15"/>
              </w:rPr>
              <w:t>); indicaciones de tiempo, duración (</w:t>
            </w:r>
            <w:r>
              <w:rPr>
                <w:i/>
                <w:sz w:val="15"/>
              </w:rPr>
              <w:t>toujours (ex: Il travaille toujours à Paris?</w:t>
            </w:r>
            <w:r>
              <w:rPr>
                <w:sz w:val="15"/>
              </w:rPr>
              <w:t xml:space="preserve">); </w:t>
            </w:r>
            <w:r>
              <w:rPr>
                <w:i/>
                <w:sz w:val="15"/>
              </w:rPr>
              <w:t>matinée, journée, soirée, nuitée</w:t>
            </w:r>
            <w:r>
              <w:rPr>
                <w:sz w:val="15"/>
              </w:rPr>
              <w:t>); anterioridad (</w:t>
            </w:r>
            <w:r>
              <w:rPr>
                <w:i/>
                <w:sz w:val="15"/>
              </w:rPr>
              <w:t>en attendant</w:t>
            </w:r>
            <w:r>
              <w:rPr>
                <w:sz w:val="15"/>
              </w:rPr>
              <w:t>); posterioridad (</w:t>
            </w:r>
            <w:r>
              <w:rPr>
                <w:i/>
                <w:sz w:val="15"/>
              </w:rPr>
              <w:t>à peine … que, aussitôt que, sitôt que</w:t>
            </w:r>
            <w:r>
              <w:rPr>
                <w:sz w:val="15"/>
              </w:rPr>
              <w:t>); secuenciación (</w:t>
            </w:r>
            <w:r>
              <w:rPr>
                <w:i/>
                <w:sz w:val="15"/>
              </w:rPr>
              <w:t>pour co</w:t>
            </w:r>
            <w:r>
              <w:rPr>
                <w:i/>
                <w:sz w:val="15"/>
              </w:rPr>
              <w:t xml:space="preserve">nclure, pour faire le </w:t>
            </w:r>
          </w:p>
          <w:p w:rsidR="00C136D1" w:rsidRDefault="00F13121">
            <w:pPr>
              <w:spacing w:after="0" w:line="235" w:lineRule="auto"/>
              <w:ind w:left="0" w:right="27" w:firstLine="0"/>
              <w:jc w:val="left"/>
            </w:pPr>
            <w:r>
              <w:rPr>
                <w:i/>
                <w:sz w:val="15"/>
              </w:rPr>
              <w:t>bilan, si on fait le point, comme conclusion</w:t>
            </w:r>
            <w:r>
              <w:rPr>
                <w:sz w:val="15"/>
              </w:rPr>
              <w:t>); simultaneidad (</w:t>
            </w:r>
            <w:r>
              <w:rPr>
                <w:i/>
                <w:sz w:val="15"/>
              </w:rPr>
              <w:t>à mesure que, au fur et à mesure que, le temps que + Subj.</w:t>
            </w:r>
            <w:r>
              <w:rPr>
                <w:sz w:val="15"/>
              </w:rPr>
              <w:t>); frecuencia (</w:t>
            </w:r>
            <w:r>
              <w:rPr>
                <w:i/>
                <w:sz w:val="15"/>
              </w:rPr>
              <w:t>(un jour) sur (deux)</w:t>
            </w:r>
            <w:r>
              <w:rPr>
                <w:sz w:val="15"/>
              </w:rPr>
              <w:t>)</w:t>
            </w:r>
            <w:r>
              <w:rPr>
                <w:i/>
                <w:sz w:val="15"/>
              </w:rPr>
              <w:t>.</w:t>
            </w:r>
            <w:r>
              <w:rPr>
                <w:sz w:val="15"/>
              </w:rPr>
              <w:t xml:space="preserve">  </w:t>
            </w:r>
          </w:p>
          <w:p w:rsidR="00C136D1" w:rsidRDefault="00F13121">
            <w:pPr>
              <w:numPr>
                <w:ilvl w:val="0"/>
                <w:numId w:val="433"/>
              </w:numPr>
              <w:spacing w:after="0" w:line="235" w:lineRule="auto"/>
              <w:ind w:right="0" w:firstLine="166"/>
              <w:jc w:val="left"/>
            </w:pPr>
            <w:r>
              <w:rPr>
                <w:sz w:val="15"/>
              </w:rPr>
              <w:t>Expresión del modo</w:t>
            </w:r>
            <w:r>
              <w:rPr>
                <w:b/>
                <w:sz w:val="15"/>
              </w:rPr>
              <w:t xml:space="preserve"> </w:t>
            </w:r>
            <w:r>
              <w:rPr>
                <w:sz w:val="15"/>
              </w:rPr>
              <w:t>(</w:t>
            </w:r>
            <w:r>
              <w:rPr>
                <w:i/>
                <w:sz w:val="15"/>
              </w:rPr>
              <w:t>de cette manière, de cette façon là, ainsi</w:t>
            </w:r>
            <w:r>
              <w:rPr>
                <w:sz w:val="15"/>
              </w:rPr>
              <w:t xml:space="preserve">). </w:t>
            </w:r>
          </w:p>
          <w:p w:rsidR="00C136D1" w:rsidRDefault="00F13121">
            <w:pPr>
              <w:spacing w:after="0" w:line="259" w:lineRule="auto"/>
              <w:ind w:left="166" w:right="0" w:firstLine="0"/>
              <w:jc w:val="left"/>
            </w:pPr>
            <w:r>
              <w:rPr>
                <w:sz w:val="15"/>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sz w:val="15"/>
              </w:rPr>
              <w:t>obligación (</w:t>
            </w:r>
            <w:r>
              <w:rPr>
                <w:i/>
                <w:sz w:val="15"/>
              </w:rPr>
              <w:t>need/needn’t</w:t>
            </w:r>
            <w:r>
              <w:rPr>
                <w:sz w:val="15"/>
              </w:rPr>
              <w:t>); permiso (</w:t>
            </w:r>
            <w:r>
              <w:rPr>
                <w:i/>
                <w:sz w:val="15"/>
              </w:rPr>
              <w:t>may</w:t>
            </w:r>
            <w:r>
              <w:rPr>
                <w:sz w:val="15"/>
              </w:rPr>
              <w:t xml:space="preserve">; </w:t>
            </w:r>
            <w:r>
              <w:rPr>
                <w:i/>
                <w:sz w:val="15"/>
              </w:rPr>
              <w:t>could; allow</w:t>
            </w:r>
            <w:r>
              <w:rPr>
                <w:sz w:val="15"/>
              </w:rPr>
              <w:t>) intención (</w:t>
            </w:r>
            <w:r>
              <w:rPr>
                <w:i/>
                <w:sz w:val="15"/>
              </w:rPr>
              <w:t>be thinking of –ing</w:t>
            </w:r>
            <w:r>
              <w:rPr>
                <w:sz w:val="15"/>
              </w:rPr>
              <w:t xml:space="preserve">). </w:t>
            </w:r>
          </w:p>
          <w:p w:rsidR="00C136D1" w:rsidRDefault="00F13121">
            <w:pPr>
              <w:numPr>
                <w:ilvl w:val="0"/>
                <w:numId w:val="434"/>
              </w:numPr>
              <w:spacing w:after="0" w:line="235" w:lineRule="auto"/>
              <w:ind w:right="0" w:firstLine="165"/>
              <w:jc w:val="left"/>
            </w:pPr>
            <w:r>
              <w:rPr>
                <w:sz w:val="15"/>
              </w:rPr>
              <w:t>Expresión de la existencia (</w:t>
            </w:r>
            <w:r>
              <w:rPr>
                <w:i/>
                <w:sz w:val="15"/>
              </w:rPr>
              <w:t>e. g.</w:t>
            </w:r>
            <w:r>
              <w:rPr>
                <w:sz w:val="15"/>
              </w:rPr>
              <w:t xml:space="preserve"> </w:t>
            </w:r>
            <w:r>
              <w:rPr>
                <w:i/>
                <w:sz w:val="15"/>
              </w:rPr>
              <w:t>there must have been</w:t>
            </w:r>
            <w:r>
              <w:rPr>
                <w:sz w:val="15"/>
              </w:rPr>
              <w:t xml:space="preserve">); la entidad </w:t>
            </w:r>
          </w:p>
          <w:p w:rsidR="00C136D1" w:rsidRDefault="00F13121">
            <w:pPr>
              <w:spacing w:after="0" w:line="235" w:lineRule="auto"/>
              <w:ind w:right="0" w:firstLine="0"/>
              <w:jc w:val="left"/>
            </w:pPr>
            <w:r>
              <w:rPr>
                <w:sz w:val="15"/>
              </w:rPr>
              <w:t>(</w:t>
            </w:r>
            <w:r>
              <w:rPr>
                <w:i/>
                <w:sz w:val="15"/>
              </w:rPr>
              <w:t xml:space="preserve">count/uncount/collective/com pound nouns; pronouns </w:t>
            </w:r>
          </w:p>
          <w:p w:rsidR="00C136D1" w:rsidRDefault="00F13121">
            <w:pPr>
              <w:spacing w:after="0" w:line="235" w:lineRule="auto"/>
              <w:ind w:right="0" w:firstLine="0"/>
              <w:jc w:val="left"/>
            </w:pPr>
            <w:r>
              <w:rPr>
                <w:i/>
                <w:sz w:val="15"/>
              </w:rPr>
              <w:t>(relative, reflexive/emphatic, one(s); determiners</w:t>
            </w:r>
            <w:r>
              <w:rPr>
                <w:sz w:val="15"/>
              </w:rPr>
              <w:t>); la cualidad (</w:t>
            </w:r>
            <w:r>
              <w:rPr>
                <w:i/>
                <w:sz w:val="15"/>
              </w:rPr>
              <w:t>e. g. bluish; nice to look at</w:t>
            </w:r>
            <w:r>
              <w:rPr>
                <w:sz w:val="15"/>
              </w:rPr>
              <w:t xml:space="preserve">). </w:t>
            </w:r>
          </w:p>
          <w:p w:rsidR="00C136D1" w:rsidRDefault="00F13121">
            <w:pPr>
              <w:numPr>
                <w:ilvl w:val="0"/>
                <w:numId w:val="434"/>
              </w:numPr>
              <w:spacing w:after="0" w:line="235" w:lineRule="auto"/>
              <w:ind w:right="0" w:firstLine="165"/>
              <w:jc w:val="left"/>
            </w:pPr>
            <w:r>
              <w:rPr>
                <w:sz w:val="15"/>
              </w:rPr>
              <w:t xml:space="preserve">Expresión de la cantidad: </w:t>
            </w:r>
            <w:r>
              <w:rPr>
                <w:i/>
                <w:sz w:val="15"/>
              </w:rPr>
              <w:t>Number (e. g. some twenty people; thirty something)</w:t>
            </w:r>
            <w:r>
              <w:rPr>
                <w:sz w:val="15"/>
              </w:rPr>
              <w:t xml:space="preserve">. </w:t>
            </w:r>
            <w:r>
              <w:rPr>
                <w:i/>
                <w:sz w:val="15"/>
              </w:rPr>
              <w:t>Quantity: e. g. twice as many; piles of newspapers; mountains of things</w:t>
            </w:r>
            <w:r>
              <w:rPr>
                <w:sz w:val="15"/>
              </w:rPr>
              <w:t>.</w:t>
            </w:r>
            <w:r>
              <w:rPr>
                <w:i/>
                <w:sz w:val="15"/>
              </w:rPr>
              <w:t xml:space="preserve"> Degre</w:t>
            </w:r>
            <w:r>
              <w:rPr>
                <w:i/>
                <w:sz w:val="15"/>
              </w:rPr>
              <w:t>e: e. g. extremely; so (suddenly)</w:t>
            </w:r>
            <w:r>
              <w:rPr>
                <w:sz w:val="15"/>
              </w:rPr>
              <w:t xml:space="preserve">). </w:t>
            </w:r>
          </w:p>
          <w:p w:rsidR="00C136D1" w:rsidRDefault="00F13121">
            <w:pPr>
              <w:numPr>
                <w:ilvl w:val="0"/>
                <w:numId w:val="434"/>
              </w:numPr>
              <w:spacing w:after="0" w:line="235" w:lineRule="auto"/>
              <w:ind w:right="0" w:firstLine="165"/>
              <w:jc w:val="left"/>
            </w:pPr>
            <w:r>
              <w:rPr>
                <w:sz w:val="15"/>
              </w:rPr>
              <w:t>Expresión del espacio (</w:t>
            </w:r>
            <w:r>
              <w:rPr>
                <w:i/>
                <w:sz w:val="15"/>
              </w:rPr>
              <w:t>prepositions</w:t>
            </w:r>
            <w:r>
              <w:rPr>
                <w:sz w:val="15"/>
              </w:rPr>
              <w:t xml:space="preserve"> </w:t>
            </w:r>
            <w:r>
              <w:rPr>
                <w:i/>
                <w:sz w:val="15"/>
              </w:rPr>
              <w:t>and</w:t>
            </w:r>
            <w:r>
              <w:rPr>
                <w:sz w:val="15"/>
              </w:rPr>
              <w:t xml:space="preserve"> </w:t>
            </w:r>
            <w:r>
              <w:rPr>
                <w:i/>
                <w:sz w:val="15"/>
              </w:rPr>
              <w:t>adverbs of location, position, distance, motion, direction, origin and arrangement</w:t>
            </w:r>
            <w:r>
              <w:rPr>
                <w:sz w:val="15"/>
              </w:rPr>
              <w:t xml:space="preserve">). </w:t>
            </w:r>
          </w:p>
          <w:p w:rsidR="00C136D1" w:rsidRDefault="00F13121">
            <w:pPr>
              <w:numPr>
                <w:ilvl w:val="0"/>
                <w:numId w:val="434"/>
              </w:numPr>
              <w:spacing w:after="0" w:line="235" w:lineRule="auto"/>
              <w:ind w:right="0" w:firstLine="165"/>
              <w:jc w:val="left"/>
            </w:pPr>
            <w:r>
              <w:rPr>
                <w:sz w:val="15"/>
              </w:rPr>
              <w:t>Expresión del tiempo (</w:t>
            </w:r>
            <w:r>
              <w:rPr>
                <w:i/>
                <w:sz w:val="15"/>
              </w:rPr>
              <w:t xml:space="preserve">points (e. g. back then; within a month; whenever), divisions </w:t>
            </w:r>
          </w:p>
          <w:p w:rsidR="00C136D1" w:rsidRDefault="00F13121">
            <w:pPr>
              <w:spacing w:after="0" w:line="235" w:lineRule="auto"/>
              <w:ind w:left="0" w:right="31" w:firstLine="0"/>
              <w:jc w:val="left"/>
            </w:pPr>
            <w:r>
              <w:rPr>
                <w:i/>
                <w:sz w:val="15"/>
              </w:rPr>
              <w:t>(e. g. f</w:t>
            </w:r>
            <w:r>
              <w:rPr>
                <w:i/>
                <w:sz w:val="15"/>
              </w:rPr>
              <w:t>ortnight</w:t>
            </w:r>
            <w:r>
              <w:rPr>
                <w:sz w:val="15"/>
              </w:rPr>
              <w:t>),</w:t>
            </w:r>
            <w:r>
              <w:rPr>
                <w:i/>
                <w:sz w:val="15"/>
              </w:rPr>
              <w:t xml:space="preserve"> and indications (e. g.</w:t>
            </w:r>
            <w:r>
              <w:rPr>
                <w:sz w:val="15"/>
              </w:rPr>
              <w:t xml:space="preserve"> </w:t>
            </w:r>
            <w:r>
              <w:rPr>
                <w:i/>
                <w:sz w:val="15"/>
              </w:rPr>
              <w:t>earlier/later today/in the year</w:t>
            </w:r>
            <w:r>
              <w:rPr>
                <w:sz w:val="15"/>
              </w:rPr>
              <w:t>)</w:t>
            </w:r>
            <w:r>
              <w:rPr>
                <w:i/>
                <w:sz w:val="15"/>
              </w:rPr>
              <w:t xml:space="preserve"> of time</w:t>
            </w:r>
            <w:r>
              <w:rPr>
                <w:sz w:val="15"/>
              </w:rPr>
              <w:t xml:space="preserve">; </w:t>
            </w:r>
            <w:r>
              <w:rPr>
                <w:i/>
                <w:sz w:val="15"/>
              </w:rPr>
              <w:t>duration (e. g.</w:t>
            </w:r>
            <w:r>
              <w:rPr>
                <w:sz w:val="15"/>
              </w:rPr>
              <w:t xml:space="preserve"> </w:t>
            </w:r>
            <w:r>
              <w:rPr>
                <w:i/>
                <w:sz w:val="15"/>
              </w:rPr>
              <w:t>through(out) the winter; over Christmas)</w:t>
            </w:r>
            <w:r>
              <w:rPr>
                <w:sz w:val="15"/>
              </w:rPr>
              <w:t xml:space="preserve">; </w:t>
            </w:r>
            <w:r>
              <w:rPr>
                <w:i/>
                <w:sz w:val="15"/>
              </w:rPr>
              <w:t>anteriority (already; (not) yet; long/shortly before)</w:t>
            </w:r>
            <w:r>
              <w:rPr>
                <w:sz w:val="15"/>
              </w:rPr>
              <w:t>;</w:t>
            </w:r>
            <w:r>
              <w:rPr>
                <w:i/>
                <w:sz w:val="15"/>
              </w:rPr>
              <w:t xml:space="preserve"> posteriority (e. g. later (on); long/shortly after)</w:t>
            </w:r>
            <w:r>
              <w:rPr>
                <w:sz w:val="15"/>
              </w:rPr>
              <w:t>;</w:t>
            </w:r>
            <w:r>
              <w:rPr>
                <w:i/>
                <w:sz w:val="15"/>
              </w:rPr>
              <w:t xml:space="preserve"> sequence (to b</w:t>
            </w:r>
            <w:r>
              <w:rPr>
                <w:i/>
                <w:sz w:val="15"/>
              </w:rPr>
              <w:t>egin with, besides, to conclude)</w:t>
            </w:r>
            <w:r>
              <w:rPr>
                <w:sz w:val="15"/>
              </w:rPr>
              <w:t xml:space="preserve">; </w:t>
            </w:r>
            <w:r>
              <w:rPr>
                <w:i/>
                <w:sz w:val="15"/>
              </w:rPr>
              <w:t xml:space="preserve">simultaneousness (just then/as); frequency (e. g. </w:t>
            </w:r>
          </w:p>
          <w:p w:rsidR="00C136D1" w:rsidRDefault="00F13121">
            <w:pPr>
              <w:spacing w:after="0" w:line="259" w:lineRule="auto"/>
              <w:ind w:left="0" w:right="0" w:firstLine="0"/>
              <w:jc w:val="left"/>
            </w:pPr>
            <w:r>
              <w:rPr>
                <w:i/>
                <w:sz w:val="15"/>
              </w:rPr>
              <w:t>rarely; on a weekly basis</w:t>
            </w:r>
            <w:r>
              <w:rPr>
                <w:sz w:val="15"/>
              </w:rPr>
              <w:t xml:space="preserve">). </w:t>
            </w:r>
          </w:p>
          <w:p w:rsidR="00C136D1" w:rsidRDefault="00F13121">
            <w:pPr>
              <w:spacing w:after="0" w:line="236" w:lineRule="auto"/>
              <w:ind w:left="0" w:right="0" w:firstLine="165"/>
              <w:jc w:val="left"/>
            </w:pPr>
            <w:r>
              <w:rPr>
                <w:sz w:val="15"/>
              </w:rPr>
              <w:t>- Expresión del modo (</w:t>
            </w:r>
            <w:r>
              <w:rPr>
                <w:i/>
                <w:sz w:val="15"/>
              </w:rPr>
              <w:t>Adv. and phrases of manner, e. g. thoroughly; inside out; in a mess).</w:t>
            </w:r>
            <w:r>
              <w:rPr>
                <w:b/>
                <w:sz w:val="15"/>
              </w:rPr>
              <w:t xml:space="preserve"> </w:t>
            </w:r>
          </w:p>
          <w:p w:rsidR="00C136D1" w:rsidRDefault="00F13121">
            <w:pPr>
              <w:spacing w:after="0" w:line="259" w:lineRule="auto"/>
              <w:ind w:left="166" w:right="0" w:firstLine="0"/>
              <w:jc w:val="left"/>
            </w:pPr>
            <w:r>
              <w:rPr>
                <w:sz w:val="15"/>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0"/>
              <w:jc w:val="left"/>
            </w:pPr>
            <w:r>
              <w:rPr>
                <w:i/>
                <w:sz w:val="15"/>
              </w:rPr>
              <w:t>dovere + Inf. composto)</w:t>
            </w:r>
            <w:r>
              <w:rPr>
                <w:sz w:val="15"/>
              </w:rPr>
              <w:t>); necesidad (</w:t>
            </w:r>
            <w:r>
              <w:rPr>
                <w:i/>
                <w:sz w:val="15"/>
              </w:rPr>
              <w:t>esserci bisogno</w:t>
            </w:r>
            <w:r>
              <w:rPr>
                <w:sz w:val="15"/>
              </w:rPr>
              <w:t>); obligación (</w:t>
            </w:r>
            <w:r>
              <w:rPr>
                <w:i/>
                <w:sz w:val="15"/>
              </w:rPr>
              <w:t>futuro;</w:t>
            </w:r>
            <w:r>
              <w:rPr>
                <w:sz w:val="15"/>
              </w:rPr>
              <w:t xml:space="preserve"> </w:t>
            </w:r>
            <w:r>
              <w:rPr>
                <w:i/>
                <w:sz w:val="15"/>
              </w:rPr>
              <w:t>essere tenuto a + Inf.; andare + participio passato);</w:t>
            </w:r>
            <w:r>
              <w:rPr>
                <w:sz w:val="15"/>
              </w:rPr>
              <w:t xml:space="preserve"> intención </w:t>
            </w:r>
          </w:p>
          <w:p w:rsidR="00C136D1" w:rsidRDefault="00F13121">
            <w:pPr>
              <w:spacing w:after="0" w:line="235" w:lineRule="auto"/>
              <w:ind w:left="0" w:right="0" w:firstLine="0"/>
              <w:jc w:val="left"/>
            </w:pPr>
            <w:r>
              <w:rPr>
                <w:sz w:val="15"/>
              </w:rPr>
              <w:t>(</w:t>
            </w:r>
            <w:r>
              <w:rPr>
                <w:i/>
                <w:sz w:val="15"/>
              </w:rPr>
              <w:t>verbi volitivi + cong.</w:t>
            </w:r>
            <w:r>
              <w:rPr>
                <w:sz w:val="15"/>
              </w:rPr>
              <w:t>); prohibición (</w:t>
            </w:r>
            <w:r>
              <w:rPr>
                <w:i/>
                <w:sz w:val="15"/>
              </w:rPr>
              <w:t>non andare + participio passato).</w:t>
            </w:r>
            <w:r>
              <w:rPr>
                <w:sz w:val="15"/>
              </w:rPr>
              <w:t xml:space="preserve"> </w:t>
            </w:r>
          </w:p>
          <w:p w:rsidR="00C136D1" w:rsidRDefault="00F13121">
            <w:pPr>
              <w:spacing w:after="0" w:line="235" w:lineRule="auto"/>
              <w:ind w:left="0" w:right="0" w:firstLine="166"/>
              <w:jc w:val="left"/>
            </w:pPr>
            <w:r>
              <w:rPr>
                <w:sz w:val="15"/>
              </w:rPr>
              <w:t>-Expresión de la existencia (</w:t>
            </w:r>
            <w:r>
              <w:rPr>
                <w:i/>
                <w:sz w:val="15"/>
              </w:rPr>
              <w:t>p.es. dovrebbe esserci stato</w:t>
            </w:r>
            <w:r>
              <w:rPr>
                <w:sz w:val="15"/>
              </w:rPr>
              <w:t xml:space="preserve">; </w:t>
            </w:r>
            <w:r>
              <w:rPr>
                <w:i/>
                <w:sz w:val="15"/>
              </w:rPr>
              <w:t>ecco tutto</w:t>
            </w:r>
            <w:r>
              <w:rPr>
                <w:sz w:val="15"/>
              </w:rPr>
              <w:t>); la entidad (</w:t>
            </w:r>
            <w:r>
              <w:rPr>
                <w:i/>
                <w:sz w:val="15"/>
              </w:rPr>
              <w:t>nomi contabili / massa / collettivi / composti; pronomi (relativi, riflessivi, tonici); determinanti</w:t>
            </w:r>
            <w:r>
              <w:rPr>
                <w:sz w:val="15"/>
              </w:rPr>
              <w:t>); la cualidad (</w:t>
            </w:r>
            <w:r>
              <w:rPr>
                <w:i/>
                <w:sz w:val="15"/>
              </w:rPr>
              <w:t>p.es.</w:t>
            </w:r>
            <w:r>
              <w:rPr>
                <w:sz w:val="15"/>
              </w:rPr>
              <w:t xml:space="preserve"> </w:t>
            </w:r>
            <w:r>
              <w:rPr>
                <w:i/>
                <w:sz w:val="15"/>
              </w:rPr>
              <w:t>piuttosto stanco; facile a dirsi).</w:t>
            </w:r>
            <w:r>
              <w:rPr>
                <w:sz w:val="15"/>
              </w:rPr>
              <w:t xml:space="preserve"> </w:t>
            </w:r>
          </w:p>
          <w:p w:rsidR="00C136D1" w:rsidRDefault="00F13121">
            <w:pPr>
              <w:spacing w:after="0" w:line="235" w:lineRule="auto"/>
              <w:ind w:left="0" w:right="18" w:firstLine="165"/>
              <w:jc w:val="left"/>
            </w:pPr>
            <w:r>
              <w:rPr>
                <w:sz w:val="15"/>
              </w:rPr>
              <w:t>-Expresión de la cantidad (</w:t>
            </w:r>
            <w:r>
              <w:rPr>
                <w:i/>
                <w:sz w:val="15"/>
              </w:rPr>
              <w:t>numero: singolare/plurale; numerali cardinali, ordinali,</w:t>
            </w:r>
            <w:r>
              <w:rPr>
                <w:i/>
                <w:sz w:val="15"/>
              </w:rPr>
              <w:t xml:space="preserve"> colletivi (p.es. entrambi, ambedue), moltiplicativi (p.es. quadruplo); frazionari (p.es. tre su tre); distributivi (p.es. uno a uno). Quantità</w:t>
            </w:r>
            <w:r>
              <w:rPr>
                <w:sz w:val="15"/>
              </w:rPr>
              <w:t>:</w:t>
            </w:r>
            <w:r>
              <w:rPr>
                <w:i/>
                <w:sz w:val="15"/>
              </w:rPr>
              <w:t xml:space="preserve"> p.es. vari motivi, una pila di libri</w:t>
            </w:r>
            <w:r>
              <w:rPr>
                <w:sz w:val="15"/>
              </w:rPr>
              <w:t xml:space="preserve">; el grado: </w:t>
            </w:r>
            <w:r>
              <w:rPr>
                <w:i/>
                <w:sz w:val="15"/>
              </w:rPr>
              <w:t>p.es.</w:t>
            </w:r>
            <w:r>
              <w:rPr>
                <w:sz w:val="15"/>
              </w:rPr>
              <w:t xml:space="preserve"> </w:t>
            </w:r>
            <w:r>
              <w:rPr>
                <w:i/>
                <w:sz w:val="15"/>
              </w:rPr>
              <w:t>estremamente doloroso; particolarmente bravo</w:t>
            </w:r>
            <w:r>
              <w:rPr>
                <w:sz w:val="15"/>
              </w:rPr>
              <w:t xml:space="preserve">.  </w:t>
            </w:r>
          </w:p>
          <w:p w:rsidR="00C136D1" w:rsidRDefault="00F13121">
            <w:pPr>
              <w:spacing w:after="0" w:line="235" w:lineRule="auto"/>
              <w:ind w:left="0" w:right="0" w:firstLine="165"/>
              <w:jc w:val="left"/>
            </w:pPr>
            <w:r>
              <w:rPr>
                <w:sz w:val="15"/>
              </w:rPr>
              <w:t>-Expresió</w:t>
            </w:r>
            <w:r>
              <w:rPr>
                <w:sz w:val="15"/>
              </w:rPr>
              <w:t>n del espacio (</w:t>
            </w:r>
            <w:r>
              <w:rPr>
                <w:i/>
                <w:sz w:val="15"/>
              </w:rPr>
              <w:t>preposizioni, avverbi ed espressioni che indicano luogo, posizione, distanza, movimento, direzione, origine e</w:t>
            </w:r>
            <w:r>
              <w:rPr>
                <w:sz w:val="15"/>
              </w:rPr>
              <w:t xml:space="preserve"> </w:t>
            </w:r>
            <w:r>
              <w:rPr>
                <w:i/>
                <w:sz w:val="15"/>
              </w:rPr>
              <w:t>disposizione.</w:t>
            </w:r>
            <w:r>
              <w:rPr>
                <w:sz w:val="15"/>
              </w:rPr>
              <w:t xml:space="preserve"> </w:t>
            </w:r>
          </w:p>
          <w:p w:rsidR="00C136D1" w:rsidRDefault="00F13121">
            <w:pPr>
              <w:spacing w:after="0" w:line="235" w:lineRule="auto"/>
              <w:ind w:left="0" w:right="0" w:firstLine="165"/>
              <w:jc w:val="left"/>
            </w:pPr>
            <w:r>
              <w:rPr>
                <w:sz w:val="15"/>
              </w:rPr>
              <w:t>-Expresión del tiempo (</w:t>
            </w:r>
            <w:r>
              <w:rPr>
                <w:i/>
                <w:sz w:val="15"/>
              </w:rPr>
              <w:t>l’ora ((p..es. mancano) venti alle otto</w:t>
            </w:r>
            <w:r>
              <w:rPr>
                <w:sz w:val="15"/>
              </w:rPr>
              <w:t>)</w:t>
            </w:r>
            <w:r>
              <w:rPr>
                <w:i/>
                <w:sz w:val="15"/>
              </w:rPr>
              <w:t>; divisione (p.es. ai tempi dei miei nonni, sul prest</w:t>
            </w:r>
            <w:r>
              <w:rPr>
                <w:i/>
                <w:sz w:val="15"/>
              </w:rPr>
              <w:t>o</w:t>
            </w:r>
            <w:r>
              <w:rPr>
                <w:sz w:val="15"/>
              </w:rPr>
              <w:t xml:space="preserve">) </w:t>
            </w:r>
            <w:r>
              <w:rPr>
                <w:i/>
                <w:sz w:val="15"/>
              </w:rPr>
              <w:t>e collocazione nel tempo (p.es. nel Quattrocento</w:t>
            </w:r>
            <w:r>
              <w:rPr>
                <w:sz w:val="15"/>
              </w:rPr>
              <w:t xml:space="preserve">; </w:t>
            </w:r>
            <w:r>
              <w:rPr>
                <w:i/>
                <w:sz w:val="15"/>
              </w:rPr>
              <w:t>nel frattempo)</w:t>
            </w:r>
            <w:r>
              <w:rPr>
                <w:sz w:val="15"/>
              </w:rPr>
              <w:t xml:space="preserve">; </w:t>
            </w:r>
            <w:r>
              <w:rPr>
                <w:i/>
                <w:sz w:val="15"/>
              </w:rPr>
              <w:t>durata (p.es. l’intera giornata, sotto Natale); anteriorità (p.es. prima che, (non) ancora); posteriorità (p.es. qualche anno più tardi); contemporaneità (p.es. nel momento in cui, contem</w:t>
            </w:r>
            <w:r>
              <w:rPr>
                <w:i/>
                <w:sz w:val="15"/>
              </w:rPr>
              <w:t xml:space="preserve">poraneamente); </w:t>
            </w:r>
          </w:p>
          <w:p w:rsidR="00C136D1" w:rsidRDefault="00F13121">
            <w:pPr>
              <w:spacing w:after="0" w:line="235" w:lineRule="auto"/>
              <w:ind w:left="0" w:right="18" w:firstLine="0"/>
              <w:jc w:val="left"/>
            </w:pPr>
            <w:r>
              <w:rPr>
                <w:i/>
                <w:sz w:val="15"/>
              </w:rPr>
              <w:t>sequenza (p.es inoltre ... poi ... infine); intermittenza (p.es. talvolta); frequenza (p.es. di rado</w:t>
            </w:r>
            <w:r>
              <w:rPr>
                <w:sz w:val="15"/>
              </w:rPr>
              <w:t xml:space="preserve">)). </w:t>
            </w:r>
          </w:p>
          <w:p w:rsidR="00C136D1" w:rsidRDefault="00F13121">
            <w:pPr>
              <w:spacing w:after="0" w:line="235" w:lineRule="auto"/>
              <w:ind w:left="0" w:right="0" w:firstLine="165"/>
              <w:jc w:val="left"/>
            </w:pPr>
            <w:r>
              <w:rPr>
                <w:sz w:val="15"/>
              </w:rPr>
              <w:t>-Expresión del modo (</w:t>
            </w:r>
            <w:r>
              <w:rPr>
                <w:i/>
                <w:sz w:val="15"/>
              </w:rPr>
              <w:t>avverbi di modo</w:t>
            </w:r>
            <w:r>
              <w:rPr>
                <w:sz w:val="15"/>
              </w:rPr>
              <w:t xml:space="preserve">: </w:t>
            </w:r>
            <w:r>
              <w:rPr>
                <w:i/>
                <w:sz w:val="15"/>
              </w:rPr>
              <w:t>p.es</w:t>
            </w:r>
            <w:r>
              <w:rPr>
                <w:sz w:val="15"/>
              </w:rPr>
              <w:t xml:space="preserve">. </w:t>
            </w:r>
            <w:r>
              <w:rPr>
                <w:i/>
                <w:sz w:val="15"/>
              </w:rPr>
              <w:t>di proposito, a dirotto, perbene</w:t>
            </w:r>
            <w:r>
              <w:rPr>
                <w:sz w:val="15"/>
              </w:rPr>
              <w:t xml:space="preserve">). </w:t>
            </w:r>
          </w:p>
          <w:p w:rsidR="00C136D1" w:rsidRDefault="00F13121">
            <w:pPr>
              <w:spacing w:after="0" w:line="259" w:lineRule="auto"/>
              <w:ind w:left="166" w:right="0" w:firstLine="0"/>
              <w:jc w:val="left"/>
            </w:pPr>
            <w:r>
              <w:rPr>
                <w:sz w:val="15"/>
              </w:rPr>
              <w:t xml:space="preserve"> </w:t>
            </w:r>
          </w:p>
        </w:tc>
        <w:tc>
          <w:tcPr>
            <w:tcW w:w="20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18" w:firstLine="0"/>
              <w:jc w:val="left"/>
            </w:pPr>
            <w:r>
              <w:rPr>
                <w:i/>
                <w:sz w:val="15"/>
              </w:rPr>
              <w:t>declarativas</w:t>
            </w:r>
            <w:r>
              <w:rPr>
                <w:sz w:val="15"/>
              </w:rPr>
              <w:t>); capacidad (</w:t>
            </w:r>
            <w:r>
              <w:rPr>
                <w:i/>
                <w:sz w:val="15"/>
              </w:rPr>
              <w:t>poder com</w:t>
            </w:r>
            <w:r>
              <w:rPr>
                <w:sz w:val="15"/>
              </w:rPr>
              <w:t xml:space="preserve">; </w:t>
            </w:r>
            <w:r>
              <w:rPr>
                <w:i/>
                <w:sz w:val="15"/>
              </w:rPr>
              <w:t xml:space="preserve">conseguir + </w:t>
            </w:r>
            <w:r>
              <w:rPr>
                <w:sz w:val="15"/>
              </w:rPr>
              <w:t>Inf.); posibilidad/probabilidad (</w:t>
            </w:r>
            <w:r>
              <w:rPr>
                <w:i/>
                <w:sz w:val="15"/>
              </w:rPr>
              <w:t xml:space="preserve">pode ser que / tal vez + </w:t>
            </w:r>
            <w:r>
              <w:rPr>
                <w:sz w:val="15"/>
              </w:rPr>
              <w:t>Conj.;</w:t>
            </w:r>
            <w:r>
              <w:rPr>
                <w:i/>
                <w:sz w:val="15"/>
              </w:rPr>
              <w:t xml:space="preserve"> futuro do presente e futuro perfeito</w:t>
            </w:r>
            <w:r>
              <w:rPr>
                <w:sz w:val="15"/>
              </w:rPr>
              <w:t>); necesidad (</w:t>
            </w:r>
            <w:r>
              <w:rPr>
                <w:i/>
                <w:sz w:val="15"/>
              </w:rPr>
              <w:t xml:space="preserve">precisar; ser preciso/necessário + </w:t>
            </w:r>
            <w:r>
              <w:rPr>
                <w:sz w:val="15"/>
              </w:rPr>
              <w:t>Conj.); obligación (</w:t>
            </w:r>
            <w:r>
              <w:rPr>
                <w:i/>
                <w:sz w:val="15"/>
              </w:rPr>
              <w:t xml:space="preserve">ser obrigatório que + </w:t>
            </w:r>
            <w:r>
              <w:rPr>
                <w:sz w:val="15"/>
              </w:rPr>
              <w:t>Conj.;</w:t>
            </w:r>
            <w:r>
              <w:rPr>
                <w:i/>
                <w:sz w:val="15"/>
              </w:rPr>
              <w:t xml:space="preserve"> presente do indicativo</w:t>
            </w:r>
            <w:r>
              <w:rPr>
                <w:sz w:val="15"/>
              </w:rPr>
              <w:t>); permiso (</w:t>
            </w:r>
            <w:r>
              <w:rPr>
                <w:i/>
                <w:sz w:val="15"/>
              </w:rPr>
              <w:t>ser possível / permitid</w:t>
            </w:r>
            <w:r>
              <w:rPr>
                <w:i/>
                <w:sz w:val="15"/>
              </w:rPr>
              <w:t xml:space="preserve">o que </w:t>
            </w:r>
            <w:r>
              <w:rPr>
                <w:sz w:val="15"/>
              </w:rPr>
              <w:t>+ Conj.); prohibición (</w:t>
            </w:r>
            <w:r>
              <w:rPr>
                <w:i/>
                <w:sz w:val="15"/>
              </w:rPr>
              <w:t xml:space="preserve">ser proibido que); </w:t>
            </w:r>
            <w:r>
              <w:rPr>
                <w:sz w:val="15"/>
              </w:rPr>
              <w:t>intención (</w:t>
            </w:r>
            <w:r>
              <w:rPr>
                <w:i/>
                <w:sz w:val="15"/>
              </w:rPr>
              <w:t xml:space="preserve">querer que + </w:t>
            </w:r>
            <w:r>
              <w:rPr>
                <w:sz w:val="15"/>
              </w:rPr>
              <w:t>Conj.;</w:t>
            </w:r>
            <w:r>
              <w:rPr>
                <w:i/>
                <w:sz w:val="15"/>
              </w:rPr>
              <w:t xml:space="preserve"> ir / haver de + </w:t>
            </w:r>
            <w:r>
              <w:rPr>
                <w:sz w:val="15"/>
              </w:rPr>
              <w:t xml:space="preserve">Inf.). </w:t>
            </w:r>
            <w:r>
              <w:rPr>
                <w:i/>
                <w:sz w:val="15"/>
              </w:rPr>
              <w:t xml:space="preserve"> </w:t>
            </w:r>
          </w:p>
          <w:p w:rsidR="00C136D1" w:rsidRDefault="00F13121">
            <w:pPr>
              <w:numPr>
                <w:ilvl w:val="0"/>
                <w:numId w:val="435"/>
              </w:numPr>
              <w:spacing w:after="0" w:line="235" w:lineRule="auto"/>
              <w:ind w:right="0" w:firstLine="165"/>
              <w:jc w:val="left"/>
            </w:pPr>
            <w:r>
              <w:rPr>
                <w:sz w:val="15"/>
              </w:rPr>
              <w:t>Expresión de la existencia (</w:t>
            </w:r>
            <w:r>
              <w:rPr>
                <w:i/>
                <w:sz w:val="15"/>
              </w:rPr>
              <w:t>p. e. faltar, acontecer</w:t>
            </w:r>
            <w:r>
              <w:rPr>
                <w:sz w:val="15"/>
              </w:rPr>
              <w:t>); la entidad (</w:t>
            </w:r>
            <w:r>
              <w:rPr>
                <w:i/>
                <w:sz w:val="15"/>
              </w:rPr>
              <w:t>substantivos contáveisl /massivos /coletivos /compostos</w:t>
            </w:r>
            <w:r>
              <w:rPr>
                <w:sz w:val="15"/>
              </w:rPr>
              <w:t>;</w:t>
            </w:r>
            <w:r>
              <w:rPr>
                <w:i/>
                <w:sz w:val="15"/>
              </w:rPr>
              <w:t xml:space="preserve"> pronomes (relativos, reflexiv</w:t>
            </w:r>
            <w:r>
              <w:rPr>
                <w:i/>
                <w:sz w:val="15"/>
              </w:rPr>
              <w:t>os átonos/tônicos, determinantes</w:t>
            </w:r>
            <w:r>
              <w:rPr>
                <w:sz w:val="15"/>
              </w:rPr>
              <w:t>); la cualidad (</w:t>
            </w:r>
            <w:r>
              <w:rPr>
                <w:i/>
                <w:sz w:val="15"/>
              </w:rPr>
              <w:t>p.e. azulado; útil para dificuldade em dormir</w:t>
            </w:r>
            <w:r>
              <w:rPr>
                <w:sz w:val="15"/>
              </w:rPr>
              <w:t xml:space="preserve">). </w:t>
            </w:r>
          </w:p>
          <w:p w:rsidR="00C136D1" w:rsidRDefault="00F13121">
            <w:pPr>
              <w:numPr>
                <w:ilvl w:val="0"/>
                <w:numId w:val="435"/>
              </w:numPr>
              <w:spacing w:after="0" w:line="259" w:lineRule="auto"/>
              <w:ind w:right="0" w:firstLine="165"/>
              <w:jc w:val="left"/>
            </w:pPr>
            <w:r>
              <w:rPr>
                <w:sz w:val="15"/>
              </w:rPr>
              <w:t xml:space="preserve">Expresión de la cantidad: </w:t>
            </w:r>
          </w:p>
          <w:p w:rsidR="00C136D1" w:rsidRDefault="00F13121">
            <w:pPr>
              <w:spacing w:after="0" w:line="235" w:lineRule="auto"/>
              <w:ind w:left="0" w:right="15" w:firstLine="0"/>
              <w:jc w:val="left"/>
            </w:pPr>
            <w:r>
              <w:rPr>
                <w:i/>
                <w:sz w:val="15"/>
              </w:rPr>
              <w:t>Numerais</w:t>
            </w:r>
            <w:r>
              <w:rPr>
                <w:sz w:val="15"/>
              </w:rPr>
              <w:t xml:space="preserve"> </w:t>
            </w:r>
            <w:r>
              <w:rPr>
                <w:i/>
                <w:sz w:val="15"/>
              </w:rPr>
              <w:t>(p. e.</w:t>
            </w:r>
            <w:r>
              <w:rPr>
                <w:sz w:val="15"/>
              </w:rPr>
              <w:t xml:space="preserve"> </w:t>
            </w:r>
            <w:r>
              <w:rPr>
                <w:i/>
                <w:sz w:val="15"/>
              </w:rPr>
              <w:t>pelo menos 20 pessoas; perto de 30 km)</w:t>
            </w:r>
            <w:r>
              <w:rPr>
                <w:sz w:val="15"/>
              </w:rPr>
              <w:t xml:space="preserve">. </w:t>
            </w:r>
            <w:r>
              <w:rPr>
                <w:i/>
                <w:sz w:val="15"/>
              </w:rPr>
              <w:t>Quantidade: p. e. duas vezes no máximo; um monte de gente</w:t>
            </w:r>
            <w:r>
              <w:rPr>
                <w:sz w:val="15"/>
              </w:rPr>
              <w:t>.</w:t>
            </w:r>
            <w:r>
              <w:rPr>
                <w:i/>
                <w:sz w:val="15"/>
              </w:rPr>
              <w:t xml:space="preserve"> Grau: p. e. totalmente; tão de repente.</w:t>
            </w:r>
            <w:r>
              <w:rPr>
                <w:sz w:val="15"/>
              </w:rPr>
              <w:t xml:space="preserve"> </w:t>
            </w:r>
          </w:p>
          <w:p w:rsidR="00C136D1" w:rsidRDefault="00F13121">
            <w:pPr>
              <w:numPr>
                <w:ilvl w:val="0"/>
                <w:numId w:val="435"/>
              </w:numPr>
              <w:spacing w:after="0" w:line="235" w:lineRule="auto"/>
              <w:ind w:right="0" w:firstLine="165"/>
              <w:jc w:val="left"/>
            </w:pPr>
            <w:r>
              <w:rPr>
                <w:sz w:val="15"/>
              </w:rPr>
              <w:t>Expresión del espacio (</w:t>
            </w:r>
            <w:r>
              <w:rPr>
                <w:i/>
                <w:sz w:val="15"/>
              </w:rPr>
              <w:t>preposições</w:t>
            </w:r>
            <w:r>
              <w:rPr>
                <w:sz w:val="15"/>
              </w:rPr>
              <w:t xml:space="preserve"> e </w:t>
            </w:r>
            <w:r>
              <w:rPr>
                <w:i/>
                <w:sz w:val="15"/>
              </w:rPr>
              <w:t>advérbios de lugar, localização, distância, movimento, direcção</w:t>
            </w:r>
            <w:r>
              <w:rPr>
                <w:sz w:val="15"/>
              </w:rPr>
              <w:t xml:space="preserve">). </w:t>
            </w:r>
          </w:p>
          <w:p w:rsidR="00C136D1" w:rsidRDefault="00F13121">
            <w:pPr>
              <w:numPr>
                <w:ilvl w:val="0"/>
                <w:numId w:val="435"/>
              </w:numPr>
              <w:spacing w:after="0" w:line="235" w:lineRule="auto"/>
              <w:ind w:right="0" w:firstLine="165"/>
              <w:jc w:val="left"/>
            </w:pPr>
            <w:r>
              <w:rPr>
                <w:sz w:val="15"/>
              </w:rPr>
              <w:t xml:space="preserve">Expresión del tiempo </w:t>
            </w:r>
            <w:r>
              <w:rPr>
                <w:i/>
                <w:sz w:val="15"/>
              </w:rPr>
              <w:t>expressões,</w:t>
            </w:r>
            <w:r>
              <w:rPr>
                <w:sz w:val="15"/>
              </w:rPr>
              <w:t xml:space="preserve"> </w:t>
            </w:r>
            <w:r>
              <w:rPr>
                <w:i/>
                <w:sz w:val="15"/>
              </w:rPr>
              <w:t>preposições e locuções de tempo</w:t>
            </w:r>
            <w:r>
              <w:rPr>
                <w:sz w:val="15"/>
              </w:rPr>
              <w:t xml:space="preserve"> (</w:t>
            </w:r>
            <w:r>
              <w:rPr>
                <w:i/>
                <w:sz w:val="15"/>
              </w:rPr>
              <w:t>momento pontual</w:t>
            </w:r>
            <w:r>
              <w:rPr>
                <w:sz w:val="15"/>
              </w:rPr>
              <w:t xml:space="preserve"> (</w:t>
            </w:r>
            <w:r>
              <w:rPr>
                <w:i/>
                <w:sz w:val="15"/>
              </w:rPr>
              <w:t xml:space="preserve">p. e. daqui a uma semana), divisões </w:t>
            </w:r>
            <w:r>
              <w:rPr>
                <w:sz w:val="15"/>
              </w:rPr>
              <w:t>(</w:t>
            </w:r>
            <w:r>
              <w:rPr>
                <w:i/>
                <w:sz w:val="15"/>
              </w:rPr>
              <w:t>p. e. prazo; estação seca</w:t>
            </w:r>
            <w:r>
              <w:rPr>
                <w:sz w:val="15"/>
              </w:rPr>
              <w:t>)</w:t>
            </w:r>
            <w:r>
              <w:rPr>
                <w:i/>
                <w:sz w:val="15"/>
              </w:rPr>
              <w:t xml:space="preserve"> e indicações de tempo</w:t>
            </w:r>
            <w:r>
              <w:rPr>
                <w:sz w:val="15"/>
              </w:rPr>
              <w:t xml:space="preserve"> (</w:t>
            </w:r>
            <w:r>
              <w:rPr>
                <w:i/>
                <w:sz w:val="15"/>
              </w:rPr>
              <w:t xml:space="preserve">p. e. a 13 dias do evento </w:t>
            </w:r>
            <w:r>
              <w:rPr>
                <w:sz w:val="15"/>
              </w:rPr>
              <w:t xml:space="preserve">); </w:t>
            </w:r>
            <w:r>
              <w:rPr>
                <w:i/>
                <w:sz w:val="15"/>
              </w:rPr>
              <w:t xml:space="preserve">duração </w:t>
            </w:r>
            <w:r>
              <w:rPr>
                <w:sz w:val="15"/>
              </w:rPr>
              <w:t>(</w:t>
            </w:r>
            <w:r>
              <w:rPr>
                <w:i/>
                <w:sz w:val="15"/>
              </w:rPr>
              <w:t>p. e. por todo o dia; no período natalício</w:t>
            </w:r>
            <w:r>
              <w:rPr>
                <w:sz w:val="15"/>
              </w:rPr>
              <w:t xml:space="preserve">); </w:t>
            </w:r>
            <w:r>
              <w:rPr>
                <w:i/>
                <w:sz w:val="15"/>
              </w:rPr>
              <w:t xml:space="preserve">anterioridade </w:t>
            </w:r>
            <w:r>
              <w:rPr>
                <w:sz w:val="15"/>
              </w:rPr>
              <w:t>(</w:t>
            </w:r>
            <w:r>
              <w:rPr>
                <w:i/>
                <w:sz w:val="15"/>
              </w:rPr>
              <w:t>a última vez que, há bocado, fazia pouco</w:t>
            </w:r>
            <w:r>
              <w:rPr>
                <w:sz w:val="15"/>
              </w:rPr>
              <w:t>);</w:t>
            </w:r>
            <w:r>
              <w:rPr>
                <w:i/>
                <w:sz w:val="15"/>
              </w:rPr>
              <w:t xml:space="preserve"> posterioridade </w:t>
            </w:r>
            <w:r>
              <w:rPr>
                <w:sz w:val="15"/>
              </w:rPr>
              <w:t>(</w:t>
            </w:r>
            <w:r>
              <w:rPr>
                <w:i/>
                <w:sz w:val="15"/>
              </w:rPr>
              <w:t>dentro de al</w:t>
            </w:r>
            <w:r>
              <w:rPr>
                <w:i/>
                <w:sz w:val="15"/>
              </w:rPr>
              <w:t>guns dias, de hoje em diante, em breve</w:t>
            </w:r>
            <w:r>
              <w:rPr>
                <w:sz w:val="15"/>
              </w:rPr>
              <w:t>);</w:t>
            </w:r>
            <w:r>
              <w:rPr>
                <w:i/>
                <w:sz w:val="15"/>
              </w:rPr>
              <w:t xml:space="preserve"> sequência </w:t>
            </w:r>
            <w:r>
              <w:rPr>
                <w:sz w:val="15"/>
              </w:rPr>
              <w:t>(</w:t>
            </w:r>
            <w:r>
              <w:rPr>
                <w:i/>
                <w:sz w:val="15"/>
              </w:rPr>
              <w:t>para começar, seguidamente, em conclusão</w:t>
            </w:r>
            <w:r>
              <w:rPr>
                <w:sz w:val="15"/>
              </w:rPr>
              <w:t xml:space="preserve">); </w:t>
            </w:r>
            <w:r>
              <w:rPr>
                <w:i/>
                <w:sz w:val="15"/>
              </w:rPr>
              <w:t xml:space="preserve">simultaneidade </w:t>
            </w:r>
            <w:r>
              <w:rPr>
                <w:sz w:val="15"/>
              </w:rPr>
              <w:t>(</w:t>
            </w:r>
            <w:r>
              <w:rPr>
                <w:i/>
                <w:sz w:val="15"/>
              </w:rPr>
              <w:t>no mesmo tempo que, atualmente</w:t>
            </w:r>
            <w:r>
              <w:rPr>
                <w:sz w:val="15"/>
              </w:rPr>
              <w:t>);</w:t>
            </w:r>
            <w:r>
              <w:rPr>
                <w:i/>
                <w:sz w:val="15"/>
              </w:rPr>
              <w:t xml:space="preserve"> frequência</w:t>
            </w:r>
            <w:r>
              <w:rPr>
                <w:sz w:val="15"/>
              </w:rPr>
              <w:t xml:space="preserve"> (</w:t>
            </w:r>
            <w:r>
              <w:rPr>
                <w:i/>
                <w:sz w:val="15"/>
              </w:rPr>
              <w:t>p. e. uma vez por dia, regularmente</w:t>
            </w:r>
            <w:r>
              <w:rPr>
                <w:sz w:val="15"/>
              </w:rPr>
              <w:t xml:space="preserve">). </w:t>
            </w:r>
          </w:p>
          <w:p w:rsidR="00C136D1" w:rsidRDefault="00F13121">
            <w:pPr>
              <w:numPr>
                <w:ilvl w:val="0"/>
                <w:numId w:val="435"/>
              </w:numPr>
              <w:spacing w:after="0" w:line="259" w:lineRule="auto"/>
              <w:ind w:right="0" w:firstLine="165"/>
              <w:jc w:val="left"/>
            </w:pPr>
            <w:r>
              <w:rPr>
                <w:sz w:val="15"/>
              </w:rPr>
              <w:t>Expresión del modo (</w:t>
            </w:r>
            <w:r>
              <w:rPr>
                <w:i/>
                <w:sz w:val="15"/>
              </w:rPr>
              <w:t>expressões, preposições e locuções prepos</w:t>
            </w:r>
            <w:r>
              <w:rPr>
                <w:i/>
                <w:sz w:val="15"/>
              </w:rPr>
              <w:t>itivas de modo, p .e. em excesso; ao gosto</w:t>
            </w:r>
            <w:r>
              <w:rPr>
                <w:sz w:val="15"/>
              </w:rPr>
              <w:t xml:space="preserve">). </w:t>
            </w:r>
          </w:p>
        </w:tc>
      </w:tr>
    </w:tbl>
    <w:p w:rsidR="00C136D1" w:rsidRDefault="00F13121">
      <w:pPr>
        <w:spacing w:after="156" w:line="259" w:lineRule="auto"/>
        <w:ind w:left="-4" w:right="0" w:hanging="10"/>
        <w:jc w:val="left"/>
      </w:pPr>
      <w:r>
        <w:rPr>
          <w:i/>
        </w:rPr>
        <w:t xml:space="preserve">31. Química. </w:t>
      </w:r>
    </w:p>
    <w:p w:rsidR="00C136D1" w:rsidRDefault="00F13121">
      <w:pPr>
        <w:ind w:left="-13" w:right="37"/>
      </w:pPr>
      <w:r>
        <w:t>La Química es una ciencia que profundiza en el conocimiento de los principios fundamentales de la naturaleza, amplía la formación científica de los estudiantes y les proporciona una herramienta p</w:t>
      </w:r>
      <w:r>
        <w:t>ara la comprensión del mundo en que se desenvuelven, no solo por sus repercusiones directas en numerosos ámbitos de la sociedad actual sino también por su relación con otros campos del conocimiento como la Biología, la Medicina, la Ingeniería, la Geología,</w:t>
      </w:r>
      <w:r>
        <w:t xml:space="preserve"> la Astronomía, la Farmacia o la Ciencia de los Materiales, por citar algunos.  </w:t>
      </w:r>
    </w:p>
    <w:p w:rsidR="00C136D1" w:rsidRDefault="00F13121">
      <w:pPr>
        <w:ind w:left="-13" w:right="37"/>
      </w:pPr>
      <w:r>
        <w:t>La Química es capaz de utilizar el conocimiento científico para identificar preguntas y obtener conclusiones a partir de pruebas, con la finalidad de comprender y ayudar a tom</w:t>
      </w:r>
      <w:r>
        <w:t xml:space="preserve">ar decisiones sobre el mundo natural y los cambios que la actividad humana producen en él; ciencia y tecnología están hoy en la base del bienestar de la sociedad.  </w:t>
      </w:r>
    </w:p>
    <w:p w:rsidR="00C136D1" w:rsidRDefault="00F13121">
      <w:pPr>
        <w:ind w:left="-13" w:right="37"/>
      </w:pPr>
      <w:r>
        <w:t>Para el desarrollo de esta materia se considera fundamental relacionar los contenidos con o</w:t>
      </w:r>
      <w:r>
        <w:t>tras disciplinas y que el conjunto esté contextualizado, ya que su aprendizaje se facilita mostrando la vinculación con nuestro entorno social y su interés tecnológico o industrial. El acercamiento entre la ciencia en Bachillerato y los conocimientos que s</w:t>
      </w:r>
      <w:r>
        <w:t>e han de tener para poder comprender los avances científicos y tecnológicos actuales contribuye a que los individuos sean capaces de valorar críticamente las implicaciones sociales que comportan dichos avances, con el objetivo último de dirigir la sociedad</w:t>
      </w:r>
      <w:r>
        <w:t xml:space="preserve"> hacia un futuro sostenible.  </w:t>
      </w:r>
    </w:p>
    <w:p w:rsidR="00C136D1" w:rsidRDefault="00F13121">
      <w:pPr>
        <w:ind w:left="-13" w:right="37"/>
      </w:pPr>
      <w:r>
        <w:t>La Química es una ciencia experimental y, como tal, el aprendizaje de la misma conlleva una parte teóricoconceptual y otra de desarrollo práctico que implica la realización de experiencias de laboratorio así como la búsqueda,</w:t>
      </w:r>
      <w:r>
        <w:t xml:space="preserve"> análisis y elaboración de información.  </w:t>
      </w:r>
    </w:p>
    <w:p w:rsidR="00C136D1" w:rsidRDefault="00F13121">
      <w:pPr>
        <w:ind w:left="-13" w:right="37"/>
      </w:pPr>
      <w:r>
        <w:t>El uso de las Tecnologías de la Información y de la Comunicación como herramienta para obtener datos, elaborar la información, analizar resultados y exponer conclusiones se hace casi imprescindible en la actualidad</w:t>
      </w:r>
      <w:r>
        <w:t>. Como alternativa y complemento a las prácticas de laboratorio, el uso de aplicaciones informáticas de simulación y la búsqueda en internet de información relacionada fomentan la competencia digital del alumnado, y les hace más partícipes de su propio pro</w:t>
      </w:r>
      <w:r>
        <w:t xml:space="preserve">ceso de aprendizaje.  </w:t>
      </w:r>
    </w:p>
    <w:p w:rsidR="00C136D1" w:rsidRDefault="00F13121">
      <w:pPr>
        <w:ind w:left="-13" w:right="37"/>
      </w:pPr>
      <w:r>
        <w:t>Los contenidos se estructuran en 4 bloques, de los cuales el primero (La actividad científica) se configura como transversal a los demás. En el segundo de ellos se estudia la estructura atómica de los elementos y su repercusión en las propiedades periódica</w:t>
      </w:r>
      <w:r>
        <w:t>s de los mismos. La visión actual del concepto del átomo y las subpartículas que lo conforman contrasta con las nociones de la teoría atómico-molecular conocidas previamente por los alumnos. Entre las características propias de cada elemento destaca la rea</w:t>
      </w:r>
      <w:r>
        <w:t xml:space="preserve">ctividad de sus átomos y los distintos tipos de enlaces y fuerzas que aparecen entre ellos y, como consecuencia, las propiedades fisicoquímicas de los compuestos que pueden formar.  </w:t>
      </w:r>
    </w:p>
    <w:p w:rsidR="00C136D1" w:rsidRDefault="00F13121">
      <w:pPr>
        <w:spacing w:after="161"/>
        <w:ind w:left="-13" w:right="37"/>
      </w:pPr>
      <w:r>
        <w:t>El tercer bloque introduce la reacción química, estudiando tanto su aspec</w:t>
      </w:r>
      <w:r>
        <w:t>to dinámico (cinética) como el estático (equilibrio químico). En ambos casos se analizarán los factores que modifican tanto la velocidad de reacción como el desplazamiento de su equilibrio. A continuación se estudian las reacciones ácido-base y de oxidació</w:t>
      </w:r>
      <w:r>
        <w:t>n-reducción, de las que se destacan las implicaciones industriales y sociales relacionadas con la salud y el medioambiente. El cuarto bloque aborda la química orgánica y sus aplicaciones actuales relacionadas con la química de polímeros y macromoléculas, l</w:t>
      </w:r>
      <w:r>
        <w:t xml:space="preserve">a química médica, la química farmacéutica, la química de los alimentos y la química medioambiental. </w:t>
      </w:r>
    </w:p>
    <w:p w:rsidR="00C136D1" w:rsidRDefault="00F13121">
      <w:pPr>
        <w:spacing w:after="0" w:line="259" w:lineRule="auto"/>
        <w:ind w:left="10" w:right="43" w:hanging="10"/>
        <w:jc w:val="center"/>
      </w:pPr>
      <w:r>
        <w:t xml:space="preserve">Química.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La actividad científica </w:t>
            </w:r>
          </w:p>
        </w:tc>
      </w:tr>
      <w:tr w:rsidR="00C136D1">
        <w:trPr>
          <w:trHeight w:val="449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Utilización de estrategias básicas de la actividad científica.  </w:t>
            </w:r>
          </w:p>
          <w:p w:rsidR="00C136D1" w:rsidRDefault="00F13121">
            <w:pPr>
              <w:spacing w:after="0" w:line="235" w:lineRule="auto"/>
              <w:ind w:left="0" w:right="40" w:firstLine="165"/>
            </w:pPr>
            <w:r>
              <w:rPr>
                <w:sz w:val="15"/>
              </w:rPr>
              <w:t xml:space="preserve">Investigación científica: documentación, elaboración de informes, comunicación y difusión de resultados. </w:t>
            </w:r>
          </w:p>
          <w:p w:rsidR="00C136D1" w:rsidRDefault="00F13121">
            <w:pPr>
              <w:spacing w:after="0" w:line="235" w:lineRule="auto"/>
              <w:ind w:left="0" w:right="0" w:firstLine="165"/>
            </w:pPr>
            <w:r>
              <w:rPr>
                <w:sz w:val="15"/>
              </w:rPr>
              <w:t xml:space="preserve">Importancia de la investigación científica en la industria y en la empresa. </w:t>
            </w:r>
          </w:p>
          <w:p w:rsidR="00C136D1" w:rsidRDefault="00F13121">
            <w:pPr>
              <w:spacing w:after="0" w:line="259" w:lineRule="auto"/>
              <w:ind w:left="166" w:right="0" w:firstLine="0"/>
              <w:jc w:val="left"/>
            </w:pPr>
            <w:r>
              <w:rPr>
                <w:sz w:val="15"/>
              </w:rPr>
              <w:t xml:space="preserv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36"/>
              </w:numPr>
              <w:spacing w:after="0" w:line="235" w:lineRule="auto"/>
              <w:ind w:right="44" w:firstLine="165"/>
            </w:pPr>
            <w:r>
              <w:rPr>
                <w:sz w:val="15"/>
              </w:rPr>
              <w:t>Realiz</w:t>
            </w:r>
            <w:r>
              <w:rPr>
                <w:sz w:val="15"/>
              </w:rPr>
              <w:t xml:space="preserve">ar interpretaciones, predicciones y representaciones de fenómenos químicos a partir de los datos de una investigación científica y obtener conclusiones. </w:t>
            </w:r>
          </w:p>
          <w:p w:rsidR="00C136D1" w:rsidRDefault="00F13121">
            <w:pPr>
              <w:numPr>
                <w:ilvl w:val="0"/>
                <w:numId w:val="436"/>
              </w:numPr>
              <w:spacing w:after="0" w:line="235" w:lineRule="auto"/>
              <w:ind w:right="44" w:firstLine="165"/>
            </w:pPr>
            <w:r>
              <w:rPr>
                <w:sz w:val="15"/>
              </w:rPr>
              <w:t>Aplicar la prevención de riesgos en el laboratorio de química y conocer la importancia de los fenómeno</w:t>
            </w:r>
            <w:r>
              <w:rPr>
                <w:sz w:val="15"/>
              </w:rPr>
              <w:t xml:space="preserve">s químicos y sus aplicaciones a los individuos y a la sociedad. </w:t>
            </w:r>
          </w:p>
          <w:p w:rsidR="00C136D1" w:rsidRDefault="00F13121">
            <w:pPr>
              <w:numPr>
                <w:ilvl w:val="0"/>
                <w:numId w:val="436"/>
              </w:numPr>
              <w:spacing w:after="0" w:line="235" w:lineRule="auto"/>
              <w:ind w:right="44" w:firstLine="165"/>
            </w:pPr>
            <w:r>
              <w:rPr>
                <w:sz w:val="15"/>
              </w:rPr>
              <w:t xml:space="preserve">Emplear adecuadamente las TIC para la búsqueda de información, manejo de aplicaciones de simulación de pruebas de laboratorio, obtención de datos y elaboración de informes. </w:t>
            </w:r>
          </w:p>
          <w:p w:rsidR="00C136D1" w:rsidRDefault="00F13121">
            <w:pPr>
              <w:numPr>
                <w:ilvl w:val="0"/>
                <w:numId w:val="436"/>
              </w:numPr>
              <w:spacing w:after="0" w:line="259" w:lineRule="auto"/>
              <w:ind w:right="44" w:firstLine="165"/>
            </w:pPr>
            <w:r>
              <w:rPr>
                <w:sz w:val="15"/>
              </w:rPr>
              <w:t xml:space="preserve">Diseñar, elaborar, comunicar  y defender informes de carácter científico realizando una investigación basada en la práctica experimental.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 xml:space="preserve">1.1. Aplica habilidades necesarias para la investigación científica: trabajando tanto individualmente como en grupo, </w:t>
            </w:r>
            <w:r>
              <w:rPr>
                <w:sz w:val="15"/>
              </w:rPr>
              <w:t xml:space="preserve">planteando preguntas, identificando problemas, recogiendo datos mediante la observación o experimentación, analizando y comunicando los resultados y desarrollando explicaciones mediante la realización de un informe final. </w:t>
            </w:r>
          </w:p>
          <w:p w:rsidR="00C136D1" w:rsidRDefault="00F13121">
            <w:pPr>
              <w:spacing w:after="0" w:line="235" w:lineRule="auto"/>
              <w:ind w:left="0" w:right="41" w:firstLine="165"/>
            </w:pPr>
            <w:r>
              <w:rPr>
                <w:sz w:val="15"/>
              </w:rPr>
              <w:t>2.1. Utiliza el material e instru</w:t>
            </w:r>
            <w:r>
              <w:rPr>
                <w:sz w:val="15"/>
              </w:rPr>
              <w:t xml:space="preserve">mentos de laboratorio empleando las normas de seguridad adecuadas para la realización de diversas experiencias químicas.  </w:t>
            </w:r>
          </w:p>
          <w:p w:rsidR="00C136D1" w:rsidRDefault="00F13121">
            <w:pPr>
              <w:spacing w:after="0" w:line="235" w:lineRule="auto"/>
              <w:ind w:left="0" w:right="41" w:firstLine="165"/>
            </w:pPr>
            <w:r>
              <w:rPr>
                <w:sz w:val="15"/>
              </w:rPr>
              <w:t>3.1. Elabora información y relaciona los conocimientos químicos aprendidos con fenómenos de la naturaleza y las posibles aplicaciones</w:t>
            </w:r>
            <w:r>
              <w:rPr>
                <w:sz w:val="15"/>
              </w:rPr>
              <w:t xml:space="preserve"> y consecuencias en la sociedad actual. </w:t>
            </w:r>
          </w:p>
          <w:p w:rsidR="00C136D1" w:rsidRDefault="00F13121">
            <w:pPr>
              <w:spacing w:after="0" w:line="235" w:lineRule="auto"/>
              <w:ind w:left="0" w:right="40" w:firstLine="165"/>
            </w:pPr>
            <w:r>
              <w:rPr>
                <w:sz w:val="15"/>
              </w:rPr>
              <w:t xml:space="preserve">4.1. Analiza la información obtenida principalmente a través de Internet identificando las principales características ligadas a la fiabilidad y objetividad del flujo de información científica.  </w:t>
            </w:r>
          </w:p>
          <w:p w:rsidR="00C136D1" w:rsidRDefault="00F13121">
            <w:pPr>
              <w:spacing w:after="0" w:line="235" w:lineRule="auto"/>
              <w:ind w:left="0" w:firstLine="165"/>
            </w:pPr>
            <w:r>
              <w:rPr>
                <w:sz w:val="15"/>
              </w:rPr>
              <w:t>4.2. Selecciona, co</w:t>
            </w:r>
            <w:r>
              <w:rPr>
                <w:sz w:val="15"/>
              </w:rPr>
              <w:t xml:space="preserve">mprende e interpreta información relevante en una fuente información de divulgación científica y transmite las conclusiones obtenidas utilizando el lenguaje oral y escrito con propiedad.  </w:t>
            </w:r>
          </w:p>
          <w:p w:rsidR="00C136D1" w:rsidRDefault="00F13121">
            <w:pPr>
              <w:spacing w:after="0" w:line="235" w:lineRule="auto"/>
              <w:ind w:left="0" w:right="0" w:firstLine="165"/>
            </w:pPr>
            <w:r>
              <w:rPr>
                <w:sz w:val="15"/>
              </w:rPr>
              <w:t>4.3. Localiza y utiliza aplicaciones y programas de simulación de p</w:t>
            </w:r>
            <w:r>
              <w:rPr>
                <w:sz w:val="15"/>
              </w:rPr>
              <w:t xml:space="preserve">rácticas de laboratorio. </w:t>
            </w:r>
          </w:p>
          <w:p w:rsidR="00C136D1" w:rsidRDefault="00F13121">
            <w:pPr>
              <w:spacing w:after="0" w:line="259" w:lineRule="auto"/>
              <w:ind w:left="0" w:right="0" w:firstLine="165"/>
            </w:pPr>
            <w:r>
              <w:rPr>
                <w:sz w:val="15"/>
              </w:rPr>
              <w:t xml:space="preserve">4.4. Realiza y defiende un trabajo de investigación utilizando las TIC.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393"/>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Origen y evolución de los componentes del Universo </w:t>
            </w:r>
          </w:p>
        </w:tc>
      </w:tr>
      <w:tr w:rsidR="00C136D1">
        <w:trPr>
          <w:trHeight w:val="1148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Estructura de la materia. Hipótesis de Planck. Modelo atómico de Bohr. </w:t>
            </w:r>
          </w:p>
          <w:p w:rsidR="00C136D1" w:rsidRDefault="00F13121">
            <w:pPr>
              <w:spacing w:after="0" w:line="235" w:lineRule="auto"/>
              <w:ind w:left="0" w:right="42" w:firstLine="165"/>
            </w:pPr>
            <w:r>
              <w:rPr>
                <w:sz w:val="15"/>
              </w:rPr>
              <w:t xml:space="preserve">Mecánica cuántica: Hipótesis de De Broglie, Principio de Incertidumbre de Heisenberg. </w:t>
            </w:r>
          </w:p>
          <w:p w:rsidR="00C136D1" w:rsidRDefault="00F13121">
            <w:pPr>
              <w:spacing w:after="0" w:line="235" w:lineRule="auto"/>
              <w:ind w:left="0" w:right="0" w:firstLine="165"/>
            </w:pPr>
            <w:r>
              <w:rPr>
                <w:sz w:val="15"/>
              </w:rPr>
              <w:t xml:space="preserve">Orbitales atómicos. Números cuánticos y su interpretación. </w:t>
            </w:r>
          </w:p>
          <w:p w:rsidR="00C136D1" w:rsidRDefault="00F13121">
            <w:pPr>
              <w:spacing w:after="0" w:line="235" w:lineRule="auto"/>
              <w:ind w:left="0" w:right="0" w:firstLine="165"/>
            </w:pPr>
            <w:r>
              <w:rPr>
                <w:sz w:val="15"/>
              </w:rPr>
              <w:t xml:space="preserve">Partículas subatómicas: origen del Universo.  </w:t>
            </w:r>
          </w:p>
          <w:p w:rsidR="00C136D1" w:rsidRDefault="00F13121">
            <w:pPr>
              <w:spacing w:after="0" w:line="235" w:lineRule="auto"/>
              <w:ind w:left="0" w:right="0" w:firstLine="165"/>
            </w:pPr>
            <w:r>
              <w:rPr>
                <w:sz w:val="15"/>
              </w:rPr>
              <w:t xml:space="preserve">Clasificación de los elementos según su estructura electrónica: Sistema </w:t>
            </w:r>
          </w:p>
          <w:p w:rsidR="00C136D1" w:rsidRDefault="00F13121">
            <w:pPr>
              <w:spacing w:after="0" w:line="259" w:lineRule="auto"/>
              <w:ind w:left="0" w:right="0" w:firstLine="0"/>
              <w:jc w:val="left"/>
            </w:pPr>
            <w:r>
              <w:rPr>
                <w:sz w:val="15"/>
              </w:rPr>
              <w:t xml:space="preserve">Periódico. </w:t>
            </w:r>
          </w:p>
          <w:p w:rsidR="00C136D1" w:rsidRDefault="00F13121">
            <w:pPr>
              <w:spacing w:after="0" w:line="248" w:lineRule="auto"/>
              <w:ind w:left="0" w:right="0" w:firstLine="165"/>
              <w:jc w:val="left"/>
            </w:pPr>
            <w:r>
              <w:rPr>
                <w:sz w:val="15"/>
              </w:rPr>
              <w:t xml:space="preserve">Propiedades de los elementos según su posición en el Sistema Periódico: energía </w:t>
            </w:r>
            <w:r>
              <w:rPr>
                <w:sz w:val="15"/>
              </w:rPr>
              <w:tab/>
              <w:t xml:space="preserve">de </w:t>
            </w:r>
            <w:r>
              <w:rPr>
                <w:sz w:val="15"/>
              </w:rPr>
              <w:tab/>
              <w:t xml:space="preserve">ionización, </w:t>
            </w:r>
            <w:r>
              <w:rPr>
                <w:sz w:val="15"/>
              </w:rPr>
              <w:tab/>
              <w:t xml:space="preserve">afinidad electrónica, </w:t>
            </w:r>
            <w:r>
              <w:rPr>
                <w:sz w:val="15"/>
              </w:rPr>
              <w:tab/>
              <w:t>ele</w:t>
            </w:r>
            <w:r>
              <w:rPr>
                <w:sz w:val="15"/>
              </w:rPr>
              <w:t xml:space="preserve">ctronegatividad, </w:t>
            </w:r>
            <w:r>
              <w:rPr>
                <w:sz w:val="15"/>
              </w:rPr>
              <w:tab/>
              <w:t xml:space="preserve">radio atómico. </w:t>
            </w:r>
          </w:p>
          <w:p w:rsidR="00C136D1" w:rsidRDefault="00F13121">
            <w:pPr>
              <w:spacing w:after="0" w:line="259" w:lineRule="auto"/>
              <w:ind w:left="165" w:right="0" w:firstLine="0"/>
              <w:jc w:val="left"/>
            </w:pPr>
            <w:r>
              <w:rPr>
                <w:sz w:val="15"/>
              </w:rPr>
              <w:t xml:space="preserve">Enlace químico. </w:t>
            </w:r>
          </w:p>
          <w:p w:rsidR="00C136D1" w:rsidRDefault="00F13121">
            <w:pPr>
              <w:spacing w:after="0" w:line="259" w:lineRule="auto"/>
              <w:ind w:left="165" w:right="0" w:firstLine="0"/>
              <w:jc w:val="left"/>
            </w:pPr>
            <w:r>
              <w:rPr>
                <w:sz w:val="15"/>
              </w:rPr>
              <w:t xml:space="preserve">Enlace iónico.  </w:t>
            </w:r>
          </w:p>
          <w:p w:rsidR="00C136D1" w:rsidRDefault="00F13121">
            <w:pPr>
              <w:spacing w:after="14" w:line="235" w:lineRule="auto"/>
              <w:ind w:left="0" w:right="0" w:firstLine="165"/>
            </w:pPr>
            <w:r>
              <w:rPr>
                <w:sz w:val="15"/>
              </w:rPr>
              <w:t xml:space="preserve">Propiedades de las sustancias con enlace iónico. </w:t>
            </w:r>
          </w:p>
          <w:p w:rsidR="00C136D1" w:rsidRDefault="00F13121">
            <w:pPr>
              <w:spacing w:after="0" w:line="242" w:lineRule="auto"/>
              <w:ind w:left="0" w:right="0" w:firstLine="165"/>
              <w:jc w:val="left"/>
            </w:pPr>
            <w:r>
              <w:rPr>
                <w:sz w:val="15"/>
              </w:rPr>
              <w:t xml:space="preserve">Enlace </w:t>
            </w:r>
            <w:r>
              <w:rPr>
                <w:sz w:val="15"/>
              </w:rPr>
              <w:tab/>
              <w:t xml:space="preserve">covalente. </w:t>
            </w:r>
            <w:r>
              <w:rPr>
                <w:sz w:val="15"/>
              </w:rPr>
              <w:tab/>
              <w:t xml:space="preserve">Geometría </w:t>
            </w:r>
            <w:r>
              <w:rPr>
                <w:sz w:val="15"/>
              </w:rPr>
              <w:tab/>
              <w:t xml:space="preserve">y polaridad de las moléculas.  </w:t>
            </w:r>
          </w:p>
          <w:p w:rsidR="00C136D1" w:rsidRDefault="00F13121">
            <w:pPr>
              <w:spacing w:after="0" w:line="235" w:lineRule="auto"/>
              <w:ind w:left="0" w:right="0" w:firstLine="165"/>
            </w:pPr>
            <w:r>
              <w:rPr>
                <w:sz w:val="15"/>
              </w:rPr>
              <w:t xml:space="preserve">Teoría del enlace de valencia (TEV) e hibridación </w:t>
            </w:r>
          </w:p>
          <w:p w:rsidR="00C136D1" w:rsidRDefault="00F13121">
            <w:pPr>
              <w:spacing w:after="0" w:line="235" w:lineRule="auto"/>
              <w:ind w:left="0" w:right="42" w:firstLine="165"/>
            </w:pPr>
            <w:r>
              <w:rPr>
                <w:sz w:val="15"/>
              </w:rPr>
              <w:t xml:space="preserve">Teoría de repulsión de pares electrónicos de la capa de valencia (TRPECV) </w:t>
            </w:r>
          </w:p>
          <w:p w:rsidR="00C136D1" w:rsidRDefault="00F13121">
            <w:pPr>
              <w:spacing w:after="0" w:line="235" w:lineRule="auto"/>
              <w:ind w:left="0" w:right="0" w:firstLine="165"/>
            </w:pPr>
            <w:r>
              <w:rPr>
                <w:sz w:val="15"/>
              </w:rPr>
              <w:t xml:space="preserve">Propiedades de las sustancias con enlace covalente. </w:t>
            </w:r>
          </w:p>
          <w:p w:rsidR="00C136D1" w:rsidRDefault="00F13121">
            <w:pPr>
              <w:spacing w:after="0" w:line="259" w:lineRule="auto"/>
              <w:ind w:left="165" w:right="0" w:firstLine="0"/>
              <w:jc w:val="left"/>
            </w:pPr>
            <w:r>
              <w:rPr>
                <w:sz w:val="15"/>
              </w:rPr>
              <w:t xml:space="preserve">Enlace metálico.  </w:t>
            </w:r>
          </w:p>
          <w:p w:rsidR="00C136D1" w:rsidRDefault="00F13121">
            <w:pPr>
              <w:spacing w:after="0" w:line="235" w:lineRule="auto"/>
              <w:ind w:left="0" w:right="0" w:firstLine="165"/>
            </w:pPr>
            <w:r>
              <w:rPr>
                <w:sz w:val="15"/>
              </w:rPr>
              <w:t xml:space="preserve">Modelo del gas electrónico y teoría de bandas.  </w:t>
            </w:r>
          </w:p>
          <w:p w:rsidR="00C136D1" w:rsidRDefault="00F13121">
            <w:pPr>
              <w:spacing w:after="0" w:line="235" w:lineRule="auto"/>
              <w:ind w:left="0" w:right="43" w:firstLine="165"/>
            </w:pPr>
            <w:r>
              <w:rPr>
                <w:sz w:val="15"/>
              </w:rPr>
              <w:t>Propiedades de los metales. Aplicaciones de superconductores</w:t>
            </w:r>
            <w:r>
              <w:rPr>
                <w:sz w:val="15"/>
              </w:rPr>
              <w:t xml:space="preserve"> y semiconductores. </w:t>
            </w:r>
          </w:p>
          <w:p w:rsidR="00C136D1" w:rsidRDefault="00F13121">
            <w:pPr>
              <w:spacing w:after="14" w:line="235" w:lineRule="auto"/>
              <w:ind w:left="0" w:right="0" w:firstLine="165"/>
            </w:pPr>
            <w:r>
              <w:rPr>
                <w:sz w:val="15"/>
              </w:rPr>
              <w:t xml:space="preserve">Enlaces presentes en sustancias de interés biológico. </w:t>
            </w:r>
          </w:p>
          <w:p w:rsidR="00C136D1" w:rsidRDefault="00F13121">
            <w:pPr>
              <w:spacing w:after="0" w:line="259" w:lineRule="auto"/>
              <w:ind w:left="0" w:right="0" w:firstLine="165"/>
              <w:jc w:val="left"/>
            </w:pPr>
            <w:r>
              <w:rPr>
                <w:sz w:val="15"/>
              </w:rPr>
              <w:t xml:space="preserve">Naturaleza </w:t>
            </w:r>
            <w:r>
              <w:rPr>
                <w:sz w:val="15"/>
              </w:rPr>
              <w:tab/>
              <w:t xml:space="preserve">de </w:t>
            </w:r>
            <w:r>
              <w:rPr>
                <w:sz w:val="15"/>
              </w:rPr>
              <w:tab/>
              <w:t xml:space="preserve">las </w:t>
            </w:r>
            <w:r>
              <w:rPr>
                <w:sz w:val="15"/>
              </w:rPr>
              <w:tab/>
              <w:t xml:space="preserve">fuerzas intermoleculares.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37"/>
              </w:numPr>
              <w:spacing w:after="0" w:line="235" w:lineRule="auto"/>
              <w:ind w:right="42" w:firstLine="165"/>
            </w:pPr>
            <w:r>
              <w:rPr>
                <w:sz w:val="15"/>
              </w:rPr>
              <w:t xml:space="preserve">Analizar cronológicamente los modelos atómicos hasta llegar al modelo actual discutiendo sus limitaciones y la necesitad de uno nuevo.  </w:t>
            </w:r>
          </w:p>
          <w:p w:rsidR="00C136D1" w:rsidRDefault="00F13121">
            <w:pPr>
              <w:numPr>
                <w:ilvl w:val="0"/>
                <w:numId w:val="437"/>
              </w:numPr>
              <w:spacing w:after="0" w:line="235" w:lineRule="auto"/>
              <w:ind w:right="42" w:firstLine="165"/>
            </w:pPr>
            <w:r>
              <w:rPr>
                <w:sz w:val="15"/>
              </w:rPr>
              <w:t xml:space="preserve">Reconocer la importancia de la teoría mecanocuántica para el conocimiento del átomo. </w:t>
            </w:r>
          </w:p>
          <w:p w:rsidR="00C136D1" w:rsidRDefault="00F13121">
            <w:pPr>
              <w:numPr>
                <w:ilvl w:val="0"/>
                <w:numId w:val="437"/>
              </w:numPr>
              <w:spacing w:after="0" w:line="235" w:lineRule="auto"/>
              <w:ind w:right="42" w:firstLine="165"/>
            </w:pPr>
            <w:r>
              <w:rPr>
                <w:sz w:val="15"/>
              </w:rPr>
              <w:t>Explicar los conceptos básicos de</w:t>
            </w:r>
            <w:r>
              <w:rPr>
                <w:sz w:val="15"/>
              </w:rPr>
              <w:t xml:space="preserve"> la mecánica cuántica: dualidad onda-corpúsculo e incertidumbre. </w:t>
            </w:r>
          </w:p>
          <w:p w:rsidR="00C136D1" w:rsidRDefault="00F13121">
            <w:pPr>
              <w:numPr>
                <w:ilvl w:val="0"/>
                <w:numId w:val="437"/>
              </w:numPr>
              <w:spacing w:after="0" w:line="235" w:lineRule="auto"/>
              <w:ind w:right="42" w:firstLine="165"/>
            </w:pPr>
            <w:r>
              <w:rPr>
                <w:sz w:val="15"/>
              </w:rPr>
              <w:t xml:space="preserve">Describir las características fundamentales de las partículas subatómicas diferenciando los distintos tipos. </w:t>
            </w:r>
          </w:p>
          <w:p w:rsidR="00C136D1" w:rsidRDefault="00F13121">
            <w:pPr>
              <w:numPr>
                <w:ilvl w:val="0"/>
                <w:numId w:val="437"/>
              </w:numPr>
              <w:spacing w:after="0" w:line="235" w:lineRule="auto"/>
              <w:ind w:right="42" w:firstLine="165"/>
            </w:pPr>
            <w:r>
              <w:rPr>
                <w:sz w:val="15"/>
              </w:rPr>
              <w:t>Establecer la configuración electrónica de un átomo relacionándola con su posici</w:t>
            </w:r>
            <w:r>
              <w:rPr>
                <w:sz w:val="15"/>
              </w:rPr>
              <w:t xml:space="preserve">ón en la Tabla Periódica. </w:t>
            </w:r>
          </w:p>
          <w:p w:rsidR="00C136D1" w:rsidRDefault="00F13121">
            <w:pPr>
              <w:numPr>
                <w:ilvl w:val="0"/>
                <w:numId w:val="437"/>
              </w:numPr>
              <w:spacing w:after="0" w:line="235" w:lineRule="auto"/>
              <w:ind w:right="42" w:firstLine="165"/>
            </w:pPr>
            <w:r>
              <w:rPr>
                <w:sz w:val="15"/>
              </w:rPr>
              <w:t>Identificar los números cuánticos para un electrón según en el orbital en el que se encuentre.</w:t>
            </w:r>
          </w:p>
          <w:p w:rsidR="00C136D1" w:rsidRDefault="00F13121">
            <w:pPr>
              <w:numPr>
                <w:ilvl w:val="0"/>
                <w:numId w:val="437"/>
              </w:numPr>
              <w:spacing w:after="0" w:line="235" w:lineRule="auto"/>
              <w:ind w:right="42" w:firstLine="165"/>
            </w:pPr>
            <w:r>
              <w:rPr>
                <w:sz w:val="15"/>
              </w:rPr>
              <w:t>Conocer la estructura básica del Sistema Periódico actual, definir las propiedades periódicas estudiadas y describir su variación a lo</w:t>
            </w:r>
            <w:r>
              <w:rPr>
                <w:sz w:val="15"/>
              </w:rPr>
              <w:t xml:space="preserve"> largo de un grupo o periodo. </w:t>
            </w:r>
          </w:p>
          <w:p w:rsidR="00C136D1" w:rsidRDefault="00F13121">
            <w:pPr>
              <w:numPr>
                <w:ilvl w:val="0"/>
                <w:numId w:val="437"/>
              </w:numPr>
              <w:spacing w:after="0" w:line="235" w:lineRule="auto"/>
              <w:ind w:right="42" w:firstLine="165"/>
            </w:pPr>
            <w:r>
              <w:rPr>
                <w:sz w:val="15"/>
              </w:rPr>
              <w:t xml:space="preserve">Utilizar el modelo de enlace correspondiente para explicar la formación de moléculas, de cristales y estructuras macroscópicas y deducir sus propiedades.  </w:t>
            </w:r>
          </w:p>
          <w:p w:rsidR="00C136D1" w:rsidRDefault="00F13121">
            <w:pPr>
              <w:numPr>
                <w:ilvl w:val="0"/>
                <w:numId w:val="437"/>
              </w:numPr>
              <w:spacing w:after="0" w:line="235" w:lineRule="auto"/>
              <w:ind w:right="42" w:firstLine="165"/>
            </w:pPr>
            <w:r>
              <w:rPr>
                <w:sz w:val="15"/>
              </w:rPr>
              <w:t>Construir ciclos energéticos del tipo BornHaber para calcular la ener</w:t>
            </w:r>
            <w:r>
              <w:rPr>
                <w:sz w:val="15"/>
              </w:rPr>
              <w:t xml:space="preserve">gía de red, analizando de forma cualitativa la variación de energía de red en diferentes compuestos. </w:t>
            </w:r>
          </w:p>
          <w:p w:rsidR="00C136D1" w:rsidRDefault="00F13121">
            <w:pPr>
              <w:numPr>
                <w:ilvl w:val="0"/>
                <w:numId w:val="437"/>
              </w:numPr>
              <w:spacing w:after="0" w:line="235" w:lineRule="auto"/>
              <w:ind w:right="42" w:firstLine="165"/>
            </w:pPr>
            <w:r>
              <w:rPr>
                <w:sz w:val="15"/>
              </w:rPr>
              <w:t xml:space="preserve">Describir las características básicas del enlace covalente empleando diagramas de Lewis y utilizar la TEV para su descripción más compleja. </w:t>
            </w:r>
          </w:p>
          <w:p w:rsidR="00C136D1" w:rsidRDefault="00F13121">
            <w:pPr>
              <w:numPr>
                <w:ilvl w:val="0"/>
                <w:numId w:val="437"/>
              </w:numPr>
              <w:spacing w:after="0" w:line="235" w:lineRule="auto"/>
              <w:ind w:right="42" w:firstLine="165"/>
            </w:pPr>
            <w:r>
              <w:rPr>
                <w:sz w:val="15"/>
              </w:rPr>
              <w:t>Emplear la te</w:t>
            </w:r>
            <w:r>
              <w:rPr>
                <w:sz w:val="15"/>
              </w:rPr>
              <w:t xml:space="preserve">oría de la hibridación para explicar el enlace covalente y la geometría de distintas moléculas. </w:t>
            </w:r>
          </w:p>
          <w:p w:rsidR="00C136D1" w:rsidRDefault="00F13121">
            <w:pPr>
              <w:numPr>
                <w:ilvl w:val="0"/>
                <w:numId w:val="437"/>
              </w:numPr>
              <w:spacing w:after="0" w:line="235" w:lineRule="auto"/>
              <w:ind w:right="42" w:firstLine="165"/>
            </w:pPr>
            <w:r>
              <w:rPr>
                <w:sz w:val="15"/>
              </w:rPr>
              <w:t xml:space="preserve">Conocer las propiedades de los metales empleando las diferentes teorías estudiadas para la formación del enlace metálico. </w:t>
            </w:r>
          </w:p>
          <w:p w:rsidR="00C136D1" w:rsidRDefault="00F13121">
            <w:pPr>
              <w:numPr>
                <w:ilvl w:val="0"/>
                <w:numId w:val="437"/>
              </w:numPr>
              <w:spacing w:after="0" w:line="235" w:lineRule="auto"/>
              <w:ind w:right="42" w:firstLine="165"/>
            </w:pPr>
            <w:r>
              <w:rPr>
                <w:sz w:val="15"/>
              </w:rPr>
              <w:t xml:space="preserve">Explicar la posible conductividad eléctrica de un metal empleando la teoría de bandas. </w:t>
            </w:r>
          </w:p>
          <w:p w:rsidR="00C136D1" w:rsidRDefault="00F13121">
            <w:pPr>
              <w:numPr>
                <w:ilvl w:val="0"/>
                <w:numId w:val="437"/>
              </w:numPr>
              <w:spacing w:after="0" w:line="235" w:lineRule="auto"/>
              <w:ind w:right="42" w:firstLine="165"/>
            </w:pPr>
            <w:r>
              <w:rPr>
                <w:sz w:val="15"/>
              </w:rPr>
              <w:t xml:space="preserve">Reconocer los diferentes tipos de fuerzas intermoleculares y explicar cómo afectan a las propiedades de determinados compuestos en casos concretos. </w:t>
            </w:r>
          </w:p>
          <w:p w:rsidR="00C136D1" w:rsidRDefault="00F13121">
            <w:pPr>
              <w:numPr>
                <w:ilvl w:val="0"/>
                <w:numId w:val="437"/>
              </w:numPr>
              <w:spacing w:after="0" w:line="259" w:lineRule="auto"/>
              <w:ind w:right="42" w:firstLine="165"/>
            </w:pPr>
            <w:r>
              <w:rPr>
                <w:sz w:val="15"/>
              </w:rPr>
              <w:t>Diferenciar las fue</w:t>
            </w:r>
            <w:r>
              <w:rPr>
                <w:sz w:val="15"/>
              </w:rPr>
              <w:t xml:space="preserve">rzas intramoleculares de las intermoleculares en compuestos iónicos o covalentes.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Explica las limitaciones de los distintos modelos atómicos relacionándolo con los distintos hechos experimentales que llevan asociados. </w:t>
            </w:r>
          </w:p>
          <w:p w:rsidR="00C136D1" w:rsidRDefault="00F13121">
            <w:pPr>
              <w:spacing w:after="0" w:line="235" w:lineRule="auto"/>
              <w:ind w:left="0" w:right="41" w:firstLine="165"/>
            </w:pPr>
            <w:r>
              <w:rPr>
                <w:sz w:val="15"/>
              </w:rPr>
              <w:t xml:space="preserve">1.2. Calcula el valor energético correspondiente a una transición electrónica entre dos niveles dados relacionándolo con la interpretación de los espectros atómicos. </w:t>
            </w:r>
          </w:p>
          <w:p w:rsidR="00C136D1" w:rsidRDefault="00F13121">
            <w:pPr>
              <w:spacing w:after="0" w:line="235" w:lineRule="auto"/>
              <w:ind w:left="0" w:right="42" w:firstLine="165"/>
            </w:pPr>
            <w:r>
              <w:rPr>
                <w:sz w:val="15"/>
              </w:rPr>
              <w:t>2.1. Diferencia el significado de los números cuánticos según Bohr y la teoría mecanocuán</w:t>
            </w:r>
            <w:r>
              <w:rPr>
                <w:sz w:val="15"/>
              </w:rPr>
              <w:t xml:space="preserve">tica que define el modelo atómico actual, relacionándolo con el concepto de órbita y orbital. </w:t>
            </w:r>
          </w:p>
          <w:p w:rsidR="00C136D1" w:rsidRDefault="00F13121">
            <w:pPr>
              <w:spacing w:after="0" w:line="235" w:lineRule="auto"/>
              <w:ind w:left="0" w:firstLine="165"/>
            </w:pPr>
            <w:r>
              <w:rPr>
                <w:sz w:val="15"/>
              </w:rPr>
              <w:t xml:space="preserve">3.1. Determina longitudes de onda asociadas a partículas en movimiento para justificar el comportamiento ondulatorio de los electrones. </w:t>
            </w:r>
          </w:p>
          <w:p w:rsidR="00C136D1" w:rsidRDefault="00F13121">
            <w:pPr>
              <w:spacing w:after="0" w:line="235" w:lineRule="auto"/>
              <w:ind w:left="0" w:right="43" w:firstLine="165"/>
            </w:pPr>
            <w:r>
              <w:rPr>
                <w:sz w:val="15"/>
              </w:rPr>
              <w:t>3.2. Justifica el caráct</w:t>
            </w:r>
            <w:r>
              <w:rPr>
                <w:sz w:val="15"/>
              </w:rPr>
              <w:t xml:space="preserve">er probabilístico del estudio de partículas atómicas a partir del principio de incertidumbre de Heisenberg. </w:t>
            </w:r>
          </w:p>
          <w:p w:rsidR="00C136D1" w:rsidRDefault="00F13121">
            <w:pPr>
              <w:spacing w:after="0" w:line="235" w:lineRule="auto"/>
              <w:ind w:left="0" w:right="0" w:firstLine="165"/>
              <w:jc w:val="left"/>
            </w:pPr>
            <w:r>
              <w:rPr>
                <w:sz w:val="15"/>
              </w:rPr>
              <w:t>4.1. Conoce las partículas subatómicas y los tipos de quarks presentes en la naturaleza íntima de la materia y en el origen primigenio del Universo</w:t>
            </w:r>
            <w:r>
              <w:rPr>
                <w:sz w:val="15"/>
              </w:rPr>
              <w:t xml:space="preserve">, explicando las características y clasificación de los mismos. </w:t>
            </w:r>
          </w:p>
          <w:p w:rsidR="00C136D1" w:rsidRDefault="00F13121">
            <w:pPr>
              <w:spacing w:after="0" w:line="235" w:lineRule="auto"/>
              <w:ind w:left="0" w:right="43" w:firstLine="165"/>
            </w:pPr>
            <w:r>
              <w:rPr>
                <w:sz w:val="15"/>
              </w:rPr>
              <w:t xml:space="preserve">5.1. Determina la configuración electrónica de un átomo, conocida su posición en la Tabla Periódica y los números cuánticos posibles del electrón diferenciador.  </w:t>
            </w:r>
          </w:p>
          <w:p w:rsidR="00C136D1" w:rsidRDefault="00F13121">
            <w:pPr>
              <w:spacing w:after="0" w:line="235" w:lineRule="auto"/>
              <w:ind w:left="0" w:right="0" w:firstLine="165"/>
            </w:pPr>
            <w:r>
              <w:rPr>
                <w:sz w:val="15"/>
              </w:rPr>
              <w:t xml:space="preserve">6.1. Justifica la reactividad de un elemento a partir de la estructura electrónica o su posición en la Tabla Periódica. </w:t>
            </w:r>
          </w:p>
          <w:p w:rsidR="00C136D1" w:rsidRDefault="00F13121">
            <w:pPr>
              <w:spacing w:after="0" w:line="235" w:lineRule="auto"/>
              <w:ind w:left="0" w:right="41" w:firstLine="165"/>
            </w:pPr>
            <w:r>
              <w:rPr>
                <w:sz w:val="15"/>
              </w:rPr>
              <w:t>7.1. Argumenta la variación del radio atómico, potencial de ionización, afinidad electrónica y electronegatividad en grupos y periodos,</w:t>
            </w:r>
            <w:r>
              <w:rPr>
                <w:sz w:val="15"/>
              </w:rPr>
              <w:t xml:space="preserve"> comparando dichas propiedades para elementos diferentes. </w:t>
            </w:r>
          </w:p>
          <w:p w:rsidR="00C136D1" w:rsidRDefault="00F13121">
            <w:pPr>
              <w:spacing w:after="0" w:line="235" w:lineRule="auto"/>
              <w:ind w:left="0" w:right="44" w:firstLine="165"/>
            </w:pPr>
            <w:r>
              <w:rPr>
                <w:sz w:val="15"/>
              </w:rPr>
              <w:t xml:space="preserve">8.1. Justifica la estabilidad de las moléculas o cristales formados empleando la regla del octeto o basándose en las interacciones de los electrones de la capa de valencia para la formación de los </w:t>
            </w:r>
            <w:r>
              <w:rPr>
                <w:sz w:val="15"/>
              </w:rPr>
              <w:t xml:space="preserve">enlaces. </w:t>
            </w:r>
          </w:p>
          <w:p w:rsidR="00C136D1" w:rsidRDefault="00F13121">
            <w:pPr>
              <w:spacing w:after="0" w:line="235" w:lineRule="auto"/>
              <w:ind w:left="0" w:right="0" w:firstLine="165"/>
            </w:pPr>
            <w:r>
              <w:rPr>
                <w:sz w:val="15"/>
              </w:rPr>
              <w:t xml:space="preserve">9.1. Aplica el ciclo de Born-Haber para el cálculo de la energía reticular de cristales iónicos. </w:t>
            </w:r>
          </w:p>
          <w:p w:rsidR="00C136D1" w:rsidRDefault="00F13121">
            <w:pPr>
              <w:spacing w:after="0" w:line="235" w:lineRule="auto"/>
              <w:ind w:left="0" w:right="41" w:firstLine="165"/>
            </w:pPr>
            <w:r>
              <w:rPr>
                <w:sz w:val="15"/>
              </w:rPr>
              <w:t>9.2. Compara la fortaleza del enlace en distintos compuestos iónicos aplicando la fórmula de Born-Landé para considerar los factores de los que depe</w:t>
            </w:r>
            <w:r>
              <w:rPr>
                <w:sz w:val="15"/>
              </w:rPr>
              <w:t xml:space="preserve">nde la energía reticular. </w:t>
            </w:r>
          </w:p>
          <w:p w:rsidR="00C136D1" w:rsidRDefault="00F13121">
            <w:pPr>
              <w:spacing w:after="0" w:line="235" w:lineRule="auto"/>
              <w:ind w:left="0" w:right="44" w:firstLine="165"/>
            </w:pPr>
            <w:r>
              <w:rPr>
                <w:sz w:val="15"/>
              </w:rPr>
              <w:t xml:space="preserve">10.1. Determina la polaridad de una molécula utilizando el modelo o teoría más adecuados para explicar su geometría. </w:t>
            </w:r>
          </w:p>
          <w:p w:rsidR="00C136D1" w:rsidRDefault="00F13121">
            <w:pPr>
              <w:spacing w:after="0" w:line="235" w:lineRule="auto"/>
              <w:ind w:left="0" w:right="0" w:firstLine="165"/>
            </w:pPr>
            <w:r>
              <w:rPr>
                <w:sz w:val="15"/>
              </w:rPr>
              <w:t xml:space="preserve">10.2. Representa la geometría molecular de distintas sustancias covalentes aplicando la TEV y la TRPECV.  </w:t>
            </w:r>
          </w:p>
          <w:p w:rsidR="00C136D1" w:rsidRDefault="00F13121">
            <w:pPr>
              <w:spacing w:after="0" w:line="235" w:lineRule="auto"/>
              <w:ind w:left="0" w:right="43" w:firstLine="165"/>
            </w:pPr>
            <w:r>
              <w:rPr>
                <w:sz w:val="15"/>
              </w:rPr>
              <w:t>11.1</w:t>
            </w:r>
            <w:r>
              <w:rPr>
                <w:sz w:val="15"/>
              </w:rPr>
              <w:t xml:space="preserve">. Da sentido a los parámetros moleculares en compuestos covalentes utilizando la teoría de hibridación para compuestos inorgánicos y orgánicos. </w:t>
            </w:r>
          </w:p>
          <w:p w:rsidR="00C136D1" w:rsidRDefault="00F13121">
            <w:pPr>
              <w:spacing w:after="0" w:line="235" w:lineRule="auto"/>
              <w:ind w:left="0" w:right="41" w:firstLine="165"/>
            </w:pPr>
            <w:r>
              <w:rPr>
                <w:sz w:val="15"/>
              </w:rPr>
              <w:t>12.1. Explica la conductividad eléctrica y térmica mediante el modelo del gas electrónico aplicándolo también a</w:t>
            </w:r>
            <w:r>
              <w:rPr>
                <w:sz w:val="15"/>
              </w:rPr>
              <w:t xml:space="preserve"> sustancias semiconductoras y superconductoras. </w:t>
            </w:r>
          </w:p>
          <w:p w:rsidR="00C136D1" w:rsidRDefault="00F13121">
            <w:pPr>
              <w:spacing w:after="0" w:line="236" w:lineRule="auto"/>
              <w:ind w:left="0" w:right="38" w:firstLine="165"/>
            </w:pPr>
            <w:r>
              <w:rPr>
                <w:sz w:val="15"/>
              </w:rPr>
              <w:t xml:space="preserve">13.1. Describe el comportamiento de un elemento como aislante, conductor o semiconductor eléctrico utilizando la teoría de bandas. </w:t>
            </w:r>
          </w:p>
          <w:p w:rsidR="00C136D1" w:rsidRDefault="00F13121">
            <w:pPr>
              <w:spacing w:after="0" w:line="235" w:lineRule="auto"/>
              <w:ind w:left="0" w:right="42" w:firstLine="165"/>
            </w:pPr>
            <w:r>
              <w:rPr>
                <w:sz w:val="15"/>
              </w:rPr>
              <w:t xml:space="preserve">13.2. Conoce y explica algunas aplicaciones de los semiconductores y superconductores analizando su repercusión en el avance tecnológico de la sociedad. </w:t>
            </w:r>
          </w:p>
          <w:p w:rsidR="00C136D1" w:rsidRDefault="00F13121">
            <w:pPr>
              <w:spacing w:after="0" w:line="235" w:lineRule="auto"/>
              <w:ind w:left="0" w:right="40" w:firstLine="165"/>
            </w:pPr>
            <w:r>
              <w:rPr>
                <w:sz w:val="15"/>
              </w:rPr>
              <w:t>14.1. Justifica la influencia de las fuerzas intermoleculares para explicar cómo varían las propiedade</w:t>
            </w:r>
            <w:r>
              <w:rPr>
                <w:sz w:val="15"/>
              </w:rPr>
              <w:t xml:space="preserve">s específicas de diversas sustancias en función de dichas interacciones. </w:t>
            </w:r>
          </w:p>
          <w:p w:rsidR="00C136D1" w:rsidRDefault="00F13121">
            <w:pPr>
              <w:spacing w:after="0" w:line="259" w:lineRule="auto"/>
              <w:ind w:left="0" w:right="42" w:firstLine="165"/>
            </w:pPr>
            <w:r>
              <w:rPr>
                <w:sz w:val="15"/>
              </w:rPr>
              <w:t>15.1. Compara la energía de los enlaces intramoleculares en relación con la energía correspondiente a las fuerzas intermoleculares justificando el comportamiento fisicoquímico de las</w:t>
            </w:r>
            <w:r>
              <w:rPr>
                <w:sz w:val="15"/>
              </w:rPr>
              <w:t xml:space="preserve"> moléculas.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2752"/>
        <w:gridCol w:w="3303"/>
        <w:gridCol w:w="3852"/>
      </w:tblGrid>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9"/>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3. Reacciones químicas </w:t>
            </w:r>
          </w:p>
        </w:tc>
      </w:tr>
      <w:tr w:rsidR="00C136D1">
        <w:trPr>
          <w:trHeight w:val="12530"/>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Concepto de velocidad de reacción.  </w:t>
            </w:r>
          </w:p>
          <w:p w:rsidR="00C136D1" w:rsidRDefault="00F13121">
            <w:pPr>
              <w:spacing w:after="0" w:line="259" w:lineRule="auto"/>
              <w:ind w:left="166" w:right="0" w:firstLine="0"/>
              <w:jc w:val="left"/>
            </w:pPr>
            <w:r>
              <w:rPr>
                <w:sz w:val="15"/>
              </w:rPr>
              <w:t xml:space="preserve">Teoría de colisiones </w:t>
            </w:r>
          </w:p>
          <w:p w:rsidR="00C136D1" w:rsidRDefault="00F13121">
            <w:pPr>
              <w:spacing w:after="0" w:line="235" w:lineRule="auto"/>
              <w:ind w:left="0" w:right="0" w:firstLine="165"/>
            </w:pPr>
            <w:r>
              <w:rPr>
                <w:sz w:val="15"/>
              </w:rPr>
              <w:t xml:space="preserve">Factores que influyen en la velocidad de las reacciones químicas.  </w:t>
            </w:r>
          </w:p>
          <w:p w:rsidR="00C136D1" w:rsidRDefault="00F13121">
            <w:pPr>
              <w:spacing w:after="0" w:line="235" w:lineRule="auto"/>
              <w:ind w:left="0" w:right="0" w:firstLine="165"/>
            </w:pPr>
            <w:r>
              <w:rPr>
                <w:sz w:val="15"/>
              </w:rPr>
              <w:t xml:space="preserve">Utilización de catalizadores en procesos industriales. </w:t>
            </w:r>
          </w:p>
          <w:p w:rsidR="00C136D1" w:rsidRDefault="00F13121">
            <w:pPr>
              <w:spacing w:after="0" w:line="235" w:lineRule="auto"/>
              <w:ind w:left="0" w:right="42" w:firstLine="165"/>
            </w:pPr>
            <w:r>
              <w:rPr>
                <w:sz w:val="15"/>
              </w:rPr>
              <w:t xml:space="preserve">Equilibrio químico. Ley de acción de masas. La constante de equilibrio: formas de expresarla. </w:t>
            </w:r>
          </w:p>
          <w:p w:rsidR="00C136D1" w:rsidRDefault="00F13121">
            <w:pPr>
              <w:spacing w:after="0" w:line="235" w:lineRule="auto"/>
              <w:ind w:left="0" w:right="0" w:firstLine="165"/>
            </w:pPr>
            <w:r>
              <w:rPr>
                <w:sz w:val="15"/>
              </w:rPr>
              <w:t xml:space="preserve">Factores que afectan al estado de equilibrio: Principio de Le Chatelier. </w:t>
            </w:r>
          </w:p>
          <w:p w:rsidR="00C136D1" w:rsidRDefault="00F13121">
            <w:pPr>
              <w:spacing w:after="0" w:line="259" w:lineRule="auto"/>
              <w:ind w:left="166" w:right="0" w:firstLine="0"/>
              <w:jc w:val="left"/>
            </w:pPr>
            <w:r>
              <w:rPr>
                <w:sz w:val="15"/>
              </w:rPr>
              <w:t xml:space="preserve">Equilibrios con gases. </w:t>
            </w:r>
          </w:p>
          <w:p w:rsidR="00C136D1" w:rsidRDefault="00F13121">
            <w:pPr>
              <w:spacing w:after="0" w:line="235" w:lineRule="auto"/>
              <w:ind w:left="0" w:right="0" w:firstLine="165"/>
            </w:pPr>
            <w:r>
              <w:rPr>
                <w:sz w:val="15"/>
              </w:rPr>
              <w:t>Equilib</w:t>
            </w:r>
            <w:r>
              <w:rPr>
                <w:sz w:val="15"/>
              </w:rPr>
              <w:t xml:space="preserve">rios heterogéneos: reacciones de precipitación.  </w:t>
            </w:r>
          </w:p>
          <w:p w:rsidR="00C136D1" w:rsidRDefault="00F13121">
            <w:pPr>
              <w:spacing w:after="0" w:line="235" w:lineRule="auto"/>
              <w:ind w:left="0" w:right="44" w:firstLine="165"/>
            </w:pPr>
            <w:r>
              <w:rPr>
                <w:sz w:val="15"/>
              </w:rPr>
              <w:t xml:space="preserve">Aplicaciones e importancia del equilibrio químico en procesos industriales y en situaciones de la vida cotidiana. </w:t>
            </w:r>
          </w:p>
          <w:p w:rsidR="00C136D1" w:rsidRDefault="00F13121">
            <w:pPr>
              <w:spacing w:after="0" w:line="259" w:lineRule="auto"/>
              <w:ind w:left="166" w:right="0" w:firstLine="0"/>
              <w:jc w:val="left"/>
            </w:pPr>
            <w:r>
              <w:rPr>
                <w:sz w:val="15"/>
              </w:rPr>
              <w:t xml:space="preserve">Equilibrio ácido-base. </w:t>
            </w:r>
          </w:p>
          <w:p w:rsidR="00C136D1" w:rsidRDefault="00F13121">
            <w:pPr>
              <w:spacing w:after="0" w:line="259" w:lineRule="auto"/>
              <w:ind w:left="166" w:right="0" w:firstLine="0"/>
              <w:jc w:val="left"/>
            </w:pPr>
            <w:r>
              <w:rPr>
                <w:sz w:val="15"/>
              </w:rPr>
              <w:t xml:space="preserve">Concepto de ácido-base.  </w:t>
            </w:r>
          </w:p>
          <w:p w:rsidR="00C136D1" w:rsidRDefault="00F13121">
            <w:pPr>
              <w:spacing w:after="0" w:line="259" w:lineRule="auto"/>
              <w:ind w:left="166" w:right="0" w:firstLine="0"/>
              <w:jc w:val="left"/>
            </w:pPr>
            <w:r>
              <w:rPr>
                <w:sz w:val="15"/>
              </w:rPr>
              <w:t xml:space="preserve">Teoría de Brönsted-Lowry.  </w:t>
            </w:r>
          </w:p>
          <w:p w:rsidR="00C136D1" w:rsidRDefault="00F13121">
            <w:pPr>
              <w:spacing w:after="0" w:line="235" w:lineRule="auto"/>
              <w:ind w:left="0" w:right="0" w:firstLine="165"/>
            </w:pPr>
            <w:r>
              <w:rPr>
                <w:sz w:val="15"/>
              </w:rPr>
              <w:t>Fuerza relati</w:t>
            </w:r>
            <w:r>
              <w:rPr>
                <w:sz w:val="15"/>
              </w:rPr>
              <w:t xml:space="preserve">va de los ácidos y bases, grado de ionización. </w:t>
            </w:r>
          </w:p>
          <w:p w:rsidR="00C136D1" w:rsidRDefault="00F13121">
            <w:pPr>
              <w:spacing w:after="0" w:line="259" w:lineRule="auto"/>
              <w:ind w:left="166" w:right="0" w:firstLine="0"/>
              <w:jc w:val="left"/>
            </w:pPr>
            <w:r>
              <w:rPr>
                <w:sz w:val="15"/>
              </w:rPr>
              <w:t xml:space="preserve">Equilibrio iónico del agua.  </w:t>
            </w:r>
          </w:p>
          <w:p w:rsidR="00C136D1" w:rsidRDefault="00F13121">
            <w:pPr>
              <w:spacing w:after="0" w:line="235" w:lineRule="auto"/>
              <w:ind w:left="0" w:right="0" w:firstLine="165"/>
            </w:pPr>
            <w:r>
              <w:rPr>
                <w:sz w:val="15"/>
              </w:rPr>
              <w:t xml:space="preserve">Concepto de pH. Importancia del pH a nivel biológico. </w:t>
            </w:r>
          </w:p>
          <w:p w:rsidR="00C136D1" w:rsidRDefault="00F13121">
            <w:pPr>
              <w:spacing w:after="0" w:line="235" w:lineRule="auto"/>
              <w:ind w:left="0" w:right="0" w:firstLine="165"/>
            </w:pPr>
            <w:r>
              <w:rPr>
                <w:sz w:val="15"/>
              </w:rPr>
              <w:t xml:space="preserve">Volumetrías de neutralización ácidobase.  </w:t>
            </w:r>
          </w:p>
          <w:p w:rsidR="00C136D1" w:rsidRDefault="00F13121">
            <w:pPr>
              <w:spacing w:after="0" w:line="235" w:lineRule="auto"/>
              <w:ind w:left="0" w:right="0" w:firstLine="165"/>
            </w:pPr>
            <w:r>
              <w:rPr>
                <w:sz w:val="15"/>
              </w:rPr>
              <w:t xml:space="preserve">Estudio cualitativo de la hidrólisis de sales. </w:t>
            </w:r>
          </w:p>
          <w:p w:rsidR="00C136D1" w:rsidRDefault="00F13121">
            <w:pPr>
              <w:spacing w:after="0" w:line="235" w:lineRule="auto"/>
              <w:ind w:left="0" w:right="0" w:firstLine="165"/>
            </w:pPr>
            <w:r>
              <w:rPr>
                <w:sz w:val="15"/>
              </w:rPr>
              <w:t xml:space="preserve">Estudio cualitativo de las disoluciones reguladoras de pH. </w:t>
            </w:r>
          </w:p>
          <w:p w:rsidR="00C136D1" w:rsidRDefault="00F13121">
            <w:pPr>
              <w:spacing w:after="0" w:line="235" w:lineRule="auto"/>
              <w:ind w:left="0" w:right="42" w:firstLine="165"/>
            </w:pPr>
            <w:r>
              <w:rPr>
                <w:sz w:val="15"/>
              </w:rPr>
              <w:t xml:space="preserve">Ácidos y bases relevantes a nivel industrial y de consumo. Problemas medioambientales. Equilibrio redox </w:t>
            </w:r>
          </w:p>
          <w:p w:rsidR="00C136D1" w:rsidRDefault="00F13121">
            <w:pPr>
              <w:spacing w:after="0" w:line="235" w:lineRule="auto"/>
              <w:ind w:left="0" w:right="41" w:firstLine="165"/>
            </w:pPr>
            <w:r>
              <w:rPr>
                <w:sz w:val="15"/>
              </w:rPr>
              <w:t xml:space="preserve">Concepto de oxidación-reducción. Oxidantes y reductores. Número de oxidación. </w:t>
            </w:r>
          </w:p>
          <w:p w:rsidR="00C136D1" w:rsidRDefault="00F13121">
            <w:pPr>
              <w:spacing w:after="0" w:line="235" w:lineRule="auto"/>
              <w:ind w:left="0" w:right="40" w:firstLine="165"/>
            </w:pPr>
            <w:r>
              <w:rPr>
                <w:sz w:val="15"/>
              </w:rPr>
              <w:t>Ajuste redox</w:t>
            </w:r>
            <w:r>
              <w:rPr>
                <w:sz w:val="15"/>
              </w:rPr>
              <w:t xml:space="preserve"> por el método del ionelectrón. Estequiometría de las reacciones redox. </w:t>
            </w:r>
          </w:p>
          <w:p w:rsidR="00C136D1" w:rsidRDefault="00F13121">
            <w:pPr>
              <w:spacing w:after="0" w:line="259" w:lineRule="auto"/>
              <w:ind w:left="166" w:right="0" w:firstLine="0"/>
              <w:jc w:val="left"/>
            </w:pPr>
            <w:r>
              <w:rPr>
                <w:sz w:val="15"/>
              </w:rPr>
              <w:t xml:space="preserve">Potencial de reducción estándar.  </w:t>
            </w:r>
          </w:p>
          <w:p w:rsidR="00C136D1" w:rsidRDefault="00F13121">
            <w:pPr>
              <w:spacing w:after="0" w:line="259" w:lineRule="auto"/>
              <w:ind w:left="166" w:right="0" w:firstLine="0"/>
              <w:jc w:val="left"/>
            </w:pPr>
            <w:r>
              <w:rPr>
                <w:sz w:val="15"/>
              </w:rPr>
              <w:t xml:space="preserve">Volumetrías redox. </w:t>
            </w:r>
          </w:p>
          <w:p w:rsidR="00C136D1" w:rsidRDefault="00F13121">
            <w:pPr>
              <w:spacing w:after="0" w:line="259" w:lineRule="auto"/>
              <w:ind w:left="166" w:right="0" w:firstLine="0"/>
              <w:jc w:val="left"/>
            </w:pPr>
            <w:r>
              <w:rPr>
                <w:sz w:val="15"/>
              </w:rPr>
              <w:t xml:space="preserve">Leyes de Faraday de la electrolisis. </w:t>
            </w:r>
          </w:p>
          <w:p w:rsidR="00C136D1" w:rsidRDefault="00F13121">
            <w:pPr>
              <w:spacing w:after="0" w:line="259" w:lineRule="auto"/>
              <w:ind w:left="0" w:right="41" w:firstLine="165"/>
            </w:pPr>
            <w:r>
              <w:rPr>
                <w:sz w:val="15"/>
              </w:rPr>
              <w:t xml:space="preserve">Aplicaciones y repercusiones de las reacciones de oxidación reducción: baterías eléctricas, pilas de combustible, prevención de la corrosión de metales.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38"/>
              </w:numPr>
              <w:spacing w:after="0" w:line="235" w:lineRule="auto"/>
              <w:ind w:right="43" w:firstLine="165"/>
            </w:pPr>
            <w:r>
              <w:rPr>
                <w:sz w:val="15"/>
              </w:rPr>
              <w:t xml:space="preserve">Definir velocidad de una reacción y aplicar la teoría de las colisiones y del estado de transición utilizando el concepto de energía de activación. </w:t>
            </w:r>
          </w:p>
          <w:p w:rsidR="00C136D1" w:rsidRDefault="00F13121">
            <w:pPr>
              <w:numPr>
                <w:ilvl w:val="0"/>
                <w:numId w:val="438"/>
              </w:numPr>
              <w:spacing w:after="0" w:line="235" w:lineRule="auto"/>
              <w:ind w:right="43" w:firstLine="165"/>
            </w:pPr>
            <w:r>
              <w:rPr>
                <w:sz w:val="15"/>
              </w:rPr>
              <w:t>Justificar cómo la naturaleza y concentración de los reactivos, la temperatura y la presencia de catalizado</w:t>
            </w:r>
            <w:r>
              <w:rPr>
                <w:sz w:val="15"/>
              </w:rPr>
              <w:t xml:space="preserve">res modifican la velocidad de reacción. </w:t>
            </w:r>
          </w:p>
          <w:p w:rsidR="00C136D1" w:rsidRDefault="00F13121">
            <w:pPr>
              <w:numPr>
                <w:ilvl w:val="0"/>
                <w:numId w:val="438"/>
              </w:numPr>
              <w:spacing w:after="0" w:line="235" w:lineRule="auto"/>
              <w:ind w:right="43" w:firstLine="165"/>
            </w:pPr>
            <w:r>
              <w:rPr>
                <w:sz w:val="15"/>
              </w:rPr>
              <w:t xml:space="preserve">Conocer que la velocidad de una reacción química depende de la etapa limitante según su mecanismo de reacción establecido. </w:t>
            </w:r>
          </w:p>
          <w:p w:rsidR="00C136D1" w:rsidRDefault="00F13121">
            <w:pPr>
              <w:numPr>
                <w:ilvl w:val="0"/>
                <w:numId w:val="438"/>
              </w:numPr>
              <w:spacing w:after="0" w:line="235" w:lineRule="auto"/>
              <w:ind w:right="43" w:firstLine="165"/>
            </w:pPr>
            <w:r>
              <w:rPr>
                <w:sz w:val="15"/>
              </w:rPr>
              <w:t xml:space="preserve">Aplicar el concepto de equilibrio químico para predecir la evolución de un sistema. </w:t>
            </w:r>
          </w:p>
          <w:p w:rsidR="00C136D1" w:rsidRDefault="00F13121">
            <w:pPr>
              <w:numPr>
                <w:ilvl w:val="0"/>
                <w:numId w:val="438"/>
              </w:numPr>
              <w:spacing w:after="0" w:line="235" w:lineRule="auto"/>
              <w:ind w:right="43" w:firstLine="165"/>
            </w:pPr>
            <w:r>
              <w:rPr>
                <w:sz w:val="15"/>
              </w:rPr>
              <w:t>Expres</w:t>
            </w:r>
            <w:r>
              <w:rPr>
                <w:sz w:val="15"/>
              </w:rPr>
              <w:t xml:space="preserve">ar matemáticamente la constante de equilibrio de un proceso, en el que intervienen gases, en función de la concentración y de las presiones parciales. </w:t>
            </w:r>
          </w:p>
          <w:p w:rsidR="00C136D1" w:rsidRDefault="00F13121">
            <w:pPr>
              <w:numPr>
                <w:ilvl w:val="0"/>
                <w:numId w:val="438"/>
              </w:numPr>
              <w:spacing w:after="0" w:line="235" w:lineRule="auto"/>
              <w:ind w:right="43" w:firstLine="165"/>
            </w:pPr>
            <w:r>
              <w:rPr>
                <w:sz w:val="15"/>
              </w:rPr>
              <w:t xml:space="preserve">Relacionar Kc y Kp en equilibrios con gases, interpretando su significado. </w:t>
            </w:r>
          </w:p>
          <w:p w:rsidR="00C136D1" w:rsidRDefault="00F13121">
            <w:pPr>
              <w:numPr>
                <w:ilvl w:val="0"/>
                <w:numId w:val="438"/>
              </w:numPr>
              <w:spacing w:after="0" w:line="235" w:lineRule="auto"/>
              <w:ind w:right="43" w:firstLine="165"/>
            </w:pPr>
            <w:r>
              <w:rPr>
                <w:sz w:val="15"/>
              </w:rPr>
              <w:t>Resolver problemas de equili</w:t>
            </w:r>
            <w:r>
              <w:rPr>
                <w:sz w:val="15"/>
              </w:rPr>
              <w:t xml:space="preserve">brios homogéneos, en particular en reacciones gaseosas, y de equilibrios heterogéneos, con especial atención a los de disolución-precipitación. </w:t>
            </w:r>
          </w:p>
          <w:p w:rsidR="00C136D1" w:rsidRDefault="00F13121">
            <w:pPr>
              <w:numPr>
                <w:ilvl w:val="0"/>
                <w:numId w:val="438"/>
              </w:numPr>
              <w:spacing w:after="0" w:line="235" w:lineRule="auto"/>
              <w:ind w:right="43" w:firstLine="165"/>
            </w:pPr>
            <w:r>
              <w:rPr>
                <w:sz w:val="15"/>
              </w:rPr>
              <w:t>Aplicar el principio de Le Chatelier a distintos tipos de reacciones teniendo en cuenta el efecto de la tempera</w:t>
            </w:r>
            <w:r>
              <w:rPr>
                <w:sz w:val="15"/>
              </w:rPr>
              <w:t xml:space="preserve">tura, la presión, el volumen y la concentración de las sustancias presentes prediciendo la evolución del sistema. </w:t>
            </w:r>
          </w:p>
          <w:p w:rsidR="00C136D1" w:rsidRDefault="00F13121">
            <w:pPr>
              <w:numPr>
                <w:ilvl w:val="0"/>
                <w:numId w:val="438"/>
              </w:numPr>
              <w:spacing w:after="0" w:line="235" w:lineRule="auto"/>
              <w:ind w:right="43" w:firstLine="165"/>
            </w:pPr>
            <w:r>
              <w:rPr>
                <w:sz w:val="15"/>
              </w:rPr>
              <w:t xml:space="preserve">Valorar la importancia que tiene el principio Le Chatelier en diversos procesos industriales. </w:t>
            </w:r>
          </w:p>
          <w:p w:rsidR="00C136D1" w:rsidRDefault="00F13121">
            <w:pPr>
              <w:numPr>
                <w:ilvl w:val="0"/>
                <w:numId w:val="438"/>
              </w:numPr>
              <w:spacing w:after="0" w:line="235" w:lineRule="auto"/>
              <w:ind w:right="43" w:firstLine="165"/>
            </w:pPr>
            <w:r>
              <w:rPr>
                <w:sz w:val="15"/>
              </w:rPr>
              <w:t xml:space="preserve">Explicar cómo varía la solubilidad de una sal </w:t>
            </w:r>
            <w:r>
              <w:rPr>
                <w:sz w:val="15"/>
              </w:rPr>
              <w:t xml:space="preserve">por el efecto de un ion común. </w:t>
            </w:r>
          </w:p>
          <w:p w:rsidR="00C136D1" w:rsidRDefault="00F13121">
            <w:pPr>
              <w:numPr>
                <w:ilvl w:val="0"/>
                <w:numId w:val="438"/>
              </w:numPr>
              <w:spacing w:after="0" w:line="235" w:lineRule="auto"/>
              <w:ind w:right="43" w:firstLine="165"/>
            </w:pPr>
            <w:r>
              <w:rPr>
                <w:sz w:val="15"/>
              </w:rPr>
              <w:t xml:space="preserve">Aplicar la teoría de Brönsted para reconocer las sustancias que pueden actuar como ácidos o bases.  </w:t>
            </w:r>
          </w:p>
          <w:p w:rsidR="00C136D1" w:rsidRDefault="00F13121">
            <w:pPr>
              <w:numPr>
                <w:ilvl w:val="0"/>
                <w:numId w:val="438"/>
              </w:numPr>
              <w:spacing w:after="0" w:line="235" w:lineRule="auto"/>
              <w:ind w:right="43" w:firstLine="165"/>
            </w:pPr>
            <w:r>
              <w:rPr>
                <w:sz w:val="15"/>
              </w:rPr>
              <w:t xml:space="preserve">Determinar el valor del pH de distintos tipos de ácidos y bases. </w:t>
            </w:r>
          </w:p>
          <w:p w:rsidR="00C136D1" w:rsidRDefault="00F13121">
            <w:pPr>
              <w:numPr>
                <w:ilvl w:val="0"/>
                <w:numId w:val="438"/>
              </w:numPr>
              <w:spacing w:after="0" w:line="235" w:lineRule="auto"/>
              <w:ind w:right="43" w:firstLine="165"/>
            </w:pPr>
            <w:r>
              <w:rPr>
                <w:sz w:val="15"/>
              </w:rPr>
              <w:t>Explicar las reacciones ácido-base y la importancia de al</w:t>
            </w:r>
            <w:r>
              <w:rPr>
                <w:sz w:val="15"/>
              </w:rPr>
              <w:t xml:space="preserve">guna de ellas así como sus aplicaciones prácticas. </w:t>
            </w:r>
          </w:p>
          <w:p w:rsidR="00C136D1" w:rsidRDefault="00F13121">
            <w:pPr>
              <w:numPr>
                <w:ilvl w:val="0"/>
                <w:numId w:val="438"/>
              </w:numPr>
              <w:spacing w:after="0" w:line="235" w:lineRule="auto"/>
              <w:ind w:right="43" w:firstLine="165"/>
            </w:pPr>
            <w:r>
              <w:rPr>
                <w:sz w:val="15"/>
              </w:rPr>
              <w:t xml:space="preserve">Justificar el pH resultante en la hidrólisis de una sal. </w:t>
            </w:r>
          </w:p>
          <w:p w:rsidR="00C136D1" w:rsidRDefault="00F13121">
            <w:pPr>
              <w:numPr>
                <w:ilvl w:val="0"/>
                <w:numId w:val="438"/>
              </w:numPr>
              <w:spacing w:after="0" w:line="235" w:lineRule="auto"/>
              <w:ind w:right="43" w:firstLine="165"/>
            </w:pPr>
            <w:r>
              <w:rPr>
                <w:sz w:val="15"/>
              </w:rPr>
              <w:t xml:space="preserve">Utilizar los cálculos estequiométricos necesarios para llevar a cabo una reacción de neutralización o volumetría ácido-base. </w:t>
            </w:r>
          </w:p>
          <w:p w:rsidR="00C136D1" w:rsidRDefault="00F13121">
            <w:pPr>
              <w:numPr>
                <w:ilvl w:val="0"/>
                <w:numId w:val="438"/>
              </w:numPr>
              <w:spacing w:after="0" w:line="235" w:lineRule="auto"/>
              <w:ind w:right="43" w:firstLine="165"/>
            </w:pPr>
            <w:r>
              <w:rPr>
                <w:sz w:val="15"/>
              </w:rPr>
              <w:t>Conocer las distinta</w:t>
            </w:r>
            <w:r>
              <w:rPr>
                <w:sz w:val="15"/>
              </w:rPr>
              <w:t xml:space="preserve">s aplicaciones de los ácidos y bases en la vida cotidiana tales como productos de limpieza, cosmética, etc. </w:t>
            </w:r>
          </w:p>
          <w:p w:rsidR="00C136D1" w:rsidRDefault="00F13121">
            <w:pPr>
              <w:numPr>
                <w:ilvl w:val="0"/>
                <w:numId w:val="438"/>
              </w:numPr>
              <w:spacing w:after="0" w:line="235" w:lineRule="auto"/>
              <w:ind w:right="43" w:firstLine="165"/>
            </w:pPr>
            <w:r>
              <w:rPr>
                <w:sz w:val="15"/>
              </w:rPr>
              <w:t xml:space="preserve">Determinar el número de oxidación de un elemento químico identificando si se oxida o reduce en una reacción química. </w:t>
            </w:r>
          </w:p>
          <w:p w:rsidR="00C136D1" w:rsidRDefault="00F13121">
            <w:pPr>
              <w:numPr>
                <w:ilvl w:val="0"/>
                <w:numId w:val="438"/>
              </w:numPr>
              <w:spacing w:after="0" w:line="235" w:lineRule="auto"/>
              <w:ind w:right="43" w:firstLine="165"/>
            </w:pPr>
            <w:r>
              <w:rPr>
                <w:sz w:val="15"/>
              </w:rPr>
              <w:t>Ajustar reacciones de oxidaci</w:t>
            </w:r>
            <w:r>
              <w:rPr>
                <w:sz w:val="15"/>
              </w:rPr>
              <w:t xml:space="preserve">ón-reducción utilizando el método del ion-electrón y hacer los cálculos estequiométricos correspondientes. </w:t>
            </w:r>
          </w:p>
          <w:p w:rsidR="00C136D1" w:rsidRDefault="00F13121">
            <w:pPr>
              <w:numPr>
                <w:ilvl w:val="0"/>
                <w:numId w:val="438"/>
              </w:numPr>
              <w:spacing w:after="0" w:line="235" w:lineRule="auto"/>
              <w:ind w:right="43" w:firstLine="165"/>
            </w:pPr>
            <w:r>
              <w:rPr>
                <w:sz w:val="15"/>
              </w:rPr>
              <w:t>Comprender el significado de potencial estándar de reducción de un par redox, utilizándolo para predecir la espontaneidad de un proceso entre dos pa</w:t>
            </w:r>
            <w:r>
              <w:rPr>
                <w:sz w:val="15"/>
              </w:rPr>
              <w:t xml:space="preserve">res redox. </w:t>
            </w:r>
          </w:p>
          <w:p w:rsidR="00C136D1" w:rsidRDefault="00F13121">
            <w:pPr>
              <w:numPr>
                <w:ilvl w:val="0"/>
                <w:numId w:val="438"/>
              </w:numPr>
              <w:spacing w:after="0" w:line="235" w:lineRule="auto"/>
              <w:ind w:right="43" w:firstLine="165"/>
            </w:pPr>
            <w:r>
              <w:rPr>
                <w:sz w:val="15"/>
              </w:rPr>
              <w:t xml:space="preserve">Realizar cálculos estequiométricos necesarios para aplicar a las volumetrías redox. </w:t>
            </w:r>
          </w:p>
          <w:p w:rsidR="00C136D1" w:rsidRDefault="00F13121">
            <w:pPr>
              <w:numPr>
                <w:ilvl w:val="0"/>
                <w:numId w:val="438"/>
              </w:numPr>
              <w:spacing w:after="0" w:line="235" w:lineRule="auto"/>
              <w:ind w:right="43" w:firstLine="165"/>
            </w:pPr>
            <w:r>
              <w:rPr>
                <w:sz w:val="15"/>
              </w:rPr>
              <w:t xml:space="preserve">Determinar la cantidad de sustancia depositada en los electrodos de una cuba electrolítica empleando las leyes de Faraday. </w:t>
            </w:r>
          </w:p>
          <w:p w:rsidR="00C136D1" w:rsidRDefault="00F13121">
            <w:pPr>
              <w:numPr>
                <w:ilvl w:val="0"/>
                <w:numId w:val="438"/>
              </w:numPr>
              <w:spacing w:after="0" w:line="259" w:lineRule="auto"/>
              <w:ind w:right="43" w:firstLine="165"/>
            </w:pPr>
            <w:r>
              <w:rPr>
                <w:sz w:val="15"/>
              </w:rPr>
              <w:t>Conocer algunas de las aplicaciones</w:t>
            </w:r>
            <w:r>
              <w:rPr>
                <w:sz w:val="15"/>
              </w:rPr>
              <w:t xml:space="preserve"> de la electrolisis como la prevención de la corrosión, la fabricación de pilas de distinto tipos (galvánicas, alcalinas, de combustible) y la obtención de elementos puros.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Obtiene ecuaciones cinéticas reflejando las unidades de las magnitudes que intervienen. </w:t>
            </w:r>
          </w:p>
          <w:p w:rsidR="00C136D1" w:rsidRDefault="00F13121">
            <w:pPr>
              <w:spacing w:after="0" w:line="235" w:lineRule="auto"/>
              <w:ind w:left="0" w:right="0" w:firstLine="165"/>
              <w:jc w:val="left"/>
            </w:pPr>
            <w:r>
              <w:rPr>
                <w:sz w:val="15"/>
              </w:rPr>
              <w:t xml:space="preserve">2.1. Predice la influencia de los factores que modifican la velocidad de una reacción. </w:t>
            </w:r>
          </w:p>
          <w:p w:rsidR="00C136D1" w:rsidRDefault="00F13121">
            <w:pPr>
              <w:spacing w:after="0" w:line="235" w:lineRule="auto"/>
              <w:ind w:left="0" w:right="42" w:firstLine="165"/>
            </w:pPr>
            <w:r>
              <w:rPr>
                <w:sz w:val="15"/>
              </w:rPr>
              <w:t>2.2. Explica el funcionamiento de los catalizadores relacionándolo con pro</w:t>
            </w:r>
            <w:r>
              <w:rPr>
                <w:sz w:val="15"/>
              </w:rPr>
              <w:t xml:space="preserve">cesos industriales y la catálisis enzimática analizando su repercusión en el medio ambiente y en la salud. </w:t>
            </w:r>
          </w:p>
          <w:p w:rsidR="00C136D1" w:rsidRDefault="00F13121">
            <w:pPr>
              <w:spacing w:after="0" w:line="235" w:lineRule="auto"/>
              <w:ind w:left="0" w:firstLine="165"/>
            </w:pPr>
            <w:r>
              <w:rPr>
                <w:sz w:val="15"/>
              </w:rPr>
              <w:t>3.1. Deduce el proceso de control de la velocidad de una reacción química identificando la etapa limitante correspondiente a su mecanismo de reacció</w:t>
            </w:r>
            <w:r>
              <w:rPr>
                <w:sz w:val="15"/>
              </w:rPr>
              <w:t xml:space="preserve">n.  </w:t>
            </w:r>
          </w:p>
          <w:p w:rsidR="00C136D1" w:rsidRDefault="00F13121">
            <w:pPr>
              <w:spacing w:after="0" w:line="235" w:lineRule="auto"/>
              <w:ind w:left="0" w:right="40" w:firstLine="165"/>
            </w:pPr>
            <w:r>
              <w:rPr>
                <w:sz w:val="15"/>
              </w:rPr>
              <w:t xml:space="preserve">4.1. Interpreta el valor del cociente de reacción comparándolo con la constante de equilibrio previendo la evolución de una reacción para alcanzar el equilibrio. </w:t>
            </w:r>
          </w:p>
          <w:p w:rsidR="00C136D1" w:rsidRDefault="00F13121">
            <w:pPr>
              <w:spacing w:after="0" w:line="235" w:lineRule="auto"/>
              <w:ind w:left="0" w:right="41" w:firstLine="165"/>
            </w:pPr>
            <w:r>
              <w:rPr>
                <w:sz w:val="15"/>
              </w:rPr>
              <w:t>4.2. Comprueba e interpreta experiencias de laboratorio donde se ponen de manifiesto los</w:t>
            </w:r>
            <w:r>
              <w:rPr>
                <w:sz w:val="15"/>
              </w:rPr>
              <w:t xml:space="preserve"> factores que influyen en el desplazamiento del equilibrio químico, tanto en equilibrios homogéneos como heterogéneos. </w:t>
            </w:r>
          </w:p>
          <w:p w:rsidR="00C136D1" w:rsidRDefault="00F13121">
            <w:pPr>
              <w:spacing w:after="0" w:line="235" w:lineRule="auto"/>
              <w:ind w:left="0" w:right="41" w:firstLine="165"/>
            </w:pPr>
            <w:r>
              <w:rPr>
                <w:sz w:val="15"/>
              </w:rPr>
              <w:t>5.1. Halla el valor de las constantes de equilibrio, Kc y Kp, para un equilibrio en diferentes situaciones de presión, volumen o concent</w:t>
            </w:r>
            <w:r>
              <w:rPr>
                <w:sz w:val="15"/>
              </w:rPr>
              <w:t xml:space="preserve">ración. </w:t>
            </w:r>
          </w:p>
          <w:p w:rsidR="00C136D1" w:rsidRDefault="00F13121">
            <w:pPr>
              <w:spacing w:after="0" w:line="235" w:lineRule="auto"/>
              <w:ind w:left="0" w:right="43" w:firstLine="165"/>
            </w:pPr>
            <w:r>
              <w:rPr>
                <w:sz w:val="15"/>
              </w:rPr>
              <w:t xml:space="preserve">5.2. Calcula las concentraciones o presiones parciales de las sustancias presentes en un equilibrio químico empleando la ley de acción de masas y cómo evoluciona al variar la cantidad de producto o reactivo. </w:t>
            </w:r>
          </w:p>
          <w:p w:rsidR="00C136D1" w:rsidRDefault="00F13121">
            <w:pPr>
              <w:spacing w:after="0" w:line="235" w:lineRule="auto"/>
              <w:ind w:left="0" w:right="0" w:firstLine="165"/>
            </w:pPr>
            <w:r>
              <w:rPr>
                <w:sz w:val="15"/>
              </w:rPr>
              <w:t xml:space="preserve">6.1. Utiliza el grado de disociación aplicándolo al cálculo de concentraciones y constantes de equilibrio Kc y Kp. </w:t>
            </w:r>
          </w:p>
          <w:p w:rsidR="00C136D1" w:rsidRDefault="00F13121">
            <w:pPr>
              <w:spacing w:after="0" w:line="236" w:lineRule="auto"/>
              <w:ind w:left="0" w:right="44" w:firstLine="166"/>
            </w:pPr>
            <w:r>
              <w:rPr>
                <w:sz w:val="15"/>
              </w:rPr>
              <w:t>7.1. Relaciona la solubilidad y el producto de solubilidad aplicando la ley de Guldberg y Waage en equilibrios heterogéneos sólido-líquido y</w:t>
            </w:r>
            <w:r>
              <w:rPr>
                <w:sz w:val="15"/>
              </w:rPr>
              <w:t xml:space="preserve"> lo aplica como método de separación e identificación de mezclas de sales disueltas. </w:t>
            </w:r>
          </w:p>
          <w:p w:rsidR="00C136D1" w:rsidRDefault="00F13121">
            <w:pPr>
              <w:spacing w:after="0" w:line="235" w:lineRule="auto"/>
              <w:ind w:left="0" w:right="41" w:firstLine="165"/>
            </w:pPr>
            <w:r>
              <w:rPr>
                <w:sz w:val="15"/>
              </w:rPr>
              <w:t>8.1. Aplica el principio de Le Chatelier para predecir la evolución de un sistema en equilibrio al modificar la temperatura, presión, volumen o concentración que lo defin</w:t>
            </w:r>
            <w:r>
              <w:rPr>
                <w:sz w:val="15"/>
              </w:rPr>
              <w:t xml:space="preserve">en, utilizando como ejemplo la obtención industrial del amoníaco. </w:t>
            </w:r>
          </w:p>
          <w:p w:rsidR="00C136D1" w:rsidRDefault="00F13121">
            <w:pPr>
              <w:spacing w:after="0" w:line="235" w:lineRule="auto"/>
              <w:ind w:left="0" w:right="41" w:firstLine="165"/>
            </w:pPr>
            <w:r>
              <w:rPr>
                <w:sz w:val="15"/>
              </w:rPr>
              <w:t>9.1. Analiza los factores cinéticos y termodinámicos que influyen en las velocidades de reacción y en la evolución de los equilibrios para optimizar la obtención de compuestos de interés in</w:t>
            </w:r>
            <w:r>
              <w:rPr>
                <w:sz w:val="15"/>
              </w:rPr>
              <w:t xml:space="preserve">dustrial, como por ejemplo el amoníaco.  </w:t>
            </w:r>
          </w:p>
          <w:p w:rsidR="00C136D1" w:rsidRDefault="00F13121">
            <w:pPr>
              <w:spacing w:after="0" w:line="235" w:lineRule="auto"/>
              <w:ind w:left="0" w:right="0" w:firstLine="165"/>
            </w:pPr>
            <w:r>
              <w:rPr>
                <w:sz w:val="15"/>
              </w:rPr>
              <w:t xml:space="preserve">10.1. Calcula la solubilidad de una sal interpretando cómo se modifica al añadir un ion común. </w:t>
            </w:r>
          </w:p>
          <w:p w:rsidR="00C136D1" w:rsidRDefault="00F13121">
            <w:pPr>
              <w:spacing w:after="0" w:line="235" w:lineRule="auto"/>
              <w:ind w:left="0" w:right="41" w:firstLine="165"/>
            </w:pPr>
            <w:r>
              <w:rPr>
                <w:sz w:val="15"/>
              </w:rPr>
              <w:t>11.1. Justifica el comportamiento ácido o básico de un compuesto aplicando la teoría de Brönsted-Lowry de los pares de</w:t>
            </w:r>
            <w:r>
              <w:rPr>
                <w:sz w:val="15"/>
              </w:rPr>
              <w:t xml:space="preserve"> ácido-base conjugados. </w:t>
            </w:r>
          </w:p>
          <w:p w:rsidR="00C136D1" w:rsidRDefault="00F13121">
            <w:pPr>
              <w:spacing w:after="0" w:line="235" w:lineRule="auto"/>
              <w:ind w:left="0" w:right="42" w:firstLine="165"/>
            </w:pPr>
            <w:r>
              <w:rPr>
                <w:sz w:val="15"/>
              </w:rPr>
              <w:t xml:space="preserve">12.1. Identifica el carácter ácido, básico o neutro y la fortaleza ácido-base de distintas disoluciones según el tipo de compuesto disuelto en ellas determinando el valor de pH de las mismas.  </w:t>
            </w:r>
          </w:p>
          <w:p w:rsidR="00C136D1" w:rsidRDefault="00F13121">
            <w:pPr>
              <w:spacing w:after="0" w:line="235" w:lineRule="auto"/>
              <w:ind w:left="0" w:right="43" w:firstLine="165"/>
            </w:pPr>
            <w:r>
              <w:rPr>
                <w:sz w:val="15"/>
              </w:rPr>
              <w:t xml:space="preserve">13.1. Describe el procedimiento para </w:t>
            </w:r>
            <w:r>
              <w:rPr>
                <w:sz w:val="15"/>
              </w:rPr>
              <w:t xml:space="preserve">realizar una volumetría ácido-base de una disolución de concentración desconocida, realizando los cálculos necesarios.  </w:t>
            </w:r>
          </w:p>
          <w:p w:rsidR="00C136D1" w:rsidRDefault="00F13121">
            <w:pPr>
              <w:spacing w:after="0" w:line="235" w:lineRule="auto"/>
              <w:ind w:left="0" w:right="40" w:firstLine="165"/>
            </w:pPr>
            <w:r>
              <w:rPr>
                <w:sz w:val="15"/>
              </w:rPr>
              <w:t>14.1. Predice el comportamiento ácido-base de una sal disuelta en agua aplicando el concepto de hidrólisis, escribiendo los procesos in</w:t>
            </w:r>
            <w:r>
              <w:rPr>
                <w:sz w:val="15"/>
              </w:rPr>
              <w:t xml:space="preserve">termedios y equilibrios que tienen lugar. </w:t>
            </w:r>
          </w:p>
          <w:p w:rsidR="00C136D1" w:rsidRDefault="00F13121">
            <w:pPr>
              <w:spacing w:after="0" w:line="235" w:lineRule="auto"/>
              <w:ind w:left="0" w:right="38" w:firstLine="165"/>
            </w:pPr>
            <w:r>
              <w:rPr>
                <w:sz w:val="15"/>
              </w:rPr>
              <w:t xml:space="preserve">15.1. Determina la concentración de un ácido o base valorándola con otra de concentración conocida estableciendo el punto de equivalencia de la neutralización mediante el empleo de indicadores ácido-base. </w:t>
            </w:r>
          </w:p>
          <w:p w:rsidR="00C136D1" w:rsidRDefault="00F13121">
            <w:pPr>
              <w:spacing w:after="0" w:line="235" w:lineRule="auto"/>
              <w:ind w:left="0" w:right="42" w:firstLine="165"/>
            </w:pPr>
            <w:r>
              <w:rPr>
                <w:sz w:val="15"/>
              </w:rPr>
              <w:t xml:space="preserve">16.1. Reconoce la acción de algunos productos de uso cotidiano como consecuencia de su comportamiento químico ácido-base. </w:t>
            </w:r>
          </w:p>
          <w:p w:rsidR="00C136D1" w:rsidRDefault="00F13121">
            <w:pPr>
              <w:spacing w:after="0" w:line="235" w:lineRule="auto"/>
              <w:ind w:left="0" w:right="44" w:firstLine="165"/>
            </w:pPr>
            <w:r>
              <w:rPr>
                <w:sz w:val="15"/>
              </w:rPr>
              <w:t>17.1. Define oxidación y reducción relacionándolo con la variación del número de oxidación de un átomo en sustancias oxidantes y redu</w:t>
            </w:r>
            <w:r>
              <w:rPr>
                <w:sz w:val="15"/>
              </w:rPr>
              <w:t xml:space="preserve">ctoras. </w:t>
            </w:r>
          </w:p>
          <w:p w:rsidR="00C136D1" w:rsidRDefault="00F13121">
            <w:pPr>
              <w:spacing w:after="0" w:line="235" w:lineRule="auto"/>
              <w:ind w:left="0" w:right="0" w:firstLine="165"/>
            </w:pPr>
            <w:r>
              <w:rPr>
                <w:sz w:val="15"/>
              </w:rPr>
              <w:t xml:space="preserve">18.1. Identifica reacciones de oxidación-reducción empleando el método del ion-electrón para ajustarlas.  </w:t>
            </w:r>
          </w:p>
          <w:p w:rsidR="00C136D1" w:rsidRDefault="00F13121">
            <w:pPr>
              <w:spacing w:after="0" w:line="259" w:lineRule="auto"/>
              <w:ind w:left="0" w:right="44" w:firstLine="165"/>
            </w:pPr>
            <w:r>
              <w:rPr>
                <w:sz w:val="15"/>
              </w:rPr>
              <w:t>19.1. Relaciona la espontaneidad de un proceso redox con la variación de energía de Gibbs considerando el valor de la fuerza electromotriz o</w:t>
            </w:r>
            <w:r>
              <w:rPr>
                <w:sz w:val="15"/>
              </w:rPr>
              <w:t xml:space="preserve">btenida.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3441"/>
        </w:trPr>
        <w:tc>
          <w:tcPr>
            <w:tcW w:w="2752"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3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19.2. Diseña una pila conociendo los potenciales estándar de reducción, utilizándolos para calcular el potencial generado formulando las semirreacciones redox correspondientes. </w:t>
            </w:r>
          </w:p>
          <w:p w:rsidR="00C136D1" w:rsidRDefault="00F13121">
            <w:pPr>
              <w:spacing w:after="0" w:line="235" w:lineRule="auto"/>
              <w:ind w:left="0" w:right="40" w:firstLine="165"/>
            </w:pPr>
            <w:r>
              <w:rPr>
                <w:sz w:val="15"/>
              </w:rPr>
              <w:t>19.3. Analiza un proceso de oxidación-reducción con la generación de corriente</w:t>
            </w:r>
            <w:r>
              <w:rPr>
                <w:sz w:val="15"/>
              </w:rPr>
              <w:t xml:space="preserve"> eléctrica representando una célula galvánica. </w:t>
            </w:r>
          </w:p>
          <w:p w:rsidR="00C136D1" w:rsidRDefault="00F13121">
            <w:pPr>
              <w:spacing w:after="0" w:line="235" w:lineRule="auto"/>
              <w:ind w:left="0" w:right="43" w:firstLine="165"/>
            </w:pPr>
            <w:r>
              <w:rPr>
                <w:sz w:val="15"/>
              </w:rPr>
              <w:t xml:space="preserve">20.1. Describe el procedimiento para realizar una volumetría redox realizando los cálculos estequiométricos correspondientes.  </w:t>
            </w:r>
          </w:p>
          <w:p w:rsidR="00C136D1" w:rsidRDefault="00F13121">
            <w:pPr>
              <w:spacing w:after="0" w:line="235" w:lineRule="auto"/>
              <w:ind w:left="0" w:right="41" w:firstLine="165"/>
            </w:pPr>
            <w:r>
              <w:rPr>
                <w:sz w:val="15"/>
              </w:rPr>
              <w:t>21.1. Aplica las leyes de Faraday a un proceso electrolítico determinando la can</w:t>
            </w:r>
            <w:r>
              <w:rPr>
                <w:sz w:val="15"/>
              </w:rPr>
              <w:t xml:space="preserve">tidad de materia depositada en un electrodo o el tiempo que tarda en hacerlo. </w:t>
            </w:r>
          </w:p>
          <w:p w:rsidR="00C136D1" w:rsidRDefault="00F13121">
            <w:pPr>
              <w:spacing w:after="0" w:line="235" w:lineRule="auto"/>
              <w:ind w:left="0" w:right="45" w:firstLine="165"/>
            </w:pPr>
            <w:r>
              <w:rPr>
                <w:sz w:val="15"/>
              </w:rPr>
              <w:t>22.1. Representa los procesos que tienen lugar en una pila de combustible, escribiendo la semirreacciones redox, e indicando las ventajas e inconvenientes del uso de estas pilas</w:t>
            </w:r>
            <w:r>
              <w:rPr>
                <w:sz w:val="15"/>
              </w:rPr>
              <w:t xml:space="preserve"> frente a las convencionales. </w:t>
            </w:r>
          </w:p>
          <w:p w:rsidR="00C136D1" w:rsidRDefault="00F13121">
            <w:pPr>
              <w:spacing w:after="0" w:line="259" w:lineRule="auto"/>
              <w:ind w:left="0" w:right="0" w:firstLine="165"/>
            </w:pPr>
            <w:r>
              <w:rPr>
                <w:sz w:val="15"/>
              </w:rPr>
              <w:t xml:space="preserve">22.2. Justifica las ventajas de la anodización y la galvanoplastia en la protección de objetos metálicos. </w:t>
            </w:r>
          </w:p>
        </w:tc>
      </w:tr>
      <w:tr w:rsidR="00C136D1">
        <w:trPr>
          <w:trHeight w:val="308"/>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4. Síntesis orgánica y nuevos materiales </w:t>
            </w:r>
          </w:p>
        </w:tc>
      </w:tr>
      <w:tr w:rsidR="00C136D1">
        <w:trPr>
          <w:trHeight w:val="763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Estudio de funciones orgánicas. </w:t>
            </w:r>
          </w:p>
          <w:p w:rsidR="00C136D1" w:rsidRDefault="00F13121">
            <w:pPr>
              <w:spacing w:after="0" w:line="235" w:lineRule="auto"/>
              <w:ind w:left="0" w:right="0" w:firstLine="165"/>
            </w:pPr>
            <w:r>
              <w:rPr>
                <w:sz w:val="15"/>
              </w:rPr>
              <w:t xml:space="preserve">Nomenclatura y formulación orgánica según las normas de la IUPAC. </w:t>
            </w:r>
          </w:p>
          <w:p w:rsidR="00C136D1" w:rsidRDefault="00F13121">
            <w:pPr>
              <w:spacing w:after="0" w:line="235" w:lineRule="auto"/>
              <w:ind w:left="0" w:right="40" w:firstLine="165"/>
            </w:pPr>
            <w:r>
              <w:rPr>
                <w:sz w:val="15"/>
              </w:rPr>
              <w:t xml:space="preserve">Funciones orgánicas de interés: oxigenadas y nitrogenadas, derivados halogenados tioles peracidos. </w:t>
            </w:r>
          </w:p>
          <w:p w:rsidR="00C136D1" w:rsidRDefault="00F13121">
            <w:pPr>
              <w:spacing w:after="0" w:line="259" w:lineRule="auto"/>
              <w:ind w:left="0" w:right="0" w:firstLine="0"/>
              <w:jc w:val="left"/>
            </w:pPr>
            <w:r>
              <w:rPr>
                <w:sz w:val="15"/>
              </w:rPr>
              <w:t xml:space="preserve">Compuestos orgánicos polifuncionales. </w:t>
            </w:r>
          </w:p>
          <w:p w:rsidR="00C136D1" w:rsidRDefault="00F13121">
            <w:pPr>
              <w:spacing w:after="0" w:line="259" w:lineRule="auto"/>
              <w:ind w:left="166" w:right="0" w:firstLine="0"/>
              <w:jc w:val="left"/>
            </w:pPr>
            <w:r>
              <w:rPr>
                <w:sz w:val="15"/>
              </w:rPr>
              <w:t xml:space="preserve">Tipos de isomería. </w:t>
            </w:r>
          </w:p>
          <w:p w:rsidR="00C136D1" w:rsidRDefault="00F13121">
            <w:pPr>
              <w:spacing w:after="0" w:line="259" w:lineRule="auto"/>
              <w:ind w:left="166" w:right="0" w:firstLine="0"/>
              <w:jc w:val="left"/>
            </w:pPr>
            <w:r>
              <w:rPr>
                <w:sz w:val="15"/>
              </w:rPr>
              <w:t>Tipos de reacciones orgánicas.</w:t>
            </w:r>
            <w:r>
              <w:rPr>
                <w:sz w:val="15"/>
              </w:rPr>
              <w:t xml:space="preserve"> </w:t>
            </w:r>
          </w:p>
          <w:p w:rsidR="00C136D1" w:rsidRDefault="00F13121">
            <w:pPr>
              <w:spacing w:after="0" w:line="235" w:lineRule="auto"/>
              <w:ind w:left="0" w:right="43" w:firstLine="165"/>
            </w:pPr>
            <w:r>
              <w:rPr>
                <w:sz w:val="15"/>
              </w:rPr>
              <w:t xml:space="preserve">Principales compuestos orgánicos de interés biológico e industrial: materiales polímeros y medicamentos </w:t>
            </w:r>
          </w:p>
          <w:p w:rsidR="00C136D1" w:rsidRDefault="00F13121">
            <w:pPr>
              <w:spacing w:after="0" w:line="235" w:lineRule="auto"/>
              <w:ind w:left="0" w:right="0" w:firstLine="165"/>
            </w:pPr>
            <w:r>
              <w:rPr>
                <w:sz w:val="15"/>
              </w:rPr>
              <w:t xml:space="preserve">Macromoléculas y materiales polímeros. </w:t>
            </w:r>
          </w:p>
          <w:p w:rsidR="00C136D1" w:rsidRDefault="00F13121">
            <w:pPr>
              <w:spacing w:after="0" w:line="235" w:lineRule="auto"/>
              <w:ind w:left="0" w:right="0" w:firstLine="165"/>
              <w:jc w:val="left"/>
            </w:pPr>
            <w:r>
              <w:rPr>
                <w:sz w:val="15"/>
              </w:rPr>
              <w:t xml:space="preserve">Polímeros de origen natural y sintético: propiedades. </w:t>
            </w:r>
          </w:p>
          <w:p w:rsidR="00C136D1" w:rsidRDefault="00F13121">
            <w:pPr>
              <w:spacing w:after="0" w:line="259" w:lineRule="auto"/>
              <w:ind w:left="166" w:right="0" w:firstLine="0"/>
              <w:jc w:val="left"/>
            </w:pPr>
            <w:r>
              <w:rPr>
                <w:sz w:val="15"/>
              </w:rPr>
              <w:t xml:space="preserve">Reacciones de polimerización. </w:t>
            </w:r>
          </w:p>
          <w:p w:rsidR="00C136D1" w:rsidRDefault="00F13121">
            <w:pPr>
              <w:spacing w:after="0" w:line="248" w:lineRule="auto"/>
              <w:ind w:left="0" w:right="0" w:firstLine="165"/>
              <w:jc w:val="left"/>
            </w:pPr>
            <w:r>
              <w:rPr>
                <w:sz w:val="15"/>
              </w:rPr>
              <w:t xml:space="preserve">Fabricación de materiales plásticos y sus </w:t>
            </w:r>
            <w:r>
              <w:rPr>
                <w:sz w:val="15"/>
              </w:rPr>
              <w:tab/>
              <w:t xml:space="preserve">transformados: </w:t>
            </w:r>
            <w:r>
              <w:rPr>
                <w:sz w:val="15"/>
              </w:rPr>
              <w:tab/>
              <w:t xml:space="preserve">impacto medioambiental. </w:t>
            </w:r>
          </w:p>
          <w:p w:rsidR="00C136D1" w:rsidRDefault="00F13121">
            <w:pPr>
              <w:spacing w:after="0" w:line="259" w:lineRule="auto"/>
              <w:ind w:left="0" w:right="40" w:firstLine="165"/>
            </w:pPr>
            <w:r>
              <w:rPr>
                <w:sz w:val="15"/>
              </w:rPr>
              <w:t xml:space="preserve">Importancia de la Química del Carbono en el desarrollo de la sociedad del bienestar.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39"/>
              </w:numPr>
              <w:spacing w:after="0" w:line="235" w:lineRule="auto"/>
              <w:ind w:right="42" w:firstLine="165"/>
            </w:pPr>
            <w:r>
              <w:rPr>
                <w:sz w:val="15"/>
              </w:rPr>
              <w:t xml:space="preserve">Reconocer los compuestos orgánicos, según la función que los caracteriza. </w:t>
            </w:r>
          </w:p>
          <w:p w:rsidR="00C136D1" w:rsidRDefault="00F13121">
            <w:pPr>
              <w:numPr>
                <w:ilvl w:val="0"/>
                <w:numId w:val="439"/>
              </w:numPr>
              <w:spacing w:after="0" w:line="235" w:lineRule="auto"/>
              <w:ind w:right="42" w:firstLine="165"/>
            </w:pPr>
            <w:r>
              <w:rPr>
                <w:sz w:val="15"/>
              </w:rPr>
              <w:t>Formular co</w:t>
            </w:r>
            <w:r>
              <w:rPr>
                <w:sz w:val="15"/>
              </w:rPr>
              <w:t xml:space="preserve">mpuestos orgánicos sencillos con varias funciones. </w:t>
            </w:r>
          </w:p>
          <w:p w:rsidR="00C136D1" w:rsidRDefault="00F13121">
            <w:pPr>
              <w:numPr>
                <w:ilvl w:val="0"/>
                <w:numId w:val="439"/>
              </w:numPr>
              <w:spacing w:after="0" w:line="235" w:lineRule="auto"/>
              <w:ind w:right="42" w:firstLine="165"/>
            </w:pPr>
            <w:r>
              <w:rPr>
                <w:sz w:val="15"/>
              </w:rPr>
              <w:t xml:space="preserve">Representar isómeros a partir de una fórmula molecular dada. </w:t>
            </w:r>
          </w:p>
          <w:p w:rsidR="00C136D1" w:rsidRDefault="00F13121">
            <w:pPr>
              <w:numPr>
                <w:ilvl w:val="0"/>
                <w:numId w:val="439"/>
              </w:numPr>
              <w:spacing w:after="0" w:line="235" w:lineRule="auto"/>
              <w:ind w:right="42" w:firstLine="165"/>
            </w:pPr>
            <w:r>
              <w:rPr>
                <w:sz w:val="15"/>
              </w:rPr>
              <w:t xml:space="preserve">Identificar los principales tipos de reacciones orgánicas: sustitución, adición, eliminación, condensación y redox. </w:t>
            </w:r>
          </w:p>
          <w:p w:rsidR="00C136D1" w:rsidRDefault="00F13121">
            <w:pPr>
              <w:numPr>
                <w:ilvl w:val="0"/>
                <w:numId w:val="439"/>
              </w:numPr>
              <w:spacing w:after="0" w:line="235" w:lineRule="auto"/>
              <w:ind w:right="42" w:firstLine="165"/>
            </w:pPr>
            <w:r>
              <w:rPr>
                <w:sz w:val="15"/>
              </w:rPr>
              <w:t>Escribir y ajustar reacci</w:t>
            </w:r>
            <w:r>
              <w:rPr>
                <w:sz w:val="15"/>
              </w:rPr>
              <w:t xml:space="preserve">ones de obtención o transformación de compuestos orgánicos en función del grupo funcional presente. </w:t>
            </w:r>
          </w:p>
          <w:p w:rsidR="00C136D1" w:rsidRDefault="00F13121">
            <w:pPr>
              <w:numPr>
                <w:ilvl w:val="0"/>
                <w:numId w:val="439"/>
              </w:numPr>
              <w:spacing w:after="0" w:line="235" w:lineRule="auto"/>
              <w:ind w:right="42" w:firstLine="165"/>
            </w:pPr>
            <w:r>
              <w:rPr>
                <w:sz w:val="15"/>
              </w:rPr>
              <w:t xml:space="preserve">Valorar la importancia de la química orgánica vinculada a otras áreas de conocimiento e interés social. </w:t>
            </w:r>
          </w:p>
          <w:p w:rsidR="00C136D1" w:rsidRDefault="00F13121">
            <w:pPr>
              <w:numPr>
                <w:ilvl w:val="0"/>
                <w:numId w:val="439"/>
              </w:numPr>
              <w:spacing w:after="0" w:line="235" w:lineRule="auto"/>
              <w:ind w:right="42" w:firstLine="165"/>
            </w:pPr>
            <w:r>
              <w:rPr>
                <w:sz w:val="15"/>
              </w:rPr>
              <w:t xml:space="preserve">Determinar las características más importantes de </w:t>
            </w:r>
            <w:r>
              <w:rPr>
                <w:sz w:val="15"/>
              </w:rPr>
              <w:t xml:space="preserve">las macromoléculas. </w:t>
            </w:r>
          </w:p>
          <w:p w:rsidR="00C136D1" w:rsidRDefault="00F13121">
            <w:pPr>
              <w:numPr>
                <w:ilvl w:val="0"/>
                <w:numId w:val="439"/>
              </w:numPr>
              <w:spacing w:after="0" w:line="235" w:lineRule="auto"/>
              <w:ind w:right="42" w:firstLine="165"/>
            </w:pPr>
            <w:r>
              <w:rPr>
                <w:sz w:val="15"/>
              </w:rPr>
              <w:t xml:space="preserve">Representar la fórmula de un polímero a partir de sus monómeros y viceversa. </w:t>
            </w:r>
          </w:p>
          <w:p w:rsidR="00C136D1" w:rsidRDefault="00F13121">
            <w:pPr>
              <w:numPr>
                <w:ilvl w:val="0"/>
                <w:numId w:val="439"/>
              </w:numPr>
              <w:spacing w:after="0" w:line="235" w:lineRule="auto"/>
              <w:ind w:right="42" w:firstLine="165"/>
            </w:pPr>
            <w:r>
              <w:rPr>
                <w:sz w:val="15"/>
              </w:rPr>
              <w:t xml:space="preserve">Describir los mecanismos más sencillos de polimerización y las propiedades de algunos de los principales polímeros de interés industrial. </w:t>
            </w:r>
          </w:p>
          <w:p w:rsidR="00C136D1" w:rsidRDefault="00F13121">
            <w:pPr>
              <w:numPr>
                <w:ilvl w:val="0"/>
                <w:numId w:val="439"/>
              </w:numPr>
              <w:spacing w:after="0" w:line="235" w:lineRule="auto"/>
              <w:ind w:right="42" w:firstLine="165"/>
            </w:pPr>
            <w:r>
              <w:rPr>
                <w:sz w:val="15"/>
              </w:rPr>
              <w:t xml:space="preserve">Conocer las propiedades y obtención de algunos compuestos de interés en biomedicina y en general en las diferentes ramas de la industria. </w:t>
            </w:r>
          </w:p>
          <w:p w:rsidR="00C136D1" w:rsidRDefault="00F13121">
            <w:pPr>
              <w:numPr>
                <w:ilvl w:val="0"/>
                <w:numId w:val="439"/>
              </w:numPr>
              <w:spacing w:after="0" w:line="235" w:lineRule="auto"/>
              <w:ind w:right="42" w:firstLine="165"/>
            </w:pPr>
            <w:r>
              <w:rPr>
                <w:sz w:val="15"/>
              </w:rPr>
              <w:t xml:space="preserve">Distinguir las principales aplicaciones de los materiales polímeros, según su utilización en distintos ámbitos.  </w:t>
            </w:r>
          </w:p>
          <w:p w:rsidR="00C136D1" w:rsidRDefault="00F13121">
            <w:pPr>
              <w:numPr>
                <w:ilvl w:val="0"/>
                <w:numId w:val="439"/>
              </w:numPr>
              <w:spacing w:after="0" w:line="259" w:lineRule="auto"/>
              <w:ind w:right="42" w:firstLine="165"/>
            </w:pPr>
            <w:r>
              <w:rPr>
                <w:sz w:val="15"/>
              </w:rPr>
              <w:t>Val</w:t>
            </w:r>
            <w:r>
              <w:rPr>
                <w:sz w:val="15"/>
              </w:rPr>
              <w:t xml:space="preserve">orar la utilización de las sustancias orgánicas en el desarrollo de la sociedad actual y los problemas medioambientales que se pueden derivar.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1.1. Relaciona la forma de hibridación del átomo de carbono con el tipo de enlace en diferentes compuestos repre</w:t>
            </w:r>
            <w:r>
              <w:rPr>
                <w:sz w:val="15"/>
              </w:rPr>
              <w:t xml:space="preserve">sentando gráficamente moléculas orgánicas sencillas. </w:t>
            </w:r>
          </w:p>
          <w:p w:rsidR="00C136D1" w:rsidRDefault="00F13121">
            <w:pPr>
              <w:spacing w:after="0" w:line="235" w:lineRule="auto"/>
              <w:ind w:left="0" w:right="40" w:firstLine="165"/>
            </w:pPr>
            <w:r>
              <w:rPr>
                <w:sz w:val="15"/>
              </w:rPr>
              <w:t xml:space="preserve">2.1. Diferencia distintos hidrocarburos y compuestos orgánicos que poseen varios grupos funcionales, nombrándolos y formulándolos. </w:t>
            </w:r>
          </w:p>
          <w:p w:rsidR="00C136D1" w:rsidRDefault="00F13121">
            <w:pPr>
              <w:spacing w:after="0" w:line="235" w:lineRule="auto"/>
              <w:ind w:left="0" w:right="42" w:firstLine="165"/>
            </w:pPr>
            <w:r>
              <w:rPr>
                <w:sz w:val="15"/>
              </w:rPr>
              <w:t>3.1. Distingue los diferentes tipos de isomería representando, formula</w:t>
            </w:r>
            <w:r>
              <w:rPr>
                <w:sz w:val="15"/>
              </w:rPr>
              <w:t xml:space="preserve">ndo y nombrando los posibles isómeros, dada una fórmula molecular.  </w:t>
            </w:r>
          </w:p>
          <w:p w:rsidR="00C136D1" w:rsidRDefault="00F13121">
            <w:pPr>
              <w:spacing w:after="0" w:line="235" w:lineRule="auto"/>
              <w:ind w:left="0" w:right="43" w:firstLine="165"/>
            </w:pPr>
            <w:r>
              <w:rPr>
                <w:sz w:val="15"/>
              </w:rPr>
              <w:t xml:space="preserve">4.1. Identifica y explica los principales tipos de reacciones orgánicas: sustitución, adición, eliminación, condensación y redox, prediciendo los productos, si es necesario. </w:t>
            </w:r>
          </w:p>
          <w:p w:rsidR="00C136D1" w:rsidRDefault="00F13121">
            <w:pPr>
              <w:spacing w:after="0" w:line="235" w:lineRule="auto"/>
              <w:ind w:left="0" w:firstLine="165"/>
            </w:pPr>
            <w:r>
              <w:rPr>
                <w:sz w:val="15"/>
              </w:rPr>
              <w:t xml:space="preserve">5.1. Desarrolla la secuencia de reacciones necesarias para obtener un compuesto orgánico determinado a partir de otro con distinto grupo funcional aplicando la regla de Markovnikov o de Saytzeff para la formación de distintos isómeros. </w:t>
            </w:r>
          </w:p>
          <w:p w:rsidR="00C136D1" w:rsidRDefault="00F13121">
            <w:pPr>
              <w:spacing w:after="0" w:line="235" w:lineRule="auto"/>
              <w:ind w:left="0" w:right="0" w:firstLine="165"/>
            </w:pPr>
            <w:r>
              <w:rPr>
                <w:sz w:val="15"/>
              </w:rPr>
              <w:t xml:space="preserve">6.1. Relaciona los </w:t>
            </w:r>
            <w:r>
              <w:rPr>
                <w:sz w:val="15"/>
              </w:rPr>
              <w:t xml:space="preserve">principales grupos funcionales y estructuras con compuestos sencillos de interés biológico. </w:t>
            </w:r>
          </w:p>
          <w:p w:rsidR="00C136D1" w:rsidRDefault="00F13121">
            <w:pPr>
              <w:spacing w:after="0" w:line="235" w:lineRule="auto"/>
              <w:ind w:left="0" w:right="0" w:firstLine="165"/>
            </w:pPr>
            <w:r>
              <w:rPr>
                <w:sz w:val="15"/>
              </w:rPr>
              <w:t xml:space="preserve">7.1. Reconoce macromoléculas de origen natural y sintético. </w:t>
            </w:r>
          </w:p>
          <w:p w:rsidR="00C136D1" w:rsidRDefault="00F13121">
            <w:pPr>
              <w:spacing w:after="0" w:line="235" w:lineRule="auto"/>
              <w:ind w:left="0" w:right="0" w:firstLine="165"/>
            </w:pPr>
            <w:r>
              <w:rPr>
                <w:sz w:val="15"/>
              </w:rPr>
              <w:t>8.1. A partir de un monómero diseña el polímero correspondiente explicando el proceso que ha tenido lu</w:t>
            </w:r>
            <w:r>
              <w:rPr>
                <w:sz w:val="15"/>
              </w:rPr>
              <w:t xml:space="preserve">gar. </w:t>
            </w:r>
          </w:p>
          <w:p w:rsidR="00C136D1" w:rsidRDefault="00F13121">
            <w:pPr>
              <w:spacing w:after="0" w:line="235" w:lineRule="auto"/>
              <w:ind w:left="0" w:right="42" w:firstLine="165"/>
            </w:pPr>
            <w:r>
              <w:rPr>
                <w:sz w:val="15"/>
              </w:rPr>
              <w:t xml:space="preserve">9.1. Utiliza las reacciones de polimerización para la obtención de compuestos de interés industrial como polietileno, PVC, poliestireno, caucho, poliamidas y poliésteres, poliuretanos, baquelita. </w:t>
            </w:r>
          </w:p>
          <w:p w:rsidR="00C136D1" w:rsidRDefault="00F13121">
            <w:pPr>
              <w:spacing w:after="0" w:line="235" w:lineRule="auto"/>
              <w:ind w:left="0" w:right="44" w:firstLine="165"/>
            </w:pPr>
            <w:r>
              <w:rPr>
                <w:sz w:val="15"/>
              </w:rPr>
              <w:t>10.1. Identifica sustancias y derivados orgánicos que</w:t>
            </w:r>
            <w:r>
              <w:rPr>
                <w:sz w:val="15"/>
              </w:rPr>
              <w:t xml:space="preserve"> se utilizan como principios activos de medicamentos, cosméticos y biomateriales valorando la repercusión en la calidad de vida. </w:t>
            </w:r>
          </w:p>
          <w:p w:rsidR="00C136D1" w:rsidRDefault="00F13121">
            <w:pPr>
              <w:spacing w:after="0" w:line="235" w:lineRule="auto"/>
              <w:ind w:left="0" w:right="44" w:firstLine="165"/>
            </w:pPr>
            <w:r>
              <w:rPr>
                <w:sz w:val="15"/>
              </w:rPr>
              <w:t>11.1. Describe las principales aplicaciones de los materiales polímeros de alto interés tecnológico y biológico (adhesivos y r</w:t>
            </w:r>
            <w:r>
              <w:rPr>
                <w:sz w:val="15"/>
              </w:rPr>
              <w:t xml:space="preserve">evestimientos, resinas, tejidos, pinturas, prótesis, lentes, etc.) relacionándolas con las ventajas y desventajas de su uso según las propiedades que lo caracterizan. </w:t>
            </w:r>
          </w:p>
          <w:p w:rsidR="00C136D1" w:rsidRDefault="00F13121">
            <w:pPr>
              <w:spacing w:after="0" w:line="259" w:lineRule="auto"/>
              <w:ind w:left="0" w:right="43" w:firstLine="165"/>
            </w:pPr>
            <w:r>
              <w:rPr>
                <w:sz w:val="15"/>
              </w:rPr>
              <w:t>12.1. Reconoce las distintas utilidades que los compuestos orgánicos tienen en diferente</w:t>
            </w:r>
            <w:r>
              <w:rPr>
                <w:sz w:val="15"/>
              </w:rPr>
              <w:t xml:space="preserve">s sectores como la alimentación, agricultura, biomedicina, ingeniería de materiales, energía frente a las posibles desventajas que conlleva su desarrollo. </w:t>
            </w:r>
          </w:p>
        </w:tc>
      </w:tr>
    </w:tbl>
    <w:p w:rsidR="00C136D1" w:rsidRDefault="00F13121">
      <w:pPr>
        <w:spacing w:after="156" w:line="259" w:lineRule="auto"/>
        <w:ind w:left="-4" w:right="0" w:hanging="10"/>
        <w:jc w:val="left"/>
      </w:pPr>
      <w:r>
        <w:rPr>
          <w:i/>
        </w:rPr>
        <w:t xml:space="preserve">32. Tecnología. </w:t>
      </w:r>
    </w:p>
    <w:p w:rsidR="00C136D1" w:rsidRDefault="00F13121">
      <w:pPr>
        <w:ind w:left="-13" w:right="37"/>
      </w:pPr>
      <w:r>
        <w:t>El desarrollo tecnológico configura el mundo actual que conocemos. En muchas ocasiones la tecnología interactúa en nuestra vida, aunque pasa desapercibida por lo habituados que estamos a ella. Este contexto hace necesaria la formación de ciudadanos en la t</w:t>
      </w:r>
      <w:r>
        <w:t>oma de decisiones relacionadas con procesos tecnológicos, con sentido crítico, con capacidad de resolver problemas relacionados con ellos y, en definitiva, para utilizar y conocer materiales, procesos y objetos tecnológicos que facilitan la capacidad de ac</w:t>
      </w:r>
      <w:r>
        <w:t xml:space="preserve">tuar en un entorno tecnificado que mejora la calidad de vida.  </w:t>
      </w:r>
    </w:p>
    <w:p w:rsidR="00C136D1" w:rsidRDefault="00F13121">
      <w:pPr>
        <w:ind w:left="-13" w:right="37"/>
      </w:pPr>
      <w:r>
        <w:t xml:space="preserve">A lo largo de los siglos, el desarrollo tecnológico se ha visto motivado por las necesidades que la sociedad de cada época ha demandado, por sus tradiciones y su cultura, sin olvidar aspectos económicos y de mercado. La innovación y búsqueda de soluciones </w:t>
      </w:r>
      <w:r>
        <w:t>alternativas han facilitado avances y la necesidad de cambio ha estado ligada siempre al ser humano. Por este motivo, la sociedad en la que vivimos necesita una educación tecnológica amplia que facilite el conocimiento de las diversas tecnologías, así como</w:t>
      </w:r>
      <w:r>
        <w:t xml:space="preserve"> las técnicas y los conocimientos científicos que los sustentan. El desarrollo tecnológico se fundamenta en principios elementales y máquinas simples que, sumados convenientemente, crean nuevas máquinas y generan la realidad que nos rodea. </w:t>
      </w:r>
    </w:p>
    <w:p w:rsidR="00C136D1" w:rsidRDefault="00F13121">
      <w:pPr>
        <w:ind w:left="-13" w:right="37"/>
      </w:pPr>
      <w:r>
        <w:t>En la materia T</w:t>
      </w:r>
      <w:r>
        <w:t>ecnología convergen el conjunto de técnicas que, junto con el apoyo de conocimientos científicos y destrezas adquiridas a lo largo de la historia, el ser humano emplea para desarrollar objetos, sistemas o entornos que dan solución a problemas o necesidades</w:t>
      </w:r>
      <w:r>
        <w:t xml:space="preserve">. Es por tanto necesario dar coherencia y completar los aprendizajes asociados al uso de tecnologías, realizando un tratamiento integrado de todas ellas para lograr un uso competente en cada contexto y asociando tareas específicas y comunes a todas ellas. </w:t>
      </w:r>
      <w:r>
        <w:t xml:space="preserve">El alumnado debe adquirir comportamientos de autonomía tecnológica con criterios medioambientales y económicos. </w:t>
      </w:r>
    </w:p>
    <w:p w:rsidR="00C136D1" w:rsidRDefault="00F13121">
      <w:pPr>
        <w:ind w:left="-13" w:right="37"/>
      </w:pPr>
      <w:r>
        <w:t>No es posible entender el desarrollo tecnológico sin los conocimientos científicos, como no es posible hacer ciencia sin el apoyo de la tecnolo</w:t>
      </w:r>
      <w:r>
        <w:t xml:space="preserve">gía, y ambas necesitan de instrumentos, equipos y conocimientos técnicos; en la sociedad actual todos estos campos están relacionados con gran dependencia unos de otros, pero a la vez cada uno cubre una actividad diferente. La materia Tecnología aporta al </w:t>
      </w:r>
      <w:r>
        <w:t>estudiante “saber cómo hacer” al integrar ciencia y técnica, es decir “por qué se puede hacer” y “cómo se puede hacer”. Por tanto, un elemento fundamental de la tecnología es el carácter integrador de diferentes disciplinas con un referente disciplinar com</w:t>
      </w:r>
      <w:r>
        <w:t xml:space="preserve">ún basado en un modo ordenado y metódico de intervenir en el entorno. </w:t>
      </w:r>
    </w:p>
    <w:p w:rsidR="00C136D1" w:rsidRDefault="00F13121">
      <w:pPr>
        <w:spacing w:after="161"/>
        <w:ind w:left="-13" w:right="37"/>
      </w:pPr>
      <w:r>
        <w:t xml:space="preserve">La materia organiza los contenidos en bloques que permiten avanzar en aspectos esenciales y que deben quedar integrados para analizar problemas tecnológicos concretos. </w:t>
      </w:r>
    </w:p>
    <w:p w:rsidR="00C136D1" w:rsidRDefault="00F13121">
      <w:pPr>
        <w:spacing w:after="0" w:line="259" w:lineRule="auto"/>
        <w:ind w:left="10" w:hanging="10"/>
        <w:jc w:val="center"/>
      </w:pPr>
      <w:r>
        <w:t>Tecnología. 4º E</w:t>
      </w:r>
      <w:r>
        <w:t xml:space="preserve">SO </w:t>
      </w: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2752"/>
        <w:gridCol w:w="3303"/>
        <w:gridCol w:w="3852"/>
      </w:tblGrid>
      <w:tr w:rsidR="00C136D1">
        <w:trPr>
          <w:trHeight w:val="296"/>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322"/>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Tecnologías de la información y de la comunicación </w:t>
            </w:r>
          </w:p>
        </w:tc>
      </w:tr>
      <w:tr w:rsidR="00C136D1">
        <w:trPr>
          <w:trHeight w:val="2741"/>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Elementos y dispositivos de comunicación alámbrica e inalámbrica. </w:t>
            </w:r>
          </w:p>
          <w:p w:rsidR="00C136D1" w:rsidRDefault="00F13121">
            <w:pPr>
              <w:spacing w:after="0" w:line="259" w:lineRule="auto"/>
              <w:ind w:left="166" w:right="0" w:firstLine="0"/>
              <w:jc w:val="left"/>
            </w:pPr>
            <w:r>
              <w:rPr>
                <w:sz w:val="15"/>
              </w:rPr>
              <w:t xml:space="preserve">Tipología de redes. </w:t>
            </w:r>
          </w:p>
          <w:p w:rsidR="00C136D1" w:rsidRDefault="00F13121">
            <w:pPr>
              <w:spacing w:after="0" w:line="242" w:lineRule="auto"/>
              <w:ind w:left="0" w:right="0" w:firstLine="165"/>
              <w:jc w:val="left"/>
            </w:pPr>
            <w:r>
              <w:rPr>
                <w:sz w:val="15"/>
              </w:rPr>
              <w:t xml:space="preserve">Publicación </w:t>
            </w:r>
            <w:r>
              <w:rPr>
                <w:sz w:val="15"/>
              </w:rPr>
              <w:tab/>
              <w:t xml:space="preserve">e </w:t>
            </w:r>
            <w:r>
              <w:rPr>
                <w:sz w:val="15"/>
              </w:rPr>
              <w:tab/>
              <w:t xml:space="preserve">intercambio </w:t>
            </w:r>
            <w:r>
              <w:rPr>
                <w:sz w:val="15"/>
              </w:rPr>
              <w:tab/>
              <w:t xml:space="preserve">de información en medios digitales. </w:t>
            </w:r>
          </w:p>
          <w:p w:rsidR="00C136D1" w:rsidRDefault="00F13121">
            <w:pPr>
              <w:spacing w:after="0" w:line="235" w:lineRule="auto"/>
              <w:ind w:left="0" w:right="0" w:firstLine="165"/>
            </w:pPr>
            <w:r>
              <w:rPr>
                <w:sz w:val="15"/>
              </w:rPr>
              <w:t xml:space="preserve">Conceptos básicos e introducción a los lenguajes de programación. </w:t>
            </w:r>
          </w:p>
          <w:p w:rsidR="00C136D1" w:rsidRDefault="00F13121">
            <w:pPr>
              <w:spacing w:after="0" w:line="259" w:lineRule="auto"/>
              <w:ind w:left="0" w:right="0" w:firstLine="165"/>
            </w:pPr>
            <w:r>
              <w:rPr>
                <w:sz w:val="15"/>
              </w:rPr>
              <w:t xml:space="preserve">Uso de ordenadores y otros sistemas de intercambio de información.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0"/>
              </w:numPr>
              <w:spacing w:after="0" w:line="235" w:lineRule="auto"/>
              <w:ind w:right="43" w:firstLine="165"/>
            </w:pPr>
            <w:r>
              <w:rPr>
                <w:sz w:val="15"/>
              </w:rPr>
              <w:t>Analizar los elementos y sistemas que configuran la com</w:t>
            </w:r>
            <w:r>
              <w:rPr>
                <w:sz w:val="15"/>
              </w:rPr>
              <w:t xml:space="preserve">unicación alámbrica e inalámbrica. </w:t>
            </w:r>
          </w:p>
          <w:p w:rsidR="00C136D1" w:rsidRDefault="00F13121">
            <w:pPr>
              <w:numPr>
                <w:ilvl w:val="0"/>
                <w:numId w:val="440"/>
              </w:numPr>
              <w:spacing w:after="0" w:line="235" w:lineRule="auto"/>
              <w:ind w:right="43" w:firstLine="165"/>
            </w:pPr>
            <w:r>
              <w:rPr>
                <w:sz w:val="15"/>
              </w:rPr>
              <w:t xml:space="preserve">Acceder a servicios de intercambio y publicación de información digital con criterios de seguridad y uso responsable. </w:t>
            </w:r>
          </w:p>
          <w:p w:rsidR="00C136D1" w:rsidRDefault="00F13121">
            <w:pPr>
              <w:numPr>
                <w:ilvl w:val="0"/>
                <w:numId w:val="440"/>
              </w:numPr>
              <w:spacing w:after="0" w:line="259" w:lineRule="auto"/>
              <w:ind w:right="43" w:firstLine="165"/>
            </w:pPr>
            <w:r>
              <w:rPr>
                <w:sz w:val="15"/>
              </w:rPr>
              <w:t xml:space="preserve">Elaborar sencillos programas informáticos. </w:t>
            </w:r>
          </w:p>
          <w:p w:rsidR="00C136D1" w:rsidRDefault="00F13121">
            <w:pPr>
              <w:numPr>
                <w:ilvl w:val="0"/>
                <w:numId w:val="440"/>
              </w:numPr>
              <w:spacing w:after="0" w:line="259" w:lineRule="auto"/>
              <w:ind w:right="43" w:firstLine="165"/>
            </w:pPr>
            <w:r>
              <w:rPr>
                <w:sz w:val="15"/>
              </w:rPr>
              <w:t xml:space="preserve">Utilizar equipos informáticos.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Describe los elementos y sistemas fundamentales que se utilizan en la comunicación alámbrica e inalámbrica. </w:t>
            </w:r>
          </w:p>
          <w:p w:rsidR="00C136D1" w:rsidRDefault="00F13121">
            <w:pPr>
              <w:spacing w:after="0" w:line="235" w:lineRule="auto"/>
              <w:ind w:left="0" w:right="0" w:firstLine="165"/>
            </w:pPr>
            <w:r>
              <w:rPr>
                <w:sz w:val="15"/>
              </w:rPr>
              <w:t xml:space="preserve">1.2. Describe las formas de conexión en la comunicación entre dispositivos digitales. </w:t>
            </w:r>
          </w:p>
          <w:p w:rsidR="00C136D1" w:rsidRDefault="00F13121">
            <w:pPr>
              <w:spacing w:after="0" w:line="235" w:lineRule="auto"/>
              <w:ind w:left="0" w:right="40" w:firstLine="165"/>
            </w:pPr>
            <w:r>
              <w:rPr>
                <w:sz w:val="15"/>
              </w:rPr>
              <w:t>2.1. Localiza, intercambia y publica información a trav</w:t>
            </w:r>
            <w:r>
              <w:rPr>
                <w:sz w:val="15"/>
              </w:rPr>
              <w:t xml:space="preserve">és de Internet empleando servicios de localización, comunicación intergrupal y gestores de transmisión de sonido, imagen y datos. </w:t>
            </w:r>
          </w:p>
          <w:p w:rsidR="00C136D1" w:rsidRDefault="00F13121">
            <w:pPr>
              <w:spacing w:after="0" w:line="235" w:lineRule="auto"/>
              <w:ind w:left="0" w:right="0" w:firstLine="165"/>
            </w:pPr>
            <w:r>
              <w:rPr>
                <w:sz w:val="15"/>
              </w:rPr>
              <w:t xml:space="preserve">2.2. Conoce las medidas de seguridad aplicables a cada situación de riesgo. </w:t>
            </w:r>
          </w:p>
          <w:p w:rsidR="00C136D1" w:rsidRDefault="00F13121">
            <w:pPr>
              <w:spacing w:after="0" w:line="235" w:lineRule="auto"/>
              <w:ind w:left="0" w:right="0" w:firstLine="165"/>
            </w:pPr>
            <w:r>
              <w:rPr>
                <w:sz w:val="15"/>
              </w:rPr>
              <w:t>3.1. Desarrolla un sencillo programa informático</w:t>
            </w:r>
            <w:r>
              <w:rPr>
                <w:sz w:val="15"/>
              </w:rPr>
              <w:t xml:space="preserve"> para resolver problemas utilizando un lenguaje de programación. </w:t>
            </w:r>
          </w:p>
          <w:p w:rsidR="00C136D1" w:rsidRDefault="00F13121">
            <w:pPr>
              <w:spacing w:after="0" w:line="259" w:lineRule="auto"/>
              <w:ind w:left="0" w:right="40" w:firstLine="165"/>
            </w:pPr>
            <w:r>
              <w:rPr>
                <w:sz w:val="15"/>
              </w:rPr>
              <w:t xml:space="preserve">4.1. Utiliza el ordenador como herramienta de adquisición e interpretación de datos, y como realimentación de otros procesos con los datos obtenidos.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Instalaciones en viviendas </w:t>
            </w:r>
          </w:p>
        </w:tc>
      </w:tr>
      <w:tr w:rsidR="00C136D1">
        <w:trPr>
          <w:trHeight w:val="2044"/>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 xml:space="preserve">Instalaciones características: Instalación eléctrica, Instalación agua sanitaria, Instalación de saneamiento. </w:t>
            </w:r>
          </w:p>
          <w:p w:rsidR="00C136D1" w:rsidRDefault="00F13121">
            <w:pPr>
              <w:spacing w:after="0" w:line="235" w:lineRule="auto"/>
              <w:ind w:left="0" w:right="0" w:firstLine="165"/>
            </w:pPr>
            <w:r>
              <w:rPr>
                <w:sz w:val="15"/>
              </w:rPr>
              <w:t xml:space="preserve">Otras instalaciones: calefacción, gas, aire acondicionado, domótica. </w:t>
            </w:r>
          </w:p>
          <w:p w:rsidR="00C136D1" w:rsidRDefault="00F13121">
            <w:pPr>
              <w:spacing w:after="0" w:line="235" w:lineRule="auto"/>
              <w:ind w:left="0" w:right="0" w:firstLine="165"/>
            </w:pPr>
            <w:r>
              <w:rPr>
                <w:sz w:val="15"/>
              </w:rPr>
              <w:t xml:space="preserve">Normativa, simbología, análisis y montaje de instalaciones básicas. </w:t>
            </w:r>
          </w:p>
          <w:p w:rsidR="00C136D1" w:rsidRDefault="00F13121">
            <w:pPr>
              <w:spacing w:after="0" w:line="259" w:lineRule="auto"/>
              <w:ind w:left="0" w:right="40" w:firstLine="0"/>
              <w:jc w:val="right"/>
            </w:pPr>
            <w:r>
              <w:rPr>
                <w:sz w:val="15"/>
              </w:rPr>
              <w:t>Ahorr</w:t>
            </w:r>
            <w:r>
              <w:rPr>
                <w:sz w:val="15"/>
              </w:rPr>
              <w:t xml:space="preserve">o energético en una vivienda. </w:t>
            </w:r>
          </w:p>
          <w:p w:rsidR="00C136D1" w:rsidRDefault="00F13121">
            <w:pPr>
              <w:spacing w:after="0" w:line="259" w:lineRule="auto"/>
              <w:ind w:left="0" w:right="0" w:firstLine="0"/>
              <w:jc w:val="left"/>
            </w:pPr>
            <w:r>
              <w:rPr>
                <w:sz w:val="15"/>
              </w:rPr>
              <w:t xml:space="preserve">Arquitectura bioclimática.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1"/>
              </w:numPr>
              <w:spacing w:after="0" w:line="235" w:lineRule="auto"/>
              <w:ind w:right="42" w:firstLine="165"/>
            </w:pPr>
            <w:r>
              <w:rPr>
                <w:sz w:val="15"/>
              </w:rPr>
              <w:t xml:space="preserve">Describir los elementos que componen las distintas instalaciones de una vivienda y las normas que regulan su diseño y utilización.  </w:t>
            </w:r>
          </w:p>
          <w:p w:rsidR="00C136D1" w:rsidRDefault="00F13121">
            <w:pPr>
              <w:numPr>
                <w:ilvl w:val="0"/>
                <w:numId w:val="441"/>
              </w:numPr>
              <w:spacing w:after="0" w:line="235" w:lineRule="auto"/>
              <w:ind w:right="42" w:firstLine="165"/>
            </w:pPr>
            <w:r>
              <w:rPr>
                <w:sz w:val="15"/>
              </w:rPr>
              <w:t xml:space="preserve">Realizar diseños sencillos empleando la simbología adecuada. </w:t>
            </w:r>
          </w:p>
          <w:p w:rsidR="00C136D1" w:rsidRDefault="00F13121">
            <w:pPr>
              <w:numPr>
                <w:ilvl w:val="0"/>
                <w:numId w:val="441"/>
              </w:numPr>
              <w:spacing w:after="0" w:line="235" w:lineRule="auto"/>
              <w:ind w:right="42" w:firstLine="165"/>
            </w:pPr>
            <w:r>
              <w:rPr>
                <w:sz w:val="15"/>
              </w:rPr>
              <w:t xml:space="preserve">Experimentar con el montaje de circuitos básicos y valorar las condiciones que contribuyen al ahorro energético. </w:t>
            </w:r>
          </w:p>
          <w:p w:rsidR="00C136D1" w:rsidRDefault="00F13121">
            <w:pPr>
              <w:numPr>
                <w:ilvl w:val="0"/>
                <w:numId w:val="441"/>
              </w:numPr>
              <w:spacing w:after="0" w:line="259" w:lineRule="auto"/>
              <w:ind w:right="42" w:firstLine="165"/>
            </w:pPr>
            <w:r>
              <w:rPr>
                <w:sz w:val="15"/>
              </w:rPr>
              <w:t xml:space="preserve">Evaluar la contribución de la arquitectura de la vivienda, sus instalaciones y de los hábitos de consumo al ahorro energético.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1.1. Diferenci</w:t>
            </w:r>
            <w:r>
              <w:rPr>
                <w:sz w:val="15"/>
              </w:rPr>
              <w:t xml:space="preserve">a las instalaciones típicas en una vivienda. </w:t>
            </w:r>
          </w:p>
          <w:p w:rsidR="00C136D1" w:rsidRDefault="00F13121">
            <w:pPr>
              <w:spacing w:after="0" w:line="235" w:lineRule="auto"/>
              <w:ind w:left="0" w:firstLine="165"/>
            </w:pPr>
            <w:r>
              <w:rPr>
                <w:sz w:val="15"/>
              </w:rPr>
              <w:t xml:space="preserve">1.2. Interpreta y maneja simbología de instalaciones eléctricas, calefacción, suministro de agua y saneamiento, aire acondicionado y gas. </w:t>
            </w:r>
          </w:p>
          <w:p w:rsidR="00C136D1" w:rsidRDefault="00F13121">
            <w:pPr>
              <w:spacing w:after="0" w:line="235" w:lineRule="auto"/>
              <w:ind w:left="0" w:right="0" w:firstLine="165"/>
            </w:pPr>
            <w:r>
              <w:rPr>
                <w:sz w:val="15"/>
              </w:rPr>
              <w:t xml:space="preserve">2.1. Diseña con ayuda de software instalaciones para una vivienda tipo </w:t>
            </w:r>
            <w:r>
              <w:rPr>
                <w:sz w:val="15"/>
              </w:rPr>
              <w:t xml:space="preserve">con criterios de eficiencia energética.  </w:t>
            </w:r>
          </w:p>
          <w:p w:rsidR="00C136D1" w:rsidRDefault="00F13121">
            <w:pPr>
              <w:spacing w:after="0" w:line="235" w:lineRule="auto"/>
              <w:ind w:left="0" w:right="0" w:firstLine="165"/>
            </w:pPr>
            <w:r>
              <w:rPr>
                <w:sz w:val="15"/>
              </w:rPr>
              <w:t xml:space="preserve">3.1. Realiza montajes sencillos y experimenta y analiza su funcionamiento. </w:t>
            </w:r>
          </w:p>
          <w:p w:rsidR="00C136D1" w:rsidRDefault="00F13121">
            <w:pPr>
              <w:spacing w:after="0" w:line="259" w:lineRule="auto"/>
              <w:ind w:left="0" w:right="0" w:firstLine="165"/>
            </w:pPr>
            <w:r>
              <w:rPr>
                <w:sz w:val="15"/>
              </w:rPr>
              <w:t xml:space="preserve">4.1. Propone medidas de reducción del consumo energético de una vivienda. </w:t>
            </w:r>
          </w:p>
        </w:tc>
      </w:tr>
      <w:tr w:rsidR="00C136D1">
        <w:trPr>
          <w:trHeight w:val="295"/>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Contenidos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Electrónica </w:t>
            </w:r>
          </w:p>
        </w:tc>
      </w:tr>
      <w:tr w:rsidR="00C136D1">
        <w:trPr>
          <w:trHeight w:val="3442"/>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Electrónica analógica. </w:t>
            </w:r>
          </w:p>
          <w:p w:rsidR="00C136D1" w:rsidRDefault="00F13121">
            <w:pPr>
              <w:spacing w:after="0" w:line="259" w:lineRule="auto"/>
              <w:ind w:left="166" w:right="0" w:firstLine="0"/>
              <w:jc w:val="left"/>
            </w:pPr>
            <w:r>
              <w:rPr>
                <w:sz w:val="15"/>
              </w:rPr>
              <w:t xml:space="preserve">Componentes básicos. </w:t>
            </w:r>
          </w:p>
          <w:p w:rsidR="00C136D1" w:rsidRDefault="00F13121">
            <w:pPr>
              <w:spacing w:after="0" w:line="235" w:lineRule="auto"/>
              <w:ind w:left="0" w:right="0" w:firstLine="165"/>
              <w:jc w:val="left"/>
            </w:pPr>
            <w:r>
              <w:rPr>
                <w:sz w:val="15"/>
              </w:rPr>
              <w:t xml:space="preserve">Simbología y análisis de circuitos elementales. </w:t>
            </w:r>
          </w:p>
          <w:p w:rsidR="00C136D1" w:rsidRDefault="00F13121">
            <w:pPr>
              <w:spacing w:after="0" w:line="259" w:lineRule="auto"/>
              <w:ind w:left="166" w:right="0" w:firstLine="0"/>
              <w:jc w:val="left"/>
            </w:pPr>
            <w:r>
              <w:rPr>
                <w:sz w:val="15"/>
              </w:rPr>
              <w:t xml:space="preserve">Montaje de circuitos sencillos.  </w:t>
            </w:r>
          </w:p>
          <w:p w:rsidR="00C136D1" w:rsidRDefault="00F13121">
            <w:pPr>
              <w:spacing w:after="0" w:line="259" w:lineRule="auto"/>
              <w:ind w:left="166" w:right="0" w:firstLine="0"/>
              <w:jc w:val="left"/>
            </w:pPr>
            <w:r>
              <w:rPr>
                <w:sz w:val="15"/>
              </w:rPr>
              <w:t xml:space="preserve">Electrónica digital. </w:t>
            </w:r>
          </w:p>
          <w:p w:rsidR="00C136D1" w:rsidRDefault="00F13121">
            <w:pPr>
              <w:spacing w:after="0" w:line="235" w:lineRule="auto"/>
              <w:ind w:left="0" w:right="0" w:firstLine="165"/>
            </w:pPr>
            <w:r>
              <w:rPr>
                <w:sz w:val="15"/>
              </w:rPr>
              <w:t xml:space="preserve">Aplicación del álgebra de Boole a problemas tecnológicos básicos. </w:t>
            </w:r>
          </w:p>
          <w:p w:rsidR="00C136D1" w:rsidRDefault="00F13121">
            <w:pPr>
              <w:spacing w:after="0" w:line="259" w:lineRule="auto"/>
              <w:ind w:left="166" w:right="0" w:firstLine="0"/>
              <w:jc w:val="left"/>
            </w:pPr>
            <w:r>
              <w:rPr>
                <w:sz w:val="15"/>
              </w:rPr>
              <w:t xml:space="preserve">Puertas lógicas. </w:t>
            </w:r>
          </w:p>
          <w:p w:rsidR="00C136D1" w:rsidRDefault="00F13121">
            <w:pPr>
              <w:spacing w:after="0" w:line="259" w:lineRule="auto"/>
              <w:ind w:left="0" w:right="0" w:firstLine="165"/>
              <w:jc w:val="left"/>
            </w:pPr>
            <w:r>
              <w:rPr>
                <w:sz w:val="15"/>
              </w:rPr>
              <w:t xml:space="preserve">Uso de simuladores para analizar el comportamiento </w:t>
            </w:r>
            <w:r>
              <w:rPr>
                <w:sz w:val="15"/>
              </w:rPr>
              <w:tab/>
              <w:t xml:space="preserve">de </w:t>
            </w:r>
            <w:r>
              <w:rPr>
                <w:sz w:val="15"/>
              </w:rPr>
              <w:tab/>
              <w:t xml:space="preserve">los </w:t>
            </w:r>
            <w:r>
              <w:rPr>
                <w:sz w:val="15"/>
              </w:rPr>
              <w:tab/>
              <w:t xml:space="preserve">circuitos electrónicos.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2"/>
              </w:numPr>
              <w:spacing w:after="0" w:line="235" w:lineRule="auto"/>
              <w:ind w:right="0" w:firstLine="165"/>
            </w:pPr>
            <w:r>
              <w:rPr>
                <w:sz w:val="15"/>
              </w:rPr>
              <w:t xml:space="preserve">Analizar y describir el funcionamiento y la aplicación de un circuito electrónico y sus componentes elementales. </w:t>
            </w:r>
          </w:p>
          <w:p w:rsidR="00C136D1" w:rsidRDefault="00F13121">
            <w:pPr>
              <w:numPr>
                <w:ilvl w:val="0"/>
                <w:numId w:val="442"/>
              </w:numPr>
              <w:spacing w:after="0" w:line="235" w:lineRule="auto"/>
              <w:ind w:right="0" w:firstLine="165"/>
            </w:pPr>
            <w:r>
              <w:rPr>
                <w:sz w:val="15"/>
              </w:rPr>
              <w:t>Emplear simuladores que faciliten el diseño y permitan la práctica con la simbología normalizada.</w:t>
            </w:r>
          </w:p>
          <w:p w:rsidR="00C136D1" w:rsidRDefault="00F13121">
            <w:pPr>
              <w:numPr>
                <w:ilvl w:val="0"/>
                <w:numId w:val="442"/>
              </w:numPr>
              <w:spacing w:after="0" w:line="235" w:lineRule="auto"/>
              <w:ind w:right="0" w:firstLine="165"/>
            </w:pPr>
            <w:r>
              <w:rPr>
                <w:sz w:val="15"/>
              </w:rPr>
              <w:t>Experimentar con el montaje de circuitos ele</w:t>
            </w:r>
            <w:r>
              <w:rPr>
                <w:sz w:val="15"/>
              </w:rPr>
              <w:t xml:space="preserve">mentales y aplicarlos en el proceso tecnológico. </w:t>
            </w:r>
          </w:p>
          <w:p w:rsidR="00C136D1" w:rsidRDefault="00F13121">
            <w:pPr>
              <w:numPr>
                <w:ilvl w:val="0"/>
                <w:numId w:val="442"/>
              </w:numPr>
              <w:spacing w:after="0" w:line="235" w:lineRule="auto"/>
              <w:ind w:right="0" w:firstLine="165"/>
            </w:pPr>
            <w:r>
              <w:rPr>
                <w:sz w:val="15"/>
              </w:rPr>
              <w:t xml:space="preserve">Realizar operaciones lógicas empleando el álgebra de Boole en la resolución de problemas tecnológicos sencillos.. </w:t>
            </w:r>
          </w:p>
          <w:p w:rsidR="00C136D1" w:rsidRDefault="00F13121">
            <w:pPr>
              <w:numPr>
                <w:ilvl w:val="0"/>
                <w:numId w:val="442"/>
              </w:numPr>
              <w:spacing w:after="0" w:line="235" w:lineRule="auto"/>
              <w:ind w:right="0" w:firstLine="165"/>
            </w:pPr>
            <w:r>
              <w:rPr>
                <w:sz w:val="15"/>
              </w:rPr>
              <w:t xml:space="preserve">Resolver mediante puertas lógicas problemas tecnológicos sencillos. </w:t>
            </w:r>
          </w:p>
          <w:p w:rsidR="00C136D1" w:rsidRDefault="00F13121">
            <w:pPr>
              <w:numPr>
                <w:ilvl w:val="0"/>
                <w:numId w:val="442"/>
              </w:numPr>
              <w:spacing w:after="0" w:line="235" w:lineRule="auto"/>
              <w:ind w:right="0" w:firstLine="165"/>
            </w:pPr>
            <w:r>
              <w:rPr>
                <w:sz w:val="15"/>
              </w:rPr>
              <w:t>Analizar sistemas auto</w:t>
            </w:r>
            <w:r>
              <w:rPr>
                <w:sz w:val="15"/>
              </w:rPr>
              <w:t xml:space="preserve">máticos, describir sus componentes. </w:t>
            </w:r>
          </w:p>
          <w:p w:rsidR="00C136D1" w:rsidRDefault="00F13121">
            <w:pPr>
              <w:numPr>
                <w:ilvl w:val="0"/>
                <w:numId w:val="442"/>
              </w:numPr>
              <w:spacing w:after="0" w:line="259" w:lineRule="auto"/>
              <w:ind w:right="0" w:firstLine="165"/>
            </w:pPr>
            <w:r>
              <w:rPr>
                <w:sz w:val="15"/>
              </w:rPr>
              <w:t xml:space="preserve">Montar circuitos sencillos.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42" w:lineRule="auto"/>
              <w:ind w:left="0" w:right="0" w:firstLine="165"/>
              <w:jc w:val="left"/>
            </w:pPr>
            <w:r>
              <w:rPr>
                <w:sz w:val="15"/>
              </w:rPr>
              <w:t xml:space="preserve">1.1. Describe </w:t>
            </w:r>
            <w:r>
              <w:rPr>
                <w:sz w:val="15"/>
              </w:rPr>
              <w:tab/>
              <w:t xml:space="preserve">el </w:t>
            </w:r>
            <w:r>
              <w:rPr>
                <w:sz w:val="15"/>
              </w:rPr>
              <w:tab/>
              <w:t xml:space="preserve">funcionamiento </w:t>
            </w:r>
            <w:r>
              <w:rPr>
                <w:sz w:val="15"/>
              </w:rPr>
              <w:tab/>
              <w:t xml:space="preserve">de </w:t>
            </w:r>
            <w:r>
              <w:rPr>
                <w:sz w:val="15"/>
              </w:rPr>
              <w:tab/>
              <w:t xml:space="preserve">un </w:t>
            </w:r>
            <w:r>
              <w:rPr>
                <w:sz w:val="15"/>
              </w:rPr>
              <w:tab/>
              <w:t xml:space="preserve">circuito electrónico formado por componentes elementales. </w:t>
            </w:r>
          </w:p>
          <w:p w:rsidR="00C136D1" w:rsidRDefault="00F13121">
            <w:pPr>
              <w:spacing w:after="0" w:line="235" w:lineRule="auto"/>
              <w:ind w:left="0" w:firstLine="165"/>
            </w:pPr>
            <w:r>
              <w:rPr>
                <w:sz w:val="15"/>
              </w:rPr>
              <w:t xml:space="preserve">1.2. Explica las características y funciones de componentes básicos: resistor, condensador, diodo y transistor. </w:t>
            </w:r>
          </w:p>
          <w:p w:rsidR="00C136D1" w:rsidRDefault="00F13121">
            <w:pPr>
              <w:spacing w:after="0" w:line="235" w:lineRule="auto"/>
              <w:ind w:left="0" w:right="42" w:firstLine="165"/>
            </w:pPr>
            <w:r>
              <w:rPr>
                <w:sz w:val="15"/>
              </w:rPr>
              <w:t xml:space="preserve">2.1. Emplea simuladores para el diseño y análisis de circuitos analógicos básicos, empleando simbología adecuada. </w:t>
            </w:r>
          </w:p>
          <w:p w:rsidR="00C136D1" w:rsidRDefault="00F13121">
            <w:pPr>
              <w:spacing w:after="0" w:line="235" w:lineRule="auto"/>
              <w:ind w:left="0" w:right="0" w:firstLine="165"/>
            </w:pPr>
            <w:r>
              <w:rPr>
                <w:sz w:val="15"/>
              </w:rPr>
              <w:t>3.1. Realiza el montaje de c</w:t>
            </w:r>
            <w:r>
              <w:rPr>
                <w:sz w:val="15"/>
              </w:rPr>
              <w:t xml:space="preserve">ircuitos electrónicos básicos diseñados previamente.  </w:t>
            </w:r>
          </w:p>
          <w:p w:rsidR="00C136D1" w:rsidRDefault="00F13121">
            <w:pPr>
              <w:spacing w:after="0" w:line="235" w:lineRule="auto"/>
              <w:ind w:left="0" w:right="0" w:firstLine="165"/>
            </w:pPr>
            <w:r>
              <w:rPr>
                <w:sz w:val="15"/>
              </w:rPr>
              <w:t xml:space="preserve">4.1. Realiza operaciones lógicas empleando el álgebra de Boole. </w:t>
            </w:r>
          </w:p>
          <w:p w:rsidR="00C136D1" w:rsidRDefault="00F13121">
            <w:pPr>
              <w:spacing w:after="0" w:line="235" w:lineRule="auto"/>
              <w:ind w:left="0" w:right="0" w:firstLine="165"/>
            </w:pPr>
            <w:r>
              <w:rPr>
                <w:sz w:val="15"/>
              </w:rPr>
              <w:t xml:space="preserve">4.2. Relaciona planteamientos lógicos con procesos técnicos. </w:t>
            </w:r>
          </w:p>
          <w:p w:rsidR="00C136D1" w:rsidRDefault="00F13121">
            <w:pPr>
              <w:spacing w:after="0" w:line="235" w:lineRule="auto"/>
              <w:ind w:left="0" w:right="0" w:firstLine="165"/>
              <w:jc w:val="left"/>
            </w:pPr>
            <w:r>
              <w:rPr>
                <w:sz w:val="15"/>
              </w:rPr>
              <w:t xml:space="preserve">5.1. Resuelve mediante puertas lógicas problemas tecnológicos sencillos. </w:t>
            </w:r>
          </w:p>
          <w:p w:rsidR="00C136D1" w:rsidRDefault="00F13121">
            <w:pPr>
              <w:spacing w:after="0" w:line="235" w:lineRule="auto"/>
              <w:ind w:left="0" w:right="0" w:firstLine="165"/>
            </w:pPr>
            <w:r>
              <w:rPr>
                <w:sz w:val="15"/>
              </w:rPr>
              <w:t xml:space="preserve">6.1. Analiza sistemas automáticos, describiendo sus componentes. </w:t>
            </w:r>
          </w:p>
          <w:p w:rsidR="00C136D1" w:rsidRDefault="00F13121">
            <w:pPr>
              <w:spacing w:after="0" w:line="259" w:lineRule="auto"/>
              <w:ind w:left="165" w:right="0" w:firstLine="0"/>
              <w:jc w:val="left"/>
            </w:pPr>
            <w:r>
              <w:rPr>
                <w:sz w:val="15"/>
              </w:rPr>
              <w:t xml:space="preserve">7.1. Monta circuitos sencillos.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Control y robótica </w:t>
            </w:r>
          </w:p>
        </w:tc>
      </w:tr>
      <w:tr w:rsidR="00C136D1">
        <w:trPr>
          <w:trHeight w:val="2042"/>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Sistemas automáticos, componentes característicos de dispositivos de control. </w:t>
            </w:r>
          </w:p>
          <w:p w:rsidR="00C136D1" w:rsidRDefault="00F13121">
            <w:pPr>
              <w:spacing w:after="0" w:line="259" w:lineRule="auto"/>
              <w:ind w:left="166" w:right="0" w:firstLine="0"/>
              <w:jc w:val="left"/>
            </w:pPr>
            <w:r>
              <w:rPr>
                <w:sz w:val="15"/>
              </w:rPr>
              <w:t xml:space="preserve">Diseño y construcción de robots.  </w:t>
            </w:r>
          </w:p>
          <w:p w:rsidR="00C136D1" w:rsidRDefault="00F13121">
            <w:pPr>
              <w:spacing w:after="0" w:line="259" w:lineRule="auto"/>
              <w:ind w:left="166" w:right="0" w:firstLine="0"/>
              <w:jc w:val="left"/>
            </w:pPr>
            <w:r>
              <w:rPr>
                <w:sz w:val="15"/>
              </w:rPr>
              <w:t xml:space="preserve">Grados de libertad. </w:t>
            </w:r>
          </w:p>
          <w:p w:rsidR="00C136D1" w:rsidRDefault="00F13121">
            <w:pPr>
              <w:spacing w:after="0" w:line="259" w:lineRule="auto"/>
              <w:ind w:left="166" w:right="0" w:firstLine="0"/>
              <w:jc w:val="left"/>
            </w:pPr>
            <w:r>
              <w:rPr>
                <w:sz w:val="15"/>
              </w:rPr>
              <w:t xml:space="preserve">Características técnicas. </w:t>
            </w:r>
          </w:p>
          <w:p w:rsidR="00C136D1" w:rsidRDefault="00F13121">
            <w:pPr>
              <w:spacing w:after="0" w:line="235" w:lineRule="auto"/>
              <w:ind w:left="0" w:right="0" w:firstLine="165"/>
            </w:pPr>
            <w:r>
              <w:rPr>
                <w:sz w:val="15"/>
              </w:rPr>
              <w:t xml:space="preserve">El ordenador como elemento de programación y control. </w:t>
            </w:r>
          </w:p>
          <w:p w:rsidR="00C136D1" w:rsidRDefault="00F13121">
            <w:pPr>
              <w:spacing w:after="0" w:line="259" w:lineRule="auto"/>
              <w:ind w:left="0" w:right="72" w:firstLine="0"/>
              <w:jc w:val="center"/>
            </w:pPr>
            <w:r>
              <w:rPr>
                <w:sz w:val="15"/>
              </w:rPr>
              <w:t xml:space="preserve">Lenguajes básicos de programación. </w:t>
            </w:r>
          </w:p>
          <w:p w:rsidR="00C136D1" w:rsidRDefault="00F13121">
            <w:pPr>
              <w:spacing w:after="0" w:line="259" w:lineRule="auto"/>
              <w:ind w:left="0" w:right="42" w:firstLine="165"/>
            </w:pPr>
            <w:r>
              <w:rPr>
                <w:sz w:val="15"/>
              </w:rPr>
              <w:t xml:space="preserve">Aplicación de tarjetas controladoras en la experimentación con prototipos diseñados.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3"/>
              </w:numPr>
              <w:spacing w:after="0" w:line="235" w:lineRule="auto"/>
              <w:ind w:right="0" w:firstLine="165"/>
              <w:jc w:val="left"/>
            </w:pPr>
            <w:r>
              <w:rPr>
                <w:sz w:val="15"/>
              </w:rPr>
              <w:t xml:space="preserve">Analizar sistemas automáticos, </w:t>
            </w:r>
            <w:r>
              <w:rPr>
                <w:sz w:val="15"/>
              </w:rPr>
              <w:t xml:space="preserve">describir sus componentes </w:t>
            </w:r>
          </w:p>
          <w:p w:rsidR="00C136D1" w:rsidRDefault="00F13121">
            <w:pPr>
              <w:numPr>
                <w:ilvl w:val="0"/>
                <w:numId w:val="443"/>
              </w:numPr>
              <w:spacing w:after="0" w:line="259" w:lineRule="auto"/>
              <w:ind w:right="0" w:firstLine="165"/>
              <w:jc w:val="left"/>
            </w:pPr>
            <w:r>
              <w:rPr>
                <w:sz w:val="15"/>
              </w:rPr>
              <w:t xml:space="preserve">Montar automatismos sencillos. </w:t>
            </w:r>
          </w:p>
          <w:p w:rsidR="00C136D1" w:rsidRDefault="00F13121">
            <w:pPr>
              <w:numPr>
                <w:ilvl w:val="0"/>
                <w:numId w:val="443"/>
              </w:numPr>
              <w:spacing w:after="0" w:line="259" w:lineRule="auto"/>
              <w:ind w:right="0" w:firstLine="165"/>
              <w:jc w:val="left"/>
            </w:pPr>
            <w:r>
              <w:rPr>
                <w:sz w:val="15"/>
              </w:rPr>
              <w:t xml:space="preserve">Desarrollar un programa para controlar un sistema automático o un robot y su funcionamiento de forma autónoma.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Analiza el funcionamiento de automatismos en diferentes dispositivos técnicos habituales, diferenciando entre lazo abierto y cerrado. </w:t>
            </w:r>
          </w:p>
          <w:p w:rsidR="00C136D1" w:rsidRDefault="00F13121">
            <w:pPr>
              <w:spacing w:after="0" w:line="259" w:lineRule="auto"/>
              <w:ind w:left="166" w:right="0" w:firstLine="0"/>
              <w:jc w:val="left"/>
            </w:pPr>
            <w:r>
              <w:rPr>
                <w:sz w:val="15"/>
              </w:rPr>
              <w:t xml:space="preserve">2.1. Representa y monta automatismos sencillos. </w:t>
            </w:r>
          </w:p>
          <w:p w:rsidR="00C136D1" w:rsidRDefault="00F13121">
            <w:pPr>
              <w:spacing w:after="0" w:line="259" w:lineRule="auto"/>
              <w:ind w:left="0" w:right="43" w:firstLine="165"/>
            </w:pPr>
            <w:r>
              <w:rPr>
                <w:sz w:val="15"/>
              </w:rPr>
              <w:t xml:space="preserve">3.1. Desarrolla un programa para controlar un sistema automático o </w:t>
            </w:r>
            <w:r>
              <w:rPr>
                <w:sz w:val="15"/>
              </w:rPr>
              <w:t xml:space="preserve">un robot que funcione de forma autónoma en función de la realimentación que recibe del entorno. </w:t>
            </w:r>
          </w:p>
        </w:tc>
      </w:tr>
      <w:tr w:rsidR="00C136D1">
        <w:trPr>
          <w:trHeight w:val="296"/>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Neumática e hidráulica </w:t>
            </w:r>
          </w:p>
        </w:tc>
      </w:tr>
      <w:tr w:rsidR="00C136D1">
        <w:trPr>
          <w:trHeight w:val="169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Análisis de sistemas hidráulicos y neumáticos. </w:t>
            </w:r>
          </w:p>
          <w:p w:rsidR="00C136D1" w:rsidRDefault="00F13121">
            <w:pPr>
              <w:spacing w:after="0" w:line="259" w:lineRule="auto"/>
              <w:ind w:left="166" w:right="0" w:firstLine="0"/>
              <w:jc w:val="left"/>
            </w:pPr>
            <w:r>
              <w:rPr>
                <w:sz w:val="15"/>
              </w:rPr>
              <w:t xml:space="preserve">Componentes. </w:t>
            </w:r>
          </w:p>
          <w:p w:rsidR="00C136D1" w:rsidRDefault="00F13121">
            <w:pPr>
              <w:spacing w:after="0" w:line="259" w:lineRule="auto"/>
              <w:ind w:left="166" w:right="0" w:firstLine="0"/>
              <w:jc w:val="left"/>
            </w:pPr>
            <w:r>
              <w:rPr>
                <w:sz w:val="15"/>
              </w:rPr>
              <w:t xml:space="preserve">Simbología.  </w:t>
            </w:r>
          </w:p>
          <w:p w:rsidR="00C136D1" w:rsidRDefault="00F13121">
            <w:pPr>
              <w:spacing w:after="0" w:line="259" w:lineRule="auto"/>
              <w:ind w:left="0" w:right="134" w:firstLine="0"/>
              <w:jc w:val="center"/>
            </w:pPr>
            <w:r>
              <w:rPr>
                <w:sz w:val="15"/>
              </w:rPr>
              <w:t xml:space="preserve">Principios físicos de funcionamiento </w:t>
            </w:r>
          </w:p>
          <w:p w:rsidR="00C136D1" w:rsidRDefault="00F13121">
            <w:pPr>
              <w:spacing w:after="0" w:line="235" w:lineRule="auto"/>
              <w:ind w:left="0" w:right="0" w:firstLine="165"/>
            </w:pPr>
            <w:r>
              <w:rPr>
                <w:sz w:val="15"/>
              </w:rPr>
              <w:t xml:space="preserve">Uso de simuladores en el diseño de circuitos básicos. </w:t>
            </w:r>
          </w:p>
          <w:p w:rsidR="00C136D1" w:rsidRDefault="00F13121">
            <w:pPr>
              <w:spacing w:after="0" w:line="259" w:lineRule="auto"/>
              <w:ind w:left="0" w:right="148" w:firstLine="0"/>
              <w:jc w:val="center"/>
            </w:pPr>
            <w:r>
              <w:rPr>
                <w:sz w:val="15"/>
              </w:rPr>
              <w:t xml:space="preserve">Aplicación en sistemas industriales.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4"/>
              </w:numPr>
              <w:spacing w:after="0" w:line="235" w:lineRule="auto"/>
              <w:ind w:right="0" w:firstLine="165"/>
            </w:pPr>
            <w:r>
              <w:rPr>
                <w:sz w:val="15"/>
              </w:rPr>
              <w:t xml:space="preserve">Conocer las principales aplicaciones de las tecnologías hidráulica y neumática. </w:t>
            </w:r>
          </w:p>
          <w:p w:rsidR="00C136D1" w:rsidRDefault="00F13121">
            <w:pPr>
              <w:numPr>
                <w:ilvl w:val="0"/>
                <w:numId w:val="444"/>
              </w:numPr>
              <w:spacing w:after="0" w:line="235" w:lineRule="auto"/>
              <w:ind w:right="0" w:firstLine="165"/>
            </w:pPr>
            <w:r>
              <w:rPr>
                <w:sz w:val="15"/>
              </w:rPr>
              <w:t>Identificar y describir las características y funcionamiento de este tipo de sist</w:t>
            </w:r>
            <w:r>
              <w:rPr>
                <w:sz w:val="15"/>
              </w:rPr>
              <w:t xml:space="preserve">emas. </w:t>
            </w:r>
          </w:p>
          <w:p w:rsidR="00C136D1" w:rsidRDefault="00F13121">
            <w:pPr>
              <w:numPr>
                <w:ilvl w:val="0"/>
                <w:numId w:val="444"/>
              </w:numPr>
              <w:spacing w:after="0" w:line="235" w:lineRule="auto"/>
              <w:ind w:right="0" w:firstLine="165"/>
            </w:pPr>
            <w:r>
              <w:rPr>
                <w:sz w:val="15"/>
              </w:rPr>
              <w:t xml:space="preserve">Conocer y manejar con soltura la simbología necesaria para representar circuitos. </w:t>
            </w:r>
          </w:p>
          <w:p w:rsidR="00C136D1" w:rsidRDefault="00F13121">
            <w:pPr>
              <w:numPr>
                <w:ilvl w:val="0"/>
                <w:numId w:val="444"/>
              </w:numPr>
              <w:spacing w:after="0" w:line="259" w:lineRule="auto"/>
              <w:ind w:right="0" w:firstLine="165"/>
            </w:pPr>
            <w:r>
              <w:rPr>
                <w:sz w:val="15"/>
              </w:rPr>
              <w:t xml:space="preserve">Experimentar con dispositivos neumáticos y simuladores informáticos.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Describe las principales aplicaciones de las tecnologías hidráulica y neumática. </w:t>
            </w:r>
          </w:p>
          <w:p w:rsidR="00C136D1" w:rsidRDefault="00F13121">
            <w:pPr>
              <w:spacing w:after="0" w:line="235" w:lineRule="auto"/>
              <w:ind w:left="0" w:right="41" w:firstLine="165"/>
            </w:pPr>
            <w:r>
              <w:rPr>
                <w:sz w:val="15"/>
              </w:rPr>
              <w:t>Identific</w:t>
            </w:r>
            <w:r>
              <w:rPr>
                <w:sz w:val="15"/>
              </w:rPr>
              <w:t xml:space="preserve">a y describe las características y funcionamiento de este tipo de sistemas.3.1. Emplea la simbología y nomenclatura para representar circuitos cuya finalidad es la de resolver un problema tecnológico. </w:t>
            </w:r>
          </w:p>
          <w:p w:rsidR="00C136D1" w:rsidRDefault="00F13121">
            <w:pPr>
              <w:spacing w:after="0" w:line="259" w:lineRule="auto"/>
              <w:ind w:left="0" w:right="43" w:firstLine="165"/>
            </w:pPr>
            <w:r>
              <w:rPr>
                <w:sz w:val="15"/>
              </w:rPr>
              <w:t>4.1. Realiza montajes de circuitos sencillos neumático</w:t>
            </w:r>
            <w:r>
              <w:rPr>
                <w:sz w:val="15"/>
              </w:rPr>
              <w:t xml:space="preserve">s e hidráulicos bien con componentes reales o mediante simulación. </w:t>
            </w:r>
          </w:p>
        </w:tc>
      </w:tr>
      <w:tr w:rsidR="00C136D1">
        <w:trPr>
          <w:trHeight w:val="295"/>
        </w:trPr>
        <w:tc>
          <w:tcPr>
            <w:tcW w:w="9907" w:type="dxa"/>
            <w:gridSpan w:val="3"/>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Tecnología y sociedad </w:t>
            </w:r>
          </w:p>
        </w:tc>
      </w:tr>
      <w:tr w:rsidR="00C136D1">
        <w:trPr>
          <w:trHeight w:val="2393"/>
        </w:trPr>
        <w:tc>
          <w:tcPr>
            <w:tcW w:w="27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El desarrollo tecnológico a lo largo de la historia. </w:t>
            </w:r>
          </w:p>
          <w:p w:rsidR="00C136D1" w:rsidRDefault="00F13121">
            <w:pPr>
              <w:spacing w:after="0" w:line="235" w:lineRule="auto"/>
              <w:ind w:left="0" w:right="41" w:firstLine="165"/>
            </w:pPr>
            <w:r>
              <w:rPr>
                <w:sz w:val="15"/>
              </w:rPr>
              <w:t xml:space="preserve">Análisis de la evolución de objetos técnicos y tecnológicos importancia de la normalización en los productos industriales. </w:t>
            </w:r>
          </w:p>
          <w:p w:rsidR="00C136D1" w:rsidRDefault="00F13121">
            <w:pPr>
              <w:spacing w:after="0" w:line="235" w:lineRule="auto"/>
              <w:ind w:left="0" w:right="0" w:firstLine="165"/>
            </w:pPr>
            <w:r>
              <w:rPr>
                <w:sz w:val="15"/>
              </w:rPr>
              <w:t xml:space="preserve">Aprovechamiento de materias primas y recursos naturales. </w:t>
            </w:r>
          </w:p>
          <w:p w:rsidR="00C136D1" w:rsidRDefault="00F13121">
            <w:pPr>
              <w:spacing w:after="0" w:line="259" w:lineRule="auto"/>
              <w:ind w:left="0" w:right="0" w:firstLine="165"/>
            </w:pPr>
            <w:r>
              <w:rPr>
                <w:sz w:val="15"/>
              </w:rPr>
              <w:t xml:space="preserve">Adquisición de hábitos que potencien el desarrollo sostenible. </w:t>
            </w:r>
          </w:p>
        </w:tc>
        <w:tc>
          <w:tcPr>
            <w:tcW w:w="33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5"/>
              </w:numPr>
              <w:spacing w:after="0" w:line="235" w:lineRule="auto"/>
              <w:ind w:right="0" w:firstLine="165"/>
            </w:pPr>
            <w:r>
              <w:rPr>
                <w:sz w:val="15"/>
              </w:rPr>
              <w:t xml:space="preserve">Conocer la evolución tecnológica a lo largo de la historia.  </w:t>
            </w:r>
          </w:p>
          <w:p w:rsidR="00C136D1" w:rsidRDefault="00F13121">
            <w:pPr>
              <w:numPr>
                <w:ilvl w:val="0"/>
                <w:numId w:val="445"/>
              </w:numPr>
              <w:spacing w:after="0" w:line="235" w:lineRule="auto"/>
              <w:ind w:right="0" w:firstLine="165"/>
            </w:pPr>
            <w:r>
              <w:rPr>
                <w:sz w:val="15"/>
              </w:rPr>
              <w:t xml:space="preserve">Analizar objetos técnicos y tecnológicos mediante el análisis de objetos. </w:t>
            </w:r>
          </w:p>
          <w:p w:rsidR="00C136D1" w:rsidRDefault="00F13121">
            <w:pPr>
              <w:numPr>
                <w:ilvl w:val="0"/>
                <w:numId w:val="445"/>
              </w:numPr>
              <w:spacing w:after="0" w:line="259" w:lineRule="auto"/>
              <w:ind w:right="0" w:firstLine="165"/>
            </w:pPr>
            <w:r>
              <w:rPr>
                <w:sz w:val="15"/>
              </w:rPr>
              <w:t xml:space="preserve">Valorar la repercusión de la tecnología en el día a día.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Identifica los cambios tecnológicos más importantes que </w:t>
            </w:r>
            <w:r>
              <w:rPr>
                <w:sz w:val="15"/>
              </w:rPr>
              <w:t xml:space="preserve">se han producido a lo largo de la historia de la humanidad. </w:t>
            </w:r>
          </w:p>
          <w:p w:rsidR="00C136D1" w:rsidRDefault="00F13121">
            <w:pPr>
              <w:spacing w:after="0" w:line="235" w:lineRule="auto"/>
              <w:ind w:left="0" w:right="42" w:firstLine="165"/>
            </w:pPr>
            <w:r>
              <w:rPr>
                <w:sz w:val="15"/>
              </w:rPr>
              <w:t xml:space="preserve">2.1. Analiza objetos técnicos y su relación con el entorno, interpretando su función histórica y la evolución tecnológica. </w:t>
            </w:r>
          </w:p>
          <w:p w:rsidR="00C136D1" w:rsidRDefault="00F13121">
            <w:pPr>
              <w:spacing w:after="14" w:line="235" w:lineRule="auto"/>
              <w:ind w:left="0" w:right="41" w:firstLine="165"/>
            </w:pPr>
            <w:r>
              <w:rPr>
                <w:sz w:val="15"/>
              </w:rPr>
              <w:t xml:space="preserve">3.1. Elabora juicios de valor frente al desarrollo tecnológico a partir del análisis de objetos, relacionado inventos y descubrimientos con el contexto en el que se desarrollan. </w:t>
            </w:r>
          </w:p>
          <w:p w:rsidR="00C136D1" w:rsidRDefault="00F13121">
            <w:pPr>
              <w:spacing w:after="0" w:line="259" w:lineRule="auto"/>
              <w:ind w:left="0" w:right="0" w:firstLine="165"/>
              <w:jc w:val="left"/>
            </w:pPr>
            <w:r>
              <w:rPr>
                <w:sz w:val="15"/>
              </w:rPr>
              <w:t xml:space="preserve">3.2. Interpreta </w:t>
            </w:r>
            <w:r>
              <w:rPr>
                <w:sz w:val="15"/>
              </w:rPr>
              <w:tab/>
              <w:t xml:space="preserve">las </w:t>
            </w:r>
            <w:r>
              <w:rPr>
                <w:sz w:val="15"/>
              </w:rPr>
              <w:tab/>
              <w:t xml:space="preserve">modificaciones </w:t>
            </w:r>
            <w:r>
              <w:rPr>
                <w:sz w:val="15"/>
              </w:rPr>
              <w:tab/>
              <w:t xml:space="preserve">tecnológicas, económicas y sociales en </w:t>
            </w:r>
            <w:r>
              <w:rPr>
                <w:sz w:val="15"/>
              </w:rPr>
              <w:t xml:space="preserve">cada periodo histórico ayudándote de documentación escrita y digital. </w:t>
            </w:r>
          </w:p>
        </w:tc>
      </w:tr>
    </w:tbl>
    <w:p w:rsidR="00C136D1" w:rsidRDefault="00F13121">
      <w:pPr>
        <w:spacing w:after="0" w:line="259" w:lineRule="auto"/>
        <w:ind w:left="5038" w:right="0" w:firstLine="0"/>
      </w:pPr>
      <w:r>
        <w:rPr>
          <w:sz w:val="15"/>
        </w:rPr>
        <w:t xml:space="preserve"> </w:t>
      </w:r>
    </w:p>
    <w:p w:rsidR="00C136D1" w:rsidRDefault="00F13121">
      <w:pPr>
        <w:spacing w:after="191" w:line="259" w:lineRule="auto"/>
        <w:ind w:left="451" w:right="483" w:hanging="10"/>
        <w:jc w:val="center"/>
      </w:pPr>
      <w:r>
        <w:rPr>
          <w:b/>
        </w:rPr>
        <w:t xml:space="preserve">ANEXO II </w:t>
      </w:r>
    </w:p>
    <w:p w:rsidR="00C136D1" w:rsidRDefault="00F13121">
      <w:pPr>
        <w:spacing w:after="256" w:line="259" w:lineRule="auto"/>
        <w:ind w:left="451" w:right="481" w:hanging="10"/>
        <w:jc w:val="center"/>
      </w:pPr>
      <w:r>
        <w:rPr>
          <w:b/>
        </w:rPr>
        <w:t xml:space="preserve">Materias del bloque de asignaturas específicas </w:t>
      </w:r>
    </w:p>
    <w:p w:rsidR="00C136D1" w:rsidRDefault="00F13121">
      <w:pPr>
        <w:spacing w:after="156" w:line="259" w:lineRule="auto"/>
        <w:ind w:left="-4" w:right="0" w:hanging="10"/>
        <w:jc w:val="left"/>
      </w:pPr>
      <w:r>
        <w:rPr>
          <w:i/>
        </w:rPr>
        <w:t xml:space="preserve">1. Análisis musical </w:t>
      </w:r>
    </w:p>
    <w:p w:rsidR="00C136D1" w:rsidRDefault="00F13121">
      <w:pPr>
        <w:ind w:left="-13" w:right="37"/>
      </w:pPr>
      <w:r>
        <w:t>El Análisis Musical permite entender la música en toda su dimensión y poder disfrutarla en profundidad; su objetivo es comprender por qué una obra musical fue compuesta de una determinada manera y no de otra, qué estaba pensando el compositor para llevarla</w:t>
      </w:r>
      <w:r>
        <w:t xml:space="preserve"> a cabo y qué forma concreta le dio, teniendo en cuenta las características estilísticas e históricas que le condicionaron.  </w:t>
      </w:r>
    </w:p>
    <w:p w:rsidR="00C136D1" w:rsidRDefault="00F13121">
      <w:pPr>
        <w:ind w:left="-13" w:right="37"/>
      </w:pPr>
      <w:r>
        <w:t>Los elementos de Análisis Musical forman parte de la educación musical del alumnado desde sus inicios ya que, a través de la escuc</w:t>
      </w:r>
      <w:r>
        <w:t>ha y el reconocimiento de pequeños fragmentos, ha aprendido a comprender las estructuras básicas de las obras musicales; toca en esta etapa del Bachillerato profundizar en las características de las obras a partir del conocimiento de los elementos y proced</w:t>
      </w:r>
      <w:r>
        <w:t>imientos básicos de la música, abordando la comprensión de la música y de la obra en sí: conocer y reconocer la organización del lenguaje utilizado (elementos y procedimientos) y las características sonoras que nos permiten encuadrar esa obra en un context</w:t>
      </w:r>
      <w:r>
        <w:t xml:space="preserve">o histórico (armonía, melodía, ritmo, timbres, cadencias, forma, etc.).  </w:t>
      </w:r>
    </w:p>
    <w:p w:rsidR="00C136D1" w:rsidRDefault="00F13121">
      <w:pPr>
        <w:ind w:left="-13" w:right="37"/>
      </w:pPr>
      <w:r>
        <w:t>El análisis formal debe ser el primer acercamiento al Análisis Musical; a través de él se pretende profundizar en las diferentes estructuras de las que han hecho uso los compositores</w:t>
      </w:r>
      <w:r>
        <w:t xml:space="preserve"> a lo largo de la historia y que en muchos casos han generado las denominadas formas-tipo o formas históricas. Uno de los aspectos analíticos más importantes es, precisamente, la comprensión de los elementos que constituyen la forma musical, su evolución y</w:t>
      </w:r>
      <w:r>
        <w:t xml:space="preserve"> cómo se ha buscado a lo largo de la historia que la estructura de las obras favorezca la comunicación con el público.  </w:t>
      </w:r>
    </w:p>
    <w:p w:rsidR="00C136D1" w:rsidRDefault="00F13121">
      <w:pPr>
        <w:ind w:left="-13" w:right="37"/>
      </w:pPr>
      <w:r>
        <w:t>Como pasa con todas las disciplinas artísticas, el estudio de Análisis Musical mejora las capacidades del estudiante que la cursa, pote</w:t>
      </w:r>
      <w:r>
        <w:t>nciando su creatividad, su capacidad de tomar decisiones de manera global, desarrollando áreas de pensamiento diferentes a las puramente racionales y mejorando la expresión y la comunicación a todos los niveles. Análisis Musical en concreto contribuye a de</w:t>
      </w:r>
      <w:r>
        <w:t>sarrollar destrezas y capacidades esenciales para la comprensión y el disfrute de la música y del arte en general: mejora el oído interno, la atención, la concentración, la memoria, la curiosidad, la capacidad de relacionar y es fuente de un conocimiento e</w:t>
      </w:r>
      <w:r>
        <w:t xml:space="preserve">n profundidad de la música, ya que supone un contacto directo con los procesos compositivos y los procesos creativos de los autores.  </w:t>
      </w:r>
    </w:p>
    <w:p w:rsidR="00C136D1" w:rsidRDefault="00F13121">
      <w:pPr>
        <w:ind w:left="-13" w:right="37"/>
      </w:pPr>
      <w:r>
        <w:t xml:space="preserve">El alumnado deberá comprender aisladamente cada parámetro musical (rítmico, armónico, melódico, formal, textural, etc.), </w:t>
      </w:r>
      <w:r>
        <w:t>y a partir de esos análisis parciales tener en cuenta todos los elementos analizables y relacionarlos para entender cómo debe sonar la música y por qué; cuáles son los procedimientos que utiliza el autor y qué sensación nos provoca como oyentes; qué direcc</w:t>
      </w:r>
      <w:r>
        <w:t xml:space="preserve">ión toma la música en cada momento; qué tipo de juego establece el compositor con el oyente y cómo debe recrearlo el intérprete. Partiendo pues de la dimensión auditiva del análisis, se puede trabajar con la partitura; es decir, se pretende profundizar en </w:t>
      </w:r>
      <w:r>
        <w:t xml:space="preserve">la percepción sonora de las obras y, si se desea, observar cómo se refleja en la partitura, sin que ésta sea un elemento indispensable.  </w:t>
      </w:r>
    </w:p>
    <w:p w:rsidR="00C136D1" w:rsidRDefault="00F13121">
      <w:pPr>
        <w:ind w:left="-13" w:right="37"/>
      </w:pPr>
      <w:r>
        <w:t>La materia Análisis Musical está dividida en dos cursos: su enseñanza debe comenzarse teniendo en cuenta el grado de a</w:t>
      </w:r>
      <w:r>
        <w:t xml:space="preserve">dquisición de competencias que el alumnado ha logrado a lo largo de la Educación Secundaria Obligatoria (ESO) en la materia Música.  </w:t>
      </w:r>
    </w:p>
    <w:p w:rsidR="00C136D1" w:rsidRDefault="00F13121">
      <w:pPr>
        <w:ind w:left="-13" w:right="37"/>
      </w:pPr>
      <w:r>
        <w:t>La organización de la materia presenta un primer curso más generalista que permite adquirir una formación mínima para ente</w:t>
      </w:r>
      <w:r>
        <w:t>nder las estructuras musicales, utilizando las herramientas necesarias para comprenderla en profundidad. En el segundo curso se profundiza en el análisis de las formas y lo característico de cada estilo, básicamente de la tradición de la música occidental,</w:t>
      </w:r>
      <w:r>
        <w:t xml:space="preserve"> incorporándose referencias de la música popular, el Jazz y otras músicas urbanas, así como de la música de culturas no occidentales por la gran aportación que han realizado a la música occidental sobre todo a partir del siglo XX. </w:t>
      </w:r>
    </w:p>
    <w:p w:rsidR="00C136D1" w:rsidRDefault="00F13121">
      <w:pPr>
        <w:ind w:left="3533" w:right="37" w:firstLine="0"/>
      </w:pPr>
      <w:r>
        <w:t>Análisis Musical I. 1º B</w:t>
      </w:r>
      <w:r>
        <w:t xml:space="preserve">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Iniciación a los elementos analíticos </w:t>
            </w:r>
          </w:p>
        </w:tc>
      </w:tr>
      <w:tr w:rsidR="00C136D1">
        <w:trPr>
          <w:trHeight w:val="239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6"/>
              </w:numPr>
              <w:spacing w:after="0" w:line="235" w:lineRule="auto"/>
              <w:ind w:right="0" w:firstLine="165"/>
            </w:pPr>
            <w:r>
              <w:rPr>
                <w:sz w:val="15"/>
              </w:rPr>
              <w:t xml:space="preserve">Reconocer los elementos que intervienen en la estructura de una obra musical en diferentes agrupaciones vocales e instrumentales.  </w:t>
            </w:r>
          </w:p>
          <w:p w:rsidR="00C136D1" w:rsidRDefault="00F13121">
            <w:pPr>
              <w:numPr>
                <w:ilvl w:val="0"/>
                <w:numId w:val="446"/>
              </w:numPr>
              <w:spacing w:after="0" w:line="235" w:lineRule="auto"/>
              <w:ind w:right="0" w:firstLine="165"/>
            </w:pPr>
            <w:r>
              <w:rPr>
                <w:sz w:val="15"/>
              </w:rPr>
              <w:t xml:space="preserve">Distinguir en la audición de una obra de cualquier estilo las diferentes voces y/o instrumentos. </w:t>
            </w:r>
          </w:p>
          <w:p w:rsidR="00C136D1" w:rsidRDefault="00F13121">
            <w:pPr>
              <w:numPr>
                <w:ilvl w:val="0"/>
                <w:numId w:val="446"/>
              </w:numPr>
              <w:spacing w:after="0" w:line="235" w:lineRule="auto"/>
              <w:ind w:right="0" w:firstLine="165"/>
            </w:pPr>
            <w:r>
              <w:rPr>
                <w:sz w:val="15"/>
              </w:rPr>
              <w:t>Reconocer la textura de un</w:t>
            </w:r>
            <w:r>
              <w:rPr>
                <w:sz w:val="15"/>
              </w:rPr>
              <w:t xml:space="preserve">a obra o fragmento escuchado, explicando sus características de un modo claro y conciso, utilizando o no la partitura.  </w:t>
            </w:r>
          </w:p>
          <w:p w:rsidR="00C136D1" w:rsidRDefault="00F13121">
            <w:pPr>
              <w:numPr>
                <w:ilvl w:val="0"/>
                <w:numId w:val="446"/>
              </w:numPr>
              <w:spacing w:after="0" w:line="235" w:lineRule="auto"/>
              <w:ind w:right="0" w:firstLine="165"/>
            </w:pPr>
            <w:r>
              <w:rPr>
                <w:sz w:val="15"/>
              </w:rPr>
              <w:t>Identificar procesos de tensión y distensión, así como el punto culminante, en una obra previamente escuchada, determinando los procedi</w:t>
            </w:r>
            <w:r>
              <w:rPr>
                <w:sz w:val="15"/>
              </w:rPr>
              <w:t xml:space="preserve">mientos utilizados. </w:t>
            </w:r>
          </w:p>
          <w:p w:rsidR="00C136D1" w:rsidRDefault="00F13121">
            <w:pPr>
              <w:numPr>
                <w:ilvl w:val="0"/>
                <w:numId w:val="446"/>
              </w:numPr>
              <w:spacing w:after="0" w:line="259" w:lineRule="auto"/>
              <w:ind w:right="0" w:firstLine="165"/>
            </w:pPr>
            <w:r>
              <w:rPr>
                <w:sz w:val="15"/>
              </w:rPr>
              <w:t xml:space="preserve">Consolidar los buenos hábitos de escucha y de respeto a los demás durante la interpretación de música.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Reconoce y explica  el modo en que está construida una obra, entendiendo la relación entre la estructura y los elementos y procedimientos utilizados.  </w:t>
            </w:r>
          </w:p>
          <w:p w:rsidR="00C136D1" w:rsidRDefault="00F13121">
            <w:pPr>
              <w:spacing w:after="0" w:line="235" w:lineRule="auto"/>
              <w:ind w:left="0" w:right="0" w:firstLine="165"/>
            </w:pPr>
            <w:r>
              <w:rPr>
                <w:sz w:val="15"/>
              </w:rPr>
              <w:t>2.1. Distingue el timbre de los diferentes instrumentos y voces, cualquiera que sea su combinación.</w:t>
            </w:r>
            <w:r>
              <w:rPr>
                <w:sz w:val="15"/>
              </w:rPr>
              <w:t xml:space="preserve">  </w:t>
            </w:r>
          </w:p>
          <w:p w:rsidR="00C136D1" w:rsidRDefault="00F13121">
            <w:pPr>
              <w:spacing w:after="0" w:line="235" w:lineRule="auto"/>
              <w:ind w:left="0" w:right="0" w:firstLine="165"/>
            </w:pPr>
            <w:r>
              <w:rPr>
                <w:sz w:val="15"/>
              </w:rPr>
              <w:t xml:space="preserve">3.1. Reconoce y describe los diversos planos sonoros y utiliza  la terminología adecuada. </w:t>
            </w:r>
          </w:p>
          <w:p w:rsidR="00C136D1" w:rsidRDefault="00F13121">
            <w:pPr>
              <w:spacing w:after="0" w:line="235" w:lineRule="auto"/>
              <w:ind w:left="0" w:right="0" w:firstLine="165"/>
            </w:pPr>
            <w:r>
              <w:rPr>
                <w:sz w:val="15"/>
              </w:rPr>
              <w:t xml:space="preserve">3.2. Explica las características de las diferentes texturas y las distingue en la partitura y en la audición. </w:t>
            </w:r>
          </w:p>
          <w:p w:rsidR="00C136D1" w:rsidRDefault="00F13121">
            <w:pPr>
              <w:spacing w:after="0" w:line="235" w:lineRule="auto"/>
              <w:ind w:left="0" w:right="0" w:firstLine="165"/>
            </w:pPr>
            <w:r>
              <w:rPr>
                <w:sz w:val="15"/>
              </w:rPr>
              <w:t xml:space="preserve"> 4.1. Percibe los procedimientos de tensión/distens</w:t>
            </w:r>
            <w:r>
              <w:rPr>
                <w:sz w:val="15"/>
              </w:rPr>
              <w:t xml:space="preserve">ión utilizados por el compositor y los identifica en la partitura.  </w:t>
            </w:r>
          </w:p>
          <w:p w:rsidR="00C136D1" w:rsidRDefault="00F13121">
            <w:pPr>
              <w:spacing w:after="0" w:line="259" w:lineRule="auto"/>
              <w:ind w:left="0" w:right="0" w:firstLine="165"/>
            </w:pPr>
            <w:r>
              <w:rPr>
                <w:sz w:val="15"/>
              </w:rPr>
              <w:t xml:space="preserve">5.1. Mantiene unos correctos hábitos de escucha y de respeto a los demás durante la interpretación de la música.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La forma musical </w:t>
            </w:r>
          </w:p>
        </w:tc>
      </w:tr>
      <w:tr w:rsidR="00C136D1">
        <w:trPr>
          <w:trHeight w:val="204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7"/>
              </w:numPr>
              <w:spacing w:after="0" w:line="235" w:lineRule="auto"/>
              <w:ind w:right="44" w:firstLine="165"/>
            </w:pPr>
            <w:r>
              <w:rPr>
                <w:sz w:val="15"/>
              </w:rPr>
              <w:t xml:space="preserve">Reconocer la forma de una obra de cualquier estilo y su correspondencia o no con una forma tipo a partir de la audición de la misma y saber explicarla con la terminología precisa, con o sin partitura. </w:t>
            </w:r>
          </w:p>
          <w:p w:rsidR="00C136D1" w:rsidRDefault="00F13121">
            <w:pPr>
              <w:numPr>
                <w:ilvl w:val="0"/>
                <w:numId w:val="447"/>
              </w:numPr>
              <w:spacing w:after="0" w:line="259" w:lineRule="auto"/>
              <w:ind w:right="44" w:firstLine="165"/>
            </w:pPr>
            <w:r>
              <w:rPr>
                <w:sz w:val="15"/>
              </w:rPr>
              <w:t>Realizar una crítica o comentario de un concierto o de</w:t>
            </w:r>
            <w:r>
              <w:rPr>
                <w:sz w:val="15"/>
              </w:rPr>
              <w:t xml:space="preserve"> una audición, complementando lo escuchado y lo trabajado en clase con aportaciones personales y documentación buscada por el propio alumnado.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Comprende y describe lo que es forma tipo o forma histórica. </w:t>
            </w:r>
          </w:p>
          <w:p w:rsidR="00C136D1" w:rsidRDefault="00F13121">
            <w:pPr>
              <w:spacing w:after="0" w:line="235" w:lineRule="auto"/>
              <w:ind w:left="0" w:right="0" w:firstLine="165"/>
              <w:jc w:val="left"/>
            </w:pPr>
            <w:r>
              <w:rPr>
                <w:sz w:val="15"/>
              </w:rPr>
              <w:t xml:space="preserve">1.2. Describe la forma de la obra empleando un lenguaje concreto y adecuado. </w:t>
            </w:r>
          </w:p>
          <w:p w:rsidR="00C136D1" w:rsidRDefault="00F13121">
            <w:pPr>
              <w:spacing w:after="0" w:line="235" w:lineRule="auto"/>
              <w:ind w:left="0" w:right="0" w:firstLine="165"/>
            </w:pPr>
            <w:r>
              <w:rPr>
                <w:sz w:val="15"/>
              </w:rPr>
              <w:t xml:space="preserve">1.3. Analiza una obra reflejando esquemáticamente las partes, secciones y subsecciones en las que puede dividirse. </w:t>
            </w:r>
          </w:p>
          <w:p w:rsidR="00C136D1" w:rsidRDefault="00F13121">
            <w:pPr>
              <w:spacing w:after="0" w:line="235" w:lineRule="auto"/>
              <w:ind w:left="0" w:right="0" w:firstLine="165"/>
            </w:pPr>
            <w:r>
              <w:rPr>
                <w:sz w:val="15"/>
              </w:rPr>
              <w:t>1.4. Reconoce los procedimientos generadores de forma (repetic</w:t>
            </w:r>
            <w:r>
              <w:rPr>
                <w:sz w:val="15"/>
              </w:rPr>
              <w:t xml:space="preserve">ión, contraste, elaboración de materiales, coherencia). </w:t>
            </w:r>
          </w:p>
          <w:p w:rsidR="00C136D1" w:rsidRDefault="00F13121">
            <w:pPr>
              <w:spacing w:after="0" w:line="235" w:lineRule="auto"/>
              <w:ind w:left="0" w:right="0" w:firstLine="165"/>
            </w:pPr>
            <w:r>
              <w:rPr>
                <w:sz w:val="15"/>
              </w:rPr>
              <w:t xml:space="preserve">2.1. Elabora comentarios escritos u orales sobre audiciones, con espíritu crítico, utilizando una terminología adecuada.  </w:t>
            </w:r>
          </w:p>
          <w:p w:rsidR="00C136D1" w:rsidRDefault="00F13121">
            <w:pPr>
              <w:spacing w:after="0" w:line="259" w:lineRule="auto"/>
              <w:ind w:left="0" w:right="0" w:firstLine="165"/>
            </w:pPr>
            <w:r>
              <w:rPr>
                <w:sz w:val="15"/>
              </w:rPr>
              <w:t>2.2. Consulta las fuentes de información adecuadas para la elaboración de lo</w:t>
            </w:r>
            <w:r>
              <w:rPr>
                <w:sz w:val="15"/>
              </w:rPr>
              <w:t xml:space="preserve">s comentarios.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Las formas históricas </w:t>
            </w:r>
          </w:p>
        </w:tc>
      </w:tr>
      <w:tr w:rsidR="00C136D1">
        <w:trPr>
          <w:trHeight w:val="239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8"/>
              </w:numPr>
              <w:spacing w:after="0" w:line="235" w:lineRule="auto"/>
              <w:ind w:right="0" w:firstLine="165"/>
            </w:pPr>
            <w:r>
              <w:rPr>
                <w:sz w:val="15"/>
              </w:rPr>
              <w:t xml:space="preserve">Escuchar obras de características o estilos diversos y reconocer las diferencias y/o relaciones entre ellas. </w:t>
            </w:r>
          </w:p>
          <w:p w:rsidR="00C136D1" w:rsidRDefault="00F13121">
            <w:pPr>
              <w:numPr>
                <w:ilvl w:val="0"/>
                <w:numId w:val="448"/>
              </w:numPr>
              <w:spacing w:after="0" w:line="235" w:lineRule="auto"/>
              <w:ind w:right="0" w:firstLine="165"/>
            </w:pPr>
            <w:r>
              <w:rPr>
                <w:sz w:val="15"/>
              </w:rPr>
              <w:t xml:space="preserve">Comentar oralmente o por escrito la relación entre música y texto en obras de diferentes épocas y estilos. </w:t>
            </w:r>
          </w:p>
          <w:p w:rsidR="00C136D1" w:rsidRDefault="00F13121">
            <w:pPr>
              <w:spacing w:after="0" w:line="259" w:lineRule="auto"/>
              <w:ind w:left="166"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Distingue aspectos característicos de la música y la diferencia entre ellos, tales como la estructura, sus características armónicas, rítmica</w:t>
            </w:r>
            <w:r>
              <w:rPr>
                <w:sz w:val="15"/>
              </w:rPr>
              <w:t xml:space="preserve">s, tímbricas, etc. </w:t>
            </w:r>
          </w:p>
          <w:p w:rsidR="00C136D1" w:rsidRDefault="00F13121">
            <w:pPr>
              <w:spacing w:after="0" w:line="235" w:lineRule="auto"/>
              <w:ind w:left="0" w:right="0" w:firstLine="165"/>
              <w:jc w:val="left"/>
            </w:pPr>
            <w:r>
              <w:rPr>
                <w:sz w:val="15"/>
              </w:rPr>
              <w:t xml:space="preserve">1.2. Distingue, por sus características compositivas, formales y estéticas, la pertenencia de una obra a una determinada época o estilo. </w:t>
            </w:r>
          </w:p>
          <w:p w:rsidR="00C136D1" w:rsidRDefault="00F13121">
            <w:pPr>
              <w:spacing w:after="0" w:line="235" w:lineRule="auto"/>
              <w:ind w:left="0" w:right="42" w:firstLine="165"/>
            </w:pPr>
            <w:r>
              <w:rPr>
                <w:sz w:val="15"/>
              </w:rPr>
              <w:t xml:space="preserve">1.3. Asimila lo estudiado y encuentra información adecuada para desarrollar una explicación fundamentada, razonada y sentida de las obras analizadas. </w:t>
            </w:r>
          </w:p>
          <w:p w:rsidR="00C136D1" w:rsidRDefault="00F13121">
            <w:pPr>
              <w:spacing w:after="0" w:line="235" w:lineRule="auto"/>
              <w:ind w:left="0" w:right="41" w:firstLine="165"/>
            </w:pPr>
            <w:r>
              <w:rPr>
                <w:sz w:val="15"/>
              </w:rPr>
              <w:t>2.1. Comprende y explica el tratamiento que ha realizado el compositor del texto: si ha sido descriptivo,</w:t>
            </w:r>
            <w:r>
              <w:rPr>
                <w:sz w:val="15"/>
              </w:rPr>
              <w:t xml:space="preserve"> si es una mera excusa, si el poema o texto de partida determina la forma, si el punto culminante coincide con palabras especiales, etc. </w:t>
            </w:r>
          </w:p>
          <w:p w:rsidR="00C136D1" w:rsidRDefault="00F13121">
            <w:pPr>
              <w:spacing w:after="0" w:line="259" w:lineRule="auto"/>
              <w:ind w:left="166" w:right="0" w:firstLine="0"/>
              <w:jc w:val="left"/>
            </w:pPr>
            <w:r>
              <w:rPr>
                <w:sz w:val="15"/>
              </w:rPr>
              <w:t xml:space="preserve">2.2. Utiliza argumentos y razonamientos coherentes.  </w:t>
            </w:r>
          </w:p>
        </w:tc>
      </w:tr>
    </w:tbl>
    <w:p w:rsidR="00C136D1" w:rsidRDefault="00F13121">
      <w:pPr>
        <w:ind w:left="3505" w:right="37" w:firstLine="0"/>
      </w:pPr>
      <w:r>
        <w:t xml:space="preserve">Análisis Musical II. 2º Bachillerato </w:t>
      </w:r>
    </w:p>
    <w:tbl>
      <w:tblPr>
        <w:tblStyle w:val="TableGrid"/>
        <w:tblW w:w="9907" w:type="dxa"/>
        <w:tblInd w:w="2" w:type="dxa"/>
        <w:tblCellMar>
          <w:top w:w="86" w:type="dxa"/>
          <w:left w:w="55" w:type="dxa"/>
          <w:bottom w:w="0" w:type="dxa"/>
          <w:right w:w="15"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1. Común </w:t>
            </w:r>
          </w:p>
        </w:tc>
      </w:tr>
      <w:tr w:rsidR="00C136D1">
        <w:trPr>
          <w:trHeight w:val="344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49"/>
              </w:numPr>
              <w:spacing w:after="0" w:line="235" w:lineRule="auto"/>
              <w:ind w:right="0" w:firstLine="165"/>
            </w:pPr>
            <w:r>
              <w:rPr>
                <w:sz w:val="15"/>
              </w:rPr>
              <w:t xml:space="preserve">Reconocer la forma (a gran escala, media escala y pequeña escala) de una obra, a partir de la audición de la misma, y saber explicarla con términos precisos. </w:t>
            </w:r>
          </w:p>
          <w:p w:rsidR="00C136D1" w:rsidRDefault="00F13121">
            <w:pPr>
              <w:numPr>
                <w:ilvl w:val="0"/>
                <w:numId w:val="449"/>
              </w:numPr>
              <w:spacing w:after="0" w:line="235" w:lineRule="auto"/>
              <w:ind w:right="0" w:firstLine="165"/>
            </w:pPr>
            <w:r>
              <w:rPr>
                <w:sz w:val="15"/>
              </w:rPr>
              <w:t xml:space="preserve">Reconocer mediante la audición y la partitura el estilo de una obra y sus características tímbricas, melódicas, armónicas, formales, etc.  </w:t>
            </w:r>
          </w:p>
          <w:p w:rsidR="00C136D1" w:rsidRDefault="00F13121">
            <w:pPr>
              <w:numPr>
                <w:ilvl w:val="0"/>
                <w:numId w:val="449"/>
              </w:numPr>
              <w:spacing w:after="0" w:line="235" w:lineRule="auto"/>
              <w:ind w:right="0" w:firstLine="165"/>
            </w:pPr>
            <w:r>
              <w:rPr>
                <w:sz w:val="15"/>
              </w:rPr>
              <w:t xml:space="preserve">Identificar auditivamente los principales procedimientos generadores de forma que utiliza el autor en una obra. </w:t>
            </w:r>
          </w:p>
          <w:p w:rsidR="00C136D1" w:rsidRDefault="00F13121">
            <w:pPr>
              <w:numPr>
                <w:ilvl w:val="0"/>
                <w:numId w:val="449"/>
              </w:numPr>
              <w:spacing w:after="0" w:line="235" w:lineRule="auto"/>
              <w:ind w:right="0" w:firstLine="165"/>
            </w:pPr>
            <w:r>
              <w:rPr>
                <w:sz w:val="15"/>
              </w:rPr>
              <w:t>Rea</w:t>
            </w:r>
            <w:r>
              <w:rPr>
                <w:sz w:val="15"/>
              </w:rPr>
              <w:t xml:space="preserve">lizar la crítica de un concierto o de una audición, complementando lo escuchado y lo trabajado en clase con aportaciones personales y documentación buscada por sí mismo. </w:t>
            </w:r>
          </w:p>
          <w:p w:rsidR="00C136D1" w:rsidRDefault="00F13121">
            <w:pPr>
              <w:numPr>
                <w:ilvl w:val="0"/>
                <w:numId w:val="449"/>
              </w:numPr>
              <w:spacing w:after="0" w:line="235" w:lineRule="auto"/>
              <w:ind w:right="0" w:firstLine="165"/>
            </w:pPr>
            <w:r>
              <w:rPr>
                <w:sz w:val="15"/>
              </w:rPr>
              <w:t xml:space="preserve">Escuchar obras de características o estilos diversos y reconocer las diferencias y/o </w:t>
            </w:r>
            <w:r>
              <w:rPr>
                <w:sz w:val="15"/>
              </w:rPr>
              <w:t xml:space="preserve">relaciones entre ellas. </w:t>
            </w:r>
          </w:p>
          <w:p w:rsidR="00C136D1" w:rsidRDefault="00F13121">
            <w:pPr>
              <w:numPr>
                <w:ilvl w:val="0"/>
                <w:numId w:val="449"/>
              </w:numPr>
              <w:spacing w:after="0" w:line="235" w:lineRule="auto"/>
              <w:ind w:right="0" w:firstLine="165"/>
            </w:pPr>
            <w:r>
              <w:rPr>
                <w:sz w:val="15"/>
              </w:rPr>
              <w:t xml:space="preserve">Comentar oralmente o por escrito la relación entre música y texto en obras de diferentes épocas y estilos. </w:t>
            </w:r>
          </w:p>
          <w:p w:rsidR="00C136D1" w:rsidRDefault="00F13121">
            <w:pPr>
              <w:numPr>
                <w:ilvl w:val="0"/>
                <w:numId w:val="449"/>
              </w:numPr>
              <w:spacing w:after="0" w:line="235" w:lineRule="auto"/>
              <w:ind w:right="0" w:firstLine="165"/>
            </w:pPr>
            <w:r>
              <w:rPr>
                <w:sz w:val="15"/>
              </w:rPr>
              <w:t>Elaborar trabajos de investigación, individuales o en grupo, sobre análisis y contextualización estilística de obras musica</w:t>
            </w:r>
            <w:r>
              <w:rPr>
                <w:sz w:val="15"/>
              </w:rPr>
              <w:t xml:space="preserve">les.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Comprende el modo en que está construida una obra, explicando  la relación entre la estructura y los elementos y procedimientos utilizados empleando un lenguaje concreto y adecuado. </w:t>
            </w:r>
          </w:p>
          <w:p w:rsidR="00C136D1" w:rsidRDefault="00F13121">
            <w:pPr>
              <w:spacing w:after="0" w:line="235" w:lineRule="auto"/>
              <w:ind w:left="0" w:right="0" w:firstLine="165"/>
            </w:pPr>
            <w:r>
              <w:rPr>
                <w:sz w:val="15"/>
              </w:rPr>
              <w:t>1.2. Mantiene unos correctos hábitos de escucha y de respet</w:t>
            </w:r>
            <w:r>
              <w:rPr>
                <w:sz w:val="15"/>
              </w:rPr>
              <w:t xml:space="preserve">o a los demás durante la interpretación de la música. </w:t>
            </w:r>
          </w:p>
          <w:p w:rsidR="00C136D1" w:rsidRDefault="00F13121">
            <w:pPr>
              <w:spacing w:after="0" w:line="235" w:lineRule="auto"/>
              <w:ind w:left="0" w:right="0" w:firstLine="165"/>
            </w:pPr>
            <w:r>
              <w:rPr>
                <w:sz w:val="15"/>
              </w:rPr>
              <w:t xml:space="preserve">2.1. Identifica los diferentes estilos y determina lo que les es propio desde los distintos puntos de vista (formal, armónico, melódico, rítmico…). </w:t>
            </w:r>
          </w:p>
          <w:p w:rsidR="00C136D1" w:rsidRDefault="00F13121">
            <w:pPr>
              <w:spacing w:after="0" w:line="259" w:lineRule="auto"/>
              <w:ind w:left="166" w:right="0" w:firstLine="0"/>
              <w:jc w:val="left"/>
            </w:pPr>
            <w:r>
              <w:rPr>
                <w:sz w:val="15"/>
              </w:rPr>
              <w:t>2.2. Contextualiza la obra en su momento histórico y</w:t>
            </w:r>
            <w:r>
              <w:rPr>
                <w:sz w:val="15"/>
              </w:rPr>
              <w:t xml:space="preserve">/o estilístico.  </w:t>
            </w:r>
          </w:p>
          <w:p w:rsidR="00C136D1" w:rsidRDefault="00F13121">
            <w:pPr>
              <w:spacing w:after="0" w:line="235" w:lineRule="auto"/>
              <w:ind w:left="0" w:right="0" w:firstLine="165"/>
            </w:pPr>
            <w:r>
              <w:rPr>
                <w:sz w:val="15"/>
              </w:rPr>
              <w:t xml:space="preserve">3.1. Reconoce y describe en la audición los procedimientos utilizados por el compositor  que son articuladores de la estructura de la obra. </w:t>
            </w:r>
          </w:p>
          <w:p w:rsidR="00C136D1" w:rsidRDefault="00F13121">
            <w:pPr>
              <w:spacing w:after="0" w:line="235" w:lineRule="auto"/>
              <w:ind w:left="0" w:right="0" w:firstLine="165"/>
            </w:pPr>
            <w:r>
              <w:rPr>
                <w:sz w:val="15"/>
              </w:rPr>
              <w:t xml:space="preserve">4.1. Elabora comentarios escritos u orales sobre conciertos en vivo o audiciones, con espíritu crítico, utilizando una terminología adecuada. </w:t>
            </w:r>
          </w:p>
          <w:p w:rsidR="00C136D1" w:rsidRDefault="00F13121">
            <w:pPr>
              <w:spacing w:after="0" w:line="235" w:lineRule="auto"/>
              <w:ind w:left="0" w:right="0" w:firstLine="165"/>
            </w:pPr>
            <w:r>
              <w:rPr>
                <w:sz w:val="15"/>
              </w:rPr>
              <w:t xml:space="preserve">4.2. Expresa de forma precisa las impresiones y sentimientos producidos por las obras escuchadas.  </w:t>
            </w:r>
          </w:p>
          <w:p w:rsidR="00C136D1" w:rsidRDefault="00F13121">
            <w:pPr>
              <w:spacing w:after="0" w:line="235" w:lineRule="auto"/>
              <w:ind w:left="0" w:right="0" w:firstLine="165"/>
            </w:pPr>
            <w:r>
              <w:rPr>
                <w:sz w:val="15"/>
              </w:rPr>
              <w:t>4.3. Consulta</w:t>
            </w:r>
            <w:r>
              <w:rPr>
                <w:sz w:val="15"/>
              </w:rPr>
              <w:t xml:space="preserve"> las fuentes de información adecuadas para la elaboración de los comentarios. </w:t>
            </w:r>
          </w:p>
          <w:p w:rsidR="00C136D1" w:rsidRDefault="00F13121">
            <w:pPr>
              <w:spacing w:after="0" w:line="235" w:lineRule="auto"/>
              <w:ind w:left="0" w:right="0" w:firstLine="165"/>
            </w:pPr>
            <w:r>
              <w:rPr>
                <w:sz w:val="15"/>
              </w:rPr>
              <w:t xml:space="preserve">5.1. Distingue y describe aspectos característicos de los diversos estilos musicales y la diferencia entre ellos. </w:t>
            </w:r>
          </w:p>
          <w:p w:rsidR="00C136D1" w:rsidRDefault="00F13121">
            <w:pPr>
              <w:spacing w:after="0" w:line="259" w:lineRule="auto"/>
              <w:ind w:left="166" w:right="0" w:firstLine="0"/>
              <w:jc w:val="left"/>
            </w:pPr>
            <w:r>
              <w:rPr>
                <w:sz w:val="15"/>
              </w:rPr>
              <w:t xml:space="preserve">5.2. Establece paralelismos entre obras distintas.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392"/>
        </w:trPr>
        <w:tc>
          <w:tcPr>
            <w:tcW w:w="4954"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6.1. Comprende y explica el tratamiento del texto que ha realizado el compositor. </w:t>
            </w:r>
          </w:p>
          <w:p w:rsidR="00C136D1" w:rsidRDefault="00F13121">
            <w:pPr>
              <w:spacing w:after="0" w:line="235" w:lineRule="auto"/>
              <w:ind w:left="0" w:right="0" w:firstLine="165"/>
            </w:pPr>
            <w:r>
              <w:rPr>
                <w:sz w:val="15"/>
              </w:rPr>
              <w:t xml:space="preserve">7.1. Transmite certeza y seguridad en la comunicación de las ideas, así como dominio del tema de investigación.  </w:t>
            </w:r>
          </w:p>
          <w:p w:rsidR="00C136D1" w:rsidRDefault="00F13121">
            <w:pPr>
              <w:spacing w:after="0" w:line="235" w:lineRule="auto"/>
              <w:ind w:left="0" w:right="40" w:firstLine="165"/>
            </w:pPr>
            <w:r>
              <w:rPr>
                <w:sz w:val="15"/>
              </w:rPr>
              <w:t xml:space="preserve">7.2. Selecciona correctamente los temas objeto de investigación, estableciendo prioridades y superando los obstáculos que vayan surgiendo con </w:t>
            </w:r>
            <w:r>
              <w:rPr>
                <w:sz w:val="15"/>
              </w:rPr>
              <w:t xml:space="preserve">creatividad.  </w:t>
            </w:r>
          </w:p>
          <w:p w:rsidR="00C136D1" w:rsidRDefault="00F13121">
            <w:pPr>
              <w:spacing w:after="0" w:line="235" w:lineRule="auto"/>
              <w:ind w:left="0" w:right="0" w:firstLine="165"/>
              <w:jc w:val="left"/>
            </w:pPr>
            <w:r>
              <w:rPr>
                <w:sz w:val="15"/>
              </w:rPr>
              <w:t xml:space="preserve">7.3. Toma las decisiones acordess a su responsabilidad en un trbajo en grupo. </w:t>
            </w:r>
          </w:p>
          <w:p w:rsidR="00C136D1" w:rsidRDefault="00F13121">
            <w:pPr>
              <w:spacing w:after="0" w:line="259" w:lineRule="auto"/>
              <w:ind w:left="0" w:right="43" w:firstLine="165"/>
            </w:pPr>
            <w:r>
              <w:rPr>
                <w:sz w:val="15"/>
              </w:rPr>
              <w:t xml:space="preserve">7.4. Reflexiona sobre el proceso de investigación y elabora conclusiones sobre el procedimiento establecido, el reparto del trabajo, las conclusiones obtenidas y </w:t>
            </w:r>
            <w:r>
              <w:rPr>
                <w:sz w:val="15"/>
              </w:rPr>
              <w:t xml:space="preserve">una posible continuación de la investigación, haciendo explícitas sus impresiones personales sobre la experiencia.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La música Medieval </w:t>
            </w:r>
          </w:p>
        </w:tc>
      </w:tr>
      <w:tr w:rsidR="00C136D1">
        <w:trPr>
          <w:trHeight w:val="1169"/>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Comentar la audición de una obra perteneciente a la Edad Media utilizando una terminología adecuada.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y describe las características sonoras y estilísticas de la música medieval. </w:t>
            </w:r>
          </w:p>
          <w:p w:rsidR="00C136D1" w:rsidRDefault="00F13121">
            <w:pPr>
              <w:spacing w:after="0" w:line="235" w:lineRule="auto"/>
              <w:ind w:left="0" w:right="0" w:firstLine="165"/>
            </w:pPr>
            <w:r>
              <w:rPr>
                <w:sz w:val="15"/>
              </w:rPr>
              <w:t xml:space="preserve">1.2. Distingue las formas y géneros del Canto Gregoriano y otros cantos litúrgicos, la música profana, la polifonía, el Ars Antiqua y el Ars Nova.  </w:t>
            </w:r>
          </w:p>
          <w:p w:rsidR="00C136D1" w:rsidRDefault="00F13121">
            <w:pPr>
              <w:spacing w:after="0" w:line="259" w:lineRule="auto"/>
              <w:ind w:left="0" w:right="0" w:firstLine="165"/>
            </w:pPr>
            <w:r>
              <w:rPr>
                <w:sz w:val="15"/>
              </w:rPr>
              <w:t>1.3. Analiza ob</w:t>
            </w:r>
            <w:r>
              <w:rPr>
                <w:sz w:val="15"/>
              </w:rPr>
              <w:t xml:space="preserve">ras de la música de la Edad Media aplicando los conocimientos adquiridos.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El Renacimiento </w:t>
            </w:r>
          </w:p>
        </w:tc>
      </w:tr>
      <w:tr w:rsidR="00C136D1">
        <w:trPr>
          <w:trHeight w:val="134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Comentar la audición de una obra perteneciente al Renacimiento utilizando una terminología adecuada.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y describe las características sonoras y estilísticas de la música renacentista.  </w:t>
            </w:r>
          </w:p>
          <w:p w:rsidR="00C136D1" w:rsidRDefault="00F13121">
            <w:pPr>
              <w:spacing w:after="0" w:line="259" w:lineRule="auto"/>
              <w:ind w:left="166" w:right="0" w:firstLine="0"/>
              <w:jc w:val="left"/>
            </w:pPr>
            <w:r>
              <w:rPr>
                <w:sz w:val="15"/>
              </w:rPr>
              <w:t xml:space="preserve">1.2. Distingue las formas, géneros y escuelas del Renacimiento.  </w:t>
            </w:r>
          </w:p>
          <w:p w:rsidR="00C136D1" w:rsidRDefault="00F13121">
            <w:pPr>
              <w:spacing w:after="0" w:line="235" w:lineRule="auto"/>
              <w:ind w:left="0" w:right="0" w:firstLine="165"/>
            </w:pPr>
            <w:r>
              <w:rPr>
                <w:sz w:val="15"/>
              </w:rPr>
              <w:t xml:space="preserve">1.3. Analiza obras de la música del Renacimiento, aplicando los conocimientos adquiridos. </w:t>
            </w:r>
          </w:p>
          <w:p w:rsidR="00C136D1" w:rsidRDefault="00F13121">
            <w:pPr>
              <w:spacing w:after="0" w:line="259" w:lineRule="auto"/>
              <w:ind w:left="0" w:right="0" w:firstLine="165"/>
              <w:jc w:val="left"/>
            </w:pPr>
            <w:r>
              <w:rPr>
                <w:sz w:val="15"/>
              </w:rPr>
              <w:t xml:space="preserve">1.4. Reconoce y describe los rasgos propios de una obra del Renacimiento.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El Barroco </w:t>
            </w:r>
          </w:p>
        </w:tc>
      </w:tr>
      <w:tr w:rsidR="00C136D1">
        <w:trPr>
          <w:trHeight w:val="1169"/>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Comentar la audición de una obra perteneciente al Barroco utilizando una terminología adecuada.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y describe las características sonoras y estilísticas de la música barroca. </w:t>
            </w:r>
          </w:p>
          <w:p w:rsidR="00C136D1" w:rsidRDefault="00F13121">
            <w:pPr>
              <w:spacing w:after="0" w:line="259" w:lineRule="auto"/>
              <w:ind w:left="166" w:right="0" w:firstLine="0"/>
              <w:jc w:val="left"/>
            </w:pPr>
            <w:r>
              <w:rPr>
                <w:sz w:val="15"/>
              </w:rPr>
              <w:t xml:space="preserve">1.2. Distingue las formas y géneros del Barroco.  </w:t>
            </w:r>
          </w:p>
          <w:p w:rsidR="00C136D1" w:rsidRDefault="00F13121">
            <w:pPr>
              <w:spacing w:after="0" w:line="235" w:lineRule="auto"/>
              <w:ind w:left="0" w:right="0" w:firstLine="165"/>
              <w:jc w:val="left"/>
            </w:pPr>
            <w:r>
              <w:rPr>
                <w:sz w:val="15"/>
              </w:rPr>
              <w:t xml:space="preserve">1.3. Analiza obras de la música del Barroco, aplicando los conocimientos adquiridos.  </w:t>
            </w:r>
          </w:p>
          <w:p w:rsidR="00C136D1" w:rsidRDefault="00F13121">
            <w:pPr>
              <w:spacing w:after="0" w:line="259" w:lineRule="auto"/>
              <w:ind w:left="166" w:right="0" w:firstLine="0"/>
              <w:jc w:val="left"/>
            </w:pPr>
            <w:r>
              <w:rPr>
                <w:sz w:val="15"/>
              </w:rPr>
              <w:t xml:space="preserve">1.4. Reconoce y enumera los rasgos propios de una obra del Barroco.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El estilo galante y el Clasicismo </w:t>
            </w:r>
          </w:p>
        </w:tc>
      </w:tr>
      <w:tr w:rsidR="00C136D1">
        <w:trPr>
          <w:trHeight w:val="994"/>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Comentar la audición de una obra perteneciente a estos periodos, utilizando una terminología adecuada.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y describe las características sonoras y estilísticas de la música del estilo galante y clásica.  </w:t>
            </w:r>
          </w:p>
          <w:p w:rsidR="00C136D1" w:rsidRDefault="00F13121">
            <w:pPr>
              <w:spacing w:after="0" w:line="259" w:lineRule="auto"/>
              <w:ind w:left="166" w:right="0" w:firstLine="0"/>
              <w:jc w:val="left"/>
            </w:pPr>
            <w:r>
              <w:rPr>
                <w:sz w:val="15"/>
              </w:rPr>
              <w:t xml:space="preserve">1.2. Distingue las formas y géneros de estos estilos.  </w:t>
            </w:r>
          </w:p>
          <w:p w:rsidR="00C136D1" w:rsidRDefault="00F13121">
            <w:pPr>
              <w:spacing w:after="0" w:line="259" w:lineRule="auto"/>
              <w:ind w:left="0" w:right="0" w:firstLine="165"/>
              <w:jc w:val="left"/>
            </w:pPr>
            <w:r>
              <w:rPr>
                <w:sz w:val="15"/>
              </w:rPr>
              <w:t>1.3. Analiza obras de la música del estilo galante y el Clasicismo, aplicando los conoc</w:t>
            </w:r>
            <w:r>
              <w:rPr>
                <w:sz w:val="15"/>
              </w:rPr>
              <w:t xml:space="preserve">imientos adquiridos.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6. El Romanticismo </w:t>
            </w:r>
          </w:p>
        </w:tc>
      </w:tr>
      <w:tr w:rsidR="00C136D1">
        <w:trPr>
          <w:trHeight w:val="9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Comentar la audición de una obra perteneciente al Romanticismo, utilizando una terminología adecuada.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y describe las características sonoras y estilísticas de la música romántica. </w:t>
            </w:r>
          </w:p>
          <w:p w:rsidR="00C136D1" w:rsidRDefault="00F13121">
            <w:pPr>
              <w:spacing w:after="0" w:line="259" w:lineRule="auto"/>
              <w:ind w:left="166" w:right="0" w:firstLine="0"/>
              <w:jc w:val="left"/>
            </w:pPr>
            <w:r>
              <w:rPr>
                <w:sz w:val="15"/>
              </w:rPr>
              <w:t xml:space="preserve">1.2. Distingue las formas y géneros del Romanticismo. </w:t>
            </w:r>
          </w:p>
          <w:p w:rsidR="00C136D1" w:rsidRDefault="00F13121">
            <w:pPr>
              <w:spacing w:after="0" w:line="259" w:lineRule="auto"/>
              <w:ind w:left="0" w:right="0" w:firstLine="165"/>
            </w:pPr>
            <w:r>
              <w:rPr>
                <w:sz w:val="15"/>
              </w:rPr>
              <w:t xml:space="preserve">1.3. Analiza obras de la música del Romanticismo, aplicando los conocimientos adquiridos.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7. El Post-Romanticismo y los Nacionalismos </w:t>
            </w:r>
          </w:p>
        </w:tc>
      </w:tr>
      <w:tr w:rsidR="00C136D1">
        <w:trPr>
          <w:trHeight w:val="1170"/>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Comentar la audición de una obra perteneciente a estos periodos, utilizando una terminología adecuada.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y describe las características sonoras y estilísticas de la música post-romántica.  </w:t>
            </w:r>
          </w:p>
          <w:p w:rsidR="00C136D1" w:rsidRDefault="00F13121">
            <w:pPr>
              <w:spacing w:after="0" w:line="235" w:lineRule="auto"/>
              <w:ind w:left="0" w:right="0" w:firstLine="165"/>
              <w:jc w:val="left"/>
            </w:pPr>
            <w:r>
              <w:rPr>
                <w:sz w:val="15"/>
              </w:rPr>
              <w:t>1.2. Distingue las formas y géneros del Post-Rom</w:t>
            </w:r>
            <w:r>
              <w:rPr>
                <w:sz w:val="15"/>
              </w:rPr>
              <w:t xml:space="preserve">anticismo y los nacionalismos.  </w:t>
            </w:r>
          </w:p>
          <w:p w:rsidR="00C136D1" w:rsidRDefault="00F13121">
            <w:pPr>
              <w:spacing w:after="0" w:line="259" w:lineRule="auto"/>
              <w:ind w:left="0" w:right="0" w:firstLine="165"/>
            </w:pPr>
            <w:r>
              <w:rPr>
                <w:sz w:val="15"/>
              </w:rPr>
              <w:t xml:space="preserve">1.3. Analiza obras de la música del Post-Romanticismo y de las escuelas nacionales, aplicando los conocimientos adquiridos.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8. El Impresionismo </w:t>
            </w:r>
          </w:p>
        </w:tc>
      </w:tr>
      <w:tr w:rsidR="00C136D1">
        <w:trPr>
          <w:trHeight w:val="1694"/>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Comentar la audición de una obra perteneciente al Impresionismo, utilizando una terminología adecuada. </w:t>
            </w:r>
          </w:p>
          <w:p w:rsidR="00C136D1" w:rsidRDefault="00F13121">
            <w:pPr>
              <w:spacing w:after="0" w:line="259" w:lineRule="auto"/>
              <w:ind w:left="166"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y describe las características sonoras y estilísticas de la música impresionista. </w:t>
            </w:r>
          </w:p>
          <w:p w:rsidR="00C136D1" w:rsidRDefault="00F13121">
            <w:pPr>
              <w:spacing w:after="0" w:line="259" w:lineRule="auto"/>
              <w:ind w:left="166" w:right="0" w:firstLine="0"/>
              <w:jc w:val="left"/>
            </w:pPr>
            <w:r>
              <w:rPr>
                <w:sz w:val="15"/>
              </w:rPr>
              <w:t xml:space="preserve">1.2.  Distingue las formas y géneros de la música impresionista.  </w:t>
            </w:r>
          </w:p>
          <w:p w:rsidR="00C136D1" w:rsidRDefault="00F13121">
            <w:pPr>
              <w:spacing w:after="0" w:line="235" w:lineRule="auto"/>
              <w:ind w:left="0" w:right="0" w:firstLine="165"/>
            </w:pPr>
            <w:r>
              <w:rPr>
                <w:sz w:val="15"/>
              </w:rPr>
              <w:t xml:space="preserve">1.3. Analiza obras de la música del Impresionismo, aplicando los conocimientos adquiridos. </w:t>
            </w:r>
          </w:p>
          <w:p w:rsidR="00C136D1" w:rsidRDefault="00F13121">
            <w:pPr>
              <w:spacing w:after="0" w:line="235" w:lineRule="auto"/>
              <w:ind w:left="0" w:right="0" w:firstLine="165"/>
              <w:jc w:val="left"/>
            </w:pPr>
            <w:r>
              <w:rPr>
                <w:sz w:val="15"/>
              </w:rPr>
              <w:t xml:space="preserve">1.4. Percibe características sonoras propias de la música de otras culturas.  </w:t>
            </w:r>
          </w:p>
          <w:p w:rsidR="00C136D1" w:rsidRDefault="00F13121">
            <w:pPr>
              <w:spacing w:after="0" w:line="259" w:lineRule="auto"/>
              <w:ind w:left="0" w:right="0" w:firstLine="165"/>
              <w:jc w:val="left"/>
            </w:pPr>
            <w:r>
              <w:rPr>
                <w:sz w:val="15"/>
              </w:rPr>
              <w:t>1.5.  Investiga so</w:t>
            </w:r>
            <w:r>
              <w:rPr>
                <w:sz w:val="15"/>
              </w:rPr>
              <w:t xml:space="preserve">bre los principales autores de este periodo y sus técnicas compositivas.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9. La música del Siglo XX </w:t>
            </w:r>
          </w:p>
        </w:tc>
      </w:tr>
      <w:tr w:rsidR="00C136D1">
        <w:trPr>
          <w:trHeight w:val="169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Comentar la audición de una obra perteneciente al siglo XX, utilizando una terminología adecuada. </w:t>
            </w:r>
          </w:p>
          <w:p w:rsidR="00C136D1" w:rsidRDefault="00F13121">
            <w:pPr>
              <w:spacing w:after="0" w:line="259" w:lineRule="auto"/>
              <w:ind w:left="166"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y describe las características sonoras y estilísticas, de la música del siglo XX. </w:t>
            </w:r>
          </w:p>
          <w:p w:rsidR="00C136D1" w:rsidRDefault="00F13121">
            <w:pPr>
              <w:spacing w:after="0" w:line="259" w:lineRule="auto"/>
              <w:ind w:left="166" w:right="0" w:firstLine="0"/>
              <w:jc w:val="left"/>
            </w:pPr>
            <w:r>
              <w:rPr>
                <w:sz w:val="15"/>
              </w:rPr>
              <w:t xml:space="preserve">1.2. Distingue las formas y géneros de la música a partir del siglo XX. </w:t>
            </w:r>
          </w:p>
          <w:p w:rsidR="00C136D1" w:rsidRDefault="00F13121">
            <w:pPr>
              <w:spacing w:after="0" w:line="235" w:lineRule="auto"/>
              <w:ind w:left="0" w:right="0" w:firstLine="165"/>
            </w:pPr>
            <w:r>
              <w:rPr>
                <w:sz w:val="15"/>
              </w:rPr>
              <w:t>1.3. Percibe características sonoras propias de la música de otras culturas y/o género</w:t>
            </w:r>
            <w:r>
              <w:rPr>
                <w:sz w:val="15"/>
              </w:rPr>
              <w:t xml:space="preserve">s musicales.  </w:t>
            </w:r>
          </w:p>
          <w:p w:rsidR="00C136D1" w:rsidRDefault="00F13121">
            <w:pPr>
              <w:spacing w:after="0" w:line="235" w:lineRule="auto"/>
              <w:ind w:left="0" w:right="0" w:firstLine="165"/>
              <w:jc w:val="left"/>
            </w:pPr>
            <w:r>
              <w:rPr>
                <w:sz w:val="15"/>
              </w:rPr>
              <w:t xml:space="preserve">1.4. Analiza obras de la música del siglo XX, aplicando los conocimientos adquiridos. </w:t>
            </w:r>
          </w:p>
          <w:p w:rsidR="00C136D1" w:rsidRDefault="00F13121">
            <w:pPr>
              <w:spacing w:after="0" w:line="259" w:lineRule="auto"/>
              <w:ind w:left="0" w:right="0" w:firstLine="165"/>
            </w:pPr>
            <w:r>
              <w:rPr>
                <w:sz w:val="15"/>
              </w:rPr>
              <w:t xml:space="preserve">1.5. Investiga sobre los principales movimientos y los compositores más importantes de este periodo y de principios del siglo XXI.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10. La música electroacústica </w:t>
            </w:r>
          </w:p>
        </w:tc>
      </w:tr>
      <w:tr w:rsidR="00C136D1">
        <w:trPr>
          <w:trHeight w:val="151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1. Comentar obras de música electroacústica. </w:t>
            </w:r>
          </w:p>
          <w:p w:rsidR="00C136D1" w:rsidRDefault="00F13121">
            <w:pPr>
              <w:spacing w:after="0" w:line="259" w:lineRule="auto"/>
              <w:ind w:left="166"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Reconoce y describe los orígenes y la evolución de la música electroacústica. </w:t>
            </w:r>
          </w:p>
          <w:p w:rsidR="00C136D1" w:rsidRDefault="00F13121">
            <w:pPr>
              <w:spacing w:after="0" w:line="235" w:lineRule="auto"/>
              <w:ind w:left="0" w:right="0" w:firstLine="165"/>
            </w:pPr>
            <w:r>
              <w:rPr>
                <w:sz w:val="15"/>
              </w:rPr>
              <w:t xml:space="preserve">1.2. Conoce y explica las nuevas grafías y los nuevos instrumentos surgidos para esta nueva música. </w:t>
            </w:r>
          </w:p>
          <w:p w:rsidR="00C136D1" w:rsidRDefault="00F13121">
            <w:pPr>
              <w:spacing w:after="0" w:line="235" w:lineRule="auto"/>
              <w:ind w:left="0" w:right="0" w:firstLine="165"/>
              <w:jc w:val="left"/>
            </w:pPr>
            <w:r>
              <w:rPr>
                <w:sz w:val="15"/>
              </w:rPr>
              <w:t xml:space="preserve">1.3. Analiza obras de música electroacústica, aplicando los conocimientos adquiridos. </w:t>
            </w:r>
          </w:p>
          <w:p w:rsidR="00C136D1" w:rsidRDefault="00F13121">
            <w:pPr>
              <w:spacing w:after="0" w:line="259" w:lineRule="auto"/>
              <w:ind w:left="0" w:right="0" w:firstLine="165"/>
              <w:jc w:val="left"/>
            </w:pPr>
            <w:r>
              <w:rPr>
                <w:sz w:val="15"/>
              </w:rPr>
              <w:t xml:space="preserve">1.4. Investiga sobre los principales compositores de este género de música.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11. El jazz. La música urbana: pop, rock. El flamenco </w:t>
            </w:r>
          </w:p>
        </w:tc>
      </w:tr>
      <w:tr w:rsidR="00C136D1">
        <w:trPr>
          <w:trHeight w:val="1170"/>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0"/>
              </w:numPr>
              <w:spacing w:after="0" w:line="235" w:lineRule="auto"/>
              <w:ind w:right="0" w:firstLine="165"/>
              <w:jc w:val="left"/>
            </w:pPr>
            <w:r>
              <w:rPr>
                <w:sz w:val="15"/>
              </w:rPr>
              <w:t xml:space="preserve">Distinguir las características del jazz, la música urbana (pop, rock) y el flamenco.  </w:t>
            </w:r>
          </w:p>
          <w:p w:rsidR="00C136D1" w:rsidRDefault="00F13121">
            <w:pPr>
              <w:numPr>
                <w:ilvl w:val="0"/>
                <w:numId w:val="450"/>
              </w:numPr>
              <w:spacing w:after="0" w:line="259" w:lineRule="auto"/>
              <w:ind w:right="0" w:firstLine="165"/>
              <w:jc w:val="left"/>
            </w:pPr>
            <w:r>
              <w:rPr>
                <w:sz w:val="15"/>
              </w:rPr>
              <w:t xml:space="preserve">Reconocer y valorar las aportaciones e influencias de unos géneros y estilos a otros.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Distingue los diferentes estilos a través de la audición.  </w:t>
            </w:r>
          </w:p>
          <w:p w:rsidR="00C136D1" w:rsidRDefault="00F13121">
            <w:pPr>
              <w:spacing w:after="0" w:line="235" w:lineRule="auto"/>
              <w:ind w:left="0" w:right="0" w:firstLine="165"/>
            </w:pPr>
            <w:r>
              <w:rPr>
                <w:sz w:val="15"/>
              </w:rPr>
              <w:t xml:space="preserve">1.2. Analiza las características musicales y sociológicas del jazz, la música urbana (pop, rock) y el flamenco.  </w:t>
            </w:r>
          </w:p>
          <w:p w:rsidR="00C136D1" w:rsidRDefault="00F13121">
            <w:pPr>
              <w:spacing w:after="0" w:line="235" w:lineRule="auto"/>
              <w:ind w:left="0" w:right="0" w:firstLine="165"/>
            </w:pPr>
            <w:r>
              <w:rPr>
                <w:sz w:val="15"/>
              </w:rPr>
              <w:t xml:space="preserve">1.3. Investiga sobre los principales compositores, cantantes y/o grupos de estos géneros de música.  </w:t>
            </w:r>
          </w:p>
          <w:p w:rsidR="00C136D1" w:rsidRDefault="00F13121">
            <w:pPr>
              <w:spacing w:after="0" w:line="259" w:lineRule="auto"/>
              <w:ind w:left="165" w:right="0" w:firstLine="0"/>
              <w:jc w:val="left"/>
            </w:pPr>
            <w:r>
              <w:rPr>
                <w:sz w:val="15"/>
              </w:rPr>
              <w:t>2.1. Distingue las aportaciones e influe</w:t>
            </w:r>
            <w:r>
              <w:rPr>
                <w:sz w:val="15"/>
              </w:rPr>
              <w:t xml:space="preserve">ncias de unos géneros a otros.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12. Las músicas no occidentales </w:t>
            </w:r>
          </w:p>
        </w:tc>
      </w:tr>
      <w:tr w:rsidR="00C136D1">
        <w:trPr>
          <w:trHeight w:val="1170"/>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1"/>
              </w:numPr>
              <w:spacing w:after="0" w:line="235" w:lineRule="auto"/>
              <w:ind w:right="0" w:firstLine="165"/>
            </w:pPr>
            <w:r>
              <w:rPr>
                <w:sz w:val="15"/>
              </w:rPr>
              <w:t xml:space="preserve">Determinar las características esenciales de obras pertenecientes a culturas no occidentales.  </w:t>
            </w:r>
          </w:p>
          <w:p w:rsidR="00C136D1" w:rsidRDefault="00F13121">
            <w:pPr>
              <w:numPr>
                <w:ilvl w:val="0"/>
                <w:numId w:val="451"/>
              </w:numPr>
              <w:spacing w:after="0" w:line="235" w:lineRule="auto"/>
              <w:ind w:right="0" w:firstLine="165"/>
            </w:pPr>
            <w:r>
              <w:rPr>
                <w:sz w:val="15"/>
              </w:rPr>
              <w:t xml:space="preserve">Detectar en obras de autores occidentales la influencia de la música de otras culturas. </w:t>
            </w:r>
          </w:p>
          <w:p w:rsidR="00C136D1" w:rsidRDefault="00F13121">
            <w:pPr>
              <w:spacing w:after="0" w:line="259" w:lineRule="auto"/>
              <w:ind w:left="166"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Detecta las peculiaridades del tempo, el ritmo, los sistemas de afinación, las escalas y los modos de la música no occidental.  </w:t>
            </w:r>
          </w:p>
          <w:p w:rsidR="00C136D1" w:rsidRDefault="00F13121">
            <w:pPr>
              <w:spacing w:after="0" w:line="235" w:lineRule="auto"/>
              <w:ind w:left="0" w:right="0" w:firstLine="165"/>
            </w:pPr>
            <w:r>
              <w:rPr>
                <w:sz w:val="15"/>
              </w:rPr>
              <w:t>1.2. Muestra interés por las ca</w:t>
            </w:r>
            <w:r>
              <w:rPr>
                <w:sz w:val="15"/>
              </w:rPr>
              <w:t xml:space="preserve">racterísticas sonoras peculiares propias de la música de otras culturas.  </w:t>
            </w:r>
          </w:p>
          <w:p w:rsidR="00C136D1" w:rsidRDefault="00F13121">
            <w:pPr>
              <w:spacing w:after="0" w:line="259" w:lineRule="auto"/>
              <w:ind w:left="0" w:right="0" w:firstLine="165"/>
            </w:pPr>
            <w:r>
              <w:rPr>
                <w:sz w:val="15"/>
              </w:rPr>
              <w:t xml:space="preserve">2.1. Percibe características sonoras propias de la música no occidental en autores occidentales.  </w:t>
            </w:r>
          </w:p>
        </w:tc>
      </w:tr>
    </w:tbl>
    <w:p w:rsidR="00C136D1" w:rsidRDefault="00F13121">
      <w:pPr>
        <w:spacing w:after="156" w:line="259" w:lineRule="auto"/>
        <w:ind w:left="-4" w:right="0" w:hanging="10"/>
        <w:jc w:val="left"/>
      </w:pPr>
      <w:r>
        <w:rPr>
          <w:i/>
        </w:rPr>
        <w:t xml:space="preserve">2. Anatomía Aplicada. </w:t>
      </w:r>
    </w:p>
    <w:p w:rsidR="00C136D1" w:rsidRDefault="00F13121">
      <w:pPr>
        <w:ind w:left="-13" w:right="37"/>
      </w:pPr>
      <w:r>
        <w:t xml:space="preserve">La materia Anatomía Aplicada pretende aportar los conocimientos científicos que permitan comprender el cuerpo humano y la motricidad humana en relación con las manifestaciones artísticas corporales y con la salud. </w:t>
      </w:r>
    </w:p>
    <w:p w:rsidR="00C136D1" w:rsidRDefault="00F13121">
      <w:pPr>
        <w:ind w:left="-13" w:right="37"/>
      </w:pPr>
      <w:r>
        <w:t>El cuerpo y el movimiento son medios de e</w:t>
      </w:r>
      <w:r>
        <w:t>xpresión y comunicación, por lo que comprender las estructuras y el funcionamiento del cuerpo humano y de la acción motriz dotará al alumnado de la base necesaria para que, dentro de unos márgenes saludables, pueda mejorar su rendimiento en el proceso crea</w:t>
      </w:r>
      <w:r>
        <w:t>tivo y en las técnicas de ejecución artística, así como en general en la vida. Para ello, esta materia está integrada por conocimientos, destrezas y actitudes de diversas áreas de conocimiento que se ocupan del estudio del cuerpo humano y de su motricidad,</w:t>
      </w:r>
      <w:r>
        <w:t xml:space="preserve"> tales como la anatomía, la fisiología, la biomecánica y las ciencias de la actividad física.  </w:t>
      </w:r>
    </w:p>
    <w:p w:rsidR="00C136D1" w:rsidRDefault="00F13121">
      <w:pPr>
        <w:ind w:left="-13" w:right="37"/>
      </w:pPr>
      <w:r>
        <w:t>Anatomía Aplicada abarca las estructuras y funciones del cuerpo humano más relacionadas con la acción motriz y su rendimiento, como son el sistema locomotor, el</w:t>
      </w:r>
      <w:r>
        <w:t xml:space="preserve"> cardiopulmonar o los sistemas de control y regulación; profundiza en cómo estas estructuras determinan el comportamiento motor y las técnicas expresivas que componen las manifestaciones artísticas corporales, y los efectos que la actividad física tiene so</w:t>
      </w:r>
      <w:r>
        <w:t xml:space="preserve">bre ellas y sobre la salud; en la misma línea, se abordan también nociones básicas de los sistemas de aporte y utilización de la energía y se profundiza en las bases de la conducta motora. </w:t>
      </w:r>
    </w:p>
    <w:p w:rsidR="00C136D1" w:rsidRDefault="00F13121">
      <w:pPr>
        <w:ind w:left="3473" w:right="37" w:firstLine="0"/>
      </w:pPr>
      <w:r>
        <w:t xml:space="preserve">Anatomía aplicada. 1º Bachillerato </w:t>
      </w:r>
    </w:p>
    <w:tbl>
      <w:tblPr>
        <w:tblStyle w:val="TableGrid"/>
        <w:tblW w:w="9907" w:type="dxa"/>
        <w:tblInd w:w="2" w:type="dxa"/>
        <w:tblCellMar>
          <w:top w:w="88" w:type="dxa"/>
          <w:left w:w="55" w:type="dxa"/>
          <w:bottom w:w="0" w:type="dxa"/>
          <w:right w:w="12"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Están</w:t>
            </w:r>
            <w:r>
              <w:rPr>
                <w:sz w:val="15"/>
              </w:rPr>
              <w:t xml:space="preserve">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Las características del movimiento </w:t>
            </w:r>
          </w:p>
        </w:tc>
      </w:tr>
      <w:tr w:rsidR="00C136D1">
        <w:trPr>
          <w:trHeight w:val="2044"/>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2"/>
              </w:numPr>
              <w:spacing w:after="0" w:line="235" w:lineRule="auto"/>
              <w:ind w:right="44" w:firstLine="165"/>
            </w:pPr>
            <w:r>
              <w:rPr>
                <w:sz w:val="15"/>
              </w:rPr>
              <w:t xml:space="preserve">Analizar los mecanismos que intervienen en una acción motora, relacionándolos con la finalidad expresiva de las actividades artísticas. </w:t>
            </w:r>
          </w:p>
          <w:p w:rsidR="00C136D1" w:rsidRDefault="00F13121">
            <w:pPr>
              <w:numPr>
                <w:ilvl w:val="0"/>
                <w:numId w:val="452"/>
              </w:numPr>
              <w:spacing w:after="0" w:line="259" w:lineRule="auto"/>
              <w:ind w:right="44" w:firstLine="165"/>
            </w:pPr>
            <w:r>
              <w:rPr>
                <w:sz w:val="15"/>
              </w:rPr>
              <w:t xml:space="preserve">Identificar las características de la ejecución de las acciones motoras propias de la actividad artística, describiendo su aportación a la finalidad de las mismas y su relación con las capacidades coordinativas.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Reconoce y enumera los elementos de la</w:t>
            </w:r>
            <w:r>
              <w:rPr>
                <w:sz w:val="15"/>
              </w:rPr>
              <w:t xml:space="preserve"> acción motora y los factores que intervienen en los mecanismos de percepción, decisión y ejecución, de determinadas acciones motoras. </w:t>
            </w:r>
          </w:p>
          <w:p w:rsidR="00C136D1" w:rsidRDefault="00F13121">
            <w:pPr>
              <w:spacing w:after="0" w:line="235" w:lineRule="auto"/>
              <w:ind w:left="0" w:right="0" w:firstLine="165"/>
            </w:pPr>
            <w:r>
              <w:rPr>
                <w:sz w:val="15"/>
              </w:rPr>
              <w:t xml:space="preserve">1.2. Identifica y describe la relación entre la ejecución de una acción motora y su finalidad. </w:t>
            </w:r>
          </w:p>
          <w:p w:rsidR="00C136D1" w:rsidRDefault="00F13121">
            <w:pPr>
              <w:spacing w:after="0" w:line="235" w:lineRule="auto"/>
              <w:ind w:left="0" w:right="0" w:firstLine="165"/>
            </w:pPr>
            <w:r>
              <w:rPr>
                <w:sz w:val="15"/>
              </w:rPr>
              <w:t>2.1. Detecta las caracte</w:t>
            </w:r>
            <w:r>
              <w:rPr>
                <w:sz w:val="15"/>
              </w:rPr>
              <w:t xml:space="preserve">rísticas de la ejecución de acciones motoras propias de las actividades artísticas.  </w:t>
            </w:r>
          </w:p>
          <w:p w:rsidR="00C136D1" w:rsidRDefault="00F13121">
            <w:pPr>
              <w:spacing w:after="0" w:line="235" w:lineRule="auto"/>
              <w:ind w:left="0" w:right="0" w:firstLine="165"/>
            </w:pPr>
            <w:r>
              <w:rPr>
                <w:sz w:val="15"/>
              </w:rPr>
              <w:t xml:space="preserve">2.2. Propone modificaciones de las características de una ejecución para cambiar su componente expresivo-comunicativo. </w:t>
            </w:r>
          </w:p>
          <w:p w:rsidR="00C136D1" w:rsidRDefault="00F13121">
            <w:pPr>
              <w:spacing w:after="0" w:line="259" w:lineRule="auto"/>
              <w:ind w:left="0" w:right="0" w:firstLine="165"/>
            </w:pPr>
            <w:r>
              <w:rPr>
                <w:sz w:val="15"/>
              </w:rPr>
              <w:t xml:space="preserve">2.3. Argumenta la contribución de las capacidades </w:t>
            </w:r>
            <w:r>
              <w:rPr>
                <w:sz w:val="15"/>
              </w:rPr>
              <w:t xml:space="preserve">coordinativas al desarrollo de las acciones motoras.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Organización básica del cuerpo humano </w:t>
            </w:r>
          </w:p>
        </w:tc>
      </w:tr>
      <w:tr w:rsidR="00C136D1">
        <w:trPr>
          <w:trHeight w:val="134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165"/>
            </w:pPr>
            <w:r>
              <w:rPr>
                <w:sz w:val="15"/>
              </w:rPr>
              <w:t xml:space="preserve">1. Interpretar el funcionamiento del cuerpo humano como el resultado de la integración anatómica y funcional de los elementos que conforman sus distintos niveles de organización y que lo caracterizan como una unidad estructural y funcional.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112" w:firstLine="0"/>
              <w:jc w:val="center"/>
            </w:pPr>
            <w:r>
              <w:rPr>
                <w:sz w:val="15"/>
              </w:rPr>
              <w:t>1.1. Diferenci</w:t>
            </w:r>
            <w:r>
              <w:rPr>
                <w:sz w:val="15"/>
              </w:rPr>
              <w:t xml:space="preserve">a los distintos niveles de organización del cuerpo humano. </w:t>
            </w:r>
          </w:p>
          <w:p w:rsidR="00C136D1" w:rsidRDefault="00F13121">
            <w:pPr>
              <w:spacing w:after="0" w:line="235" w:lineRule="auto"/>
              <w:ind w:left="0" w:right="0" w:firstLine="165"/>
            </w:pPr>
            <w:r>
              <w:rPr>
                <w:sz w:val="15"/>
              </w:rPr>
              <w:t xml:space="preserve">1.2. Describe la organización general del cuerpo humano utilizando diagramas y modelos. </w:t>
            </w:r>
          </w:p>
          <w:p w:rsidR="00C136D1" w:rsidRDefault="00F13121">
            <w:pPr>
              <w:spacing w:after="0" w:line="235" w:lineRule="auto"/>
              <w:ind w:left="0" w:right="0" w:firstLine="165"/>
            </w:pPr>
            <w:r>
              <w:rPr>
                <w:sz w:val="15"/>
              </w:rPr>
              <w:t xml:space="preserve">1.3. Especifica las funciones vitales del cuerpo humano señalando sus características más relevantes. </w:t>
            </w:r>
          </w:p>
          <w:p w:rsidR="00C136D1" w:rsidRDefault="00F13121">
            <w:pPr>
              <w:spacing w:after="0" w:line="259" w:lineRule="auto"/>
              <w:ind w:left="0" w:right="0" w:firstLine="165"/>
            </w:pPr>
            <w:r>
              <w:rPr>
                <w:sz w:val="15"/>
              </w:rPr>
              <w:t xml:space="preserve">1.4. Localiza los órganos y sistemas y los relaciona con las diferentes funciones que realizan.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3. El sistema locomotor </w:t>
            </w:r>
          </w:p>
        </w:tc>
      </w:tr>
      <w:tr w:rsidR="00C136D1">
        <w:trPr>
          <w:trHeight w:val="641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3"/>
              </w:numPr>
              <w:spacing w:after="0" w:line="235" w:lineRule="auto"/>
              <w:ind w:right="42" w:firstLine="165"/>
            </w:pPr>
            <w:r>
              <w:rPr>
                <w:sz w:val="15"/>
              </w:rPr>
              <w:t xml:space="preserve">Reconocer la estructura y funcionamiento del sistema locomotor humano en movimientos propios de las actividades artísticas, razonando las relaciones funcionales que se establecen entre las partes que lo componen.  </w:t>
            </w:r>
          </w:p>
          <w:p w:rsidR="00C136D1" w:rsidRDefault="00F13121">
            <w:pPr>
              <w:numPr>
                <w:ilvl w:val="0"/>
                <w:numId w:val="453"/>
              </w:numPr>
              <w:spacing w:after="0" w:line="235" w:lineRule="auto"/>
              <w:ind w:right="42" w:firstLine="165"/>
            </w:pPr>
            <w:r>
              <w:rPr>
                <w:sz w:val="15"/>
              </w:rPr>
              <w:t>Analizar la ejecución de movimientos apli</w:t>
            </w:r>
            <w:r>
              <w:rPr>
                <w:sz w:val="15"/>
              </w:rPr>
              <w:t xml:space="preserve">cando los principios anatómicos funcionales, la fisiología muscular y las bases de la biomecánica, y estableciendo relaciones razonadas. </w:t>
            </w:r>
          </w:p>
          <w:p w:rsidR="00C136D1" w:rsidRDefault="00F13121">
            <w:pPr>
              <w:numPr>
                <w:ilvl w:val="0"/>
                <w:numId w:val="453"/>
              </w:numPr>
              <w:spacing w:after="0" w:line="235" w:lineRule="auto"/>
              <w:ind w:right="42" w:firstLine="165"/>
            </w:pPr>
            <w:r>
              <w:rPr>
                <w:sz w:val="15"/>
              </w:rPr>
              <w:t>Valorar la corrección postural identificando los malos hábitos posturales con el fin de trabajar de forma segura y evi</w:t>
            </w:r>
            <w:r>
              <w:rPr>
                <w:sz w:val="15"/>
              </w:rPr>
              <w:t xml:space="preserve">tar lesiones. </w:t>
            </w:r>
          </w:p>
          <w:p w:rsidR="00C136D1" w:rsidRDefault="00F13121">
            <w:pPr>
              <w:numPr>
                <w:ilvl w:val="0"/>
                <w:numId w:val="453"/>
              </w:numPr>
              <w:spacing w:after="0" w:line="259" w:lineRule="auto"/>
              <w:ind w:right="42" w:firstLine="165"/>
            </w:pPr>
            <w:r>
              <w:rPr>
                <w:sz w:val="15"/>
              </w:rPr>
              <w:t xml:space="preserve">Identificar las lesiones más comunes del aparato locomotor en las actividades artísticas, relacionándolas con sus causas fundamentales.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1.1. Describe la estructura y función del sistema esquelético relacionándolo con la movilidad del cuerpo</w:t>
            </w:r>
            <w:r>
              <w:rPr>
                <w:sz w:val="15"/>
              </w:rPr>
              <w:t xml:space="preserve"> humano. </w:t>
            </w:r>
          </w:p>
          <w:p w:rsidR="00C136D1" w:rsidRDefault="00F13121">
            <w:pPr>
              <w:spacing w:after="0" w:line="259" w:lineRule="auto"/>
              <w:ind w:left="0" w:right="48" w:firstLine="0"/>
              <w:jc w:val="center"/>
            </w:pPr>
            <w:r>
              <w:rPr>
                <w:sz w:val="15"/>
              </w:rPr>
              <w:t xml:space="preserve">1.2. Identifica el tipo de hueso vinculándolo a la función que desempeña. </w:t>
            </w:r>
          </w:p>
          <w:p w:rsidR="00C136D1" w:rsidRDefault="00F13121">
            <w:pPr>
              <w:spacing w:after="0" w:line="235" w:lineRule="auto"/>
              <w:ind w:left="0" w:right="0" w:firstLine="165"/>
            </w:pPr>
            <w:r>
              <w:rPr>
                <w:sz w:val="15"/>
              </w:rPr>
              <w:t xml:space="preserve">1.3. Diferencia los tipos de articulaciones relacionándolas con la movilidad que permiten. </w:t>
            </w:r>
          </w:p>
          <w:p w:rsidR="00C136D1" w:rsidRDefault="00F13121">
            <w:pPr>
              <w:spacing w:after="0" w:line="235" w:lineRule="auto"/>
              <w:ind w:left="0" w:right="0" w:firstLine="165"/>
            </w:pPr>
            <w:r>
              <w:rPr>
                <w:sz w:val="15"/>
              </w:rPr>
              <w:t>1.4. Describe la estructura y función del sistema muscular, identificando su fu</w:t>
            </w:r>
            <w:r>
              <w:rPr>
                <w:sz w:val="15"/>
              </w:rPr>
              <w:t xml:space="preserve">ncionalidad como parte activa del sistema locomotor. </w:t>
            </w:r>
          </w:p>
          <w:p w:rsidR="00C136D1" w:rsidRDefault="00F13121">
            <w:pPr>
              <w:spacing w:after="0" w:line="235" w:lineRule="auto"/>
              <w:ind w:left="0" w:right="0" w:firstLine="165"/>
              <w:jc w:val="left"/>
            </w:pPr>
            <w:r>
              <w:rPr>
                <w:sz w:val="15"/>
              </w:rPr>
              <w:t xml:space="preserve">1.5. Diferencia los tipos de músculo relacionándolos con la función que desempeñan.  </w:t>
            </w:r>
          </w:p>
          <w:p w:rsidR="00C136D1" w:rsidRDefault="00F13121">
            <w:pPr>
              <w:spacing w:after="0" w:line="259" w:lineRule="auto"/>
              <w:ind w:left="166" w:right="0" w:firstLine="0"/>
              <w:jc w:val="left"/>
            </w:pPr>
            <w:r>
              <w:rPr>
                <w:sz w:val="15"/>
              </w:rPr>
              <w:t xml:space="preserve">1.6. Describe la fisiología y el mecanismo de la contracción muscular. </w:t>
            </w:r>
          </w:p>
          <w:p w:rsidR="00C136D1" w:rsidRDefault="00F13121">
            <w:pPr>
              <w:spacing w:after="0" w:line="235" w:lineRule="auto"/>
              <w:ind w:left="0" w:right="0" w:firstLine="165"/>
            </w:pPr>
            <w:r>
              <w:rPr>
                <w:sz w:val="15"/>
              </w:rPr>
              <w:t xml:space="preserve">2.1. Interpreta los principios de la mecánica y de la cinética aplicándolos al funcionamiento del aparato locomotor y al movimiento. </w:t>
            </w:r>
          </w:p>
          <w:p w:rsidR="00C136D1" w:rsidRDefault="00F13121">
            <w:pPr>
              <w:spacing w:after="0" w:line="235" w:lineRule="auto"/>
              <w:ind w:left="0" w:right="0" w:firstLine="165"/>
            </w:pPr>
            <w:r>
              <w:rPr>
                <w:sz w:val="15"/>
              </w:rPr>
              <w:t>2.2. Identifica los principales huesos, articulaciones y músculos implicados en diferentes movimientos, utilizando la term</w:t>
            </w:r>
            <w:r>
              <w:rPr>
                <w:sz w:val="15"/>
              </w:rPr>
              <w:t xml:space="preserve">inología adecuada. </w:t>
            </w:r>
          </w:p>
          <w:p w:rsidR="00C136D1" w:rsidRDefault="00F13121">
            <w:pPr>
              <w:spacing w:after="0" w:line="235" w:lineRule="auto"/>
              <w:ind w:left="0" w:right="0" w:firstLine="165"/>
            </w:pPr>
            <w:r>
              <w:rPr>
                <w:sz w:val="15"/>
              </w:rPr>
              <w:t xml:space="preserve">2.3. Relaciona la estructura muscular con su función en la ejecución de un movimiento y las fuerzas que actúan en el mismo. </w:t>
            </w:r>
          </w:p>
          <w:p w:rsidR="00C136D1" w:rsidRDefault="00F13121">
            <w:pPr>
              <w:spacing w:after="0" w:line="235" w:lineRule="auto"/>
              <w:ind w:left="0" w:right="43" w:firstLine="165"/>
            </w:pPr>
            <w:r>
              <w:rPr>
                <w:sz w:val="15"/>
              </w:rPr>
              <w:t>2.4. Relaciona diferentes tipos de palancas con las articulaciones del cuerpo humano y con la participación mus</w:t>
            </w:r>
            <w:r>
              <w:rPr>
                <w:sz w:val="15"/>
              </w:rPr>
              <w:t xml:space="preserve">cular en los movimientos de las mismas. </w:t>
            </w:r>
          </w:p>
          <w:p w:rsidR="00C136D1" w:rsidRDefault="00F13121">
            <w:pPr>
              <w:spacing w:after="0" w:line="235" w:lineRule="auto"/>
              <w:ind w:left="0" w:right="0" w:firstLine="165"/>
            </w:pPr>
            <w:r>
              <w:rPr>
                <w:sz w:val="15"/>
              </w:rPr>
              <w:t xml:space="preserve">2.5. Clasifica los principales movimientos articulares en función de los planos y ejes del espacio. </w:t>
            </w:r>
          </w:p>
          <w:p w:rsidR="00C136D1" w:rsidRDefault="00F13121">
            <w:pPr>
              <w:spacing w:after="0" w:line="235" w:lineRule="auto"/>
              <w:ind w:right="40" w:firstLine="165"/>
            </w:pPr>
            <w:r>
              <w:rPr>
                <w:sz w:val="15"/>
              </w:rPr>
              <w:t>2.6. Argumenta los efectos de la práctica sistematizada de ejercicio físico sobre los elementos estructurales y fu</w:t>
            </w:r>
            <w:r>
              <w:rPr>
                <w:sz w:val="15"/>
              </w:rPr>
              <w:t xml:space="preserve">ncionales del sistema locomotor relacionándolos con las diferentes actividades artísticas y los diferentes estilos de vida. </w:t>
            </w:r>
          </w:p>
          <w:p w:rsidR="00C136D1" w:rsidRDefault="00F13121">
            <w:pPr>
              <w:spacing w:after="0" w:line="235" w:lineRule="auto"/>
              <w:ind w:right="0" w:firstLine="165"/>
            </w:pPr>
            <w:r>
              <w:rPr>
                <w:sz w:val="15"/>
              </w:rPr>
              <w:t xml:space="preserve">3.1. Identifica las alteraciones más importantes derivadas del mal uso postural y propone alternativas saludables. </w:t>
            </w:r>
          </w:p>
          <w:p w:rsidR="00C136D1" w:rsidRDefault="00F13121">
            <w:pPr>
              <w:spacing w:after="0" w:line="235" w:lineRule="auto"/>
              <w:ind w:right="41" w:firstLine="165"/>
            </w:pPr>
            <w:r>
              <w:rPr>
                <w:sz w:val="15"/>
              </w:rPr>
              <w:t>3.2. Controla s</w:t>
            </w:r>
            <w:r>
              <w:rPr>
                <w:sz w:val="15"/>
              </w:rPr>
              <w:t xml:space="preserve">u postura y aplica medidas preventivas en la ejecución de movimientos propios de las actividades artísticas, valorando su influencia en la salud. </w:t>
            </w:r>
          </w:p>
          <w:p w:rsidR="00C136D1" w:rsidRDefault="00F13121">
            <w:pPr>
              <w:spacing w:after="0" w:line="235" w:lineRule="auto"/>
              <w:ind w:right="40" w:firstLine="165"/>
            </w:pPr>
            <w:r>
              <w:rPr>
                <w:sz w:val="15"/>
              </w:rPr>
              <w:t>4.1. Identifica las principales patologías y lesiones relacionadas con el sistema locomotor en las actividade</w:t>
            </w:r>
            <w:r>
              <w:rPr>
                <w:sz w:val="15"/>
              </w:rPr>
              <w:t xml:space="preserve">s artísticas justificando las causas principales de las mismas. </w:t>
            </w:r>
          </w:p>
          <w:p w:rsidR="00C136D1" w:rsidRDefault="00F13121">
            <w:pPr>
              <w:spacing w:after="0" w:line="259" w:lineRule="auto"/>
              <w:ind w:right="44" w:firstLine="165"/>
            </w:pPr>
            <w:r>
              <w:rPr>
                <w:sz w:val="15"/>
              </w:rPr>
              <w:t xml:space="preserve">4.2. Analiza posturas y gestos motores de las actividades artísticas, aplicando los principios de ergonomía y proponiendo alternativas para trabajar de forma segura y evitar lesiones.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4. El sistema cardiopulmonar </w:t>
            </w:r>
          </w:p>
        </w:tc>
      </w:tr>
      <w:tr w:rsidR="00C136D1">
        <w:trPr>
          <w:trHeight w:val="291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4"/>
              </w:numPr>
              <w:spacing w:after="0" w:line="235" w:lineRule="auto"/>
              <w:ind w:right="42" w:firstLine="165"/>
            </w:pPr>
            <w:r>
              <w:rPr>
                <w:sz w:val="15"/>
              </w:rPr>
              <w:t xml:space="preserve">Identificar el papel del sistema cardiopulmonar en el rendimiento de las actividades artísticas corporales. </w:t>
            </w:r>
          </w:p>
          <w:p w:rsidR="00C136D1" w:rsidRDefault="00F13121">
            <w:pPr>
              <w:numPr>
                <w:ilvl w:val="0"/>
                <w:numId w:val="454"/>
              </w:numPr>
              <w:spacing w:after="0" w:line="259" w:lineRule="auto"/>
              <w:ind w:right="42" w:firstLine="165"/>
            </w:pPr>
            <w:r>
              <w:rPr>
                <w:sz w:val="15"/>
              </w:rPr>
              <w:t xml:space="preserve">Relacionar el sistema cardiopulmonar con la salud, reconociendo hábitos y costumbres saludables para el sistema cardiorespiratorio y el aparato de fonación, en las acciones motoras inherentes a las actividades artísticas corporales y en la vida cotidiana.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 xml:space="preserve">1.1. Describe la estructura y función de los pulmones, detallando el intercambio de gases que tienen lugar en ellos y la dinámica de ventilación pulmonar asociada al mismo. </w:t>
            </w:r>
          </w:p>
          <w:p w:rsidR="00C136D1" w:rsidRDefault="00F13121">
            <w:pPr>
              <w:spacing w:after="0" w:line="235" w:lineRule="auto"/>
              <w:ind w:left="0" w:right="0" w:firstLine="165"/>
            </w:pPr>
            <w:r>
              <w:rPr>
                <w:sz w:val="15"/>
              </w:rPr>
              <w:t>1.2. Describe la estructura y función del sistema cardiovascular, explicando la r</w:t>
            </w:r>
            <w:r>
              <w:rPr>
                <w:sz w:val="15"/>
              </w:rPr>
              <w:t xml:space="preserve">egulación e integración de cada uno de sus componentes.  </w:t>
            </w:r>
          </w:p>
          <w:p w:rsidR="00C136D1" w:rsidRDefault="00F13121">
            <w:pPr>
              <w:spacing w:after="0" w:line="235" w:lineRule="auto"/>
              <w:ind w:left="0" w:right="0" w:firstLine="165"/>
            </w:pPr>
            <w:r>
              <w:rPr>
                <w:sz w:val="15"/>
              </w:rPr>
              <w:t xml:space="preserve">1.3. Relaciona el latido cardíaco, el volumen y capacidad pulmonar con la actividad física asociada a actividades artísticas de diversa índole.  </w:t>
            </w:r>
          </w:p>
          <w:p w:rsidR="00C136D1" w:rsidRDefault="00F13121">
            <w:pPr>
              <w:spacing w:after="0" w:line="235" w:lineRule="auto"/>
              <w:ind w:left="0" w:right="0" w:firstLine="165"/>
              <w:jc w:val="left"/>
            </w:pPr>
            <w:r>
              <w:rPr>
                <w:sz w:val="15"/>
              </w:rPr>
              <w:t>2.1. Identifica los órganos respiratorios implicados</w:t>
            </w:r>
            <w:r>
              <w:rPr>
                <w:sz w:val="15"/>
              </w:rPr>
              <w:t xml:space="preserve"> en la declamación y el canto. </w:t>
            </w:r>
          </w:p>
          <w:p w:rsidR="00C136D1" w:rsidRDefault="00F13121">
            <w:pPr>
              <w:spacing w:after="0" w:line="235" w:lineRule="auto"/>
              <w:ind w:left="0" w:right="0" w:firstLine="165"/>
              <w:jc w:val="left"/>
            </w:pPr>
            <w:r>
              <w:rPr>
                <w:sz w:val="15"/>
              </w:rPr>
              <w:t xml:space="preserve">2.2. Identifica la estructura anatómica del aparato de fonación, describiendo las interacciones entre las estructuras que lo integran. </w:t>
            </w:r>
          </w:p>
          <w:p w:rsidR="00C136D1" w:rsidRDefault="00F13121">
            <w:pPr>
              <w:spacing w:after="0" w:line="235" w:lineRule="auto"/>
              <w:ind w:left="0" w:right="42" w:firstLine="165"/>
            </w:pPr>
            <w:r>
              <w:rPr>
                <w:sz w:val="15"/>
              </w:rPr>
              <w:t>2.3. Identifica las principales patologías que afectan al sistema cardiopulmonar relacio</w:t>
            </w:r>
            <w:r>
              <w:rPr>
                <w:sz w:val="15"/>
              </w:rPr>
              <w:t xml:space="preserve">nándolas con las causas más habituales y sus efectos en las actividades artísticas. </w:t>
            </w:r>
          </w:p>
          <w:p w:rsidR="00C136D1" w:rsidRDefault="00F13121">
            <w:pPr>
              <w:spacing w:after="0" w:line="259" w:lineRule="auto"/>
              <w:ind w:left="0" w:right="0" w:firstLine="165"/>
            </w:pPr>
            <w:r>
              <w:rPr>
                <w:sz w:val="15"/>
              </w:rPr>
              <w:t xml:space="preserve">2.4. Identifica las principales patologías que afectan a al aparato de fonación relacionándolas con las causas más habituales.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5. El sistema de aporte y utilización de la energía </w:t>
            </w:r>
          </w:p>
        </w:tc>
      </w:tr>
      <w:tr w:rsidR="00C136D1">
        <w:trPr>
          <w:trHeight w:val="518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5"/>
              </w:numPr>
              <w:spacing w:after="0" w:line="235" w:lineRule="auto"/>
              <w:ind w:right="0" w:firstLine="165"/>
            </w:pPr>
            <w:r>
              <w:rPr>
                <w:sz w:val="15"/>
              </w:rPr>
              <w:t xml:space="preserve">Argumentar los mecanismos energéticos intervinientes en una acción motora con el fin de gestionar la energía y mejorar la eficiencia de la acción. </w:t>
            </w:r>
          </w:p>
          <w:p w:rsidR="00C136D1" w:rsidRDefault="00F13121">
            <w:pPr>
              <w:numPr>
                <w:ilvl w:val="0"/>
                <w:numId w:val="455"/>
              </w:numPr>
              <w:spacing w:after="0" w:line="235" w:lineRule="auto"/>
              <w:ind w:right="0" w:firstLine="165"/>
            </w:pPr>
            <w:r>
              <w:rPr>
                <w:sz w:val="15"/>
              </w:rPr>
              <w:t>Reconocer los procesos de digestión y absorción</w:t>
            </w:r>
            <w:r>
              <w:rPr>
                <w:sz w:val="15"/>
              </w:rPr>
              <w:t xml:space="preserve"> de alimentos y nutrientes explicando las estructuras orgánicas implicadas en cada uno de ellos.  </w:t>
            </w:r>
          </w:p>
          <w:p w:rsidR="00C136D1" w:rsidRDefault="00F13121">
            <w:pPr>
              <w:numPr>
                <w:ilvl w:val="0"/>
                <w:numId w:val="455"/>
              </w:numPr>
              <w:spacing w:after="0" w:line="235" w:lineRule="auto"/>
              <w:ind w:right="0" w:firstLine="165"/>
            </w:pPr>
            <w:r>
              <w:rPr>
                <w:sz w:val="15"/>
              </w:rPr>
              <w:t xml:space="preserve">Valorar los hábitos nutricionales, que inciden favorablemente en la salud y en el rendimiento de las actividades artísticas corporales. </w:t>
            </w:r>
          </w:p>
          <w:p w:rsidR="00C136D1" w:rsidRDefault="00F13121">
            <w:pPr>
              <w:numPr>
                <w:ilvl w:val="0"/>
                <w:numId w:val="455"/>
              </w:numPr>
              <w:spacing w:after="0" w:line="259" w:lineRule="auto"/>
              <w:ind w:right="0" w:firstLine="165"/>
            </w:pPr>
            <w:r>
              <w:rPr>
                <w:sz w:val="15"/>
              </w:rPr>
              <w:t xml:space="preserve">Identificar los trastornos del comportamiento nutricional más comunes y los efectos que tienen sobre la salud.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Describe los procesos metabólicos de producción de energía por las vías aérobica y anaeróbica, justificando su rendimiento energético y su </w:t>
            </w:r>
            <w:r>
              <w:rPr>
                <w:sz w:val="15"/>
              </w:rPr>
              <w:t xml:space="preserve">relación con la intensidad y duración de la actividad. </w:t>
            </w:r>
          </w:p>
          <w:p w:rsidR="00C136D1" w:rsidRDefault="00F13121">
            <w:pPr>
              <w:spacing w:after="0" w:line="235" w:lineRule="auto"/>
              <w:ind w:left="0" w:right="41" w:firstLine="165"/>
            </w:pPr>
            <w:r>
              <w:rPr>
                <w:sz w:val="15"/>
              </w:rPr>
              <w:t xml:space="preserve">1.2. Justifica el papel del ATP como transportador de la energía libre, asociándolo con el suministro continuo y adaptado a las necesidades del cuerpo humano. </w:t>
            </w:r>
          </w:p>
          <w:p w:rsidR="00C136D1" w:rsidRDefault="00F13121">
            <w:pPr>
              <w:spacing w:after="0" w:line="235" w:lineRule="auto"/>
              <w:ind w:left="0" w:right="0" w:firstLine="165"/>
            </w:pPr>
            <w:r>
              <w:rPr>
                <w:sz w:val="15"/>
              </w:rPr>
              <w:t>1.3. Identifica tanto los mecanismos fis</w:t>
            </w:r>
            <w:r>
              <w:rPr>
                <w:sz w:val="15"/>
              </w:rPr>
              <w:t xml:space="preserve">iológicos que conducen a un estado de fatiga física como los mecanismos de recuperación. </w:t>
            </w:r>
          </w:p>
          <w:p w:rsidR="00C136D1" w:rsidRDefault="00F13121">
            <w:pPr>
              <w:spacing w:after="0" w:line="235" w:lineRule="auto"/>
              <w:ind w:left="0" w:right="42" w:firstLine="165"/>
            </w:pPr>
            <w:r>
              <w:rPr>
                <w:sz w:val="15"/>
              </w:rPr>
              <w:t>2.1. Identifica la estructura de los aparatos y órganos que intervienen en los procesos de digestión y absorción de los alimentos y nutrientes, relacionándolos con su</w:t>
            </w:r>
            <w:r>
              <w:rPr>
                <w:sz w:val="15"/>
              </w:rPr>
              <w:t xml:space="preserve">s funciones en cada etapa. </w:t>
            </w:r>
          </w:p>
          <w:p w:rsidR="00C136D1" w:rsidRDefault="00F13121">
            <w:pPr>
              <w:spacing w:after="0" w:line="235" w:lineRule="auto"/>
              <w:ind w:right="40" w:firstLine="165"/>
            </w:pPr>
            <w:r>
              <w:rPr>
                <w:sz w:val="15"/>
              </w:rPr>
              <w:t xml:space="preserve">2.2. Distingue los diferentes procesos que intervienen en la digestión y la absorción de los alimentos y nutrientes, vinculándolos con las estructuras orgánicas implicadas en cada uno de ellos. </w:t>
            </w:r>
          </w:p>
          <w:p w:rsidR="00C136D1" w:rsidRDefault="00F13121">
            <w:pPr>
              <w:spacing w:after="0" w:line="235" w:lineRule="auto"/>
              <w:ind w:right="0" w:firstLine="165"/>
            </w:pPr>
            <w:r>
              <w:rPr>
                <w:sz w:val="15"/>
              </w:rPr>
              <w:t>3.1. Discrimina los nutrientes en</w:t>
            </w:r>
            <w:r>
              <w:rPr>
                <w:sz w:val="15"/>
              </w:rPr>
              <w:t xml:space="preserve">ergéticos de los no energéticos, relacionándolos con una dieta sana y equilibrada. </w:t>
            </w:r>
          </w:p>
          <w:p w:rsidR="00C136D1" w:rsidRDefault="00F13121">
            <w:pPr>
              <w:spacing w:after="0" w:line="235" w:lineRule="auto"/>
              <w:ind w:right="42" w:firstLine="165"/>
            </w:pPr>
            <w:r>
              <w:rPr>
                <w:sz w:val="15"/>
              </w:rPr>
              <w:t xml:space="preserve">3.2. Relaciona la hidratación con el mantenimiento de un estado saludable, calculando el consumo de agua diario necesario en distintas circunstancias o actividades. </w:t>
            </w:r>
          </w:p>
          <w:p w:rsidR="00C136D1" w:rsidRDefault="00F13121">
            <w:pPr>
              <w:spacing w:after="0" w:line="235" w:lineRule="auto"/>
              <w:ind w:right="42" w:firstLine="165"/>
            </w:pPr>
            <w:r>
              <w:rPr>
                <w:sz w:val="15"/>
              </w:rPr>
              <w:t xml:space="preserve">3.3. Elabora dietas equilibradas, calculando el balance energético entre ingesta y actividad y argumentando su influencia en la salud y el rendimiento físico. </w:t>
            </w:r>
          </w:p>
          <w:p w:rsidR="00C136D1" w:rsidRDefault="00F13121">
            <w:pPr>
              <w:spacing w:after="0" w:line="235" w:lineRule="auto"/>
              <w:ind w:right="0" w:firstLine="165"/>
            </w:pPr>
            <w:r>
              <w:rPr>
                <w:sz w:val="15"/>
              </w:rPr>
              <w:t>3.4. Reconoce hábitos alimentarios saludables y perjudiciales para la salud, sacando conclusione</w:t>
            </w:r>
            <w:r>
              <w:rPr>
                <w:sz w:val="15"/>
              </w:rPr>
              <w:t xml:space="preserve">s para mejorar el bienestar personal. </w:t>
            </w:r>
          </w:p>
          <w:p w:rsidR="00C136D1" w:rsidRDefault="00F13121">
            <w:pPr>
              <w:spacing w:after="0" w:line="235" w:lineRule="auto"/>
              <w:ind w:right="0" w:firstLine="165"/>
            </w:pPr>
            <w:r>
              <w:rPr>
                <w:sz w:val="15"/>
              </w:rPr>
              <w:t xml:space="preserve">4.1. Identifica los principales trastornos del comportamiento nutricional y argumenta los efectos que tienen para la salud. </w:t>
            </w:r>
          </w:p>
          <w:p w:rsidR="00C136D1" w:rsidRDefault="00F13121">
            <w:pPr>
              <w:spacing w:after="0" w:line="259" w:lineRule="auto"/>
              <w:ind w:right="38" w:firstLine="165"/>
            </w:pPr>
            <w:r>
              <w:rPr>
                <w:sz w:val="15"/>
              </w:rPr>
              <w:t xml:space="preserve">4.2. Reconoce los factores sociales, incluyendo los derivados del propio trabajo artístico, </w:t>
            </w:r>
            <w:r>
              <w:rPr>
                <w:sz w:val="15"/>
              </w:rPr>
              <w:t xml:space="preserve">que conducen a la aparición en los trastornos del comportamiento nutricional.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6. Los sistemas de coordinación y de regulación </w:t>
            </w:r>
          </w:p>
        </w:tc>
      </w:tr>
      <w:tr w:rsidR="00C136D1">
        <w:trPr>
          <w:trHeight w:val="256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6"/>
              </w:numPr>
              <w:spacing w:after="0" w:line="235" w:lineRule="auto"/>
              <w:ind w:right="42" w:firstLine="165"/>
            </w:pPr>
            <w:r>
              <w:rPr>
                <w:sz w:val="15"/>
              </w:rPr>
              <w:t xml:space="preserve">Reconocer los sistemas de coordinación y regulación del cuerpo humano, especificando su estructura y función. </w:t>
            </w:r>
          </w:p>
          <w:p w:rsidR="00C136D1" w:rsidRDefault="00F13121">
            <w:pPr>
              <w:numPr>
                <w:ilvl w:val="0"/>
                <w:numId w:val="456"/>
              </w:numPr>
              <w:spacing w:after="0" w:line="259" w:lineRule="auto"/>
              <w:ind w:right="42" w:firstLine="165"/>
            </w:pPr>
            <w:r>
              <w:rPr>
                <w:sz w:val="15"/>
              </w:rPr>
              <w:t xml:space="preserve">Identificar el papel del sistema neuro-endocrino en la actividad física, reconociendo la relación existente entre todos los sistemas del organismo humano.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Describe la estructura y función de los sistemas implicados en el control y regulación de la ac</w:t>
            </w:r>
            <w:r>
              <w:rPr>
                <w:sz w:val="15"/>
              </w:rPr>
              <w:t xml:space="preserve">tividad del cuerpo humano, estableciendo la asociación entre ellos. </w:t>
            </w:r>
          </w:p>
          <w:p w:rsidR="00C136D1" w:rsidRDefault="00F13121">
            <w:pPr>
              <w:spacing w:after="0" w:line="235" w:lineRule="auto"/>
              <w:ind w:left="0" w:right="0" w:firstLine="165"/>
            </w:pPr>
            <w:r>
              <w:rPr>
                <w:sz w:val="15"/>
              </w:rPr>
              <w:t xml:space="preserve">1.2. Reconoce las diferencias entre los movimientos reflejos y los voluntarios, asociándolos a las estructuras nerviosas implicadas en ellos. </w:t>
            </w:r>
          </w:p>
          <w:p w:rsidR="00C136D1" w:rsidRDefault="00F13121">
            <w:pPr>
              <w:spacing w:after="0" w:line="235" w:lineRule="auto"/>
              <w:ind w:left="0" w:right="40" w:firstLine="165"/>
            </w:pPr>
            <w:r>
              <w:rPr>
                <w:sz w:val="15"/>
              </w:rPr>
              <w:t>1.3. Interpreta la fisiología del sistema de</w:t>
            </w:r>
            <w:r>
              <w:rPr>
                <w:sz w:val="15"/>
              </w:rPr>
              <w:t xml:space="preserve"> regulación, indicando las interacciones entre las estructuras que lo integran y la ejecución de diferentes actividades artísticas. </w:t>
            </w:r>
          </w:p>
          <w:p w:rsidR="00C136D1" w:rsidRDefault="00F13121">
            <w:pPr>
              <w:spacing w:after="0" w:line="235" w:lineRule="auto"/>
              <w:ind w:left="0" w:right="0" w:firstLine="165"/>
            </w:pPr>
            <w:r>
              <w:rPr>
                <w:sz w:val="15"/>
              </w:rPr>
              <w:t xml:space="preserve">2.1. Describe la función de las hormonas y el  importante papel que juegan en la actividad física. </w:t>
            </w:r>
          </w:p>
          <w:p w:rsidR="00C136D1" w:rsidRDefault="00F13121">
            <w:pPr>
              <w:spacing w:after="0" w:line="235" w:lineRule="auto"/>
              <w:ind w:left="0" w:right="0" w:firstLine="165"/>
            </w:pPr>
            <w:r>
              <w:rPr>
                <w:sz w:val="15"/>
              </w:rPr>
              <w:t xml:space="preserve">2.2. Analiza el proceso de termorregulación y de regulación de aguas y sales relacionándolos con la actividad física. </w:t>
            </w:r>
          </w:p>
          <w:p w:rsidR="00C136D1" w:rsidRDefault="00F13121">
            <w:pPr>
              <w:spacing w:after="0" w:line="259" w:lineRule="auto"/>
              <w:ind w:left="0" w:right="0" w:firstLine="165"/>
            </w:pPr>
            <w:r>
              <w:rPr>
                <w:sz w:val="15"/>
              </w:rPr>
              <w:t xml:space="preserve">2.3. Valora los beneficios del mantenimiento de una función hormonal para el rendimiento físico del artista.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7. Expresión y comunicación corporal </w:t>
            </w:r>
          </w:p>
        </w:tc>
      </w:tr>
      <w:tr w:rsidR="00C136D1">
        <w:trPr>
          <w:trHeight w:val="274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7"/>
              </w:numPr>
              <w:spacing w:after="0" w:line="235" w:lineRule="auto"/>
              <w:ind w:right="0" w:firstLine="165"/>
            </w:pPr>
            <w:r>
              <w:rPr>
                <w:sz w:val="15"/>
              </w:rPr>
              <w:t xml:space="preserve">Reconocer las características principales de la motricidad humana y su papel en el desarrollo personal y de la sociedad. </w:t>
            </w:r>
          </w:p>
          <w:p w:rsidR="00C136D1" w:rsidRDefault="00F13121">
            <w:pPr>
              <w:numPr>
                <w:ilvl w:val="0"/>
                <w:numId w:val="457"/>
              </w:numPr>
              <w:spacing w:after="0" w:line="235" w:lineRule="auto"/>
              <w:ind w:right="0" w:firstLine="165"/>
            </w:pPr>
            <w:r>
              <w:rPr>
                <w:sz w:val="15"/>
              </w:rPr>
              <w:t xml:space="preserve">Identificar las diferentes acciones que permiten al ser humano ser capaz de expresarse corporalmente y de relacionarse con su entorno. </w:t>
            </w:r>
          </w:p>
          <w:p w:rsidR="00C136D1" w:rsidRDefault="00F13121">
            <w:pPr>
              <w:numPr>
                <w:ilvl w:val="0"/>
                <w:numId w:val="457"/>
              </w:numPr>
              <w:spacing w:after="0" w:line="259" w:lineRule="auto"/>
              <w:ind w:right="0" w:firstLine="165"/>
            </w:pPr>
            <w:r>
              <w:rPr>
                <w:sz w:val="15"/>
              </w:rPr>
              <w:t xml:space="preserve">Diversificar y desarrollar sus habilidades motrices específicas con fluidez, precisión y control aplicándolas a distintos contextos de práctica artística.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Reconoce y explica el valor expresivo, comunicativo y cultural de las actividades practicadas c</w:t>
            </w:r>
            <w:r>
              <w:rPr>
                <w:sz w:val="15"/>
              </w:rPr>
              <w:t xml:space="preserve">omo contribución al desarrollo integral de la persona. </w:t>
            </w:r>
          </w:p>
          <w:p w:rsidR="00C136D1" w:rsidRDefault="00F13121">
            <w:pPr>
              <w:spacing w:after="0" w:line="235" w:lineRule="auto"/>
              <w:ind w:left="0" w:right="0" w:firstLine="165"/>
            </w:pPr>
            <w:r>
              <w:rPr>
                <w:sz w:val="15"/>
              </w:rPr>
              <w:t xml:space="preserve">1.2. Reconoce y explica el valor social de las actividades artísticas corporales, tanto desde el punto de vista de practicante como de espectador. </w:t>
            </w:r>
          </w:p>
          <w:p w:rsidR="00C136D1" w:rsidRDefault="00F13121">
            <w:pPr>
              <w:spacing w:after="0" w:line="259" w:lineRule="auto"/>
              <w:ind w:left="166" w:right="0" w:firstLine="0"/>
              <w:jc w:val="left"/>
            </w:pPr>
            <w:r>
              <w:rPr>
                <w:sz w:val="15"/>
              </w:rPr>
              <w:t xml:space="preserve"> </w:t>
            </w:r>
          </w:p>
          <w:p w:rsidR="00C136D1" w:rsidRDefault="00F13121">
            <w:pPr>
              <w:spacing w:after="0" w:line="235" w:lineRule="auto"/>
              <w:ind w:left="0" w:right="0" w:firstLine="165"/>
            </w:pPr>
            <w:r>
              <w:rPr>
                <w:sz w:val="15"/>
              </w:rPr>
              <w:t>2.1. Identifica los elementos básicos del cuerpo y</w:t>
            </w:r>
            <w:r>
              <w:rPr>
                <w:sz w:val="15"/>
              </w:rPr>
              <w:t xml:space="preserve"> el movimiento como recurso expresivo y de comunicación.  </w:t>
            </w:r>
          </w:p>
          <w:p w:rsidR="00C136D1" w:rsidRDefault="00F13121">
            <w:pPr>
              <w:spacing w:after="0" w:line="235" w:lineRule="auto"/>
              <w:ind w:left="0" w:right="0" w:firstLine="165"/>
            </w:pPr>
            <w:r>
              <w:rPr>
                <w:sz w:val="15"/>
              </w:rPr>
              <w:t xml:space="preserve">2.2. Utiliza el cuerpo y el movimiento como medio de expresión y de comunicación, valorando su valor estético. </w:t>
            </w:r>
          </w:p>
          <w:p w:rsidR="00C136D1" w:rsidRDefault="00F13121">
            <w:pPr>
              <w:spacing w:after="0" w:line="259" w:lineRule="auto"/>
              <w:ind w:left="166" w:right="0" w:firstLine="0"/>
              <w:jc w:val="left"/>
            </w:pPr>
            <w:r>
              <w:rPr>
                <w:sz w:val="15"/>
              </w:rPr>
              <w:t xml:space="preserve"> </w:t>
            </w:r>
          </w:p>
          <w:p w:rsidR="00C136D1" w:rsidRDefault="00F13121">
            <w:pPr>
              <w:spacing w:after="0" w:line="235" w:lineRule="auto"/>
              <w:ind w:left="0" w:right="0" w:firstLine="165"/>
            </w:pPr>
            <w:r>
              <w:rPr>
                <w:sz w:val="15"/>
              </w:rPr>
              <w:t>3.1. Conjuga la ejecución de los elementos técnicos de las actividades de ritmo y e</w:t>
            </w:r>
            <w:r>
              <w:rPr>
                <w:sz w:val="15"/>
              </w:rPr>
              <w:t xml:space="preserve">xpresión al servicio de la intencionalidad. </w:t>
            </w:r>
          </w:p>
          <w:p w:rsidR="00C136D1" w:rsidRDefault="00F13121">
            <w:pPr>
              <w:spacing w:after="0" w:line="259" w:lineRule="auto"/>
              <w:ind w:left="0" w:right="0" w:firstLine="165"/>
            </w:pPr>
            <w:r>
              <w:rPr>
                <w:sz w:val="15"/>
              </w:rPr>
              <w:t xml:space="preserve">3.2. Aplica habilidades específicas expresivo-comunicativas para enriquecer las posibilidades de respuesta creativa.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8. Elementos comunes </w:t>
            </w:r>
          </w:p>
        </w:tc>
      </w:tr>
      <w:tr w:rsidR="00C136D1">
        <w:trPr>
          <w:trHeight w:val="326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8"/>
              </w:numPr>
              <w:spacing w:after="0" w:line="235" w:lineRule="auto"/>
              <w:ind w:right="41" w:firstLine="165"/>
            </w:pPr>
            <w:r>
              <w:rPr>
                <w:sz w:val="15"/>
              </w:rPr>
              <w:t xml:space="preserve">Utilizar las Tecnologías de la Información y la Comunicación para mejorar su proceso de aprendizaje, buscando fuentes de información adecuadas y participando en entornos colaborativos con intereses comunes. </w:t>
            </w:r>
          </w:p>
          <w:p w:rsidR="00C136D1" w:rsidRDefault="00F13121">
            <w:pPr>
              <w:numPr>
                <w:ilvl w:val="0"/>
                <w:numId w:val="458"/>
              </w:numPr>
              <w:spacing w:after="0" w:line="235" w:lineRule="auto"/>
              <w:ind w:right="41" w:firstLine="165"/>
            </w:pPr>
            <w:r>
              <w:rPr>
                <w:sz w:val="15"/>
              </w:rPr>
              <w:t xml:space="preserve">Aplicar destrezas investigativas experimentales </w:t>
            </w:r>
            <w:r>
              <w:rPr>
                <w:sz w:val="15"/>
              </w:rPr>
              <w:t xml:space="preserve">sencillas coherentes con los procedimientos de la ciencia, utilizándolas en la resolución de problemas que traten del funcionamiento del cuerpo humano, la salud y la motricidad humana. </w:t>
            </w:r>
          </w:p>
          <w:p w:rsidR="00C136D1" w:rsidRDefault="00F13121">
            <w:pPr>
              <w:numPr>
                <w:ilvl w:val="0"/>
                <w:numId w:val="458"/>
              </w:numPr>
              <w:spacing w:after="0" w:line="259" w:lineRule="auto"/>
              <w:ind w:right="41" w:firstLine="165"/>
            </w:pPr>
            <w:r>
              <w:rPr>
                <w:sz w:val="15"/>
              </w:rPr>
              <w:t xml:space="preserve">Demostrar, de manera activa, motivación, interés y capacidad para el trabajo en grupo y para la asunción de tareas y responsabilidades.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Recopila información, utilizando las Tecnologías de la Información y la Comunicación, de forma sistematizada y apl</w:t>
            </w:r>
            <w:r>
              <w:rPr>
                <w:sz w:val="15"/>
              </w:rPr>
              <w:t xml:space="preserve">icando criterios de búsqueda que garanticen el acceso a fuentes actualizadas y rigurosas en la materia.  </w:t>
            </w:r>
          </w:p>
          <w:p w:rsidR="00C136D1" w:rsidRDefault="00F13121">
            <w:pPr>
              <w:spacing w:after="0" w:line="235" w:lineRule="auto"/>
              <w:ind w:left="0" w:right="0" w:firstLine="165"/>
            </w:pPr>
            <w:r>
              <w:rPr>
                <w:sz w:val="15"/>
              </w:rPr>
              <w:t xml:space="preserve">1.2. Comunica y comparte la información con la herramienta tecnológica adecuada, para su discusión o difusión.  </w:t>
            </w:r>
          </w:p>
          <w:p w:rsidR="00C136D1" w:rsidRDefault="00F13121">
            <w:pPr>
              <w:spacing w:after="0" w:line="259" w:lineRule="auto"/>
              <w:ind w:left="165" w:right="0" w:firstLine="0"/>
              <w:jc w:val="left"/>
            </w:pPr>
            <w:r>
              <w:rPr>
                <w:sz w:val="15"/>
              </w:rPr>
              <w:t xml:space="preserve"> </w:t>
            </w:r>
          </w:p>
          <w:p w:rsidR="00C136D1" w:rsidRDefault="00F13121">
            <w:pPr>
              <w:spacing w:after="0" w:line="235" w:lineRule="auto"/>
              <w:ind w:left="0" w:firstLine="165"/>
            </w:pPr>
            <w:r>
              <w:rPr>
                <w:sz w:val="15"/>
              </w:rPr>
              <w:t>2.1. Aplica una metodología científ</w:t>
            </w:r>
            <w:r>
              <w:rPr>
                <w:sz w:val="15"/>
              </w:rPr>
              <w:t xml:space="preserve">ica en el planteamiento y resolución de problemas sencillos sobre algunas funciones importantes de la actividad artística.  </w:t>
            </w:r>
          </w:p>
          <w:p w:rsidR="00C136D1" w:rsidRDefault="00F13121">
            <w:pPr>
              <w:spacing w:after="0" w:line="235" w:lineRule="auto"/>
              <w:ind w:left="0" w:right="0" w:firstLine="165"/>
            </w:pPr>
            <w:r>
              <w:rPr>
                <w:sz w:val="15"/>
              </w:rPr>
              <w:t>2.2. Muestra curiosidad, creatividad, actividad indagadora y espíritu crítico, reconociendo que son rasgos importantes para aprende</w:t>
            </w:r>
            <w:r>
              <w:rPr>
                <w:sz w:val="15"/>
              </w:rPr>
              <w:t xml:space="preserve">r a aprender. </w:t>
            </w:r>
          </w:p>
          <w:p w:rsidR="00C136D1" w:rsidRDefault="00F13121">
            <w:pPr>
              <w:spacing w:after="0" w:line="235" w:lineRule="auto"/>
              <w:ind w:left="0" w:right="0" w:firstLine="165"/>
            </w:pPr>
            <w:r>
              <w:rPr>
                <w:sz w:val="15"/>
              </w:rPr>
              <w:t xml:space="preserve">2.3. Conoce y aplica métodos de investigación que permitan desarrollar proyectos propios. </w:t>
            </w:r>
          </w:p>
          <w:p w:rsidR="00C136D1" w:rsidRDefault="00F13121">
            <w:pPr>
              <w:spacing w:after="0" w:line="259" w:lineRule="auto"/>
              <w:ind w:left="165" w:right="0" w:firstLine="0"/>
              <w:jc w:val="left"/>
            </w:pPr>
            <w:r>
              <w:rPr>
                <w:sz w:val="15"/>
              </w:rPr>
              <w:t xml:space="preserve"> </w:t>
            </w:r>
          </w:p>
          <w:p w:rsidR="00C136D1" w:rsidRDefault="00F13121">
            <w:pPr>
              <w:spacing w:after="0" w:line="235" w:lineRule="auto"/>
              <w:ind w:left="0" w:right="0" w:firstLine="165"/>
            </w:pPr>
            <w:r>
              <w:rPr>
                <w:sz w:val="15"/>
              </w:rPr>
              <w:t xml:space="preserve">3.1. Participa en la planificación de las tareas, asume el trabajo encomendado, y comparte las decisiones tomadas en grupo. </w:t>
            </w:r>
          </w:p>
          <w:p w:rsidR="00C136D1" w:rsidRDefault="00F13121">
            <w:pPr>
              <w:spacing w:after="0" w:line="259" w:lineRule="auto"/>
              <w:ind w:left="0" w:right="0" w:firstLine="165"/>
            </w:pPr>
            <w:r>
              <w:rPr>
                <w:sz w:val="15"/>
              </w:rPr>
              <w:t xml:space="preserve">3.2. Valora y refuerza </w:t>
            </w:r>
            <w:r>
              <w:rPr>
                <w:sz w:val="15"/>
              </w:rPr>
              <w:t xml:space="preserve">las aportaciones enriquecedoras de los compañeros o las compañeras apoyando el trabajo de los demás. </w:t>
            </w:r>
          </w:p>
        </w:tc>
      </w:tr>
    </w:tbl>
    <w:p w:rsidR="00C136D1" w:rsidRDefault="00F13121">
      <w:pPr>
        <w:spacing w:after="156" w:line="259" w:lineRule="auto"/>
        <w:ind w:left="-4" w:right="0" w:hanging="10"/>
        <w:jc w:val="left"/>
      </w:pPr>
      <w:r>
        <w:rPr>
          <w:i/>
        </w:rPr>
        <w:t xml:space="preserve">3. Artes Escénicas y Danza. </w:t>
      </w:r>
    </w:p>
    <w:p w:rsidR="00C136D1" w:rsidRDefault="00F13121">
      <w:pPr>
        <w:ind w:left="-13" w:right="37"/>
      </w:pPr>
      <w:r>
        <w:t>La materia Artes Escénicas y Danza debe dotar al alumnado de las técnicas de análisis que le permitan comprender e interpretar los diferentes lenguajes escénicos (Teatro y Danza) y el devenir de la historia del Teatro y de la Danza a lo largo de los siglos</w:t>
      </w:r>
      <w:r>
        <w:t>; conseguir saber mirar las Artes Escénicas y la Danza, comprender su importancia y verificar los cambios surgidos en su desarrollo; constatar y valorar la creación artística cuando se pone al servicio de un arte específico como la Danza y el Teatro; y cre</w:t>
      </w:r>
      <w:r>
        <w:t xml:space="preserve">ar asideros firmes en los que se fundamente tanto el camino recorrido por las Artes Escénicas y la Danza como servir de apoyo para su formación integral, física, estética y cultural.  </w:t>
      </w:r>
    </w:p>
    <w:p w:rsidR="00C136D1" w:rsidRDefault="00F13121">
      <w:pPr>
        <w:ind w:left="-13" w:right="37"/>
      </w:pPr>
      <w:r>
        <w:t>Es de importancia para la formación del alumnado el conocimiento de los</w:t>
      </w:r>
      <w:r>
        <w:t xml:space="preserve"> grandes cambios surgidos en las Artes Escénicas y la Danza. Los alumnos y las alumnas deberán ser conscientes de un legado que, por las ideas subyacentes bajo las formas visibles (coreografías, danzas populares, preclásicas, clásicas, contemporáneas, deco</w:t>
      </w:r>
      <w:r>
        <w:t xml:space="preserve">rados, bocetos, figurines, edificios teatrales y espacios para la representación, textos dramáticos, puestas en escena, etc.), han configurado una determinada manera de construir y realizar las Artes Escénicas y la Danza, y entender, por consiguiente, una </w:t>
      </w:r>
      <w:r>
        <w:t>sociedad y una época; comprender y saber que el interés de la asignatura reside en entender los diferentes aspectos de la creación modificados por circunstancias históricas, culturales, rituales, ambientales, técnicas, estilísticas o simbólicas que cada pu</w:t>
      </w:r>
      <w:r>
        <w:t xml:space="preserve">eblo ha ido incorporando como expresión de su forma de sentir y de pensar, para una comprensión de las claves del mundo contemporáneo. </w:t>
      </w:r>
    </w:p>
    <w:p w:rsidR="00C136D1" w:rsidRDefault="00F13121">
      <w:pPr>
        <w:ind w:left="-13" w:right="37"/>
      </w:pPr>
      <w:r>
        <w:t>La materia permite ir descubriendo con los alumnos y las alumnas, a través de su propia experiencia, el desarrollo de su</w:t>
      </w:r>
      <w:r>
        <w:t xml:space="preserve">s capacidades artísticas creativas e interpretativas, estudiando así los aspectos teóricos y prácticos de la materia. El cúmulo de referentes y el bagaje formativo deben finalmente capacitar al alumnado para poder afrontar su trabajo con mayor resolución, </w:t>
      </w:r>
      <w:r>
        <w:t>pudiendo hacer propuestas más brillantes y admitir diferentes interpretaciones, al mejorar sus potencialidades y al incrementar su percepción, observación, memorización y concentración, fomentando así la mejora de la propia imagen y configuración de su per</w:t>
      </w:r>
      <w:r>
        <w:t xml:space="preserve">sonalidad.  </w:t>
      </w:r>
    </w:p>
    <w:p w:rsidR="00C136D1" w:rsidRDefault="00F13121">
      <w:pPr>
        <w:spacing w:after="161"/>
        <w:ind w:left="-13" w:right="37"/>
      </w:pPr>
      <w:r>
        <w:t>Se trata en esencia de contribuir al enriquecimiento del acervo cultural del alumnado, enseñándole a apreciar tanto la belleza de las obras, espectáculos y montajes que ilustraron culturas pasadas como las que sustentan nuestro siglo: el conju</w:t>
      </w:r>
      <w:r>
        <w:t xml:space="preserve">nto de un legado que a su vez ellos deberán transmitir.  </w:t>
      </w:r>
    </w:p>
    <w:p w:rsidR="00C136D1" w:rsidRDefault="00F13121">
      <w:pPr>
        <w:spacing w:after="0" w:line="259" w:lineRule="auto"/>
        <w:ind w:left="10" w:right="44" w:hanging="10"/>
        <w:jc w:val="center"/>
      </w:pPr>
      <w:r>
        <w:t xml:space="preserve">Artes Escénicas y Danza. 4º ESO </w:t>
      </w:r>
    </w:p>
    <w:tbl>
      <w:tblPr>
        <w:tblStyle w:val="TableGrid"/>
        <w:tblW w:w="9907" w:type="dxa"/>
        <w:tblInd w:w="2" w:type="dxa"/>
        <w:tblCellMar>
          <w:top w:w="88" w:type="dxa"/>
          <w:left w:w="55" w:type="dxa"/>
          <w:bottom w:w="0" w:type="dxa"/>
          <w:right w:w="12"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Común </w:t>
            </w:r>
          </w:p>
        </w:tc>
      </w:tr>
      <w:tr w:rsidR="00C136D1">
        <w:trPr>
          <w:trHeight w:val="309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59"/>
              </w:numPr>
              <w:spacing w:after="0" w:line="235" w:lineRule="auto"/>
              <w:ind w:right="0" w:firstLine="165"/>
            </w:pPr>
            <w:r>
              <w:rPr>
                <w:sz w:val="15"/>
              </w:rPr>
              <w:t xml:space="preserve">Exponer de forma crítica la opinión personal respecto a la función de las artes escénicas (danza, teatro, circo, ópera, etc.) y su importancia como medio de expresión de sentimientos, emociones, ideas y sensaciones.  </w:t>
            </w:r>
          </w:p>
          <w:p w:rsidR="00C136D1" w:rsidRDefault="00F13121">
            <w:pPr>
              <w:numPr>
                <w:ilvl w:val="0"/>
                <w:numId w:val="459"/>
              </w:numPr>
              <w:spacing w:after="0" w:line="235" w:lineRule="auto"/>
              <w:ind w:right="0" w:firstLine="165"/>
            </w:pPr>
            <w:r>
              <w:rPr>
                <w:sz w:val="15"/>
              </w:rPr>
              <w:t>Apreciar la importancia del patrimonio</w:t>
            </w:r>
            <w:r>
              <w:rPr>
                <w:sz w:val="15"/>
              </w:rPr>
              <w:t xml:space="preserve"> español en artes escénicas y comprender el valor de conservar y transmitir su legado.  </w:t>
            </w:r>
          </w:p>
          <w:p w:rsidR="00C136D1" w:rsidRDefault="00F13121">
            <w:pPr>
              <w:numPr>
                <w:ilvl w:val="0"/>
                <w:numId w:val="459"/>
              </w:numPr>
              <w:spacing w:after="0" w:line="235" w:lineRule="auto"/>
              <w:ind w:right="0" w:firstLine="165"/>
            </w:pPr>
            <w:r>
              <w:rPr>
                <w:sz w:val="15"/>
              </w:rPr>
              <w:t xml:space="preserve">Explicar el papel de la danza y el teatro para la mejora de la salud física y psíquica a través de su propia experiencia.  </w:t>
            </w:r>
          </w:p>
          <w:p w:rsidR="00C136D1" w:rsidRDefault="00F13121">
            <w:pPr>
              <w:numPr>
                <w:ilvl w:val="0"/>
                <w:numId w:val="459"/>
              </w:numPr>
              <w:spacing w:after="0" w:line="235" w:lineRule="auto"/>
              <w:ind w:right="0" w:firstLine="165"/>
            </w:pPr>
            <w:r>
              <w:rPr>
                <w:sz w:val="15"/>
              </w:rPr>
              <w:t>Realizar una reflexión sobre los diferentes</w:t>
            </w:r>
            <w:r>
              <w:rPr>
                <w:sz w:val="15"/>
              </w:rPr>
              <w:t xml:space="preserve"> espectáculos de danza, teatro y otras artes escénicas. </w:t>
            </w:r>
          </w:p>
          <w:p w:rsidR="00C136D1" w:rsidRDefault="00F13121">
            <w:pPr>
              <w:numPr>
                <w:ilvl w:val="0"/>
                <w:numId w:val="459"/>
              </w:numPr>
              <w:spacing w:after="0" w:line="235" w:lineRule="auto"/>
              <w:ind w:right="0" w:firstLine="165"/>
            </w:pPr>
            <w:r>
              <w:rPr>
                <w:sz w:val="15"/>
              </w:rPr>
              <w:t xml:space="preserve">Desarrollar capacidades y destrezas lingüísticas orales y escritas, no verbales, gestuales y mímicas que aumenten el acervo expresivo y el repertorio comunicativo.  </w:t>
            </w:r>
          </w:p>
          <w:p w:rsidR="00C136D1" w:rsidRDefault="00F13121">
            <w:pPr>
              <w:numPr>
                <w:ilvl w:val="0"/>
                <w:numId w:val="459"/>
              </w:numPr>
              <w:spacing w:after="0" w:line="259" w:lineRule="auto"/>
              <w:ind w:right="0" w:firstLine="165"/>
            </w:pPr>
            <w:r>
              <w:rPr>
                <w:sz w:val="15"/>
              </w:rPr>
              <w:t>Generar recursos para desarrollar</w:t>
            </w:r>
            <w:r>
              <w:rPr>
                <w:sz w:val="15"/>
              </w:rPr>
              <w:t xml:space="preserve"> un mayor conocimiento de sí mismo y una personalidad autónoma e independiente.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1.1. Conoce y explica la función de la danza, el teatro y otras artes escénicas en situaciones y contextos diversos: actos de la vida cotidiana, espectáculos, medios de comun</w:t>
            </w:r>
            <w:r>
              <w:rPr>
                <w:sz w:val="15"/>
              </w:rPr>
              <w:t xml:space="preserve">icación, etc. </w:t>
            </w:r>
          </w:p>
          <w:p w:rsidR="00C136D1" w:rsidRDefault="00F13121">
            <w:pPr>
              <w:spacing w:after="0" w:line="235" w:lineRule="auto"/>
              <w:ind w:left="0" w:right="0" w:firstLine="165"/>
            </w:pPr>
            <w:r>
              <w:rPr>
                <w:sz w:val="15"/>
              </w:rPr>
              <w:t xml:space="preserve">1.2. Reflexiona sobre las artes escénicas y la danza como un medio de intervención y transformación de la realidad y de la conciencia social.  </w:t>
            </w:r>
          </w:p>
          <w:p w:rsidR="00C136D1" w:rsidRDefault="00F13121">
            <w:pPr>
              <w:spacing w:after="0" w:line="235" w:lineRule="auto"/>
              <w:ind w:left="0" w:right="0" w:firstLine="165"/>
            </w:pPr>
            <w:r>
              <w:rPr>
                <w:sz w:val="15"/>
              </w:rPr>
              <w:t>2.1. Valora el legado del patrimonio artístico español, comprendiendo la importancia de su preser</w:t>
            </w:r>
            <w:r>
              <w:rPr>
                <w:sz w:val="15"/>
              </w:rPr>
              <w:t xml:space="preserve">vación y transmisión. </w:t>
            </w:r>
          </w:p>
          <w:p w:rsidR="00C136D1" w:rsidRDefault="00F13121">
            <w:pPr>
              <w:spacing w:after="0" w:line="235" w:lineRule="auto"/>
              <w:ind w:left="0" w:right="0" w:firstLine="165"/>
            </w:pPr>
            <w:r>
              <w:rPr>
                <w:sz w:val="15"/>
              </w:rPr>
              <w:t xml:space="preserve">3.1. Reconoce y aplica los beneficios experimentados que aportan la danza y el teatro en la salud física y psíquica. </w:t>
            </w:r>
          </w:p>
          <w:p w:rsidR="00C136D1" w:rsidRDefault="00F13121">
            <w:pPr>
              <w:spacing w:after="0" w:line="235" w:lineRule="auto"/>
              <w:ind w:left="0" w:right="44" w:firstLine="165"/>
            </w:pPr>
            <w:r>
              <w:rPr>
                <w:sz w:val="15"/>
              </w:rPr>
              <w:t>4.1. Analiza y comenta los espectáculos de danza, teatro y otras artes escénicas a los que se ha asistido, relacion</w:t>
            </w:r>
            <w:r>
              <w:rPr>
                <w:sz w:val="15"/>
              </w:rPr>
              <w:t xml:space="preserve">ándolos con los contenidos estudiados. </w:t>
            </w:r>
          </w:p>
          <w:p w:rsidR="00C136D1" w:rsidRDefault="00F13121">
            <w:pPr>
              <w:spacing w:after="0" w:line="259" w:lineRule="auto"/>
              <w:ind w:left="166" w:right="0" w:firstLine="0"/>
              <w:jc w:val="left"/>
            </w:pPr>
            <w:r>
              <w:rPr>
                <w:sz w:val="15"/>
              </w:rPr>
              <w:t xml:space="preserve">5.1. Demuestra riqueza comunicativa verbal y no verbal. </w:t>
            </w:r>
          </w:p>
          <w:p w:rsidR="00C136D1" w:rsidRDefault="00F13121">
            <w:pPr>
              <w:spacing w:after="0" w:line="235" w:lineRule="auto"/>
              <w:ind w:left="0" w:right="0" w:firstLine="165"/>
            </w:pPr>
            <w:r>
              <w:rPr>
                <w:sz w:val="15"/>
              </w:rPr>
              <w:t xml:space="preserve">5.2. Entiende las artes escénicas y la danza como un espacio activo de escucha y de diálogo, procurando modos de expresión más allá de la palabra. </w:t>
            </w:r>
          </w:p>
          <w:p w:rsidR="00C136D1" w:rsidRDefault="00F13121">
            <w:pPr>
              <w:spacing w:after="0" w:line="259" w:lineRule="auto"/>
              <w:ind w:left="0" w:right="0" w:firstLine="165"/>
              <w:jc w:val="left"/>
            </w:pPr>
            <w:r>
              <w:rPr>
                <w:sz w:val="15"/>
              </w:rPr>
              <w:t xml:space="preserve">6.1. Muestra interés por construir una personalidad autónoma e independiente.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Teatro </w:t>
            </w:r>
          </w:p>
        </w:tc>
      </w:tr>
      <w:tr w:rsidR="00C136D1">
        <w:trPr>
          <w:trHeight w:val="221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0"/>
              </w:numPr>
              <w:spacing w:after="0" w:line="235" w:lineRule="auto"/>
              <w:ind w:right="41" w:firstLine="165"/>
            </w:pPr>
            <w:r>
              <w:rPr>
                <w:sz w:val="15"/>
              </w:rPr>
              <w:t xml:space="preserve">Explicar los diferentes estilos y formas de teatro: Textual, Gestual, Objetos, Musical y Lírico. </w:t>
            </w:r>
            <w:r>
              <w:rPr>
                <w:i/>
                <w:sz w:val="15"/>
              </w:rPr>
              <w:t xml:space="preserve"> </w:t>
            </w:r>
          </w:p>
          <w:p w:rsidR="00C136D1" w:rsidRDefault="00F13121">
            <w:pPr>
              <w:numPr>
                <w:ilvl w:val="0"/>
                <w:numId w:val="460"/>
              </w:numPr>
              <w:spacing w:after="0" w:line="235" w:lineRule="auto"/>
              <w:ind w:right="41" w:firstLine="165"/>
            </w:pPr>
            <w:r>
              <w:rPr>
                <w:sz w:val="15"/>
              </w:rPr>
              <w:t xml:space="preserve">Interpretar en un espacio escénico una pieza teatral donde se valoren las destrezas y habilidades adquiridas. </w:t>
            </w:r>
          </w:p>
          <w:p w:rsidR="00C136D1" w:rsidRDefault="00F13121">
            <w:pPr>
              <w:numPr>
                <w:ilvl w:val="0"/>
                <w:numId w:val="460"/>
              </w:numPr>
              <w:spacing w:after="0" w:line="235" w:lineRule="auto"/>
              <w:ind w:right="41" w:firstLine="165"/>
            </w:pPr>
            <w:r>
              <w:rPr>
                <w:sz w:val="15"/>
              </w:rPr>
              <w:t>Demostrar la capacidad para improvisar una secuencia de movimientos, libres o con un fin determinado</w:t>
            </w:r>
            <w:r>
              <w:rPr>
                <w:i/>
                <w:sz w:val="15"/>
              </w:rPr>
              <w:t xml:space="preserve">. </w:t>
            </w:r>
            <w:r>
              <w:rPr>
                <w:sz w:val="15"/>
              </w:rPr>
              <w:t xml:space="preserve">Valorar la importancia de la improvisación </w:t>
            </w:r>
            <w:r>
              <w:rPr>
                <w:sz w:val="15"/>
              </w:rPr>
              <w:t xml:space="preserve">teatral. </w:t>
            </w:r>
          </w:p>
          <w:p w:rsidR="00C136D1" w:rsidRDefault="00F13121">
            <w:pPr>
              <w:numPr>
                <w:ilvl w:val="0"/>
                <w:numId w:val="460"/>
              </w:numPr>
              <w:spacing w:after="0" w:line="235" w:lineRule="auto"/>
              <w:ind w:right="41" w:firstLine="165"/>
            </w:pPr>
            <w:r>
              <w:rPr>
                <w:sz w:val="15"/>
              </w:rPr>
              <w:t xml:space="preserve">Integrarse en dinámicas de grupo creativas que fomenten un comportamiento social, solidario, tolerante, responsable y asertivo que le ayude a superar inhibiciones, miedos y obstáculos comunicativos. </w:t>
            </w:r>
          </w:p>
          <w:p w:rsidR="00C136D1" w:rsidRDefault="00F13121">
            <w:pPr>
              <w:spacing w:after="0" w:line="259" w:lineRule="auto"/>
              <w:ind w:left="166"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Reconoce y describe las características</w:t>
            </w:r>
            <w:r>
              <w:rPr>
                <w:sz w:val="15"/>
              </w:rPr>
              <w:t xml:space="preserve"> de los diversos estilos y formas de danza y de teatro. </w:t>
            </w:r>
          </w:p>
          <w:p w:rsidR="00C136D1" w:rsidRDefault="00F13121">
            <w:pPr>
              <w:spacing w:after="0" w:line="235" w:lineRule="auto"/>
              <w:ind w:left="0" w:right="0" w:firstLine="165"/>
            </w:pPr>
            <w:r>
              <w:rPr>
                <w:sz w:val="15"/>
              </w:rPr>
              <w:t xml:space="preserve">2.1. Aplica las habilidades técnicas necesarias en las actividades de interpretación de un repertorio variado de teatro en grupo.  </w:t>
            </w:r>
          </w:p>
          <w:p w:rsidR="00C136D1" w:rsidRDefault="00F13121">
            <w:pPr>
              <w:spacing w:after="0" w:line="235" w:lineRule="auto"/>
              <w:ind w:left="0" w:right="0" w:firstLine="165"/>
            </w:pPr>
            <w:r>
              <w:rPr>
                <w:sz w:val="15"/>
              </w:rPr>
              <w:t>2.2. Conoce y escenifica los estilos y técnicas escénicas que fomen</w:t>
            </w:r>
            <w:r>
              <w:rPr>
                <w:sz w:val="15"/>
              </w:rPr>
              <w:t xml:space="preserve">tan el autoconocimiento, la creatividad, la emoción y la conciencia corporal. </w:t>
            </w:r>
          </w:p>
          <w:p w:rsidR="00C136D1" w:rsidRDefault="00F13121">
            <w:pPr>
              <w:spacing w:after="0" w:line="235" w:lineRule="auto"/>
              <w:ind w:left="0" w:right="0" w:firstLine="165"/>
            </w:pPr>
            <w:r>
              <w:rPr>
                <w:sz w:val="15"/>
              </w:rPr>
              <w:t xml:space="preserve">2.3. Colabora con el grupo y respeta las reglas fijadas para lograr un resultado acorde con sus propias posibilidades. </w:t>
            </w:r>
          </w:p>
          <w:p w:rsidR="00C136D1" w:rsidRDefault="00F13121">
            <w:pPr>
              <w:spacing w:after="0" w:line="235" w:lineRule="auto"/>
              <w:ind w:left="0" w:right="0" w:firstLine="165"/>
            </w:pPr>
            <w:r>
              <w:rPr>
                <w:sz w:val="15"/>
              </w:rPr>
              <w:t>3.1. Utiliza con rigor los elementos y las cualidades del</w:t>
            </w:r>
            <w:r>
              <w:rPr>
                <w:sz w:val="15"/>
              </w:rPr>
              <w:t xml:space="preserve"> movimiento en la improvisación teatral.  </w:t>
            </w:r>
          </w:p>
          <w:p w:rsidR="00C136D1" w:rsidRDefault="00F13121">
            <w:pPr>
              <w:spacing w:after="0" w:line="259" w:lineRule="auto"/>
              <w:ind w:left="166" w:right="0" w:firstLine="0"/>
              <w:jc w:val="left"/>
            </w:pPr>
            <w:r>
              <w:rPr>
                <w:sz w:val="15"/>
              </w:rPr>
              <w:t xml:space="preserve">4.1. Participa en las diferentes actividades de grupo.  </w:t>
            </w:r>
          </w:p>
          <w:p w:rsidR="00C136D1" w:rsidRDefault="00F13121">
            <w:pPr>
              <w:spacing w:after="0" w:line="259" w:lineRule="auto"/>
              <w:ind w:left="166" w:right="0" w:firstLine="0"/>
              <w:jc w:val="left"/>
            </w:pPr>
            <w:r>
              <w:rPr>
                <w:sz w:val="15"/>
              </w:rPr>
              <w:t xml:space="preserve">4.2. Interpreta y memoriza un repertorio variado de teatro en grupo.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Danza </w:t>
            </w:r>
          </w:p>
        </w:tc>
      </w:tr>
      <w:tr w:rsidR="00C136D1">
        <w:trPr>
          <w:trHeight w:val="1519"/>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1"/>
              </w:numPr>
              <w:spacing w:after="0" w:line="235" w:lineRule="auto"/>
              <w:ind w:right="42" w:firstLine="165"/>
            </w:pPr>
            <w:r>
              <w:rPr>
                <w:sz w:val="15"/>
              </w:rPr>
              <w:t xml:space="preserve">Explicar los diferentes estilos (clásica, moderna, española y baile flamenco) y formas de danza: (étnicas, populares), en función de la historia y las especialidades académicas.  </w:t>
            </w:r>
          </w:p>
          <w:p w:rsidR="00C136D1" w:rsidRDefault="00F13121">
            <w:pPr>
              <w:numPr>
                <w:ilvl w:val="0"/>
                <w:numId w:val="461"/>
              </w:numPr>
              <w:spacing w:after="0" w:line="235" w:lineRule="auto"/>
              <w:ind w:right="42" w:firstLine="165"/>
            </w:pPr>
            <w:r>
              <w:rPr>
                <w:sz w:val="15"/>
              </w:rPr>
              <w:t>Interpretar en grupo diferentes danzas a través del aprendizaje de coreograf</w:t>
            </w:r>
            <w:r>
              <w:rPr>
                <w:sz w:val="15"/>
              </w:rPr>
              <w:t xml:space="preserve">ías, memorizadas y ensayadas a lo largo del curso.  </w:t>
            </w:r>
          </w:p>
          <w:p w:rsidR="00C136D1" w:rsidRDefault="00F13121">
            <w:pPr>
              <w:numPr>
                <w:ilvl w:val="0"/>
                <w:numId w:val="461"/>
              </w:numPr>
              <w:spacing w:after="0" w:line="259" w:lineRule="auto"/>
              <w:ind w:right="42" w:firstLine="165"/>
            </w:pPr>
            <w:r>
              <w:rPr>
                <w:sz w:val="15"/>
              </w:rPr>
              <w:t>Demostrar la capacidad para improvisar una secuencia de movimientos, libres o con un fin determinado</w:t>
            </w:r>
            <w:r>
              <w:rPr>
                <w:i/>
                <w:sz w:val="15"/>
              </w:rPr>
              <w:t xml:space="preserve">. </w:t>
            </w:r>
            <w:r>
              <w:rPr>
                <w:sz w:val="15"/>
              </w:rPr>
              <w:t>Valorar la importancia de la improvisación en danza.</w:t>
            </w:r>
            <w:r>
              <w:rPr>
                <w:i/>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clasifica y sitúa en el tiempo, </w:t>
            </w:r>
            <w:r>
              <w:rPr>
                <w:sz w:val="15"/>
              </w:rPr>
              <w:t xml:space="preserve">cultura y estilo las distintas danzas/espectáculos visionados previamente en el aula. </w:t>
            </w:r>
          </w:p>
          <w:p w:rsidR="00C136D1" w:rsidRDefault="00F13121">
            <w:pPr>
              <w:spacing w:after="0" w:line="259" w:lineRule="auto"/>
              <w:ind w:left="166" w:right="0" w:firstLine="0"/>
              <w:jc w:val="left"/>
            </w:pPr>
            <w:r>
              <w:rPr>
                <w:sz w:val="15"/>
              </w:rPr>
              <w:t xml:space="preserve">2.1. Interpreta y memoriza un repertorio variado de danzas en grupo. </w:t>
            </w:r>
          </w:p>
          <w:p w:rsidR="00C136D1" w:rsidRDefault="00F13121">
            <w:pPr>
              <w:spacing w:after="0" w:line="259" w:lineRule="auto"/>
              <w:ind w:left="0" w:right="0" w:firstLine="165"/>
            </w:pPr>
            <w:r>
              <w:rPr>
                <w:sz w:val="15"/>
              </w:rPr>
              <w:t>3.1. Utiliza con rigor los elementos y las cualidades del movimiento en la improvisación de su danz</w:t>
            </w:r>
            <w:r>
              <w:rPr>
                <w:sz w:val="15"/>
              </w:rPr>
              <w:t xml:space="preserve">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Otras artes escénicas </w:t>
            </w:r>
          </w:p>
        </w:tc>
      </w:tr>
      <w:tr w:rsidR="00C136D1">
        <w:trPr>
          <w:trHeight w:val="47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165"/>
            </w:pPr>
            <w:r>
              <w:rPr>
                <w:sz w:val="15"/>
              </w:rPr>
              <w:t xml:space="preserve">1. Explicar las características de otras artes escénicas, su evolución a lo largo de la historia y su papel en la sociedad.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165"/>
              <w:jc w:val="left"/>
            </w:pPr>
            <w:r>
              <w:rPr>
                <w:sz w:val="15"/>
              </w:rPr>
              <w:t xml:space="preserve">1. 1. Reconoce y describe las diversas artes escénicas y sus manifestaciones.  </w:t>
            </w:r>
          </w:p>
        </w:tc>
      </w:tr>
    </w:tbl>
    <w:p w:rsidR="00C136D1" w:rsidRDefault="00F13121">
      <w:pPr>
        <w:spacing w:after="156" w:line="259" w:lineRule="auto"/>
        <w:ind w:left="-4" w:right="0" w:hanging="10"/>
        <w:jc w:val="left"/>
      </w:pPr>
      <w:r>
        <w:rPr>
          <w:i/>
        </w:rPr>
        <w:t xml:space="preserve">4. Ciencias de la Tierra y del Medio Ambiente. </w:t>
      </w:r>
    </w:p>
    <w:p w:rsidR="00C136D1" w:rsidRDefault="00F13121">
      <w:pPr>
        <w:ind w:left="-13" w:right="37"/>
      </w:pPr>
      <w:r>
        <w:t>La materia de Ciencias de la Tierra y del Medio Ambiente tiene como eje principal el uso que hacemos los humanos de los recursos que nos ofrece nuestro planeta, un planeta finito que “utilizamos” como si fues</w:t>
      </w:r>
      <w:r>
        <w:t>e ilimitado. La humanidad se enfrenta a importantes retos en el siglo XXI, tales como la búsqueda de fuentes alternativas de energía, abastecimiento de materias primas, disponibilidad de agua, impactos ambientales, el calentamiento global del planeta, la a</w:t>
      </w:r>
      <w:r>
        <w:t xml:space="preserve">lteración de la capa de ozono, pérdida de biodiversidad y los factores que inciden en ellos.  </w:t>
      </w:r>
    </w:p>
    <w:p w:rsidR="00C136D1" w:rsidRDefault="00F13121">
      <w:pPr>
        <w:ind w:left="-13" w:right="37"/>
      </w:pPr>
      <w:r>
        <w:t>Conocer la problemática ambiental y los avances científicos contribuye a facilitar la formulación de soluciones integradoras entre desarrollo y medio ambiente, p</w:t>
      </w:r>
      <w:r>
        <w:t xml:space="preserve">ermitiendo establecer una gestión sostenible de nuestro planeta que evitará graves problemas ambientales. </w:t>
      </w:r>
    </w:p>
    <w:p w:rsidR="00C136D1" w:rsidRDefault="00F13121">
      <w:pPr>
        <w:ind w:left="-13" w:right="37"/>
      </w:pPr>
      <w:r>
        <w:t>Para conseguir este fin será necesario utilizar y aplicar conocimientos y competencias adquiridos de otras ciencias, principalmente Biología, Geologí</w:t>
      </w:r>
      <w:r>
        <w:t>a, Física y Química, una visión integradora y holística de las aportaciones de las mencionadas ciencias a la comprensión del funcionamiento de los sistemas terrestres su dinámica, sus interacciones, los factores que los rigen y cuya variación pueden provoc</w:t>
      </w:r>
      <w:r>
        <w:t xml:space="preserve">ar su alteración modificándolo a escala local, regional o global. </w:t>
      </w:r>
    </w:p>
    <w:p w:rsidR="00C136D1" w:rsidRDefault="00F13121">
      <w:pPr>
        <w:ind w:left="-13" w:right="37"/>
      </w:pPr>
      <w:r>
        <w:t>Las Ciencias de la Tierra y del Medio Ambiente abordan estas cuestiones planteadas en las diferentes escalas mencionadas. Es necesaria una reflexión científica, aplicando modelos teóricos y</w:t>
      </w:r>
      <w:r>
        <w:t xml:space="preserve"> análisis científicos, para proporcionar una visión que permita encontrar un equilibrio entre el aprovechamiento de los recursos y la sostenibilidad, así como comprender de modo global y sistémico la realidad que nos rodea y valorar el entorno y los proble</w:t>
      </w:r>
      <w:r>
        <w:t xml:space="preserve">mas relacionados con la actividad humana, para lo que es necesario valorar los riesgos y plantear medidas que corrijan o mitiguen el riesgo. </w:t>
      </w:r>
    </w:p>
    <w:p w:rsidR="00C136D1" w:rsidRDefault="00F13121">
      <w:pPr>
        <w:spacing w:after="161"/>
        <w:ind w:left="-13" w:right="37"/>
      </w:pPr>
      <w:r>
        <w:t>El desarrollo de la materia implica utilizar de forma sintética los conocimientos científicos adquiridos en cursos</w:t>
      </w:r>
      <w:r>
        <w:t xml:space="preserve"> anteriores y otros que se adquieren de manera menos formal, ya que muchos de los temas que se estudian son preocupaciones de la sociedad actual y están presentes en los medios de comunicación social. Además, requiere relacionar de forma explícita el estud</w:t>
      </w:r>
      <w:r>
        <w:t xml:space="preserve">io de las relaciones de la ciencia, técnica, sociedad y medio ambiente para analizar las situaciones y las diferentes opciones que podrían plantearse. </w:t>
      </w:r>
    </w:p>
    <w:p w:rsidR="00C136D1" w:rsidRDefault="00F13121">
      <w:pPr>
        <w:spacing w:after="0" w:line="259" w:lineRule="auto"/>
        <w:ind w:left="10" w:right="46" w:hanging="10"/>
        <w:jc w:val="center"/>
      </w:pPr>
      <w:r>
        <w:t xml:space="preserve">Ciencias de la Tierra y del Medio Ambiente. 2º de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Medio ambiente y fuentes de información ambiental </w:t>
            </w:r>
          </w:p>
        </w:tc>
      </w:tr>
      <w:tr w:rsidR="00C136D1">
        <w:trPr>
          <w:trHeight w:val="239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2"/>
              </w:numPr>
              <w:spacing w:after="0" w:line="235" w:lineRule="auto"/>
              <w:ind w:right="0" w:firstLine="165"/>
            </w:pPr>
            <w:r>
              <w:rPr>
                <w:sz w:val="15"/>
              </w:rPr>
              <w:t xml:space="preserve">Realizar modelos de sistemas considerando las distintas variables, analizando la interdependencia de sus elementos. </w:t>
            </w:r>
          </w:p>
          <w:p w:rsidR="00C136D1" w:rsidRDefault="00F13121">
            <w:pPr>
              <w:numPr>
                <w:ilvl w:val="0"/>
                <w:numId w:val="462"/>
              </w:numPr>
              <w:spacing w:after="0" w:line="235" w:lineRule="auto"/>
              <w:ind w:right="0" w:firstLine="165"/>
            </w:pPr>
            <w:r>
              <w:rPr>
                <w:sz w:val="15"/>
              </w:rPr>
              <w:t xml:space="preserve">Aplicar la dinámica de sistemas a los cambios ambientales ocurridos como consecuencia de la aparición de la vida y las actividades humanas a lo largo de la historia. </w:t>
            </w:r>
          </w:p>
          <w:p w:rsidR="00C136D1" w:rsidRDefault="00F13121">
            <w:pPr>
              <w:numPr>
                <w:ilvl w:val="0"/>
                <w:numId w:val="462"/>
              </w:numPr>
              <w:spacing w:after="0" w:line="235" w:lineRule="auto"/>
              <w:ind w:right="0" w:firstLine="165"/>
            </w:pPr>
            <w:r>
              <w:rPr>
                <w:sz w:val="15"/>
              </w:rPr>
              <w:t>Identificar recursos, riesgos e impactos, asociándolos a la actividad humana sobre el med</w:t>
            </w:r>
            <w:r>
              <w:rPr>
                <w:sz w:val="15"/>
              </w:rPr>
              <w:t xml:space="preserve">io ambiente. </w:t>
            </w:r>
          </w:p>
          <w:p w:rsidR="00C136D1" w:rsidRDefault="00F13121">
            <w:pPr>
              <w:numPr>
                <w:ilvl w:val="0"/>
                <w:numId w:val="462"/>
              </w:numPr>
              <w:spacing w:after="0" w:line="259" w:lineRule="auto"/>
              <w:ind w:right="0" w:firstLine="165"/>
            </w:pPr>
            <w:r>
              <w:rPr>
                <w:sz w:val="15"/>
              </w:rPr>
              <w:t xml:space="preserve">Identificar los principales instrumentos de información ambiental.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Contrasta la interdependencia de los elementos de un sistema estableciendo sus relaciones.  </w:t>
            </w:r>
          </w:p>
          <w:p w:rsidR="00C136D1" w:rsidRDefault="00F13121">
            <w:pPr>
              <w:spacing w:after="0" w:line="235" w:lineRule="auto"/>
              <w:ind w:left="0" w:right="43" w:firstLine="165"/>
            </w:pPr>
            <w:r>
              <w:rPr>
                <w:sz w:val="15"/>
              </w:rPr>
              <w:t>1.2. Elabora modelos de sistemas en los que representa las relaciones cau</w:t>
            </w:r>
            <w:r>
              <w:rPr>
                <w:sz w:val="15"/>
              </w:rPr>
              <w:t xml:space="preserve">sales interpretando las consecuencias de la variación de los distintos factores. </w:t>
            </w:r>
          </w:p>
          <w:p w:rsidR="00C136D1" w:rsidRDefault="00F13121">
            <w:pPr>
              <w:spacing w:after="0" w:line="235" w:lineRule="auto"/>
              <w:ind w:left="0" w:right="42" w:firstLine="165"/>
            </w:pPr>
            <w:r>
              <w:rPr>
                <w:sz w:val="15"/>
              </w:rPr>
              <w:t xml:space="preserve">2.1. Analiza a partir de modelos sencillos los cambios ambientales que tuvieron lugar como consecuencia de la aparición de la vida y la acción humana a lo largo de la historia. </w:t>
            </w:r>
          </w:p>
          <w:p w:rsidR="00C136D1" w:rsidRDefault="00F13121">
            <w:pPr>
              <w:spacing w:after="0" w:line="235" w:lineRule="auto"/>
              <w:ind w:left="0" w:right="0" w:firstLine="165"/>
              <w:jc w:val="left"/>
            </w:pPr>
            <w:r>
              <w:rPr>
                <w:sz w:val="15"/>
              </w:rPr>
              <w:t xml:space="preserve">3.1. Identifica y clasifica recursos, riesgos e impactos ambientales asociados. </w:t>
            </w:r>
          </w:p>
          <w:p w:rsidR="00C136D1" w:rsidRDefault="00F13121">
            <w:pPr>
              <w:spacing w:after="0" w:line="259" w:lineRule="auto"/>
              <w:ind w:left="166" w:right="0" w:firstLine="0"/>
              <w:jc w:val="left"/>
            </w:pPr>
            <w:r>
              <w:rPr>
                <w:sz w:val="15"/>
              </w:rPr>
              <w:t xml:space="preserve">4.1. Conoce y enumera los principales métodos de información ambiental. </w:t>
            </w:r>
          </w:p>
          <w:p w:rsidR="00C136D1" w:rsidRDefault="00F13121">
            <w:pPr>
              <w:spacing w:after="0" w:line="259" w:lineRule="auto"/>
              <w:ind w:left="0" w:right="0" w:firstLine="165"/>
              <w:jc w:val="left"/>
            </w:pPr>
            <w:r>
              <w:rPr>
                <w:sz w:val="15"/>
              </w:rPr>
              <w:t xml:space="preserve">4.2. Extrae conclusiones sobre cuestiones ambientales a partir de distintas fuentes de información.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2. Las capas fluidas, dinámica </w:t>
            </w:r>
          </w:p>
        </w:tc>
      </w:tr>
      <w:tr w:rsidR="00C136D1">
        <w:trPr>
          <w:trHeight w:val="518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3"/>
              </w:numPr>
              <w:spacing w:after="0" w:line="259" w:lineRule="auto"/>
              <w:ind w:right="0" w:firstLine="165"/>
            </w:pPr>
            <w:r>
              <w:rPr>
                <w:sz w:val="15"/>
              </w:rPr>
              <w:t xml:space="preserve">Identificar los efectos de la radiación solar en las capas fluida. </w:t>
            </w:r>
          </w:p>
          <w:p w:rsidR="00C136D1" w:rsidRDefault="00F13121">
            <w:pPr>
              <w:numPr>
                <w:ilvl w:val="0"/>
                <w:numId w:val="463"/>
              </w:numPr>
              <w:spacing w:after="0" w:line="235" w:lineRule="auto"/>
              <w:ind w:right="0" w:firstLine="165"/>
            </w:pPr>
            <w:r>
              <w:rPr>
                <w:sz w:val="15"/>
              </w:rPr>
              <w:t xml:space="preserve">Comprender el funcionamiento de las capas fluidas estableciendo su relación con el clima. </w:t>
            </w:r>
          </w:p>
          <w:p w:rsidR="00C136D1" w:rsidRDefault="00F13121">
            <w:pPr>
              <w:numPr>
                <w:ilvl w:val="0"/>
                <w:numId w:val="463"/>
              </w:numPr>
              <w:spacing w:after="0" w:line="235" w:lineRule="auto"/>
              <w:ind w:right="0" w:firstLine="165"/>
            </w:pPr>
            <w:r>
              <w:rPr>
                <w:sz w:val="15"/>
              </w:rPr>
              <w:t xml:space="preserve">Reconocer los componentes de la atmósfera relacionándolos con su procedencia e importancia biológica. </w:t>
            </w:r>
          </w:p>
          <w:p w:rsidR="00C136D1" w:rsidRDefault="00F13121">
            <w:pPr>
              <w:numPr>
                <w:ilvl w:val="0"/>
                <w:numId w:val="463"/>
              </w:numPr>
              <w:spacing w:after="0" w:line="259" w:lineRule="auto"/>
              <w:ind w:right="0" w:firstLine="165"/>
            </w:pPr>
            <w:r>
              <w:rPr>
                <w:sz w:val="15"/>
              </w:rPr>
              <w:t xml:space="preserve">Comprender la importancia de la capa de ozono y su origen.  </w:t>
            </w:r>
          </w:p>
          <w:p w:rsidR="00C136D1" w:rsidRDefault="00F13121">
            <w:pPr>
              <w:numPr>
                <w:ilvl w:val="0"/>
                <w:numId w:val="463"/>
              </w:numPr>
              <w:spacing w:after="0" w:line="235" w:lineRule="auto"/>
              <w:ind w:right="0" w:firstLine="165"/>
            </w:pPr>
            <w:r>
              <w:rPr>
                <w:sz w:val="15"/>
              </w:rPr>
              <w:t xml:space="preserve">Determinar el origen del efecto invernadero y su relación con la vida en la Tierra. </w:t>
            </w:r>
          </w:p>
          <w:p w:rsidR="00C136D1" w:rsidRDefault="00F13121">
            <w:pPr>
              <w:numPr>
                <w:ilvl w:val="0"/>
                <w:numId w:val="463"/>
              </w:numPr>
              <w:spacing w:after="0" w:line="259" w:lineRule="auto"/>
              <w:ind w:right="0" w:firstLine="165"/>
            </w:pPr>
            <w:r>
              <w:rPr>
                <w:sz w:val="15"/>
              </w:rPr>
              <w:t>Compren</w:t>
            </w:r>
            <w:r>
              <w:rPr>
                <w:sz w:val="15"/>
              </w:rPr>
              <w:t xml:space="preserve">der el papel de la hidrosfera como regulador climático. </w:t>
            </w:r>
          </w:p>
          <w:p w:rsidR="00C136D1" w:rsidRDefault="00F13121">
            <w:pPr>
              <w:numPr>
                <w:ilvl w:val="0"/>
                <w:numId w:val="463"/>
              </w:numPr>
              <w:spacing w:after="0" w:line="235" w:lineRule="auto"/>
              <w:ind w:right="0" w:firstLine="165"/>
            </w:pPr>
            <w:r>
              <w:rPr>
                <w:sz w:val="15"/>
              </w:rPr>
              <w:t xml:space="preserve">Asociar algunos fenómenos climáticos con las corrientes oceánicas  (o la temperatura superficial del agua). </w:t>
            </w:r>
          </w:p>
          <w:p w:rsidR="00C136D1" w:rsidRDefault="00F13121">
            <w:pPr>
              <w:numPr>
                <w:ilvl w:val="0"/>
                <w:numId w:val="463"/>
              </w:numPr>
              <w:spacing w:after="0" w:line="235" w:lineRule="auto"/>
              <w:ind w:right="0" w:firstLine="165"/>
            </w:pPr>
            <w:r>
              <w:rPr>
                <w:sz w:val="15"/>
              </w:rPr>
              <w:t>Explicar la formación de precipitaciones relacionándolo con los movimientos de masas de ai</w:t>
            </w:r>
            <w:r>
              <w:rPr>
                <w:sz w:val="15"/>
              </w:rPr>
              <w:t xml:space="preserve">re. </w:t>
            </w:r>
          </w:p>
          <w:p w:rsidR="00C136D1" w:rsidRDefault="00F13121">
            <w:pPr>
              <w:numPr>
                <w:ilvl w:val="0"/>
                <w:numId w:val="463"/>
              </w:numPr>
              <w:spacing w:after="0" w:line="235" w:lineRule="auto"/>
              <w:ind w:right="0" w:firstLine="165"/>
            </w:pPr>
            <w:r>
              <w:rPr>
                <w:sz w:val="15"/>
              </w:rPr>
              <w:t xml:space="preserve">Identificar los riesgos climáticos, valorando los factores que contribuyen a favorecerlos y los factores que contribuyen a paliar sus efectos.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1.1. Valora la radiación solar como recurso energético. </w:t>
            </w:r>
          </w:p>
          <w:p w:rsidR="00C136D1" w:rsidRDefault="00F13121">
            <w:pPr>
              <w:spacing w:after="0" w:line="235" w:lineRule="auto"/>
              <w:ind w:left="0" w:right="0" w:firstLine="165"/>
              <w:jc w:val="left"/>
            </w:pPr>
            <w:r>
              <w:rPr>
                <w:sz w:val="15"/>
              </w:rPr>
              <w:t xml:space="preserve">1.2. Relaciona la radiación solar con la dinámica de las capas fluidas y el clima. </w:t>
            </w:r>
          </w:p>
          <w:p w:rsidR="00C136D1" w:rsidRDefault="00F13121">
            <w:pPr>
              <w:spacing w:after="0" w:line="259" w:lineRule="auto"/>
              <w:ind w:left="166" w:right="0" w:firstLine="0"/>
              <w:jc w:val="left"/>
            </w:pPr>
            <w:r>
              <w:rPr>
                <w:sz w:val="15"/>
              </w:rPr>
              <w:t xml:space="preserve">1.3. Explica la relación entre radiación solar y la geodinámica externa. </w:t>
            </w:r>
          </w:p>
          <w:p w:rsidR="00C136D1" w:rsidRDefault="00F13121">
            <w:pPr>
              <w:spacing w:after="0" w:line="235" w:lineRule="auto"/>
              <w:ind w:left="0" w:right="0" w:firstLine="165"/>
            </w:pPr>
            <w:r>
              <w:rPr>
                <w:sz w:val="15"/>
              </w:rPr>
              <w:t>2.1. Identifica los componentes de la atmósfera relacionándolos con su origen, distribución y su d</w:t>
            </w:r>
            <w:r>
              <w:rPr>
                <w:sz w:val="15"/>
              </w:rPr>
              <w:t xml:space="preserve">inámica. </w:t>
            </w:r>
          </w:p>
          <w:p w:rsidR="00C136D1" w:rsidRDefault="00F13121">
            <w:pPr>
              <w:spacing w:after="0" w:line="259" w:lineRule="auto"/>
              <w:ind w:left="166" w:right="0" w:firstLine="0"/>
              <w:jc w:val="left"/>
            </w:pPr>
            <w:r>
              <w:rPr>
                <w:sz w:val="15"/>
              </w:rPr>
              <w:t xml:space="preserve">2.2. Explica la dinámica de la atmósfera y sus consecuencias en el clima.  </w:t>
            </w:r>
          </w:p>
          <w:p w:rsidR="00C136D1" w:rsidRDefault="00F13121">
            <w:pPr>
              <w:spacing w:after="0" w:line="259" w:lineRule="auto"/>
              <w:ind w:left="166" w:right="0" w:firstLine="0"/>
              <w:jc w:val="left"/>
            </w:pPr>
            <w:r>
              <w:rPr>
                <w:sz w:val="15"/>
              </w:rPr>
              <w:t xml:space="preserve">3.1. Relaciona los componentes de la atmósfera con su procedencia. </w:t>
            </w:r>
          </w:p>
          <w:p w:rsidR="00C136D1" w:rsidRDefault="00F13121">
            <w:pPr>
              <w:spacing w:after="0" w:line="235" w:lineRule="auto"/>
              <w:ind w:left="0" w:right="0" w:firstLine="165"/>
              <w:jc w:val="left"/>
            </w:pPr>
            <w:r>
              <w:rPr>
                <w:sz w:val="15"/>
              </w:rPr>
              <w:t xml:space="preserve">3.2.  Relaciona los componentes de la atmósfera con su importancia biológica. </w:t>
            </w:r>
          </w:p>
          <w:p w:rsidR="00C136D1" w:rsidRDefault="00F13121">
            <w:pPr>
              <w:spacing w:after="0" w:line="235" w:lineRule="auto"/>
              <w:ind w:left="0" w:right="0" w:firstLine="165"/>
            </w:pPr>
            <w:r>
              <w:rPr>
                <w:sz w:val="15"/>
              </w:rPr>
              <w:t>4.1. Determina la impor</w:t>
            </w:r>
            <w:r>
              <w:rPr>
                <w:sz w:val="15"/>
              </w:rPr>
              <w:t xml:space="preserve">tancia de la capa de ozono, valorando los efectos de su disminución. </w:t>
            </w:r>
          </w:p>
          <w:p w:rsidR="00C136D1" w:rsidRDefault="00F13121">
            <w:pPr>
              <w:spacing w:after="0" w:line="259" w:lineRule="auto"/>
              <w:ind w:left="166" w:right="0" w:firstLine="0"/>
              <w:jc w:val="left"/>
            </w:pPr>
            <w:r>
              <w:rPr>
                <w:sz w:val="15"/>
              </w:rPr>
              <w:t xml:space="preserve">4.2. Señala medidas que previenen la disminución de la capa de ozono. </w:t>
            </w:r>
          </w:p>
          <w:p w:rsidR="00C136D1" w:rsidRDefault="00F13121">
            <w:pPr>
              <w:spacing w:after="0" w:line="259" w:lineRule="auto"/>
              <w:ind w:left="166" w:right="0" w:firstLine="0"/>
              <w:jc w:val="left"/>
            </w:pPr>
            <w:r>
              <w:rPr>
                <w:sz w:val="15"/>
              </w:rPr>
              <w:t xml:space="preserve">5.1. Valora el efecto invernadero y su relación con la vida en la Tierra. </w:t>
            </w:r>
          </w:p>
          <w:p w:rsidR="00C136D1" w:rsidRDefault="00F13121">
            <w:pPr>
              <w:spacing w:after="0" w:line="235" w:lineRule="auto"/>
              <w:ind w:left="0" w:right="0" w:firstLine="165"/>
            </w:pPr>
            <w:r>
              <w:rPr>
                <w:sz w:val="15"/>
              </w:rPr>
              <w:t>5.2. Comprende y explica qué factores pr</w:t>
            </w:r>
            <w:r>
              <w:rPr>
                <w:sz w:val="15"/>
              </w:rPr>
              <w:t xml:space="preserve">ovocan el aumento del efecto invernadero y sus consecuencias.  </w:t>
            </w:r>
          </w:p>
          <w:p w:rsidR="00C136D1" w:rsidRDefault="00F13121">
            <w:pPr>
              <w:spacing w:after="0" w:line="259" w:lineRule="auto"/>
              <w:ind w:left="166" w:right="0" w:firstLine="0"/>
              <w:jc w:val="left"/>
            </w:pPr>
            <w:r>
              <w:rPr>
                <w:sz w:val="15"/>
              </w:rPr>
              <w:t xml:space="preserve">6.1. Razona el funcionamiento de la hidrosfera como regulador climático. </w:t>
            </w:r>
          </w:p>
          <w:p w:rsidR="00C136D1" w:rsidRDefault="00F13121">
            <w:pPr>
              <w:spacing w:after="0" w:line="259" w:lineRule="auto"/>
              <w:ind w:left="166" w:right="0" w:firstLine="0"/>
              <w:jc w:val="left"/>
            </w:pPr>
            <w:r>
              <w:rPr>
                <w:sz w:val="15"/>
              </w:rPr>
              <w:t xml:space="preserve">6.2. Determina la influencia de la circulación oceánica  en el clima. </w:t>
            </w:r>
          </w:p>
          <w:p w:rsidR="00C136D1" w:rsidRDefault="00F13121">
            <w:pPr>
              <w:spacing w:after="0" w:line="235" w:lineRule="auto"/>
              <w:ind w:left="0" w:right="0" w:firstLine="165"/>
            </w:pPr>
            <w:r>
              <w:rPr>
                <w:sz w:val="15"/>
              </w:rPr>
              <w:t>7.1. Explica la relación entre las corrientes o</w:t>
            </w:r>
            <w:r>
              <w:rPr>
                <w:sz w:val="15"/>
              </w:rPr>
              <w:t xml:space="preserve">ceánicas y fenómenos como “El Niño” y los huracanes, entre otros. </w:t>
            </w:r>
          </w:p>
          <w:p w:rsidR="00C136D1" w:rsidRDefault="00F13121">
            <w:pPr>
              <w:spacing w:after="0" w:line="235" w:lineRule="auto"/>
              <w:ind w:left="0" w:right="0" w:firstLine="165"/>
              <w:jc w:val="left"/>
            </w:pPr>
            <w:r>
              <w:rPr>
                <w:sz w:val="15"/>
              </w:rPr>
              <w:t xml:space="preserve">7.2. Asocia las corrientes oceánicas con la circulación de los vientos y el clima. </w:t>
            </w:r>
          </w:p>
          <w:p w:rsidR="00C136D1" w:rsidRDefault="00F13121">
            <w:pPr>
              <w:spacing w:after="0" w:line="235" w:lineRule="auto"/>
              <w:ind w:left="0" w:right="0" w:firstLine="165"/>
              <w:jc w:val="left"/>
            </w:pPr>
            <w:r>
              <w:rPr>
                <w:sz w:val="15"/>
              </w:rPr>
              <w:t xml:space="preserve">8.1. Relaciona la circulación de masas de aire con los tipos de precipitaciones. </w:t>
            </w:r>
          </w:p>
          <w:p w:rsidR="00C136D1" w:rsidRDefault="00F13121">
            <w:pPr>
              <w:spacing w:after="0" w:line="259" w:lineRule="auto"/>
              <w:ind w:left="166" w:right="0" w:firstLine="0"/>
              <w:jc w:val="left"/>
            </w:pPr>
            <w:r>
              <w:rPr>
                <w:sz w:val="15"/>
              </w:rPr>
              <w:t>8.2. Interpreta mapas m</w:t>
            </w:r>
            <w:r>
              <w:rPr>
                <w:sz w:val="15"/>
              </w:rPr>
              <w:t xml:space="preserve">eteorológicos. </w:t>
            </w:r>
          </w:p>
          <w:p w:rsidR="00C136D1" w:rsidRDefault="00F13121">
            <w:pPr>
              <w:spacing w:after="0" w:line="235" w:lineRule="auto"/>
              <w:ind w:left="0" w:right="0" w:firstLine="165"/>
            </w:pPr>
            <w:r>
              <w:rPr>
                <w:sz w:val="15"/>
              </w:rPr>
              <w:t xml:space="preserve">9.1. Relaciona los diferentes riesgos climáticos con los factores que los originan y las consecuencias que ocasionan. </w:t>
            </w:r>
          </w:p>
          <w:p w:rsidR="00C136D1" w:rsidRDefault="00F13121">
            <w:pPr>
              <w:spacing w:after="0" w:line="259" w:lineRule="auto"/>
              <w:ind w:left="0" w:right="0" w:firstLine="165"/>
              <w:jc w:val="left"/>
            </w:pPr>
            <w:r>
              <w:rPr>
                <w:sz w:val="15"/>
              </w:rPr>
              <w:t xml:space="preserve">9.2. Propone medidas para evitar o disminuir los efectos de los riesgos climáticos.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Contaminación atmosférica </w:t>
            </w:r>
          </w:p>
        </w:tc>
      </w:tr>
      <w:tr w:rsidR="00C136D1">
        <w:trPr>
          <w:trHeight w:val="221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4"/>
              </w:numPr>
              <w:spacing w:after="0" w:line="235" w:lineRule="auto"/>
              <w:ind w:right="0" w:firstLine="165"/>
            </w:pPr>
            <w:r>
              <w:rPr>
                <w:sz w:val="15"/>
              </w:rPr>
              <w:t xml:space="preserve">Argumentar el origen de la contaminación atmosférica, sus repercusiones sociales y sanitarias. </w:t>
            </w:r>
          </w:p>
          <w:p w:rsidR="00C136D1" w:rsidRDefault="00F13121">
            <w:pPr>
              <w:numPr>
                <w:ilvl w:val="0"/>
                <w:numId w:val="464"/>
              </w:numPr>
              <w:spacing w:after="0" w:line="235" w:lineRule="auto"/>
              <w:ind w:right="0" w:firstLine="165"/>
            </w:pPr>
            <w:r>
              <w:rPr>
                <w:sz w:val="15"/>
              </w:rPr>
              <w:t xml:space="preserve">Proponer medidas que favorecen la disminución de la contaminación atmosférica y del efecto invernadero. </w:t>
            </w:r>
          </w:p>
          <w:p w:rsidR="00C136D1" w:rsidRDefault="00F13121">
            <w:pPr>
              <w:numPr>
                <w:ilvl w:val="0"/>
                <w:numId w:val="464"/>
              </w:numPr>
              <w:spacing w:after="0" w:line="259" w:lineRule="auto"/>
              <w:ind w:right="0" w:firstLine="165"/>
            </w:pPr>
            <w:r>
              <w:rPr>
                <w:sz w:val="15"/>
              </w:rPr>
              <w:t xml:space="preserve">Relacionar la contaminación atmosférica con sus efectos biológicos. </w:t>
            </w:r>
          </w:p>
          <w:p w:rsidR="00C136D1" w:rsidRDefault="00F13121">
            <w:pPr>
              <w:numPr>
                <w:ilvl w:val="0"/>
                <w:numId w:val="464"/>
              </w:numPr>
              <w:spacing w:after="0" w:line="235" w:lineRule="auto"/>
              <w:ind w:right="0" w:firstLine="165"/>
            </w:pPr>
            <w:r>
              <w:rPr>
                <w:sz w:val="15"/>
              </w:rPr>
              <w:t xml:space="preserve">Clasificar los efectos locales, regionales y globales de la contaminación atmosférica.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1.1. Identifica los efectos biológicos de la contaminación atmosférica. </w:t>
            </w:r>
          </w:p>
          <w:p w:rsidR="00C136D1" w:rsidRDefault="00F13121">
            <w:pPr>
              <w:spacing w:after="0" w:line="235" w:lineRule="auto"/>
              <w:ind w:left="0" w:right="0" w:firstLine="165"/>
              <w:jc w:val="left"/>
            </w:pPr>
            <w:r>
              <w:rPr>
                <w:sz w:val="15"/>
              </w:rPr>
              <w:t>1.2. Asocia los contaminantes con su origen, reconociendo las consecuencias sociales, ambient</w:t>
            </w:r>
            <w:r>
              <w:rPr>
                <w:sz w:val="15"/>
              </w:rPr>
              <w:t xml:space="preserve">ales y sanitarias que producen. </w:t>
            </w:r>
          </w:p>
          <w:p w:rsidR="00C136D1" w:rsidRDefault="00F13121">
            <w:pPr>
              <w:spacing w:after="0" w:line="235" w:lineRule="auto"/>
              <w:ind w:left="0" w:right="0" w:firstLine="165"/>
            </w:pPr>
            <w:r>
              <w:rPr>
                <w:sz w:val="15"/>
              </w:rPr>
              <w:t xml:space="preserve">2.1. Describe medidas que previenen o atenúan la contaminación atmosférica y el efecto invernadero. </w:t>
            </w:r>
          </w:p>
          <w:p w:rsidR="00C136D1" w:rsidRDefault="00F13121">
            <w:pPr>
              <w:spacing w:after="0" w:line="235" w:lineRule="auto"/>
              <w:ind w:left="0" w:right="0" w:firstLine="165"/>
            </w:pPr>
            <w:r>
              <w:rPr>
                <w:sz w:val="15"/>
              </w:rPr>
              <w:t xml:space="preserve">3.1. Relaciona el grado de contaminación con ciertas condiciones meteorológicas y/o topográficas. </w:t>
            </w:r>
          </w:p>
          <w:p w:rsidR="00C136D1" w:rsidRDefault="00F13121">
            <w:pPr>
              <w:spacing w:after="0" w:line="235" w:lineRule="auto"/>
              <w:ind w:left="0" w:right="0" w:firstLine="165"/>
              <w:jc w:val="left"/>
            </w:pPr>
            <w:r>
              <w:rPr>
                <w:sz w:val="15"/>
              </w:rPr>
              <w:t>3.2.  Explica los efect</w:t>
            </w:r>
            <w:r>
              <w:rPr>
                <w:sz w:val="15"/>
              </w:rPr>
              <w:t xml:space="preserve">os biológicos producidos por la contaminación atmosférica. </w:t>
            </w:r>
          </w:p>
          <w:p w:rsidR="00C136D1" w:rsidRDefault="00F13121">
            <w:pPr>
              <w:spacing w:after="0" w:line="235" w:lineRule="auto"/>
              <w:ind w:left="0" w:right="0" w:firstLine="165"/>
            </w:pPr>
            <w:r>
              <w:rPr>
                <w:sz w:val="15"/>
              </w:rPr>
              <w:t xml:space="preserve">4.1. Describe los efectos locales, regionales y globales ocasionados por la contaminación del aire. </w:t>
            </w:r>
          </w:p>
          <w:p w:rsidR="00C136D1" w:rsidRDefault="00F13121">
            <w:pPr>
              <w:spacing w:after="0" w:line="259" w:lineRule="auto"/>
              <w:ind w:left="0" w:right="50" w:firstLine="0"/>
              <w:jc w:val="center"/>
            </w:pPr>
            <w:r>
              <w:rPr>
                <w:sz w:val="15"/>
              </w:rPr>
              <w:t xml:space="preserve">4.2. Distingue el origen y efectos del ozono troposférico y estratosférico.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Contaminación de las aguas </w:t>
            </w:r>
          </w:p>
        </w:tc>
      </w:tr>
      <w:tr w:rsidR="00C136D1">
        <w:trPr>
          <w:trHeight w:val="221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5"/>
              </w:numPr>
              <w:spacing w:after="0" w:line="235" w:lineRule="auto"/>
              <w:ind w:right="0" w:firstLine="165"/>
              <w:jc w:val="left"/>
            </w:pPr>
            <w:r>
              <w:rPr>
                <w:sz w:val="15"/>
              </w:rPr>
              <w:t xml:space="preserve">Clasificar los contaminantes del agua respecto a su origen y a los efectos que producen.  </w:t>
            </w:r>
          </w:p>
          <w:p w:rsidR="00C136D1" w:rsidRDefault="00F13121">
            <w:pPr>
              <w:numPr>
                <w:ilvl w:val="0"/>
                <w:numId w:val="465"/>
              </w:numPr>
              <w:spacing w:after="0" w:line="259" w:lineRule="auto"/>
              <w:ind w:right="0" w:firstLine="165"/>
              <w:jc w:val="left"/>
            </w:pPr>
            <w:r>
              <w:rPr>
                <w:sz w:val="15"/>
              </w:rPr>
              <w:t xml:space="preserve">Conocer los indicadores de calidad del agua. </w:t>
            </w:r>
          </w:p>
          <w:p w:rsidR="00C136D1" w:rsidRDefault="00F13121">
            <w:pPr>
              <w:numPr>
                <w:ilvl w:val="0"/>
                <w:numId w:val="465"/>
              </w:numPr>
              <w:spacing w:after="0" w:line="235" w:lineRule="auto"/>
              <w:ind w:right="0" w:firstLine="165"/>
              <w:jc w:val="left"/>
            </w:pPr>
            <w:r>
              <w:rPr>
                <w:sz w:val="15"/>
              </w:rPr>
              <w:t xml:space="preserve">Valorar las repercusiones que tiene para la humanidad la contaminación del agua, proponiendo medidas que la eviten o disminuyan. </w:t>
            </w:r>
          </w:p>
          <w:p w:rsidR="00C136D1" w:rsidRDefault="00F13121">
            <w:pPr>
              <w:numPr>
                <w:ilvl w:val="0"/>
                <w:numId w:val="465"/>
              </w:numPr>
              <w:spacing w:after="0" w:line="235" w:lineRule="auto"/>
              <w:ind w:right="0" w:firstLine="165"/>
              <w:jc w:val="left"/>
            </w:pPr>
            <w:r>
              <w:rPr>
                <w:sz w:val="15"/>
              </w:rPr>
              <w:t xml:space="preserve">Conocer los sistemas de potabilización y depuración de las aguas residuales.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Conoce y describe el origen y los efecto</w:t>
            </w:r>
            <w:r>
              <w:rPr>
                <w:sz w:val="15"/>
              </w:rPr>
              <w:t xml:space="preserve">s de la contaminación de las aguas superficiales y subterráneas.  </w:t>
            </w:r>
          </w:p>
          <w:p w:rsidR="00C136D1" w:rsidRDefault="00F13121">
            <w:pPr>
              <w:spacing w:after="0" w:line="235" w:lineRule="auto"/>
              <w:ind w:left="0" w:right="0" w:firstLine="165"/>
              <w:jc w:val="left"/>
            </w:pPr>
            <w:r>
              <w:rPr>
                <w:sz w:val="15"/>
              </w:rPr>
              <w:t xml:space="preserve">1.2. Relaciona los principales contaminantes del agua con su origen y sus efectos. </w:t>
            </w:r>
          </w:p>
          <w:p w:rsidR="00C136D1" w:rsidRDefault="00F13121">
            <w:pPr>
              <w:spacing w:after="0" w:line="259" w:lineRule="auto"/>
              <w:ind w:left="0" w:right="122" w:firstLine="0"/>
              <w:jc w:val="center"/>
            </w:pPr>
            <w:r>
              <w:rPr>
                <w:sz w:val="15"/>
              </w:rPr>
              <w:t xml:space="preserve">2.1. Conoce y describe los principales indicadores de calidad del agua. </w:t>
            </w:r>
          </w:p>
          <w:p w:rsidR="00C136D1" w:rsidRDefault="00F13121">
            <w:pPr>
              <w:spacing w:after="14" w:line="235" w:lineRule="auto"/>
              <w:ind w:left="0" w:right="0" w:firstLine="165"/>
            </w:pPr>
            <w:r>
              <w:rPr>
                <w:sz w:val="15"/>
              </w:rPr>
              <w:t xml:space="preserve">3.1. Describe el proceso de eutrofización de las aguas valorando las consecuencias del mismo. </w:t>
            </w:r>
          </w:p>
          <w:p w:rsidR="00C136D1" w:rsidRDefault="00F13121">
            <w:pPr>
              <w:spacing w:after="0" w:line="239" w:lineRule="auto"/>
              <w:ind w:left="0" w:right="0" w:firstLine="165"/>
              <w:jc w:val="left"/>
            </w:pPr>
            <w:r>
              <w:rPr>
                <w:sz w:val="15"/>
              </w:rPr>
              <w:t xml:space="preserve">3.2. Propone </w:t>
            </w:r>
            <w:r>
              <w:rPr>
                <w:sz w:val="15"/>
              </w:rPr>
              <w:tab/>
              <w:t xml:space="preserve">actitudes </w:t>
            </w:r>
            <w:r>
              <w:rPr>
                <w:sz w:val="15"/>
              </w:rPr>
              <w:tab/>
              <w:t xml:space="preserve">y </w:t>
            </w:r>
            <w:r>
              <w:rPr>
                <w:sz w:val="15"/>
              </w:rPr>
              <w:tab/>
              <w:t xml:space="preserve">acciones, </w:t>
            </w:r>
            <w:r>
              <w:rPr>
                <w:sz w:val="15"/>
              </w:rPr>
              <w:tab/>
              <w:t xml:space="preserve">individuales, </w:t>
            </w:r>
            <w:r>
              <w:rPr>
                <w:sz w:val="15"/>
              </w:rPr>
              <w:tab/>
              <w:t xml:space="preserve">estatales </w:t>
            </w:r>
            <w:r>
              <w:rPr>
                <w:sz w:val="15"/>
              </w:rPr>
              <w:tab/>
              <w:t>e intergubernamentales que minimicen las repercusiones ambientales de la contaminación del agua.</w:t>
            </w:r>
            <w:r>
              <w:rPr>
                <w:sz w:val="15"/>
              </w:rPr>
              <w:t xml:space="preserve"> </w:t>
            </w:r>
          </w:p>
          <w:p w:rsidR="00C136D1" w:rsidRDefault="00F13121">
            <w:pPr>
              <w:spacing w:after="0" w:line="259" w:lineRule="auto"/>
              <w:ind w:left="0" w:right="0" w:firstLine="165"/>
              <w:jc w:val="left"/>
            </w:pPr>
            <w:r>
              <w:rPr>
                <w:sz w:val="15"/>
              </w:rPr>
              <w:t xml:space="preserve">4.1. Esquematiza las fases de potabilización y depuración del agua en una EDAR.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La geosfera y riesgos geológicos </w:t>
            </w:r>
          </w:p>
        </w:tc>
      </w:tr>
      <w:tr w:rsidR="00C136D1">
        <w:trPr>
          <w:trHeight w:val="3790"/>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6"/>
              </w:numPr>
              <w:spacing w:after="0" w:line="259" w:lineRule="auto"/>
              <w:ind w:right="0" w:firstLine="165"/>
              <w:jc w:val="left"/>
            </w:pPr>
            <w:r>
              <w:rPr>
                <w:sz w:val="15"/>
              </w:rPr>
              <w:t xml:space="preserve">Relacionar los flujos de energía y los riesgos geológicos. </w:t>
            </w:r>
          </w:p>
          <w:p w:rsidR="00C136D1" w:rsidRDefault="00F13121">
            <w:pPr>
              <w:numPr>
                <w:ilvl w:val="0"/>
                <w:numId w:val="466"/>
              </w:numPr>
              <w:spacing w:after="0" w:line="259" w:lineRule="auto"/>
              <w:ind w:right="0" w:firstLine="165"/>
              <w:jc w:val="left"/>
            </w:pPr>
            <w:r>
              <w:rPr>
                <w:sz w:val="15"/>
              </w:rPr>
              <w:t xml:space="preserve">Identificar los factores que favorecen o atenúan los riesgos geológicos. </w:t>
            </w:r>
          </w:p>
          <w:p w:rsidR="00C136D1" w:rsidRDefault="00F13121">
            <w:pPr>
              <w:numPr>
                <w:ilvl w:val="0"/>
                <w:numId w:val="466"/>
              </w:numPr>
              <w:spacing w:after="0" w:line="235" w:lineRule="auto"/>
              <w:ind w:right="0" w:firstLine="165"/>
              <w:jc w:val="left"/>
            </w:pPr>
            <w:r>
              <w:rPr>
                <w:sz w:val="15"/>
              </w:rPr>
              <w:t xml:space="preserve">Determinar métodos de predicción y prevención de los riesgos geológicos. </w:t>
            </w:r>
          </w:p>
          <w:p w:rsidR="00C136D1" w:rsidRDefault="00F13121">
            <w:pPr>
              <w:numPr>
                <w:ilvl w:val="0"/>
                <w:numId w:val="466"/>
              </w:numPr>
              <w:spacing w:after="0" w:line="235" w:lineRule="auto"/>
              <w:ind w:right="0" w:firstLine="165"/>
              <w:jc w:val="left"/>
            </w:pPr>
            <w:r>
              <w:rPr>
                <w:sz w:val="15"/>
              </w:rPr>
              <w:t xml:space="preserve">Comprender el relieve como la interacción de la dinámica interna y externa. </w:t>
            </w:r>
          </w:p>
          <w:p w:rsidR="00C136D1" w:rsidRDefault="00F13121">
            <w:pPr>
              <w:numPr>
                <w:ilvl w:val="0"/>
                <w:numId w:val="466"/>
              </w:numPr>
              <w:spacing w:after="0" w:line="235" w:lineRule="auto"/>
              <w:ind w:right="0" w:firstLine="165"/>
              <w:jc w:val="left"/>
            </w:pPr>
            <w:r>
              <w:rPr>
                <w:sz w:val="15"/>
              </w:rPr>
              <w:t xml:space="preserve">Determinar los riesgos asociados a los sistemas de ladera y fluviales, valorando los factores que influyen. </w:t>
            </w:r>
          </w:p>
          <w:p w:rsidR="00C136D1" w:rsidRDefault="00F13121">
            <w:pPr>
              <w:numPr>
                <w:ilvl w:val="0"/>
                <w:numId w:val="466"/>
              </w:numPr>
              <w:spacing w:after="0" w:line="235" w:lineRule="auto"/>
              <w:ind w:right="0" w:firstLine="165"/>
              <w:jc w:val="left"/>
            </w:pPr>
            <w:r>
              <w:rPr>
                <w:sz w:val="15"/>
              </w:rPr>
              <w:t xml:space="preserve">Reconocer los recursos minerales, los combustibles fósiles y los impactos derivados de su uso. </w:t>
            </w:r>
          </w:p>
          <w:p w:rsidR="00C136D1" w:rsidRDefault="00F13121">
            <w:pPr>
              <w:numPr>
                <w:ilvl w:val="0"/>
                <w:numId w:val="466"/>
              </w:numPr>
              <w:spacing w:after="0" w:line="259" w:lineRule="auto"/>
              <w:ind w:right="0" w:firstLine="165"/>
              <w:jc w:val="left"/>
            </w:pPr>
            <w:r>
              <w:rPr>
                <w:sz w:val="15"/>
              </w:rPr>
              <w:t>Identificar medidas de uso eficiente determinando s</w:t>
            </w:r>
            <w:r>
              <w:rPr>
                <w:sz w:val="15"/>
              </w:rPr>
              <w:t xml:space="preserve">us beneficios.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las manifestaciones de la energía interna de la Tierra y su relación con los riesgos geológicos. </w:t>
            </w:r>
          </w:p>
          <w:p w:rsidR="00C136D1" w:rsidRDefault="00F13121">
            <w:pPr>
              <w:spacing w:after="0" w:line="235" w:lineRule="auto"/>
              <w:ind w:left="0" w:right="0" w:firstLine="165"/>
              <w:jc w:val="left"/>
            </w:pPr>
            <w:r>
              <w:rPr>
                <w:sz w:val="15"/>
              </w:rPr>
              <w:t xml:space="preserve">2.1. Explica el origen y los factores que determinan los riesgos sísmico y volcánico. </w:t>
            </w:r>
          </w:p>
          <w:p w:rsidR="00C136D1" w:rsidRDefault="00F13121">
            <w:pPr>
              <w:spacing w:after="0" w:line="235" w:lineRule="auto"/>
              <w:ind w:left="0" w:right="0" w:firstLine="165"/>
              <w:jc w:val="left"/>
            </w:pPr>
            <w:r>
              <w:rPr>
                <w:sz w:val="15"/>
              </w:rPr>
              <w:t>3.1. Conoce los métodos de predicción y</w:t>
            </w:r>
            <w:r>
              <w:rPr>
                <w:sz w:val="15"/>
              </w:rPr>
              <w:t xml:space="preserve"> prevención de los riesgos geológicos. </w:t>
            </w:r>
          </w:p>
          <w:p w:rsidR="00C136D1" w:rsidRDefault="00F13121">
            <w:pPr>
              <w:spacing w:after="0" w:line="259" w:lineRule="auto"/>
              <w:ind w:left="166" w:right="0" w:firstLine="0"/>
              <w:jc w:val="left"/>
            </w:pPr>
            <w:r>
              <w:rPr>
                <w:sz w:val="15"/>
              </w:rPr>
              <w:t xml:space="preserve">3.2.  Relaciona los riesgos geológicos con los daños que producen. </w:t>
            </w:r>
          </w:p>
          <w:p w:rsidR="00C136D1" w:rsidRDefault="00F13121">
            <w:pPr>
              <w:spacing w:after="0" w:line="235" w:lineRule="auto"/>
              <w:ind w:left="0" w:right="0" w:firstLine="165"/>
            </w:pPr>
            <w:r>
              <w:rPr>
                <w:sz w:val="15"/>
              </w:rPr>
              <w:t xml:space="preserve">4.1. Interpreta el relieve como consecuencia de la interacción de la dinámica interna y externa del planeta. </w:t>
            </w:r>
          </w:p>
          <w:p w:rsidR="00C136D1" w:rsidRDefault="00F13121">
            <w:pPr>
              <w:spacing w:after="0" w:line="235" w:lineRule="auto"/>
              <w:ind w:left="0" w:right="0" w:firstLine="165"/>
            </w:pPr>
            <w:r>
              <w:rPr>
                <w:sz w:val="15"/>
              </w:rPr>
              <w:t xml:space="preserve">5.1. Identifica los riesgos asociados </w:t>
            </w:r>
            <w:r>
              <w:rPr>
                <w:sz w:val="15"/>
              </w:rPr>
              <w:t xml:space="preserve">a los sistemas de ladera y fluviales, comprendiendo los factores que intervienen. </w:t>
            </w:r>
          </w:p>
          <w:p w:rsidR="00C136D1" w:rsidRDefault="00F13121">
            <w:pPr>
              <w:spacing w:after="0" w:line="235" w:lineRule="auto"/>
              <w:ind w:left="0" w:right="0" w:firstLine="165"/>
              <w:jc w:val="left"/>
            </w:pPr>
            <w:r>
              <w:rPr>
                <w:sz w:val="15"/>
              </w:rPr>
              <w:t xml:space="preserve">5.2. Valora la ordenación del territorio como método de prevención de riesgos. </w:t>
            </w:r>
          </w:p>
          <w:p w:rsidR="00C136D1" w:rsidRDefault="00F13121">
            <w:pPr>
              <w:spacing w:after="0" w:line="235" w:lineRule="auto"/>
              <w:ind w:left="0" w:right="0" w:firstLine="165"/>
              <w:jc w:val="left"/>
            </w:pPr>
            <w:r>
              <w:rPr>
                <w:sz w:val="15"/>
              </w:rPr>
              <w:t xml:space="preserve">5.3. Evalúa la fragilidad del paisaje y los impactos más frecuentes que sufre.  </w:t>
            </w:r>
          </w:p>
          <w:p w:rsidR="00C136D1" w:rsidRDefault="00F13121">
            <w:pPr>
              <w:spacing w:after="0" w:line="235" w:lineRule="auto"/>
              <w:ind w:left="0" w:right="42" w:firstLine="165"/>
            </w:pPr>
            <w:r>
              <w:rPr>
                <w:sz w:val="15"/>
              </w:rPr>
              <w:t xml:space="preserve">6.1. Relaciona la utilización de los principales recursos minerales, y energéticos con los problemas ambientales ocasionados y los riesgos asociados. </w:t>
            </w:r>
          </w:p>
          <w:p w:rsidR="00C136D1" w:rsidRDefault="00F13121">
            <w:pPr>
              <w:spacing w:after="0" w:line="259" w:lineRule="auto"/>
              <w:ind w:left="166" w:right="0" w:firstLine="0"/>
              <w:jc w:val="left"/>
            </w:pPr>
            <w:r>
              <w:rPr>
                <w:sz w:val="15"/>
              </w:rPr>
              <w:t xml:space="preserve">7.1. Valora el uso eficiente de la energía y de los recursos. </w:t>
            </w:r>
          </w:p>
          <w:p w:rsidR="00C136D1" w:rsidRDefault="00F13121">
            <w:pPr>
              <w:spacing w:after="0" w:line="259" w:lineRule="auto"/>
              <w:ind w:left="0" w:right="0" w:firstLine="165"/>
            </w:pPr>
            <w:r>
              <w:rPr>
                <w:sz w:val="15"/>
              </w:rPr>
              <w:t>7.2. Evalúa las medidas que promueven un u</w:t>
            </w:r>
            <w:r>
              <w:rPr>
                <w:sz w:val="15"/>
              </w:rPr>
              <w:t xml:space="preserve">so eficiente de la energía y de los recursos.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Circulación de materia y energía en la biosfera </w:t>
            </w:r>
          </w:p>
        </w:tc>
      </w:tr>
      <w:tr w:rsidR="00C136D1">
        <w:trPr>
          <w:trHeight w:val="5539"/>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7"/>
              </w:numPr>
              <w:spacing w:after="0" w:line="235" w:lineRule="auto"/>
              <w:ind w:right="0" w:firstLine="165"/>
              <w:jc w:val="left"/>
            </w:pPr>
            <w:r>
              <w:rPr>
                <w:sz w:val="15"/>
              </w:rPr>
              <w:t xml:space="preserve">Reconocer las relaciones tróficas de los ecosistemas, valorando la influencia de los factores limitantes de la producción primaria y aquellos que aumentan su rentabilidad. </w:t>
            </w:r>
          </w:p>
          <w:p w:rsidR="00C136D1" w:rsidRDefault="00F13121">
            <w:pPr>
              <w:numPr>
                <w:ilvl w:val="0"/>
                <w:numId w:val="467"/>
              </w:numPr>
              <w:spacing w:after="0" w:line="235" w:lineRule="auto"/>
              <w:ind w:right="0" w:firstLine="165"/>
              <w:jc w:val="left"/>
            </w:pPr>
            <w:r>
              <w:rPr>
                <w:sz w:val="15"/>
              </w:rPr>
              <w:t>Comprender la circulación de bioelementos (sobre todo O, C, N, P y S) entre la geos</w:t>
            </w:r>
            <w:r>
              <w:rPr>
                <w:sz w:val="15"/>
              </w:rPr>
              <w:t xml:space="preserve">fera y los seres vivos. </w:t>
            </w:r>
          </w:p>
          <w:p w:rsidR="00C136D1" w:rsidRDefault="00F13121">
            <w:pPr>
              <w:numPr>
                <w:ilvl w:val="0"/>
                <w:numId w:val="467"/>
              </w:numPr>
              <w:spacing w:after="0" w:line="235" w:lineRule="auto"/>
              <w:ind w:right="0" w:firstLine="165"/>
              <w:jc w:val="left"/>
            </w:pPr>
            <w:r>
              <w:rPr>
                <w:sz w:val="15"/>
              </w:rPr>
              <w:t xml:space="preserve">Comprender los mecanismos naturales de autorregulación de los ecosistemas y valorar la repercusión de la acción humana sobre los ecosistemas. </w:t>
            </w:r>
          </w:p>
          <w:p w:rsidR="00C136D1" w:rsidRDefault="00F13121">
            <w:pPr>
              <w:numPr>
                <w:ilvl w:val="0"/>
                <w:numId w:val="467"/>
              </w:numPr>
              <w:spacing w:after="0" w:line="235" w:lineRule="auto"/>
              <w:ind w:right="0" w:firstLine="165"/>
              <w:jc w:val="left"/>
            </w:pPr>
            <w:r>
              <w:rPr>
                <w:sz w:val="15"/>
              </w:rPr>
              <w:t>Distinguir la importancia de la biodiversidad y reconocer las actividades que tienen efe</w:t>
            </w:r>
            <w:r>
              <w:rPr>
                <w:sz w:val="15"/>
              </w:rPr>
              <w:t xml:space="preserve">ctos negativos sobre ella. </w:t>
            </w:r>
          </w:p>
          <w:p w:rsidR="00C136D1" w:rsidRDefault="00F13121">
            <w:pPr>
              <w:numPr>
                <w:ilvl w:val="0"/>
                <w:numId w:val="467"/>
              </w:numPr>
              <w:spacing w:after="0" w:line="235" w:lineRule="auto"/>
              <w:ind w:right="0" w:firstLine="165"/>
              <w:jc w:val="left"/>
            </w:pPr>
            <w:r>
              <w:rPr>
                <w:sz w:val="15"/>
              </w:rPr>
              <w:t xml:space="preserve">Identificar los tipos de suelo, relacionándolos con la litología y el clima que los han originado. </w:t>
            </w:r>
          </w:p>
          <w:p w:rsidR="00C136D1" w:rsidRDefault="00F13121">
            <w:pPr>
              <w:numPr>
                <w:ilvl w:val="0"/>
                <w:numId w:val="467"/>
              </w:numPr>
              <w:spacing w:after="0" w:line="259" w:lineRule="auto"/>
              <w:ind w:right="0" w:firstLine="165"/>
              <w:jc w:val="left"/>
            </w:pPr>
            <w:r>
              <w:rPr>
                <w:sz w:val="15"/>
              </w:rPr>
              <w:t xml:space="preserve">Valorar el suelo como recurso frágil y escaso. </w:t>
            </w:r>
          </w:p>
          <w:p w:rsidR="00C136D1" w:rsidRDefault="00F13121">
            <w:pPr>
              <w:numPr>
                <w:ilvl w:val="0"/>
                <w:numId w:val="467"/>
              </w:numPr>
              <w:spacing w:after="0" w:line="259" w:lineRule="auto"/>
              <w:ind w:right="0" w:firstLine="165"/>
              <w:jc w:val="left"/>
            </w:pPr>
            <w:r>
              <w:rPr>
                <w:sz w:val="15"/>
              </w:rPr>
              <w:t xml:space="preserve">Conocer técnicas de valoración del grado de alteración de un suelo. </w:t>
            </w:r>
          </w:p>
          <w:p w:rsidR="00C136D1" w:rsidRDefault="00F13121">
            <w:pPr>
              <w:numPr>
                <w:ilvl w:val="0"/>
                <w:numId w:val="467"/>
              </w:numPr>
              <w:spacing w:after="0" w:line="235" w:lineRule="auto"/>
              <w:ind w:right="0" w:firstLine="165"/>
              <w:jc w:val="left"/>
            </w:pPr>
            <w:r>
              <w:rPr>
                <w:sz w:val="15"/>
              </w:rPr>
              <w:t>Analizar lo</w:t>
            </w:r>
            <w:r>
              <w:rPr>
                <w:sz w:val="15"/>
              </w:rPr>
              <w:t xml:space="preserve">s problemas ambientales producidos por la deforestación, la agricultura y la ganadería. </w:t>
            </w:r>
          </w:p>
          <w:p w:rsidR="00C136D1" w:rsidRDefault="00F13121">
            <w:pPr>
              <w:numPr>
                <w:ilvl w:val="0"/>
                <w:numId w:val="467"/>
              </w:numPr>
              <w:spacing w:after="0" w:line="259" w:lineRule="auto"/>
              <w:ind w:right="0" w:firstLine="165"/>
              <w:jc w:val="left"/>
            </w:pPr>
            <w:r>
              <w:rPr>
                <w:sz w:val="15"/>
              </w:rPr>
              <w:t xml:space="preserve">Comprender las características del sistema litoral. </w:t>
            </w:r>
          </w:p>
          <w:p w:rsidR="00C136D1" w:rsidRDefault="00F13121">
            <w:pPr>
              <w:numPr>
                <w:ilvl w:val="0"/>
                <w:numId w:val="467"/>
              </w:numPr>
              <w:spacing w:after="0" w:line="259" w:lineRule="auto"/>
              <w:ind w:right="0" w:firstLine="165"/>
              <w:jc w:val="left"/>
            </w:pPr>
            <w:r>
              <w:rPr>
                <w:sz w:val="15"/>
              </w:rPr>
              <w:t xml:space="preserve">Analizar y valorar la evolución de los recursos pesqueros. </w:t>
            </w:r>
          </w:p>
          <w:p w:rsidR="00C136D1" w:rsidRDefault="00F13121">
            <w:pPr>
              <w:numPr>
                <w:ilvl w:val="0"/>
                <w:numId w:val="467"/>
              </w:numPr>
              <w:spacing w:after="0" w:line="235" w:lineRule="auto"/>
              <w:ind w:right="0" w:firstLine="165"/>
              <w:jc w:val="left"/>
            </w:pPr>
            <w:r>
              <w:rPr>
                <w:sz w:val="15"/>
              </w:rPr>
              <w:t xml:space="preserve">Valorar la conservación de las zonas litorales por su </w:t>
            </w:r>
            <w:r>
              <w:rPr>
                <w:sz w:val="15"/>
              </w:rPr>
              <w:t xml:space="preserve">elevado valor ecológico. </w:t>
            </w:r>
          </w:p>
          <w:p w:rsidR="00C136D1" w:rsidRDefault="00F13121">
            <w:pPr>
              <w:spacing w:after="0" w:line="259" w:lineRule="auto"/>
              <w:ind w:left="166"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los factores limitantes de la producción primaria y aquellos que aumentan su rentabilidad. </w:t>
            </w:r>
          </w:p>
          <w:p w:rsidR="00C136D1" w:rsidRDefault="00F13121">
            <w:pPr>
              <w:spacing w:after="0" w:line="259" w:lineRule="auto"/>
              <w:ind w:left="166" w:right="0" w:firstLine="0"/>
              <w:jc w:val="left"/>
            </w:pPr>
            <w:r>
              <w:rPr>
                <w:sz w:val="15"/>
              </w:rPr>
              <w:t xml:space="preserve">1.2 Esquematiza las relaciones tróficas de un ecosistema. </w:t>
            </w:r>
          </w:p>
          <w:p w:rsidR="00C136D1" w:rsidRDefault="00F13121">
            <w:pPr>
              <w:spacing w:after="0" w:line="259" w:lineRule="auto"/>
              <w:ind w:left="166" w:right="0" w:firstLine="0"/>
              <w:jc w:val="left"/>
            </w:pPr>
            <w:r>
              <w:rPr>
                <w:sz w:val="15"/>
              </w:rPr>
              <w:t xml:space="preserve">1.3 Interpreta gráficos, pirámides, cadenas y redes tróficas. </w:t>
            </w:r>
          </w:p>
          <w:p w:rsidR="00C136D1" w:rsidRDefault="00F13121">
            <w:pPr>
              <w:spacing w:after="0" w:line="235" w:lineRule="auto"/>
              <w:ind w:left="0" w:right="0" w:firstLine="165"/>
              <w:jc w:val="left"/>
            </w:pPr>
            <w:r>
              <w:rPr>
                <w:sz w:val="15"/>
              </w:rPr>
              <w:t xml:space="preserve">1.4 Explica las causas de la diferente productividad en mares y contenientes. </w:t>
            </w:r>
          </w:p>
          <w:p w:rsidR="00C136D1" w:rsidRDefault="00F13121">
            <w:pPr>
              <w:spacing w:after="0" w:line="235" w:lineRule="auto"/>
              <w:ind w:left="0" w:right="0" w:firstLine="165"/>
            </w:pPr>
            <w:r>
              <w:rPr>
                <w:sz w:val="15"/>
              </w:rPr>
              <w:t xml:space="preserve">2.1 Esquematiza los ciclos biogeoquímicos, argumentando la importancia de su equilibrio. </w:t>
            </w:r>
          </w:p>
          <w:p w:rsidR="00C136D1" w:rsidRDefault="00F13121">
            <w:pPr>
              <w:spacing w:after="0" w:line="235" w:lineRule="auto"/>
              <w:ind w:left="0" w:right="0" w:firstLine="165"/>
            </w:pPr>
            <w:r>
              <w:rPr>
                <w:sz w:val="15"/>
              </w:rPr>
              <w:t xml:space="preserve">3.1 Identifica los cambios que se producen en las sucesiones ecológicas, interpretando la variación de los parámetros tróficos. </w:t>
            </w:r>
          </w:p>
          <w:p w:rsidR="00C136D1" w:rsidRDefault="00F13121">
            <w:pPr>
              <w:spacing w:after="0" w:line="235" w:lineRule="auto"/>
              <w:ind w:left="0" w:right="0" w:firstLine="165"/>
              <w:jc w:val="left"/>
            </w:pPr>
            <w:r>
              <w:rPr>
                <w:sz w:val="15"/>
              </w:rPr>
              <w:t xml:space="preserve">3.2 Conoce los mecanismos naturales de autorregulación de los ecosistemas. </w:t>
            </w:r>
          </w:p>
          <w:p w:rsidR="00C136D1" w:rsidRDefault="00F13121">
            <w:pPr>
              <w:spacing w:after="0" w:line="259" w:lineRule="auto"/>
              <w:ind w:left="166" w:right="0" w:firstLine="0"/>
              <w:jc w:val="left"/>
            </w:pPr>
            <w:r>
              <w:rPr>
                <w:sz w:val="15"/>
              </w:rPr>
              <w:t>3.3 Argumenta la repercusión de la acción humana so</w:t>
            </w:r>
            <w:r>
              <w:rPr>
                <w:sz w:val="15"/>
              </w:rPr>
              <w:t>bre los ecosistemas.</w:t>
            </w:r>
          </w:p>
          <w:p w:rsidR="00C136D1" w:rsidRDefault="00F13121">
            <w:pPr>
              <w:spacing w:after="0" w:line="235" w:lineRule="auto"/>
              <w:ind w:left="0" w:right="0" w:firstLine="165"/>
            </w:pPr>
            <w:r>
              <w:rPr>
                <w:sz w:val="15"/>
              </w:rPr>
              <w:t xml:space="preserve">4.1 Relaciona las distintas actividades humanas con las repercusiones en la dinámica del ecosistema. </w:t>
            </w:r>
          </w:p>
          <w:p w:rsidR="00C136D1" w:rsidRDefault="00F13121">
            <w:pPr>
              <w:spacing w:after="0" w:line="235" w:lineRule="auto"/>
              <w:ind w:left="0" w:right="0" w:firstLine="165"/>
              <w:jc w:val="left"/>
            </w:pPr>
            <w:r>
              <w:rPr>
                <w:sz w:val="15"/>
              </w:rPr>
              <w:t xml:space="preserve">4.2 Argumenta la importancia de la biodiversidad y los riesgos que supone su disminución. </w:t>
            </w:r>
          </w:p>
          <w:p w:rsidR="00C136D1" w:rsidRDefault="00F13121">
            <w:pPr>
              <w:spacing w:after="0" w:line="235" w:lineRule="auto"/>
              <w:ind w:left="0" w:right="0" w:firstLine="165"/>
            </w:pPr>
            <w:r>
              <w:rPr>
                <w:sz w:val="15"/>
              </w:rPr>
              <w:t xml:space="preserve">4.3 Relaciona las acciones humanas con su </w:t>
            </w:r>
            <w:r>
              <w:rPr>
                <w:sz w:val="15"/>
              </w:rPr>
              <w:t xml:space="preserve">influencia en la biodiversidad del ecosistema. </w:t>
            </w:r>
          </w:p>
          <w:p w:rsidR="00C136D1" w:rsidRDefault="00F13121">
            <w:pPr>
              <w:spacing w:after="0" w:line="235" w:lineRule="auto"/>
              <w:ind w:left="0" w:right="0" w:firstLine="165"/>
            </w:pPr>
            <w:r>
              <w:rPr>
                <w:sz w:val="15"/>
              </w:rPr>
              <w:t xml:space="preserve">5.1. Clasifica los tipos de suelo relacionándolos con la litología y el clima que los origina. </w:t>
            </w:r>
          </w:p>
          <w:p w:rsidR="00C136D1" w:rsidRDefault="00F13121">
            <w:pPr>
              <w:spacing w:after="0" w:line="259" w:lineRule="auto"/>
              <w:ind w:left="166" w:right="0" w:firstLine="0"/>
              <w:jc w:val="left"/>
            </w:pPr>
            <w:r>
              <w:rPr>
                <w:sz w:val="15"/>
              </w:rPr>
              <w:t xml:space="preserve">6.1. Valora el suelo como recurso frágil y escaso. </w:t>
            </w:r>
          </w:p>
          <w:p w:rsidR="00C136D1" w:rsidRDefault="00F13121">
            <w:pPr>
              <w:spacing w:after="0" w:line="235" w:lineRule="auto"/>
              <w:ind w:left="0" w:right="0" w:firstLine="165"/>
            </w:pPr>
            <w:r>
              <w:rPr>
                <w:sz w:val="15"/>
              </w:rPr>
              <w:t xml:space="preserve">7.1 Identifica el grado de alteración de un suelo aplicando </w:t>
            </w:r>
            <w:r>
              <w:rPr>
                <w:sz w:val="15"/>
              </w:rPr>
              <w:t xml:space="preserve">distintas técnicas de valoración. </w:t>
            </w:r>
          </w:p>
          <w:p w:rsidR="00C136D1" w:rsidRDefault="00F13121">
            <w:pPr>
              <w:spacing w:after="0" w:line="235" w:lineRule="auto"/>
              <w:ind w:left="0" w:right="0" w:firstLine="165"/>
            </w:pPr>
            <w:r>
              <w:rPr>
                <w:sz w:val="15"/>
              </w:rPr>
              <w:t xml:space="preserve">8.1. Analiza los problemas ambientales producidos por la deforestación, agricultura y ganadería. </w:t>
            </w:r>
          </w:p>
          <w:p w:rsidR="00C136D1" w:rsidRDefault="00F13121">
            <w:pPr>
              <w:spacing w:after="0" w:line="259" w:lineRule="auto"/>
              <w:ind w:left="166" w:right="0" w:firstLine="0"/>
              <w:jc w:val="left"/>
            </w:pPr>
            <w:r>
              <w:rPr>
                <w:sz w:val="15"/>
              </w:rPr>
              <w:t xml:space="preserve">9.1.  Conoce las características del sistema litoral. </w:t>
            </w:r>
          </w:p>
          <w:p w:rsidR="00C136D1" w:rsidRDefault="00F13121">
            <w:pPr>
              <w:spacing w:after="0" w:line="259" w:lineRule="auto"/>
              <w:ind w:left="166" w:right="0" w:firstLine="0"/>
              <w:jc w:val="left"/>
            </w:pPr>
            <w:r>
              <w:rPr>
                <w:sz w:val="15"/>
              </w:rPr>
              <w:t>10.1. Valora el sistema litoral como fuente de recursos y biodiversi</w:t>
            </w:r>
            <w:r>
              <w:rPr>
                <w:sz w:val="15"/>
              </w:rPr>
              <w:t xml:space="preserve">dad. </w:t>
            </w:r>
          </w:p>
          <w:p w:rsidR="00C136D1" w:rsidRDefault="00F13121">
            <w:pPr>
              <w:spacing w:after="0" w:line="235" w:lineRule="auto"/>
              <w:ind w:left="0" w:right="0" w:firstLine="165"/>
            </w:pPr>
            <w:r>
              <w:rPr>
                <w:sz w:val="15"/>
              </w:rPr>
              <w:t xml:space="preserve">10.2. Relaciona la sobreexplotación de los recursos pesqueros con impactos en las zonas litorales. </w:t>
            </w:r>
          </w:p>
          <w:p w:rsidR="00C136D1" w:rsidRDefault="00F13121">
            <w:pPr>
              <w:spacing w:after="0" w:line="259" w:lineRule="auto"/>
              <w:ind w:left="166" w:right="0" w:firstLine="0"/>
              <w:jc w:val="left"/>
            </w:pPr>
            <w:r>
              <w:rPr>
                <w:sz w:val="15"/>
              </w:rPr>
              <w:t xml:space="preserve">11.1. Establece la importancia de la conservación de las zonas litorales.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7. La gestión y desarrollo sostenible </w:t>
            </w:r>
          </w:p>
        </w:tc>
      </w:tr>
      <w:tr w:rsidR="00C136D1">
        <w:trPr>
          <w:trHeight w:val="379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8"/>
              </w:numPr>
              <w:spacing w:after="0" w:line="235" w:lineRule="auto"/>
              <w:ind w:right="0" w:firstLine="165"/>
              <w:jc w:val="left"/>
            </w:pPr>
            <w:r>
              <w:rPr>
                <w:sz w:val="15"/>
              </w:rPr>
              <w:t xml:space="preserve">Establecer diferencias entre el desarrollismo incontrolado, el conservacionismo y el desarrollo sostenible. </w:t>
            </w:r>
          </w:p>
          <w:p w:rsidR="00C136D1" w:rsidRDefault="00F13121">
            <w:pPr>
              <w:numPr>
                <w:ilvl w:val="0"/>
                <w:numId w:val="468"/>
              </w:numPr>
              <w:spacing w:after="0" w:line="259" w:lineRule="auto"/>
              <w:ind w:right="0" w:firstLine="165"/>
              <w:jc w:val="left"/>
            </w:pPr>
            <w:r>
              <w:rPr>
                <w:sz w:val="15"/>
              </w:rPr>
              <w:t xml:space="preserve">Conocer algunos instrumentos de evaluación ambiental. </w:t>
            </w:r>
          </w:p>
          <w:p w:rsidR="00C136D1" w:rsidRDefault="00F13121">
            <w:pPr>
              <w:numPr>
                <w:ilvl w:val="0"/>
                <w:numId w:val="468"/>
              </w:numPr>
              <w:spacing w:after="0" w:line="235" w:lineRule="auto"/>
              <w:ind w:right="0" w:firstLine="165"/>
              <w:jc w:val="left"/>
            </w:pPr>
            <w:r>
              <w:rPr>
                <w:sz w:val="15"/>
              </w:rPr>
              <w:t>Determinar el origen de los residuos, las consecuencias de su producción valorando la gestió</w:t>
            </w:r>
            <w:r>
              <w:rPr>
                <w:sz w:val="15"/>
              </w:rPr>
              <w:t xml:space="preserve">n de los mismos.  </w:t>
            </w:r>
          </w:p>
          <w:p w:rsidR="00C136D1" w:rsidRDefault="00F13121">
            <w:pPr>
              <w:numPr>
                <w:ilvl w:val="0"/>
                <w:numId w:val="468"/>
              </w:numPr>
              <w:spacing w:after="0" w:line="259" w:lineRule="auto"/>
              <w:ind w:right="0" w:firstLine="165"/>
              <w:jc w:val="left"/>
            </w:pPr>
            <w:r>
              <w:rPr>
                <w:sz w:val="15"/>
              </w:rPr>
              <w:t xml:space="preserve">Interpretar matrices sencillas para la ordenación del territorio. </w:t>
            </w:r>
          </w:p>
          <w:p w:rsidR="00C136D1" w:rsidRDefault="00F13121">
            <w:pPr>
              <w:numPr>
                <w:ilvl w:val="0"/>
                <w:numId w:val="468"/>
              </w:numPr>
              <w:spacing w:after="0" w:line="235" w:lineRule="auto"/>
              <w:ind w:right="0" w:firstLine="165"/>
              <w:jc w:val="left"/>
            </w:pPr>
            <w:r>
              <w:rPr>
                <w:sz w:val="15"/>
              </w:rPr>
              <w:t xml:space="preserve">Conocer los principales organismos nacionales e internacionales en materia medioambiental. </w:t>
            </w:r>
          </w:p>
          <w:p w:rsidR="00C136D1" w:rsidRDefault="00F13121">
            <w:pPr>
              <w:numPr>
                <w:ilvl w:val="0"/>
                <w:numId w:val="468"/>
              </w:numPr>
              <w:spacing w:after="0" w:line="259" w:lineRule="auto"/>
              <w:ind w:right="0" w:firstLine="165"/>
              <w:jc w:val="left"/>
            </w:pPr>
            <w:r>
              <w:rPr>
                <w:sz w:val="15"/>
              </w:rPr>
              <w:t xml:space="preserve">Valorar la protección de los espacios naturales. </w:t>
            </w:r>
          </w:p>
          <w:p w:rsidR="00C136D1" w:rsidRDefault="00F13121">
            <w:pPr>
              <w:spacing w:after="0" w:line="259" w:lineRule="auto"/>
              <w:ind w:left="165" w:right="0" w:firstLine="0"/>
              <w:jc w:val="left"/>
            </w:pP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Distingue diferentes </w:t>
            </w:r>
            <w:r>
              <w:rPr>
                <w:sz w:val="15"/>
              </w:rPr>
              <w:t xml:space="preserve">modelos uso de los recursos diseñando otros sostenibles. </w:t>
            </w:r>
          </w:p>
          <w:p w:rsidR="00C136D1" w:rsidRDefault="00F13121">
            <w:pPr>
              <w:spacing w:after="0" w:line="235" w:lineRule="auto"/>
              <w:ind w:left="0" w:right="0" w:firstLine="165"/>
            </w:pPr>
            <w:r>
              <w:rPr>
                <w:sz w:val="15"/>
              </w:rPr>
              <w:t xml:space="preserve">1.2. Argumenta las diferencias que existen entre el desarrollismo incontrolado, el conservacionismo y el desarrollo sostenible.  </w:t>
            </w:r>
          </w:p>
          <w:p w:rsidR="00C136D1" w:rsidRDefault="00F13121">
            <w:pPr>
              <w:spacing w:after="0" w:line="235" w:lineRule="auto"/>
              <w:ind w:left="0" w:right="0" w:firstLine="165"/>
            </w:pPr>
            <w:r>
              <w:rPr>
                <w:sz w:val="15"/>
              </w:rPr>
              <w:t>2.1. Analiza la información facilitada por algunos instrumentos de e</w:t>
            </w:r>
            <w:r>
              <w:rPr>
                <w:sz w:val="15"/>
              </w:rPr>
              <w:t xml:space="preserve">valuación ambiental concluyendo impactos y medidas correctoras. </w:t>
            </w:r>
          </w:p>
          <w:p w:rsidR="00C136D1" w:rsidRDefault="00F13121">
            <w:pPr>
              <w:spacing w:after="0" w:line="235" w:lineRule="auto"/>
              <w:ind w:left="0" w:right="0" w:firstLine="165"/>
            </w:pPr>
            <w:r>
              <w:rPr>
                <w:sz w:val="15"/>
              </w:rPr>
              <w:t xml:space="preserve">3.1. Analiza el desarrollo de los países, relacionándolo con problemas ambientales y la calidad de vida. </w:t>
            </w:r>
          </w:p>
          <w:p w:rsidR="00C136D1" w:rsidRDefault="00F13121">
            <w:pPr>
              <w:spacing w:after="0" w:line="259" w:lineRule="auto"/>
              <w:ind w:left="36" w:right="0" w:firstLine="0"/>
              <w:jc w:val="center"/>
            </w:pPr>
            <w:r>
              <w:rPr>
                <w:sz w:val="15"/>
              </w:rPr>
              <w:t xml:space="preserve">3.2. Relaciona el consumo de algunos productos y el deterioro del medio. </w:t>
            </w:r>
          </w:p>
          <w:p w:rsidR="00C136D1" w:rsidRDefault="00F13121">
            <w:pPr>
              <w:spacing w:after="0" w:line="259" w:lineRule="auto"/>
              <w:ind w:left="166" w:right="0" w:firstLine="0"/>
              <w:jc w:val="left"/>
            </w:pPr>
            <w:r>
              <w:rPr>
                <w:sz w:val="15"/>
              </w:rPr>
              <w:t xml:space="preserve">3.3. Expone políticas ambientales adecuadas a la defensa del medio. </w:t>
            </w:r>
          </w:p>
          <w:p w:rsidR="00C136D1" w:rsidRDefault="00F13121">
            <w:pPr>
              <w:spacing w:after="0" w:line="259" w:lineRule="auto"/>
              <w:ind w:left="166" w:right="0" w:firstLine="0"/>
              <w:jc w:val="left"/>
            </w:pPr>
            <w:r>
              <w:rPr>
                <w:sz w:val="15"/>
              </w:rPr>
              <w:t xml:space="preserve">3.4. Argumenta el origen de los residuos valorando su gestión.  </w:t>
            </w:r>
          </w:p>
          <w:p w:rsidR="00C136D1" w:rsidRDefault="00F13121">
            <w:pPr>
              <w:spacing w:after="0" w:line="235" w:lineRule="auto"/>
              <w:ind w:left="0" w:right="0" w:firstLine="165"/>
            </w:pPr>
            <w:r>
              <w:rPr>
                <w:sz w:val="15"/>
              </w:rPr>
              <w:t xml:space="preserve">4.1. Comprende y explica la importancia del uso de nuevas tecnologías en los estudios ambientales. </w:t>
            </w:r>
          </w:p>
          <w:p w:rsidR="00C136D1" w:rsidRDefault="00F13121">
            <w:pPr>
              <w:spacing w:after="0" w:line="235" w:lineRule="auto"/>
              <w:ind w:left="0" w:right="0" w:firstLine="165"/>
              <w:jc w:val="left"/>
            </w:pPr>
            <w:r>
              <w:rPr>
                <w:sz w:val="15"/>
              </w:rPr>
              <w:t>4.2. Analiza la inform</w:t>
            </w:r>
            <w:r>
              <w:rPr>
                <w:sz w:val="15"/>
              </w:rPr>
              <w:t xml:space="preserve">ación de matrices sencillas, valorando el uso del territorio. </w:t>
            </w:r>
          </w:p>
          <w:p w:rsidR="00C136D1" w:rsidRDefault="00F13121">
            <w:pPr>
              <w:spacing w:after="0" w:line="235" w:lineRule="auto"/>
              <w:ind w:left="0" w:right="0" w:firstLine="165"/>
            </w:pPr>
            <w:r>
              <w:rPr>
                <w:sz w:val="15"/>
              </w:rPr>
              <w:t xml:space="preserve">5.1. Conoce y explica los principales organismos nacionales e internacionales y su influencia en materia medioambiental. </w:t>
            </w:r>
          </w:p>
          <w:p w:rsidR="00C136D1" w:rsidRDefault="00F13121">
            <w:pPr>
              <w:spacing w:after="0" w:line="235" w:lineRule="auto"/>
              <w:ind w:left="0" w:right="0" w:firstLine="165"/>
            </w:pPr>
            <w:r>
              <w:rPr>
                <w:sz w:val="15"/>
              </w:rPr>
              <w:t xml:space="preserve">5.2. Conoce la legislación española sobre algunos impactos ambientales </w:t>
            </w:r>
            <w:r>
              <w:rPr>
                <w:sz w:val="15"/>
              </w:rPr>
              <w:t xml:space="preserve">y las normas de prevención aplicables. </w:t>
            </w:r>
          </w:p>
          <w:p w:rsidR="00C136D1" w:rsidRDefault="00F13121">
            <w:pPr>
              <w:spacing w:after="0" w:line="259" w:lineRule="auto"/>
              <w:ind w:left="0" w:right="0" w:firstLine="165"/>
              <w:jc w:val="left"/>
            </w:pPr>
            <w:r>
              <w:rPr>
                <w:sz w:val="15"/>
              </w:rPr>
              <w:t xml:space="preserve">6.1. Argumenta la necesidad de protección de los espacios naturales y sus consecuencias. </w:t>
            </w:r>
          </w:p>
        </w:tc>
      </w:tr>
    </w:tbl>
    <w:p w:rsidR="00C136D1" w:rsidRDefault="00F13121">
      <w:pPr>
        <w:spacing w:after="156" w:line="259" w:lineRule="auto"/>
        <w:ind w:left="-4" w:right="0" w:hanging="10"/>
        <w:jc w:val="left"/>
      </w:pPr>
      <w:r>
        <w:rPr>
          <w:i/>
        </w:rPr>
        <w:t xml:space="preserve">5. Cultura Científica. </w:t>
      </w:r>
    </w:p>
    <w:p w:rsidR="00C136D1" w:rsidRDefault="00F13121">
      <w:pPr>
        <w:ind w:left="-13" w:right="37"/>
      </w:pPr>
      <w:r>
        <w:t xml:space="preserve">Tanto la ciencia como la tecnología son pilares básicos del bienestar de las naciones, y ambas son necesarias para que un país pueda enfrentarse a nuevos retos y a encontrar soluciones para ellos. </w:t>
      </w:r>
    </w:p>
    <w:p w:rsidR="00C136D1" w:rsidRDefault="00F13121">
      <w:pPr>
        <w:ind w:left="-13" w:right="37"/>
      </w:pPr>
      <w:r>
        <w:t xml:space="preserve">El desarrollo social, económico y tecnológico de un país, </w:t>
      </w:r>
      <w:r>
        <w:t xml:space="preserve">su posición en un mundo cada vez más competitivo y globalizado, así como el bienestar de los ciudadanos en la sociedad de la información y del conocimiento, dependen directamente de su formación intelectual y, entre otras, de su cultura científica.  </w:t>
      </w:r>
    </w:p>
    <w:p w:rsidR="00C136D1" w:rsidRDefault="00F13121">
      <w:pPr>
        <w:ind w:left="-13" w:right="37"/>
      </w:pPr>
      <w:r>
        <w:t>Que l</w:t>
      </w:r>
      <w:r>
        <w:t xml:space="preserve">a ciencia forma parte del acervo cultural de la humanidad es innegable; de hecho, cualquier cultura pasada ha apoyado sus avances y logros en los conocimientos científicos que se iban adquiriendo y que eran debidos al esfuerzo y a la creatividad humana.  </w:t>
      </w:r>
    </w:p>
    <w:p w:rsidR="00C136D1" w:rsidRDefault="00F13121">
      <w:pPr>
        <w:ind w:left="-13" w:right="37"/>
      </w:pPr>
      <w:r>
        <w:t xml:space="preserve">Individualmente considerada, la ciencia es una de las grandes construcciones teóricas del hombre, su conocimiento forma al individuo, le proporciona capacidad de análisis y de búsqueda de la verdad.  </w:t>
      </w:r>
    </w:p>
    <w:p w:rsidR="00C136D1" w:rsidRDefault="00F13121">
      <w:pPr>
        <w:ind w:left="-13" w:right="37"/>
      </w:pPr>
      <w:r>
        <w:t>En la vida diaria estamos en continuo contacto con situ</w:t>
      </w:r>
      <w:r>
        <w:t xml:space="preserve">aciones que nos afectan directamente, como las enfermedades, la manipulación y producción de alimentos o el cambio climático, situaciones que los ciudadanos del siglo XXI debemos ser capaces de entender.  </w:t>
      </w:r>
    </w:p>
    <w:p w:rsidR="00C136D1" w:rsidRDefault="00F13121">
      <w:pPr>
        <w:ind w:left="-13" w:right="37"/>
      </w:pPr>
      <w:r>
        <w:t>Repetidas veces los medios de comunicación informa</w:t>
      </w:r>
      <w:r>
        <w:t>n sobre alimentos transgénicos, clonaciones, fecundación in vitro, terapia génica, trasplantes, investigación con embriones congelados, terremotos, erupciones volcánicas, problemas de sequía, inundaciones, planes hHidrológicos, animales en peligro de extin</w:t>
      </w:r>
      <w:r>
        <w:t xml:space="preserve">ción, y otras cuestiones a cuya comprensión contribuye la materia Cultura Científica  . </w:t>
      </w:r>
    </w:p>
    <w:p w:rsidR="00C136D1" w:rsidRDefault="00F13121">
      <w:pPr>
        <w:ind w:left="-13" w:right="37"/>
      </w:pPr>
      <w:r>
        <w:t>Otro motivo por el que la materia Cultura Científica  es de interés es la importancia del conocimiento y utilización del método científico, útil no sólo en el ámbito d</w:t>
      </w:r>
      <w:r>
        <w:t xml:space="preserve">e la investigación sino en general en todas las disciplinas y actividades. </w:t>
      </w:r>
    </w:p>
    <w:p w:rsidR="00C136D1" w:rsidRDefault="00F13121">
      <w:pPr>
        <w:ind w:left="-13" w:right="37"/>
      </w:pPr>
      <w:r>
        <w:t>Por tanto, se requiere que la sociedad adquiera una cultura científica básica que le permita entender el mundo actual; es decir, conseguir la alfabetización científica de los ciuda</w:t>
      </w:r>
      <w:r>
        <w:t xml:space="preserve">danos. Por ello esta materia se vincula tanto a la etapa de ESO como al Bachillerato.  </w:t>
      </w:r>
    </w:p>
    <w:p w:rsidR="00C136D1" w:rsidRDefault="00F13121">
      <w:pPr>
        <w:ind w:left="-13" w:right="37"/>
      </w:pPr>
      <w:r>
        <w:t xml:space="preserve">A partir de 4º de ESO, la materia Cultura Científica establece la base de conocimiento científico, sobre temas generales como el universo, los avances tecnológicos, la </w:t>
      </w:r>
      <w:r>
        <w:t xml:space="preserve">salud, la calidad de vida y los nuevos materiales.  </w:t>
      </w:r>
    </w:p>
    <w:p w:rsidR="00C136D1" w:rsidRDefault="00F13121">
      <w:pPr>
        <w:spacing w:after="161"/>
        <w:ind w:left="-13" w:right="37"/>
      </w:pPr>
      <w:r>
        <w:t>Para 1º de Bachillerato se dejan cuestiones algo más complejas, como la formación de la Tierra y el origen de la vida, la genética, los avances biomédicos y, por último, un bloque dedicado a lo relaciona</w:t>
      </w:r>
      <w:r>
        <w:t xml:space="preserve">do con las Tecnologías de la Información y la Comunicación. </w:t>
      </w:r>
    </w:p>
    <w:p w:rsidR="00C136D1" w:rsidRDefault="00F13121">
      <w:pPr>
        <w:spacing w:after="0" w:line="259" w:lineRule="auto"/>
        <w:ind w:left="10" w:right="41" w:hanging="10"/>
        <w:jc w:val="center"/>
      </w:pPr>
      <w:r>
        <w:t xml:space="preserve">Cultura Científica. 4º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Procedimientos de trabajo </w:t>
            </w:r>
          </w:p>
        </w:tc>
      </w:tr>
      <w:tr w:rsidR="00C136D1">
        <w:trPr>
          <w:trHeight w:val="169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69"/>
              </w:numPr>
              <w:spacing w:after="0" w:line="235" w:lineRule="auto"/>
              <w:ind w:right="0" w:firstLine="165"/>
            </w:pPr>
            <w:r>
              <w:rPr>
                <w:sz w:val="15"/>
              </w:rPr>
              <w:t xml:space="preserve">Obtener, seleccionar y valorar informaciones relacionados con temas científicos de la actualidad.  </w:t>
            </w:r>
          </w:p>
          <w:p w:rsidR="00C136D1" w:rsidRDefault="00F13121">
            <w:pPr>
              <w:numPr>
                <w:ilvl w:val="0"/>
                <w:numId w:val="469"/>
              </w:numPr>
              <w:spacing w:after="0" w:line="235" w:lineRule="auto"/>
              <w:ind w:right="0" w:firstLine="165"/>
            </w:pPr>
            <w:r>
              <w:rPr>
                <w:sz w:val="15"/>
              </w:rPr>
              <w:t xml:space="preserve">Valorar la importancia que tiene la investigación y el desarrollo tecnológico en la actividad cotidiana. </w:t>
            </w:r>
          </w:p>
          <w:p w:rsidR="00C136D1" w:rsidRDefault="00F13121">
            <w:pPr>
              <w:numPr>
                <w:ilvl w:val="0"/>
                <w:numId w:val="469"/>
              </w:numPr>
              <w:spacing w:after="0" w:line="259" w:lineRule="auto"/>
              <w:ind w:right="0" w:firstLine="165"/>
            </w:pPr>
            <w:r>
              <w:rPr>
                <w:sz w:val="15"/>
              </w:rPr>
              <w:t>Comunicar conclusiones e ideas en distintos soport</w:t>
            </w:r>
            <w:r>
              <w:rPr>
                <w:sz w:val="15"/>
              </w:rPr>
              <w:t xml:space="preserve">es a públicos diversos, utilizando eficazmente las tecnologías de la información y comunicación para transmitir opiniones propias argumentadas.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99" w:firstLine="0"/>
              <w:jc w:val="center"/>
            </w:pPr>
            <w:r>
              <w:rPr>
                <w:sz w:val="15"/>
              </w:rPr>
              <w:t xml:space="preserve">1.1. Analiza un texto científico, valorando de forma crítica su contenido. </w:t>
            </w:r>
          </w:p>
          <w:p w:rsidR="00C136D1" w:rsidRDefault="00F13121">
            <w:pPr>
              <w:spacing w:after="0" w:line="235" w:lineRule="auto"/>
              <w:ind w:left="0" w:firstLine="165"/>
            </w:pPr>
            <w:r>
              <w:rPr>
                <w:sz w:val="15"/>
              </w:rPr>
              <w:t xml:space="preserve">2.1. Presenta información sobre un </w:t>
            </w:r>
            <w:r>
              <w:rPr>
                <w:sz w:val="15"/>
              </w:rPr>
              <w:t xml:space="preserve">tema tras realizar una búsqueda guiada de fuentes de contenido científico, utilizando tanto los soportes tradicionales, como Internet. </w:t>
            </w:r>
          </w:p>
          <w:p w:rsidR="00C136D1" w:rsidRDefault="00F13121">
            <w:pPr>
              <w:spacing w:after="0" w:line="235" w:lineRule="auto"/>
              <w:ind w:left="0" w:right="0" w:firstLine="165"/>
            </w:pPr>
            <w:r>
              <w:rPr>
                <w:sz w:val="15"/>
              </w:rPr>
              <w:t xml:space="preserve">2.2. Analiza el papel que la investigación científica tiene como motor de nuestra sociedad y su importancia a lo largo de la historia. </w:t>
            </w:r>
          </w:p>
          <w:p w:rsidR="00C136D1" w:rsidRDefault="00F13121">
            <w:pPr>
              <w:spacing w:after="0" w:line="259" w:lineRule="auto"/>
              <w:ind w:left="0" w:right="40" w:firstLine="165"/>
            </w:pPr>
            <w:r>
              <w:rPr>
                <w:sz w:val="15"/>
              </w:rPr>
              <w:t>3.1. Comenta artículos científicos divulgativos realizando valoraciones críticas y análisis de las consecuencias sociale</w:t>
            </w:r>
            <w:r>
              <w:rPr>
                <w:sz w:val="15"/>
              </w:rPr>
              <w:t xml:space="preserve">s de los textos analizados y defiende en público sus conclusiones.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El Universo </w:t>
            </w:r>
          </w:p>
        </w:tc>
      </w:tr>
      <w:tr w:rsidR="00C136D1">
        <w:trPr>
          <w:trHeight w:val="361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0"/>
              </w:numPr>
              <w:spacing w:after="0" w:line="235" w:lineRule="auto"/>
              <w:ind w:right="0" w:firstLine="165"/>
              <w:jc w:val="left"/>
            </w:pPr>
            <w:r>
              <w:rPr>
                <w:sz w:val="15"/>
              </w:rPr>
              <w:t xml:space="preserve">Diferenciar las explicaciones científicas relacionadas con el Universo, el sistema solar, la Tierra, el origen de la vida y la evolución de las especies de aquellas basadas en opiniones o creencias.  </w:t>
            </w:r>
          </w:p>
          <w:p w:rsidR="00C136D1" w:rsidRDefault="00F13121">
            <w:pPr>
              <w:numPr>
                <w:ilvl w:val="0"/>
                <w:numId w:val="470"/>
              </w:numPr>
              <w:spacing w:after="0" w:line="235" w:lineRule="auto"/>
              <w:ind w:right="0" w:firstLine="165"/>
              <w:jc w:val="left"/>
            </w:pPr>
            <w:r>
              <w:rPr>
                <w:sz w:val="15"/>
              </w:rPr>
              <w:t>Conocer las teorías que han surgido a lo largo de la hi</w:t>
            </w:r>
            <w:r>
              <w:rPr>
                <w:sz w:val="15"/>
              </w:rPr>
              <w:t xml:space="preserve">storia sobre el origen del Universo y en particular la teoría del </w:t>
            </w:r>
            <w:r>
              <w:rPr>
                <w:i/>
                <w:sz w:val="15"/>
              </w:rPr>
              <w:t>Big Bang</w:t>
            </w:r>
            <w:r>
              <w:rPr>
                <w:sz w:val="15"/>
              </w:rPr>
              <w:t xml:space="preserve">. </w:t>
            </w:r>
          </w:p>
          <w:p w:rsidR="00C136D1" w:rsidRDefault="00F13121">
            <w:pPr>
              <w:numPr>
                <w:ilvl w:val="0"/>
                <w:numId w:val="470"/>
              </w:numPr>
              <w:spacing w:after="0" w:line="235" w:lineRule="auto"/>
              <w:ind w:right="0" w:firstLine="165"/>
              <w:jc w:val="left"/>
            </w:pPr>
            <w:r>
              <w:rPr>
                <w:sz w:val="15"/>
              </w:rPr>
              <w:t xml:space="preserve">Describir la organización del Universo y como se agrupan las estrellas y planetas. </w:t>
            </w:r>
          </w:p>
          <w:p w:rsidR="00C136D1" w:rsidRDefault="00F13121">
            <w:pPr>
              <w:numPr>
                <w:ilvl w:val="0"/>
                <w:numId w:val="470"/>
              </w:numPr>
              <w:spacing w:after="0" w:line="235" w:lineRule="auto"/>
              <w:ind w:right="0" w:firstLine="165"/>
              <w:jc w:val="left"/>
            </w:pPr>
            <w:r>
              <w:rPr>
                <w:sz w:val="15"/>
              </w:rPr>
              <w:t>Señalar qué observaciones ponen de manifiesto la existencia de un agujero negro, y cuáles son s</w:t>
            </w:r>
            <w:r>
              <w:rPr>
                <w:sz w:val="15"/>
              </w:rPr>
              <w:t xml:space="preserve">us características. </w:t>
            </w:r>
          </w:p>
          <w:p w:rsidR="00C136D1" w:rsidRDefault="00F13121">
            <w:pPr>
              <w:numPr>
                <w:ilvl w:val="0"/>
                <w:numId w:val="470"/>
              </w:numPr>
              <w:spacing w:after="0" w:line="235" w:lineRule="auto"/>
              <w:ind w:right="0" w:firstLine="165"/>
              <w:jc w:val="left"/>
            </w:pPr>
            <w:r>
              <w:rPr>
                <w:sz w:val="15"/>
              </w:rPr>
              <w:t xml:space="preserve">Distinguir las fases de la evolución de las estrellas y relacionarlas con la génesis de elementos. </w:t>
            </w:r>
          </w:p>
          <w:p w:rsidR="00C136D1" w:rsidRDefault="00F13121">
            <w:pPr>
              <w:numPr>
                <w:ilvl w:val="0"/>
                <w:numId w:val="470"/>
              </w:numPr>
              <w:spacing w:after="0" w:line="259" w:lineRule="auto"/>
              <w:ind w:right="0" w:firstLine="165"/>
              <w:jc w:val="left"/>
            </w:pPr>
            <w:r>
              <w:rPr>
                <w:sz w:val="15"/>
              </w:rPr>
              <w:t xml:space="preserve">Reconocer la formación del sistema solar. </w:t>
            </w:r>
          </w:p>
          <w:p w:rsidR="00C136D1" w:rsidRDefault="00F13121">
            <w:pPr>
              <w:numPr>
                <w:ilvl w:val="0"/>
                <w:numId w:val="470"/>
              </w:numPr>
              <w:spacing w:after="0" w:line="259" w:lineRule="auto"/>
              <w:ind w:right="0" w:firstLine="165"/>
              <w:jc w:val="left"/>
            </w:pPr>
            <w:r>
              <w:rPr>
                <w:sz w:val="15"/>
              </w:rPr>
              <w:t xml:space="preserve">Indicar las condiciones para la vida en otros planetas. </w:t>
            </w:r>
          </w:p>
          <w:p w:rsidR="00C136D1" w:rsidRDefault="00F13121">
            <w:pPr>
              <w:numPr>
                <w:ilvl w:val="0"/>
                <w:numId w:val="470"/>
              </w:numPr>
              <w:spacing w:after="0" w:line="259" w:lineRule="auto"/>
              <w:ind w:right="0" w:firstLine="165"/>
              <w:jc w:val="left"/>
            </w:pPr>
            <w:r>
              <w:rPr>
                <w:sz w:val="15"/>
              </w:rPr>
              <w:t>Conocer los hechos históricos más r</w:t>
            </w:r>
            <w:r>
              <w:rPr>
                <w:sz w:val="15"/>
              </w:rPr>
              <w:t xml:space="preserve">elevantes en el estudio del Universo.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Describe las diferentes teorías acerca del origen, evolución y final del Universo, estableciendo los argumentos que las sustentan. </w:t>
            </w:r>
          </w:p>
          <w:p w:rsidR="00C136D1" w:rsidRDefault="00F13121">
            <w:pPr>
              <w:spacing w:after="0" w:line="235" w:lineRule="auto"/>
              <w:ind w:left="0" w:right="0" w:firstLine="165"/>
              <w:jc w:val="left"/>
            </w:pPr>
            <w:r>
              <w:rPr>
                <w:sz w:val="15"/>
              </w:rPr>
              <w:t xml:space="preserve">2.1. Reconoce la teoría del </w:t>
            </w:r>
            <w:r>
              <w:rPr>
                <w:i/>
                <w:sz w:val="15"/>
              </w:rPr>
              <w:t>Big Bang</w:t>
            </w:r>
            <w:r>
              <w:rPr>
                <w:sz w:val="15"/>
              </w:rPr>
              <w:t xml:space="preserve"> como explicación al origen del Universo. </w:t>
            </w:r>
          </w:p>
          <w:p w:rsidR="00C136D1" w:rsidRDefault="00F13121">
            <w:pPr>
              <w:spacing w:after="0" w:line="235" w:lineRule="auto"/>
              <w:ind w:left="0" w:right="0" w:firstLine="165"/>
            </w:pPr>
            <w:r>
              <w:rPr>
                <w:sz w:val="15"/>
              </w:rPr>
              <w:t xml:space="preserve">3.1. Establece la organización del Universo conocido, situando en él al sistema solar. </w:t>
            </w:r>
          </w:p>
          <w:p w:rsidR="00C136D1" w:rsidRDefault="00F13121">
            <w:pPr>
              <w:spacing w:after="0" w:line="235" w:lineRule="auto"/>
              <w:ind w:left="0" w:right="0" w:firstLine="165"/>
              <w:jc w:val="left"/>
            </w:pPr>
            <w:r>
              <w:rPr>
                <w:sz w:val="15"/>
              </w:rPr>
              <w:t xml:space="preserve">3.2. Determina, con la ayuda de ejemplos, los aspectos más relevantes de la Vía Láctea. </w:t>
            </w:r>
          </w:p>
          <w:p w:rsidR="00C136D1" w:rsidRDefault="00F13121">
            <w:pPr>
              <w:spacing w:after="0" w:line="235" w:lineRule="auto"/>
              <w:ind w:left="0" w:right="0" w:firstLine="165"/>
            </w:pPr>
            <w:r>
              <w:rPr>
                <w:sz w:val="15"/>
              </w:rPr>
              <w:t>3.3. Justifica la existencia de la materia oscura para explicar la estructura d</w:t>
            </w:r>
            <w:r>
              <w:rPr>
                <w:sz w:val="15"/>
              </w:rPr>
              <w:t xml:space="preserve">el Universo. </w:t>
            </w:r>
          </w:p>
          <w:p w:rsidR="00C136D1" w:rsidRDefault="00F13121">
            <w:pPr>
              <w:spacing w:after="0" w:line="235" w:lineRule="auto"/>
              <w:ind w:left="0" w:right="0" w:firstLine="165"/>
            </w:pPr>
            <w:r>
              <w:rPr>
                <w:sz w:val="15"/>
              </w:rPr>
              <w:t xml:space="preserve">4.1. Argumenta la existencia de los agujeros negros describiendo sus principales características. </w:t>
            </w:r>
          </w:p>
          <w:p w:rsidR="00C136D1" w:rsidRDefault="00F13121">
            <w:pPr>
              <w:spacing w:after="0" w:line="235" w:lineRule="auto"/>
              <w:ind w:left="0" w:right="0" w:firstLine="165"/>
            </w:pPr>
            <w:r>
              <w:rPr>
                <w:sz w:val="15"/>
              </w:rPr>
              <w:t xml:space="preserve">5.1. Conoce las fases de la evolución estelar y describe en cuál de ellas se encuentra nuestro Sol. </w:t>
            </w:r>
          </w:p>
          <w:p w:rsidR="00C136D1" w:rsidRDefault="00F13121">
            <w:pPr>
              <w:spacing w:after="0" w:line="235" w:lineRule="auto"/>
              <w:ind w:left="0" w:right="0" w:firstLine="165"/>
            </w:pPr>
            <w:r>
              <w:rPr>
                <w:sz w:val="15"/>
              </w:rPr>
              <w:t>6.1. Explica la formación del sistema sola</w:t>
            </w:r>
            <w:r>
              <w:rPr>
                <w:sz w:val="15"/>
              </w:rPr>
              <w:t xml:space="preserve">r describiendo su estructura y características principales.  </w:t>
            </w:r>
          </w:p>
          <w:p w:rsidR="00C136D1" w:rsidRDefault="00F13121">
            <w:pPr>
              <w:spacing w:after="0" w:line="235" w:lineRule="auto"/>
              <w:ind w:left="0" w:right="0" w:firstLine="165"/>
            </w:pPr>
            <w:r>
              <w:rPr>
                <w:sz w:val="15"/>
              </w:rPr>
              <w:t xml:space="preserve">7. 1. Indica las condiciones que debe reunir un planeta para que pueda albergar vida. </w:t>
            </w:r>
          </w:p>
          <w:p w:rsidR="00C136D1" w:rsidRDefault="00F13121">
            <w:pPr>
              <w:spacing w:after="0" w:line="259" w:lineRule="auto"/>
              <w:ind w:left="0" w:right="0" w:firstLine="165"/>
            </w:pPr>
            <w:r>
              <w:rPr>
                <w:sz w:val="15"/>
              </w:rPr>
              <w:t>8.1. Señala los acontecimientos científicos que han sido fundamentales para el conocimiento actual que se t</w:t>
            </w:r>
            <w:r>
              <w:rPr>
                <w:sz w:val="15"/>
              </w:rPr>
              <w:t xml:space="preserve">iene del Universo.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Avances tecnológicos y su impacto ambiental  </w:t>
            </w:r>
          </w:p>
        </w:tc>
      </w:tr>
      <w:tr w:rsidR="00C136D1">
        <w:trPr>
          <w:trHeight w:val="379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1"/>
              </w:numPr>
              <w:spacing w:after="0" w:line="235" w:lineRule="auto"/>
              <w:ind w:right="42" w:firstLine="165"/>
            </w:pPr>
            <w:r>
              <w:rPr>
                <w:sz w:val="15"/>
              </w:rPr>
              <w:t xml:space="preserve">Identificar los principales problemas medioambientales, las causas que los provocan y los factores que los intensifican; así como predecir sus consecuencias y proponer soluciones a los mismos. </w:t>
            </w:r>
          </w:p>
          <w:p w:rsidR="00C136D1" w:rsidRDefault="00F13121">
            <w:pPr>
              <w:numPr>
                <w:ilvl w:val="0"/>
                <w:numId w:val="471"/>
              </w:numPr>
              <w:spacing w:after="0" w:line="235" w:lineRule="auto"/>
              <w:ind w:right="42" w:firstLine="165"/>
            </w:pPr>
            <w:r>
              <w:rPr>
                <w:sz w:val="15"/>
              </w:rPr>
              <w:t>Valorar las graves implicaciones sociales, tanto en la actuali</w:t>
            </w:r>
            <w:r>
              <w:rPr>
                <w:sz w:val="15"/>
              </w:rPr>
              <w:t xml:space="preserve">dad como en el futuro, de la sobreexplotación de recursos naturales, contaminación, desertización, pérdida de biodiversidad y tratamiento de residuos. </w:t>
            </w:r>
          </w:p>
          <w:p w:rsidR="00C136D1" w:rsidRDefault="00F13121">
            <w:pPr>
              <w:numPr>
                <w:ilvl w:val="0"/>
                <w:numId w:val="471"/>
              </w:numPr>
              <w:spacing w:after="0" w:line="235" w:lineRule="auto"/>
              <w:ind w:right="42" w:firstLine="165"/>
            </w:pPr>
            <w:r>
              <w:rPr>
                <w:sz w:val="15"/>
              </w:rPr>
              <w:t xml:space="preserve">Saber utilizar climogramas, índices de contaminación, datos de subida del nivel del mar en determinados </w:t>
            </w:r>
            <w:r>
              <w:rPr>
                <w:sz w:val="15"/>
              </w:rPr>
              <w:t xml:space="preserve">puntos de la costa, etc., interpretando gráficas y presentando conclusiones. </w:t>
            </w:r>
          </w:p>
          <w:p w:rsidR="00C136D1" w:rsidRDefault="00F13121">
            <w:pPr>
              <w:numPr>
                <w:ilvl w:val="0"/>
                <w:numId w:val="471"/>
              </w:numPr>
              <w:spacing w:after="0" w:line="235" w:lineRule="auto"/>
              <w:ind w:right="42" w:firstLine="165"/>
            </w:pPr>
            <w:r>
              <w:rPr>
                <w:sz w:val="15"/>
              </w:rPr>
              <w:t xml:space="preserve">Justificar la necesidad de buscar nuevas fuentes de energía no contaminantes y económicamente viables, para mantener el estado de bienestar de la sociedad actual.  </w:t>
            </w:r>
          </w:p>
          <w:p w:rsidR="00C136D1" w:rsidRDefault="00F13121">
            <w:pPr>
              <w:numPr>
                <w:ilvl w:val="0"/>
                <w:numId w:val="471"/>
              </w:numPr>
              <w:spacing w:after="0" w:line="235" w:lineRule="auto"/>
              <w:ind w:right="42" w:firstLine="165"/>
            </w:pPr>
            <w:r>
              <w:rPr>
                <w:sz w:val="15"/>
              </w:rPr>
              <w:t>Conocer la pi</w:t>
            </w:r>
            <w:r>
              <w:rPr>
                <w:sz w:val="15"/>
              </w:rPr>
              <w:t xml:space="preserve">la de combustible como fuente de energía del futuro, estableciendo sus aplicaciones en automoción, baterías, suministro eléctrico a hogares, etc. </w:t>
            </w:r>
          </w:p>
          <w:p w:rsidR="00C136D1" w:rsidRDefault="00F13121">
            <w:pPr>
              <w:numPr>
                <w:ilvl w:val="0"/>
                <w:numId w:val="471"/>
              </w:numPr>
              <w:spacing w:after="0" w:line="259" w:lineRule="auto"/>
              <w:ind w:right="42" w:firstLine="165"/>
            </w:pPr>
            <w:r>
              <w:rPr>
                <w:sz w:val="15"/>
              </w:rPr>
              <w:t xml:space="preserve">Argumentar sobre la necesidad de una gestión sostenible de los recursos que proporciona la Tierra.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Rela</w:t>
            </w:r>
            <w:r>
              <w:rPr>
                <w:sz w:val="15"/>
              </w:rPr>
              <w:t xml:space="preserve">ciona los principales problemas ambientales con las causas que los originan, estableciendo sus consecuencias. </w:t>
            </w:r>
          </w:p>
          <w:p w:rsidR="00C136D1" w:rsidRDefault="00F13121">
            <w:pPr>
              <w:spacing w:after="0" w:line="235" w:lineRule="auto"/>
              <w:ind w:left="0" w:right="0" w:firstLine="165"/>
            </w:pPr>
            <w:r>
              <w:rPr>
                <w:sz w:val="15"/>
              </w:rPr>
              <w:t xml:space="preserve">1.2. Busca soluciones que puedan ponerse en marcha para resolver los principales problemas medioambientales. </w:t>
            </w:r>
          </w:p>
          <w:p w:rsidR="00C136D1" w:rsidRDefault="00F13121">
            <w:pPr>
              <w:spacing w:after="0" w:line="259" w:lineRule="auto"/>
              <w:ind w:left="166" w:right="0" w:firstLine="0"/>
              <w:jc w:val="left"/>
            </w:pPr>
            <w:r>
              <w:rPr>
                <w:sz w:val="15"/>
              </w:rPr>
              <w:t>2.1. Reconoce los efectos del cambio climático, estableciendo sus causas.</w:t>
            </w:r>
          </w:p>
          <w:p w:rsidR="00C136D1" w:rsidRDefault="00F13121">
            <w:pPr>
              <w:spacing w:after="0" w:line="235" w:lineRule="auto"/>
              <w:ind w:left="0" w:firstLine="165"/>
            </w:pPr>
            <w:r>
              <w:rPr>
                <w:sz w:val="15"/>
              </w:rPr>
              <w:t>2.2. Valora y describe los impactos de la sobreexplotación de los recursos naturales, contaminación, desertización, tratamientos de residuos, pérdida de biodiversidad, y propone solu</w:t>
            </w:r>
            <w:r>
              <w:rPr>
                <w:sz w:val="15"/>
              </w:rPr>
              <w:t xml:space="preserve">ciones y actitudes personales y colectivas para paliarlos. </w:t>
            </w:r>
          </w:p>
          <w:p w:rsidR="00C136D1" w:rsidRDefault="00F13121">
            <w:pPr>
              <w:spacing w:after="0" w:line="235" w:lineRule="auto"/>
              <w:ind w:left="0" w:right="0" w:firstLine="165"/>
            </w:pPr>
            <w:r>
              <w:rPr>
                <w:sz w:val="15"/>
              </w:rPr>
              <w:t xml:space="preserve">3.1. Extrae e interpreta la información en diferentes tipos de representaciones gráficas, estableciendo conclusiones. </w:t>
            </w:r>
          </w:p>
          <w:p w:rsidR="00C136D1" w:rsidRDefault="00F13121">
            <w:pPr>
              <w:spacing w:after="0" w:line="235" w:lineRule="auto"/>
              <w:ind w:left="0" w:right="0" w:firstLine="165"/>
            </w:pPr>
            <w:r>
              <w:rPr>
                <w:sz w:val="15"/>
              </w:rPr>
              <w:t>4.1. Establece las ventajas e inconvenientes de las diferentes fuentes de ene</w:t>
            </w:r>
            <w:r>
              <w:rPr>
                <w:sz w:val="15"/>
              </w:rPr>
              <w:t xml:space="preserve">rgía, tanto renovables como no renovables.  </w:t>
            </w:r>
          </w:p>
          <w:p w:rsidR="00C136D1" w:rsidRDefault="00F13121">
            <w:pPr>
              <w:spacing w:after="0" w:line="235" w:lineRule="auto"/>
              <w:ind w:left="0" w:right="0" w:firstLine="165"/>
            </w:pPr>
            <w:r>
              <w:rPr>
                <w:sz w:val="15"/>
              </w:rPr>
              <w:t xml:space="preserve">5.1. Describe diferentes procedimientos para la obtención de hidrógeno como futuro vector energético.  </w:t>
            </w:r>
          </w:p>
          <w:p w:rsidR="00C136D1" w:rsidRDefault="00F13121">
            <w:pPr>
              <w:spacing w:after="0" w:line="235" w:lineRule="auto"/>
              <w:ind w:left="0" w:right="40" w:firstLine="165"/>
            </w:pPr>
            <w:r>
              <w:rPr>
                <w:sz w:val="15"/>
              </w:rPr>
              <w:t xml:space="preserve">5.2. Explica el principio de funcionamiento de la pila de combustible, planteando sus posibles aplicaciones tecnológicas y destacando las ventajas que ofrece frente a los sistemas actuales. </w:t>
            </w:r>
          </w:p>
          <w:p w:rsidR="00C136D1" w:rsidRDefault="00F13121">
            <w:pPr>
              <w:spacing w:after="0" w:line="259" w:lineRule="auto"/>
              <w:ind w:left="0" w:right="43" w:firstLine="165"/>
            </w:pPr>
            <w:r>
              <w:rPr>
                <w:sz w:val="15"/>
              </w:rPr>
              <w:t>6.1. Conoce y analiza las implicaciones medioambientales de los p</w:t>
            </w:r>
            <w:r>
              <w:rPr>
                <w:sz w:val="15"/>
              </w:rPr>
              <w:t xml:space="preserve">rincipales tratados y protocolos internacionales sobre la protección del medioambiente.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Calidad de vida </w:t>
            </w:r>
          </w:p>
        </w:tc>
      </w:tr>
      <w:tr w:rsidR="00C136D1">
        <w:trPr>
          <w:trHeight w:val="5364"/>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2"/>
              </w:numPr>
              <w:spacing w:after="0" w:line="235" w:lineRule="auto"/>
              <w:ind w:right="0" w:firstLine="165"/>
            </w:pPr>
            <w:r>
              <w:rPr>
                <w:sz w:val="15"/>
              </w:rPr>
              <w:t xml:space="preserve">Reconocer que la salud no es solamente la ausencia de afecciones o enfermedades.  </w:t>
            </w:r>
          </w:p>
          <w:p w:rsidR="00C136D1" w:rsidRDefault="00F13121">
            <w:pPr>
              <w:numPr>
                <w:ilvl w:val="0"/>
                <w:numId w:val="472"/>
              </w:numPr>
              <w:spacing w:after="0" w:line="235" w:lineRule="auto"/>
              <w:ind w:right="0" w:firstLine="165"/>
            </w:pPr>
            <w:r>
              <w:rPr>
                <w:sz w:val="15"/>
              </w:rPr>
              <w:t xml:space="preserve">Diferenciar los tipos de enfermedades más frecuentes, identificando algunos indicadores, causas y tratamientos más comunes.  </w:t>
            </w:r>
          </w:p>
          <w:p w:rsidR="00C136D1" w:rsidRDefault="00F13121">
            <w:pPr>
              <w:numPr>
                <w:ilvl w:val="0"/>
                <w:numId w:val="472"/>
              </w:numPr>
              <w:spacing w:after="0" w:line="235" w:lineRule="auto"/>
              <w:ind w:right="0" w:firstLine="165"/>
            </w:pPr>
            <w:r>
              <w:rPr>
                <w:sz w:val="15"/>
              </w:rPr>
              <w:t xml:space="preserve">Estudiar la explicación y tratamiento de la enfermedad que se ha hecho a lo largo de la Historia. </w:t>
            </w:r>
          </w:p>
          <w:p w:rsidR="00C136D1" w:rsidRDefault="00F13121">
            <w:pPr>
              <w:numPr>
                <w:ilvl w:val="0"/>
                <w:numId w:val="472"/>
              </w:numPr>
              <w:spacing w:after="0" w:line="235" w:lineRule="auto"/>
              <w:ind w:right="0" w:firstLine="165"/>
            </w:pPr>
            <w:r>
              <w:rPr>
                <w:sz w:val="15"/>
              </w:rPr>
              <w:t>Conocer las principales caracte</w:t>
            </w:r>
            <w:r>
              <w:rPr>
                <w:sz w:val="15"/>
              </w:rPr>
              <w:t xml:space="preserve">rísticas del cáncer, diabetes, enfermedades cardiovasculares y enfermedades mentales, etc., así como los principales tratamientos y la importancia de las revisiones preventivas. </w:t>
            </w:r>
          </w:p>
          <w:p w:rsidR="00C136D1" w:rsidRDefault="00F13121">
            <w:pPr>
              <w:numPr>
                <w:ilvl w:val="0"/>
                <w:numId w:val="472"/>
              </w:numPr>
              <w:spacing w:after="0" w:line="235" w:lineRule="auto"/>
              <w:ind w:right="0" w:firstLine="165"/>
            </w:pPr>
            <w:r>
              <w:rPr>
                <w:sz w:val="15"/>
              </w:rPr>
              <w:t xml:space="preserve">Tomar conciencia del problema social y humano que supone el consumo de drogas. </w:t>
            </w:r>
          </w:p>
          <w:p w:rsidR="00C136D1" w:rsidRDefault="00F13121">
            <w:pPr>
              <w:numPr>
                <w:ilvl w:val="0"/>
                <w:numId w:val="472"/>
              </w:numPr>
              <w:spacing w:after="0" w:line="259" w:lineRule="auto"/>
              <w:ind w:right="0" w:firstLine="165"/>
            </w:pPr>
            <w:r>
              <w:rPr>
                <w:sz w:val="15"/>
              </w:rPr>
              <w:t xml:space="preserve">Valorar la importancia de adoptar medidas preventivas que eviten los contagios, que prioricen los controles médicos periódicos y los estilos de vida saludables.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Comprende</w:t>
            </w:r>
            <w:r>
              <w:rPr>
                <w:sz w:val="15"/>
              </w:rPr>
              <w:t xml:space="preserve"> la definición de la salud que da la </w:t>
            </w:r>
            <w:r>
              <w:rPr>
                <w:i/>
                <w:sz w:val="15"/>
              </w:rPr>
              <w:t>Organización Mundial de la Salud</w:t>
            </w:r>
            <w:r>
              <w:rPr>
                <w:sz w:val="15"/>
              </w:rPr>
              <w:t xml:space="preserve"> (OMS). </w:t>
            </w:r>
          </w:p>
          <w:p w:rsidR="00C136D1" w:rsidRDefault="00F13121">
            <w:pPr>
              <w:spacing w:after="0" w:line="235" w:lineRule="auto"/>
              <w:ind w:left="0" w:right="0" w:firstLine="165"/>
              <w:jc w:val="left"/>
            </w:pPr>
            <w:r>
              <w:rPr>
                <w:sz w:val="15"/>
              </w:rPr>
              <w:t xml:space="preserve">2.1. Determina el carácter infeccioso de una enfermedad atendiendo a sus causas y efectos. </w:t>
            </w:r>
          </w:p>
          <w:p w:rsidR="00C136D1" w:rsidRDefault="00F13121">
            <w:pPr>
              <w:spacing w:after="0" w:line="235" w:lineRule="auto"/>
              <w:ind w:left="0" w:right="0" w:firstLine="165"/>
            </w:pPr>
            <w:r>
              <w:rPr>
                <w:sz w:val="15"/>
              </w:rPr>
              <w:t>2.2. Describe las características de los microorganismos causantes de enfermedades inf</w:t>
            </w:r>
            <w:r>
              <w:rPr>
                <w:sz w:val="15"/>
              </w:rPr>
              <w:t xml:space="preserve">ectocontagiosas.  </w:t>
            </w:r>
          </w:p>
          <w:p w:rsidR="00C136D1" w:rsidRDefault="00F13121">
            <w:pPr>
              <w:spacing w:after="0" w:line="235" w:lineRule="auto"/>
              <w:ind w:left="0" w:firstLine="165"/>
            </w:pPr>
            <w:r>
              <w:rPr>
                <w:sz w:val="15"/>
              </w:rPr>
              <w:t xml:space="preserve">2.3. Conoce y enumera las enfermedades infecciosas más importantes producidas por bacterias, virus, protozoos y hongos, identificando los posibles medios de contagio, y describiendo las etapas generales de su desarrollo. </w:t>
            </w:r>
          </w:p>
          <w:p w:rsidR="00C136D1" w:rsidRDefault="00F13121">
            <w:pPr>
              <w:spacing w:after="0" w:line="235" w:lineRule="auto"/>
              <w:ind w:left="0" w:right="0" w:firstLine="165"/>
            </w:pPr>
            <w:r>
              <w:rPr>
                <w:sz w:val="15"/>
              </w:rPr>
              <w:t>2.4. Identifica</w:t>
            </w:r>
            <w:r>
              <w:rPr>
                <w:sz w:val="15"/>
              </w:rPr>
              <w:t xml:space="preserve"> los mecanismos de defensa que posee el organismo humano, justificando la función que desempeñan.  </w:t>
            </w:r>
          </w:p>
          <w:p w:rsidR="00C136D1" w:rsidRDefault="00F13121">
            <w:pPr>
              <w:spacing w:after="0" w:line="235" w:lineRule="auto"/>
              <w:ind w:left="0" w:right="0" w:firstLine="165"/>
            </w:pPr>
            <w:r>
              <w:rPr>
                <w:sz w:val="15"/>
              </w:rPr>
              <w:t xml:space="preserve">3.1. Identifica los hechos históricos más relevantes en el avance de la prevención, detección y tratamiento de las enfermedades. </w:t>
            </w:r>
          </w:p>
          <w:p w:rsidR="00C136D1" w:rsidRDefault="00F13121">
            <w:pPr>
              <w:spacing w:after="0" w:line="235" w:lineRule="auto"/>
              <w:ind w:left="0" w:right="41" w:firstLine="165"/>
            </w:pPr>
            <w:r>
              <w:rPr>
                <w:sz w:val="15"/>
              </w:rPr>
              <w:t>3.2. Reconoce la importanc</w:t>
            </w:r>
            <w:r>
              <w:rPr>
                <w:sz w:val="15"/>
              </w:rPr>
              <w:t xml:space="preserve">ia que el descubrimiento de la penicilina ha tenido en la lucha contra las infecciones bacterianas, su repercusión social y el peligro de crear resistencias a los fármacos. </w:t>
            </w:r>
          </w:p>
          <w:p w:rsidR="00C136D1" w:rsidRDefault="00F13121">
            <w:pPr>
              <w:spacing w:after="0" w:line="235" w:lineRule="auto"/>
              <w:ind w:left="0" w:right="42" w:firstLine="165"/>
            </w:pPr>
            <w:r>
              <w:rPr>
                <w:sz w:val="15"/>
              </w:rPr>
              <w:t xml:space="preserve">3.3. Explica cómo actúa una vacuna, justificando la importancia de la vacunación como medio de inmunización masiva ante determinadas enfermedades.  </w:t>
            </w:r>
          </w:p>
          <w:p w:rsidR="00C136D1" w:rsidRDefault="00F13121">
            <w:pPr>
              <w:spacing w:after="0" w:line="235" w:lineRule="auto"/>
              <w:ind w:left="0" w:right="0" w:firstLine="165"/>
            </w:pPr>
            <w:r>
              <w:rPr>
                <w:sz w:val="15"/>
              </w:rPr>
              <w:t>4.1.  Analiza las causas, efectos y tratamientos del cáncer, diabetes, enfermedades cardiovasculares y enfe</w:t>
            </w:r>
            <w:r>
              <w:rPr>
                <w:sz w:val="15"/>
              </w:rPr>
              <w:t xml:space="preserve">rmedades mentales. </w:t>
            </w:r>
          </w:p>
          <w:p w:rsidR="00C136D1" w:rsidRDefault="00F13121">
            <w:pPr>
              <w:spacing w:after="0" w:line="235" w:lineRule="auto"/>
              <w:ind w:left="0" w:right="0" w:firstLine="165"/>
            </w:pPr>
            <w:r>
              <w:rPr>
                <w:sz w:val="15"/>
              </w:rPr>
              <w:t xml:space="preserve">4.2.  Valora la importancia de la lucha contra el cáncer, estableciendo las principales líneas de actuación para prevenir la enfermedad. </w:t>
            </w:r>
          </w:p>
          <w:p w:rsidR="00C136D1" w:rsidRDefault="00F13121">
            <w:pPr>
              <w:spacing w:after="0" w:line="235" w:lineRule="auto"/>
              <w:ind w:left="0" w:right="0" w:firstLine="165"/>
            </w:pPr>
            <w:r>
              <w:rPr>
                <w:sz w:val="15"/>
              </w:rPr>
              <w:t>5.1.  Justifica los principales efectos que sobre el organismo tienen los diferentes tipos de drog</w:t>
            </w:r>
            <w:r>
              <w:rPr>
                <w:sz w:val="15"/>
              </w:rPr>
              <w:t xml:space="preserve">as y el peligro que conlleva su consumo. </w:t>
            </w:r>
          </w:p>
          <w:p w:rsidR="00C136D1" w:rsidRDefault="00F13121">
            <w:pPr>
              <w:spacing w:after="0" w:line="235" w:lineRule="auto"/>
              <w:ind w:left="0" w:right="44" w:firstLine="165"/>
            </w:pPr>
            <w:r>
              <w:rPr>
                <w:sz w:val="15"/>
              </w:rPr>
              <w:t xml:space="preserve">6.1. Reconoce estilos de vida que contribuyen a la extensión de determinadas enfermedades (cáncer, enfermedades cardiovasculares y mentales, etcétera). </w:t>
            </w:r>
          </w:p>
          <w:p w:rsidR="00C136D1" w:rsidRDefault="00F13121">
            <w:pPr>
              <w:spacing w:after="0" w:line="259" w:lineRule="auto"/>
              <w:ind w:left="0" w:right="0" w:firstLine="165"/>
            </w:pPr>
            <w:r>
              <w:rPr>
                <w:sz w:val="15"/>
              </w:rPr>
              <w:t>6.2. Establece la relación entre alimentación y salud, descri</w:t>
            </w:r>
            <w:r>
              <w:rPr>
                <w:sz w:val="15"/>
              </w:rPr>
              <w:t xml:space="preserve">biendo lo que se considera una dieta sana.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Nuevos materiales </w:t>
            </w:r>
          </w:p>
        </w:tc>
      </w:tr>
      <w:tr w:rsidR="00C136D1">
        <w:trPr>
          <w:trHeight w:val="291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3"/>
              </w:numPr>
              <w:spacing w:after="0" w:line="235" w:lineRule="auto"/>
              <w:ind w:right="41" w:firstLine="165"/>
            </w:pPr>
            <w:r>
              <w:rPr>
                <w:sz w:val="15"/>
              </w:rPr>
              <w:t xml:space="preserve">Realizar estudios sencillos y presentar conclusiones sobre aspectos relacionados con los materiales y su influencia en el desarrollo de la humanidad. </w:t>
            </w:r>
          </w:p>
          <w:p w:rsidR="00C136D1" w:rsidRDefault="00F13121">
            <w:pPr>
              <w:numPr>
                <w:ilvl w:val="0"/>
                <w:numId w:val="473"/>
              </w:numPr>
              <w:spacing w:after="0" w:line="235" w:lineRule="auto"/>
              <w:ind w:right="41" w:firstLine="165"/>
            </w:pPr>
            <w:r>
              <w:rPr>
                <w:sz w:val="15"/>
              </w:rPr>
              <w:t>Conocer los principales métodos de obtención de materias primas y sus posibles repercusiones sociales y m</w:t>
            </w:r>
            <w:r>
              <w:rPr>
                <w:sz w:val="15"/>
              </w:rPr>
              <w:t xml:space="preserve">edioambientales. </w:t>
            </w:r>
          </w:p>
          <w:p w:rsidR="00C136D1" w:rsidRDefault="00F13121">
            <w:pPr>
              <w:numPr>
                <w:ilvl w:val="0"/>
                <w:numId w:val="473"/>
              </w:numPr>
              <w:spacing w:after="0" w:line="259" w:lineRule="auto"/>
              <w:ind w:right="41" w:firstLine="165"/>
            </w:pPr>
            <w:r>
              <w:rPr>
                <w:sz w:val="15"/>
              </w:rPr>
              <w:t xml:space="preserve">Conocer las aplicaciones de los nuevos materiales en campos tales como electricidad y electrónica, textil, transporte, alimentación, construcción y medicina.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Relaciona el progreso humano con el descubrimiento de las propiedades de c</w:t>
            </w:r>
            <w:r>
              <w:rPr>
                <w:sz w:val="15"/>
              </w:rPr>
              <w:t xml:space="preserve">iertos materiales que permiten su transformación y aplicaciones tecnológicas. </w:t>
            </w:r>
          </w:p>
          <w:p w:rsidR="00C136D1" w:rsidRDefault="00F13121">
            <w:pPr>
              <w:spacing w:after="0" w:line="235" w:lineRule="auto"/>
              <w:ind w:left="0" w:right="40" w:firstLine="165"/>
            </w:pPr>
            <w:r>
              <w:rPr>
                <w:sz w:val="15"/>
              </w:rPr>
              <w:t>1.2. Analiza la relación de los conflictos entre pueblos como consecuencia de la explotación de los recursos naturales para  obtener productos de alto valor añadido y/o material</w:t>
            </w:r>
            <w:r>
              <w:rPr>
                <w:sz w:val="15"/>
              </w:rPr>
              <w:t xml:space="preserve">es de uso tecnológico. </w:t>
            </w:r>
          </w:p>
          <w:p w:rsidR="00C136D1" w:rsidRDefault="00F13121">
            <w:pPr>
              <w:spacing w:after="0" w:line="235" w:lineRule="auto"/>
              <w:ind w:left="0" w:right="0" w:firstLine="165"/>
            </w:pPr>
            <w:r>
              <w:rPr>
                <w:sz w:val="15"/>
              </w:rPr>
              <w:t xml:space="preserve">2.1. Describe el proceso de obtención de diferentes materiales, valorando su coste económico, medioambiental y la conveniencia de su reciclaje. </w:t>
            </w:r>
          </w:p>
          <w:p w:rsidR="00C136D1" w:rsidRDefault="00F13121">
            <w:pPr>
              <w:spacing w:after="0" w:line="235" w:lineRule="auto"/>
              <w:ind w:left="0" w:right="0" w:firstLine="165"/>
              <w:jc w:val="left"/>
            </w:pPr>
            <w:r>
              <w:rPr>
                <w:sz w:val="15"/>
              </w:rPr>
              <w:t xml:space="preserve">2.2. Valora y describe el problema medioambiental y social de los vertidos tóxicos. </w:t>
            </w:r>
          </w:p>
          <w:p w:rsidR="00C136D1" w:rsidRDefault="00F13121">
            <w:pPr>
              <w:spacing w:after="0" w:line="235" w:lineRule="auto"/>
              <w:ind w:left="0" w:right="0" w:firstLine="165"/>
            </w:pPr>
            <w:r>
              <w:rPr>
                <w:sz w:val="15"/>
              </w:rPr>
              <w:t>2.</w:t>
            </w:r>
            <w:r>
              <w:rPr>
                <w:sz w:val="15"/>
              </w:rPr>
              <w:t xml:space="preserve">3. Reconoce los efectos de la corrosión sobre los metales, el coste económico que supone y los métodos para protegerlos. </w:t>
            </w:r>
          </w:p>
          <w:p w:rsidR="00C136D1" w:rsidRDefault="00F13121">
            <w:pPr>
              <w:spacing w:after="0" w:line="235" w:lineRule="auto"/>
              <w:ind w:left="0" w:right="0" w:firstLine="165"/>
            </w:pPr>
            <w:r>
              <w:rPr>
                <w:sz w:val="15"/>
              </w:rPr>
              <w:t xml:space="preserve">2.4. Justifica la necesidad del ahorro, reutilización y reciclado de materiales en términos económicos y medioambientales. </w:t>
            </w:r>
          </w:p>
          <w:p w:rsidR="00C136D1" w:rsidRDefault="00F13121">
            <w:pPr>
              <w:spacing w:after="0" w:line="259" w:lineRule="auto"/>
              <w:ind w:left="0" w:right="0" w:firstLine="165"/>
            </w:pPr>
            <w:r>
              <w:rPr>
                <w:sz w:val="15"/>
              </w:rPr>
              <w:t xml:space="preserve">3.1. Define el concepto de nanotecnología y describe sus aplicaciones presentes y futuras en diferentes campos. </w:t>
            </w:r>
          </w:p>
        </w:tc>
      </w:tr>
    </w:tbl>
    <w:p w:rsidR="00C136D1" w:rsidRDefault="00F13121">
      <w:pPr>
        <w:ind w:left="3532" w:right="37" w:firstLine="0"/>
      </w:pPr>
      <w:r>
        <w:t xml:space="preserve">Cultura Científica. 1º Bachillerato </w:t>
      </w: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Procedimientos de trabajo </w:t>
            </w:r>
          </w:p>
        </w:tc>
      </w:tr>
      <w:tr w:rsidR="00C136D1">
        <w:trPr>
          <w:trHeight w:val="2044"/>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4"/>
              </w:numPr>
              <w:spacing w:after="0" w:line="235" w:lineRule="auto"/>
              <w:ind w:right="0" w:firstLine="165"/>
            </w:pPr>
            <w:r>
              <w:rPr>
                <w:sz w:val="15"/>
              </w:rPr>
              <w:t xml:space="preserve">Obtener, seleccionar y valorar informaciones relacionadas con la ciencia y la tecnología a partir de distintas fuentes de información. </w:t>
            </w:r>
          </w:p>
          <w:p w:rsidR="00C136D1" w:rsidRDefault="00F13121">
            <w:pPr>
              <w:numPr>
                <w:ilvl w:val="0"/>
                <w:numId w:val="474"/>
              </w:numPr>
              <w:spacing w:after="0" w:line="235" w:lineRule="auto"/>
              <w:ind w:right="0" w:firstLine="165"/>
            </w:pPr>
            <w:r>
              <w:rPr>
                <w:sz w:val="15"/>
              </w:rPr>
              <w:t xml:space="preserve">Valorar la importancia que tiene la investigación y el desarrollo tecnológico en la actividad cotidiana. </w:t>
            </w:r>
          </w:p>
          <w:p w:rsidR="00C136D1" w:rsidRDefault="00F13121">
            <w:pPr>
              <w:numPr>
                <w:ilvl w:val="0"/>
                <w:numId w:val="474"/>
              </w:numPr>
              <w:spacing w:after="0" w:line="259" w:lineRule="auto"/>
              <w:ind w:right="0" w:firstLine="165"/>
            </w:pPr>
            <w:r>
              <w:rPr>
                <w:sz w:val="15"/>
              </w:rPr>
              <w:t xml:space="preserve">Comunicar conclusiones e ideas en  soportes  públicos diversos, utilizando eficazmente las tecnologías de la información y comunicación para transmitir opiniones propias argumentadas.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Analiza un texto científico o una fuente científico-gráfica, valo</w:t>
            </w:r>
            <w:r>
              <w:rPr>
                <w:sz w:val="15"/>
              </w:rPr>
              <w:t xml:space="preserve">rando de forma crítica, tanto su rigor y fiabilidad, como su contenido. </w:t>
            </w:r>
          </w:p>
          <w:p w:rsidR="00C136D1" w:rsidRDefault="00F13121">
            <w:pPr>
              <w:spacing w:after="0" w:line="235" w:lineRule="auto"/>
              <w:ind w:left="0" w:right="43" w:firstLine="165"/>
            </w:pPr>
            <w:r>
              <w:rPr>
                <w:sz w:val="15"/>
              </w:rPr>
              <w:t>1.2. Busca, analiza, selecciona, contrasta, redacta y presenta información sobre un tema relacionado con la ciencia y la tecnología, utilizando tanto los soportes tradicionales como I</w:t>
            </w:r>
            <w:r>
              <w:rPr>
                <w:sz w:val="15"/>
              </w:rPr>
              <w:t xml:space="preserve">nternet. </w:t>
            </w:r>
          </w:p>
          <w:p w:rsidR="00C136D1" w:rsidRDefault="00F13121">
            <w:pPr>
              <w:spacing w:after="0" w:line="235" w:lineRule="auto"/>
              <w:ind w:left="0" w:right="0" w:firstLine="165"/>
            </w:pPr>
            <w:r>
              <w:rPr>
                <w:sz w:val="15"/>
              </w:rPr>
              <w:t xml:space="preserve">2.1. Analiza el papel que la investigación científica tiene como motor de nuestra sociedad y su importancia a lo largo de la historia. </w:t>
            </w:r>
          </w:p>
          <w:p w:rsidR="00C136D1" w:rsidRDefault="00F13121">
            <w:pPr>
              <w:spacing w:after="0" w:line="259" w:lineRule="auto"/>
              <w:ind w:left="0" w:right="42" w:firstLine="165"/>
            </w:pPr>
            <w:r>
              <w:rPr>
                <w:sz w:val="15"/>
              </w:rPr>
              <w:t xml:space="preserve">3.1. Realiza comentarios analíticos de artículos divulgativos relacionados con la ciencia y la tecnología, valorando críticamente el impacto en la sociedad de los textos y/o fuentes científico-gráficas analizadas y defiende en público sus conclusiones.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La Tierra y la vida </w:t>
            </w:r>
          </w:p>
        </w:tc>
      </w:tr>
      <w:tr w:rsidR="00C136D1">
        <w:trPr>
          <w:trHeight w:val="361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5"/>
              </w:numPr>
              <w:spacing w:after="0" w:line="235" w:lineRule="auto"/>
              <w:ind w:right="0" w:firstLine="165"/>
            </w:pPr>
            <w:r>
              <w:rPr>
                <w:sz w:val="15"/>
              </w:rPr>
              <w:t xml:space="preserve">Justificar la teoría de la deriva continental en función de las evidencias experimentales que la apoyan. </w:t>
            </w:r>
          </w:p>
          <w:p w:rsidR="00C136D1" w:rsidRDefault="00F13121">
            <w:pPr>
              <w:numPr>
                <w:ilvl w:val="0"/>
                <w:numId w:val="475"/>
              </w:numPr>
              <w:spacing w:after="0" w:line="259" w:lineRule="auto"/>
              <w:ind w:right="0" w:firstLine="165"/>
            </w:pPr>
            <w:r>
              <w:rPr>
                <w:sz w:val="15"/>
              </w:rPr>
              <w:t xml:space="preserve">Explicar la tectónica de placas y los fenómenos a que da lugar. </w:t>
            </w:r>
          </w:p>
          <w:p w:rsidR="00C136D1" w:rsidRDefault="00F13121">
            <w:pPr>
              <w:numPr>
                <w:ilvl w:val="0"/>
                <w:numId w:val="475"/>
              </w:numPr>
              <w:spacing w:after="0" w:line="235" w:lineRule="auto"/>
              <w:ind w:right="0" w:firstLine="165"/>
            </w:pPr>
            <w:r>
              <w:rPr>
                <w:sz w:val="15"/>
              </w:rPr>
              <w:t>Determinar las consecuencias del estudio de la propag</w:t>
            </w:r>
            <w:r>
              <w:rPr>
                <w:sz w:val="15"/>
              </w:rPr>
              <w:t xml:space="preserve">ación de las ondas sísmicas P y S, respecto de las capas internas de la Tierra. </w:t>
            </w:r>
          </w:p>
          <w:p w:rsidR="00C136D1" w:rsidRDefault="00F13121">
            <w:pPr>
              <w:numPr>
                <w:ilvl w:val="0"/>
                <w:numId w:val="475"/>
              </w:numPr>
              <w:spacing w:after="0" w:line="235" w:lineRule="auto"/>
              <w:ind w:right="0" w:firstLine="165"/>
            </w:pPr>
            <w:r>
              <w:rPr>
                <w:sz w:val="15"/>
              </w:rPr>
              <w:t xml:space="preserve">Enunciar las diferentes teorías científicas que explican el origen de la vida en la Tierra. </w:t>
            </w:r>
          </w:p>
          <w:p w:rsidR="00C136D1" w:rsidRDefault="00F13121">
            <w:pPr>
              <w:numPr>
                <w:ilvl w:val="0"/>
                <w:numId w:val="475"/>
              </w:numPr>
              <w:spacing w:after="0" w:line="235" w:lineRule="auto"/>
              <w:ind w:right="0" w:firstLine="165"/>
            </w:pPr>
            <w:r>
              <w:rPr>
                <w:sz w:val="15"/>
              </w:rPr>
              <w:t>Establecer las pruebas que apoyan la teoría de la selección natural de Darwin y ut</w:t>
            </w:r>
            <w:r>
              <w:rPr>
                <w:sz w:val="15"/>
              </w:rPr>
              <w:t xml:space="preserve">ilizarla para explicar la evolución de los seres vivos en la Tierra. </w:t>
            </w:r>
          </w:p>
          <w:p w:rsidR="00C136D1" w:rsidRDefault="00F13121">
            <w:pPr>
              <w:numPr>
                <w:ilvl w:val="0"/>
                <w:numId w:val="475"/>
              </w:numPr>
              <w:spacing w:after="0" w:line="235" w:lineRule="auto"/>
              <w:ind w:right="0" w:firstLine="165"/>
            </w:pPr>
            <w:r>
              <w:rPr>
                <w:sz w:val="15"/>
              </w:rPr>
              <w:t xml:space="preserve">Reconocer la evolución desde los primeros homínidos hasta el hombre actual y establecer las adaptaciones que nos han hecho evolucionar. </w:t>
            </w:r>
          </w:p>
          <w:p w:rsidR="00C136D1" w:rsidRDefault="00F13121">
            <w:pPr>
              <w:numPr>
                <w:ilvl w:val="0"/>
                <w:numId w:val="475"/>
              </w:numPr>
              <w:spacing w:after="0" w:line="259" w:lineRule="auto"/>
              <w:ind w:right="0" w:firstLine="165"/>
            </w:pPr>
            <w:r>
              <w:rPr>
                <w:sz w:val="15"/>
              </w:rPr>
              <w:t>Conocer los últimos avances científicos en el est</w:t>
            </w:r>
            <w:r>
              <w:rPr>
                <w:sz w:val="15"/>
              </w:rPr>
              <w:t xml:space="preserve">udio de la vida en la Tierra.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Justifica la teoría de la deriva continental a partir de las pruebas geográficas, paleontológicas, geológicas y paleoclimáticas. </w:t>
            </w:r>
          </w:p>
          <w:p w:rsidR="00C136D1" w:rsidRDefault="00F13121">
            <w:pPr>
              <w:spacing w:after="0" w:line="235" w:lineRule="auto"/>
              <w:ind w:left="0" w:right="0" w:firstLine="165"/>
            </w:pPr>
            <w:r>
              <w:rPr>
                <w:sz w:val="15"/>
              </w:rPr>
              <w:t xml:space="preserve">2.1. Utiliza la tectónica de placas para explicar la expansión del fondo oceánico y la actividad sísmica y volcánica en los bordes de las placas. </w:t>
            </w:r>
          </w:p>
          <w:p w:rsidR="00C136D1" w:rsidRDefault="00F13121">
            <w:pPr>
              <w:spacing w:after="0" w:line="235" w:lineRule="auto"/>
              <w:ind w:left="0" w:right="0" w:firstLine="165"/>
            </w:pPr>
            <w:r>
              <w:rPr>
                <w:sz w:val="15"/>
              </w:rPr>
              <w:t>3.1. Relaciona la existencia de diferentes capas terrestres con la propagación de las ondas sísmicas a través</w:t>
            </w:r>
            <w:r>
              <w:rPr>
                <w:sz w:val="15"/>
              </w:rPr>
              <w:t xml:space="preserve"> de ellas. </w:t>
            </w:r>
          </w:p>
          <w:p w:rsidR="00C136D1" w:rsidRDefault="00F13121">
            <w:pPr>
              <w:spacing w:after="0" w:line="235" w:lineRule="auto"/>
              <w:ind w:left="0" w:right="0" w:firstLine="165"/>
            </w:pPr>
            <w:r>
              <w:rPr>
                <w:sz w:val="15"/>
              </w:rPr>
              <w:t xml:space="preserve">4.1. Conoce y explica las diferentes teorías acerca del origen de la vida en la Tierra.  </w:t>
            </w:r>
          </w:p>
          <w:p w:rsidR="00C136D1" w:rsidRDefault="00F13121">
            <w:pPr>
              <w:spacing w:after="0" w:line="235" w:lineRule="auto"/>
              <w:ind w:left="0" w:right="0" w:firstLine="165"/>
            </w:pPr>
            <w:r>
              <w:rPr>
                <w:sz w:val="15"/>
              </w:rPr>
              <w:t xml:space="preserve">5.1. Describe las pruebas biológicas, paleontológicas y moleculares que apoyan la teoría de la evolución de las especies.  </w:t>
            </w:r>
          </w:p>
          <w:p w:rsidR="00C136D1" w:rsidRDefault="00F13121">
            <w:pPr>
              <w:spacing w:after="0" w:line="235" w:lineRule="auto"/>
              <w:ind w:left="0" w:right="0" w:firstLine="165"/>
              <w:jc w:val="left"/>
            </w:pPr>
            <w:r>
              <w:rPr>
                <w:sz w:val="15"/>
              </w:rPr>
              <w:t>5.2. Enfrenta las teorías de D</w:t>
            </w:r>
            <w:r>
              <w:rPr>
                <w:sz w:val="15"/>
              </w:rPr>
              <w:t xml:space="preserve">arwin y Lamarck para explicar la selección natural. </w:t>
            </w:r>
          </w:p>
          <w:p w:rsidR="00C136D1" w:rsidRDefault="00F13121">
            <w:pPr>
              <w:spacing w:after="0" w:line="235" w:lineRule="auto"/>
              <w:ind w:left="0" w:right="40" w:firstLine="165"/>
            </w:pPr>
            <w:r>
              <w:rPr>
                <w:sz w:val="15"/>
              </w:rPr>
              <w:t xml:space="preserve">6.1. Establece las diferentes etapas evolutivas de los homínidos hasta llegar al </w:t>
            </w:r>
            <w:r>
              <w:rPr>
                <w:i/>
                <w:sz w:val="15"/>
              </w:rPr>
              <w:t>Homo sapiens,</w:t>
            </w:r>
            <w:r>
              <w:rPr>
                <w:sz w:val="15"/>
              </w:rPr>
              <w:t xml:space="preserve"> estableciendo sus características fundamentales, tales como capacidad craneal y altura. </w:t>
            </w:r>
          </w:p>
          <w:p w:rsidR="00C136D1" w:rsidRDefault="00F13121">
            <w:pPr>
              <w:spacing w:after="0" w:line="235" w:lineRule="auto"/>
              <w:ind w:left="0" w:firstLine="165"/>
            </w:pPr>
            <w:r>
              <w:rPr>
                <w:sz w:val="15"/>
              </w:rPr>
              <w:t>6.2. Valora de form</w:t>
            </w:r>
            <w:r>
              <w:rPr>
                <w:sz w:val="15"/>
              </w:rPr>
              <w:t xml:space="preserve">a crítica, las informaciones asociadas al universo, la Tierra y al origen de las especies, distinguiendo entre información científica real, opinión e ideología.  </w:t>
            </w:r>
          </w:p>
          <w:p w:rsidR="00C136D1" w:rsidRDefault="00F13121">
            <w:pPr>
              <w:spacing w:after="0" w:line="259" w:lineRule="auto"/>
              <w:ind w:left="0" w:right="0" w:firstLine="165"/>
            </w:pPr>
            <w:r>
              <w:rPr>
                <w:sz w:val="15"/>
              </w:rPr>
              <w:t>7.1. Describe las últimas investigaciones científicas en torno al conocimiento del origen y d</w:t>
            </w:r>
            <w:r>
              <w:rPr>
                <w:sz w:val="15"/>
              </w:rPr>
              <w:t xml:space="preserve">esarrollo de la vida en la Tierra.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3. Avances en Biomedicina </w:t>
            </w:r>
          </w:p>
        </w:tc>
      </w:tr>
      <w:tr w:rsidR="00C136D1">
        <w:trPr>
          <w:trHeight w:val="221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6"/>
              </w:numPr>
              <w:spacing w:after="0" w:line="235" w:lineRule="auto"/>
              <w:ind w:right="0" w:firstLine="165"/>
              <w:jc w:val="left"/>
            </w:pPr>
            <w:r>
              <w:rPr>
                <w:sz w:val="15"/>
              </w:rPr>
              <w:t xml:space="preserve">Analizar la evolución histórica en la consideración y tratamiento de las enfermedades. </w:t>
            </w:r>
          </w:p>
          <w:p w:rsidR="00C136D1" w:rsidRDefault="00F13121">
            <w:pPr>
              <w:numPr>
                <w:ilvl w:val="0"/>
                <w:numId w:val="476"/>
              </w:numPr>
              <w:spacing w:after="0" w:line="259" w:lineRule="auto"/>
              <w:ind w:right="0" w:firstLine="165"/>
              <w:jc w:val="left"/>
            </w:pPr>
            <w:r>
              <w:rPr>
                <w:sz w:val="15"/>
              </w:rPr>
              <w:t xml:space="preserve">Distinguir entre lo que es Medicina y lo que no lo es. </w:t>
            </w:r>
          </w:p>
          <w:p w:rsidR="00C136D1" w:rsidRDefault="00F13121">
            <w:pPr>
              <w:numPr>
                <w:ilvl w:val="0"/>
                <w:numId w:val="476"/>
              </w:numPr>
              <w:spacing w:after="0" w:line="235" w:lineRule="auto"/>
              <w:ind w:right="0" w:firstLine="165"/>
              <w:jc w:val="left"/>
            </w:pPr>
            <w:r>
              <w:rPr>
                <w:sz w:val="15"/>
              </w:rPr>
              <w:t xml:space="preserve">Valorar las ventajas que plantea la realización de un trasplante y sus consecuencias. </w:t>
            </w:r>
          </w:p>
          <w:p w:rsidR="00C136D1" w:rsidRDefault="00F13121">
            <w:pPr>
              <w:numPr>
                <w:ilvl w:val="0"/>
                <w:numId w:val="476"/>
              </w:numPr>
              <w:spacing w:after="0" w:line="235" w:lineRule="auto"/>
              <w:ind w:right="0" w:firstLine="165"/>
              <w:jc w:val="left"/>
            </w:pPr>
            <w:r>
              <w:rPr>
                <w:sz w:val="15"/>
              </w:rPr>
              <w:t xml:space="preserve">Tomar conciencia de la importancia de la investigación médicofarmacéutica. </w:t>
            </w:r>
          </w:p>
          <w:p w:rsidR="00C136D1" w:rsidRDefault="00F13121">
            <w:pPr>
              <w:numPr>
                <w:ilvl w:val="0"/>
                <w:numId w:val="476"/>
              </w:numPr>
              <w:spacing w:after="0" w:line="259" w:lineRule="auto"/>
              <w:ind w:right="0" w:firstLine="165"/>
              <w:jc w:val="left"/>
            </w:pPr>
            <w:r>
              <w:rPr>
                <w:sz w:val="15"/>
              </w:rPr>
              <w:t xml:space="preserve">Hacer un uso responsable del sistema sanitario y de los medicamentos. </w:t>
            </w:r>
          </w:p>
          <w:p w:rsidR="00C136D1" w:rsidRDefault="00F13121">
            <w:pPr>
              <w:numPr>
                <w:ilvl w:val="0"/>
                <w:numId w:val="476"/>
              </w:numPr>
              <w:spacing w:after="0" w:line="259" w:lineRule="auto"/>
              <w:ind w:right="0" w:firstLine="165"/>
              <w:jc w:val="left"/>
            </w:pPr>
            <w:r>
              <w:rPr>
                <w:sz w:val="15"/>
              </w:rPr>
              <w:t>Diferenciar la informa</w:t>
            </w:r>
            <w:r>
              <w:rPr>
                <w:sz w:val="15"/>
              </w:rPr>
              <w:t xml:space="preserve">ción procedente de fuentes científicas de aquellas que proceden de pseudociencias o que persiguen  objetivos meramente comerciales.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la evolución histórica de los métodos de diagnóstico y tratamiento de las enfermedades. </w:t>
            </w:r>
          </w:p>
          <w:p w:rsidR="00C136D1" w:rsidRDefault="00F13121">
            <w:pPr>
              <w:spacing w:after="0" w:line="235" w:lineRule="auto"/>
              <w:ind w:left="0" w:right="0" w:firstLine="165"/>
            </w:pPr>
            <w:r>
              <w:rPr>
                <w:sz w:val="15"/>
              </w:rPr>
              <w:t>2.1. Establece la exi</w:t>
            </w:r>
            <w:r>
              <w:rPr>
                <w:sz w:val="15"/>
              </w:rPr>
              <w:t xml:space="preserve">stencia de alternativas a la medicina tradicional, valorando su fundamento científico y los riesgos que conllevan.  </w:t>
            </w:r>
          </w:p>
          <w:p w:rsidR="00C136D1" w:rsidRDefault="00F13121">
            <w:pPr>
              <w:spacing w:after="0" w:line="235" w:lineRule="auto"/>
              <w:ind w:left="0" w:right="0" w:firstLine="165"/>
            </w:pPr>
            <w:r>
              <w:rPr>
                <w:sz w:val="15"/>
              </w:rPr>
              <w:t xml:space="preserve">3.1. Propone los trasplantes como alternativa en el tratamiento de ciertas enfermedades, valorando sus ventajas e inconvenientes. </w:t>
            </w:r>
          </w:p>
          <w:p w:rsidR="00C136D1" w:rsidRDefault="00F13121">
            <w:pPr>
              <w:spacing w:after="0" w:line="235" w:lineRule="auto"/>
              <w:ind w:left="0" w:right="0" w:firstLine="165"/>
            </w:pPr>
            <w:r>
              <w:rPr>
                <w:sz w:val="15"/>
              </w:rPr>
              <w:t>4.1. Des</w:t>
            </w:r>
            <w:r>
              <w:rPr>
                <w:sz w:val="15"/>
              </w:rPr>
              <w:t xml:space="preserve">cribe el proceso que sigue la industria farmacéutica para descubrir, desarrollar, ensayar y comercializar los fármacos.  </w:t>
            </w:r>
          </w:p>
          <w:p w:rsidR="00C136D1" w:rsidRDefault="00F13121">
            <w:pPr>
              <w:spacing w:after="0" w:line="235" w:lineRule="auto"/>
              <w:ind w:left="0" w:right="0" w:firstLine="165"/>
              <w:jc w:val="left"/>
            </w:pPr>
            <w:r>
              <w:rPr>
                <w:sz w:val="15"/>
              </w:rPr>
              <w:t xml:space="preserve">5.1. Justifica la necesidad de hacer un uso racional de la sanidad y de los medicamentos. </w:t>
            </w:r>
          </w:p>
          <w:p w:rsidR="00C136D1" w:rsidRDefault="00F13121">
            <w:pPr>
              <w:spacing w:after="0" w:line="259" w:lineRule="auto"/>
              <w:ind w:left="0" w:right="0" w:firstLine="165"/>
            </w:pPr>
            <w:r>
              <w:rPr>
                <w:sz w:val="15"/>
              </w:rPr>
              <w:t>6.1. Discrimina la información recibida sob</w:t>
            </w:r>
            <w:r>
              <w:rPr>
                <w:sz w:val="15"/>
              </w:rPr>
              <w:t xml:space="preserve">re tratamientos médicos y medicamentos en función de la fuente consultada.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4. La revolución genética </w:t>
            </w:r>
          </w:p>
        </w:tc>
      </w:tr>
      <w:tr w:rsidR="00C136D1">
        <w:trPr>
          <w:trHeight w:val="379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7"/>
              </w:numPr>
              <w:spacing w:after="0" w:line="235" w:lineRule="auto"/>
              <w:ind w:right="0" w:firstLine="165"/>
            </w:pPr>
            <w:r>
              <w:rPr>
                <w:sz w:val="15"/>
              </w:rPr>
              <w:t xml:space="preserve">Reconocer los hechos históricos más relevantes para el estudio de la genética. </w:t>
            </w:r>
          </w:p>
          <w:p w:rsidR="00C136D1" w:rsidRDefault="00F13121">
            <w:pPr>
              <w:numPr>
                <w:ilvl w:val="0"/>
                <w:numId w:val="477"/>
              </w:numPr>
              <w:spacing w:after="0" w:line="235" w:lineRule="auto"/>
              <w:ind w:right="0" w:firstLine="165"/>
            </w:pPr>
            <w:r>
              <w:rPr>
                <w:sz w:val="15"/>
              </w:rPr>
              <w:t xml:space="preserve">Obtener, seleccionar y valorar informaciones sobre el ADN, el código genético, la ingeniería genética y sus aplicaciones médicas. </w:t>
            </w:r>
          </w:p>
          <w:p w:rsidR="00C136D1" w:rsidRDefault="00F13121">
            <w:pPr>
              <w:numPr>
                <w:ilvl w:val="0"/>
                <w:numId w:val="477"/>
              </w:numPr>
              <w:spacing w:after="0" w:line="235" w:lineRule="auto"/>
              <w:ind w:right="0" w:firstLine="165"/>
            </w:pPr>
            <w:r>
              <w:rPr>
                <w:sz w:val="15"/>
              </w:rPr>
              <w:t xml:space="preserve">Conocer los proyectos que se desarrollan actualmente como consecuencia de descifrar el genoma humano, tales como </w:t>
            </w:r>
            <w:r>
              <w:rPr>
                <w:i/>
                <w:sz w:val="15"/>
              </w:rPr>
              <w:t>HapMap</w:t>
            </w:r>
            <w:r>
              <w:rPr>
                <w:sz w:val="15"/>
              </w:rPr>
              <w:t xml:space="preserve"> y </w:t>
            </w:r>
            <w:r>
              <w:rPr>
                <w:i/>
                <w:sz w:val="15"/>
              </w:rPr>
              <w:t>Enc</w:t>
            </w:r>
            <w:r>
              <w:rPr>
                <w:i/>
                <w:sz w:val="15"/>
              </w:rPr>
              <w:t>ode</w:t>
            </w:r>
            <w:r>
              <w:rPr>
                <w:sz w:val="15"/>
              </w:rPr>
              <w:t>.</w:t>
            </w:r>
          </w:p>
          <w:p w:rsidR="00C136D1" w:rsidRDefault="00F13121">
            <w:pPr>
              <w:numPr>
                <w:ilvl w:val="0"/>
                <w:numId w:val="477"/>
              </w:numPr>
              <w:spacing w:after="0" w:line="235" w:lineRule="auto"/>
              <w:ind w:right="0" w:firstLine="165"/>
            </w:pPr>
            <w:r>
              <w:rPr>
                <w:sz w:val="15"/>
              </w:rPr>
              <w:t xml:space="preserve">Evaluar las aplicaciones de la ingeniería genética en la obtención de fármacos, transgénicos y terapias génicas. </w:t>
            </w:r>
          </w:p>
          <w:p w:rsidR="00C136D1" w:rsidRDefault="00F13121">
            <w:pPr>
              <w:numPr>
                <w:ilvl w:val="0"/>
                <w:numId w:val="477"/>
              </w:numPr>
              <w:spacing w:after="0" w:line="235" w:lineRule="auto"/>
              <w:ind w:right="0" w:firstLine="165"/>
            </w:pPr>
            <w:r>
              <w:rPr>
                <w:sz w:val="15"/>
              </w:rPr>
              <w:t xml:space="preserve">Valorar las repercusiones sociales de la reproducción asistida, la selección y conservación de embriones. </w:t>
            </w:r>
          </w:p>
          <w:p w:rsidR="00C136D1" w:rsidRDefault="00F13121">
            <w:pPr>
              <w:numPr>
                <w:ilvl w:val="0"/>
                <w:numId w:val="477"/>
              </w:numPr>
              <w:spacing w:after="0" w:line="259" w:lineRule="auto"/>
              <w:ind w:right="0" w:firstLine="165"/>
            </w:pPr>
            <w:r>
              <w:rPr>
                <w:sz w:val="15"/>
              </w:rPr>
              <w:t xml:space="preserve">Analizar los posibles usos de </w:t>
            </w:r>
            <w:r>
              <w:rPr>
                <w:sz w:val="15"/>
              </w:rPr>
              <w:t xml:space="preserve">la clonación. </w:t>
            </w:r>
          </w:p>
          <w:p w:rsidR="00C136D1" w:rsidRDefault="00F13121">
            <w:pPr>
              <w:numPr>
                <w:ilvl w:val="0"/>
                <w:numId w:val="477"/>
              </w:numPr>
              <w:spacing w:after="0" w:line="235" w:lineRule="auto"/>
              <w:ind w:right="0" w:firstLine="165"/>
            </w:pPr>
            <w:r>
              <w:rPr>
                <w:sz w:val="15"/>
              </w:rPr>
              <w:t xml:space="preserve">Establecer el método de obtención de los distintos tipos de células madre, así como su potencialidad para generar tejidos, órganos e incluso organismos completos.  </w:t>
            </w:r>
          </w:p>
          <w:p w:rsidR="00C136D1" w:rsidRDefault="00F13121">
            <w:pPr>
              <w:numPr>
                <w:ilvl w:val="0"/>
                <w:numId w:val="477"/>
              </w:numPr>
              <w:spacing w:after="0" w:line="259" w:lineRule="auto"/>
              <w:ind w:right="0" w:firstLine="165"/>
            </w:pPr>
            <w:r>
              <w:rPr>
                <w:sz w:val="15"/>
              </w:rPr>
              <w:t>Identificar algunos problemas sociales y dilemas morales debidos a la aplica</w:t>
            </w:r>
            <w:r>
              <w:rPr>
                <w:sz w:val="15"/>
              </w:rPr>
              <w:t xml:space="preserve">ción de la genética: obtención de transgénicos, reproducción asistida y clonación.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y explica el desarrollo histórico de los estudios llevados a cabo dentro del campo de la genética. </w:t>
            </w:r>
          </w:p>
          <w:p w:rsidR="00C136D1" w:rsidRDefault="00F13121">
            <w:pPr>
              <w:spacing w:after="0" w:line="235" w:lineRule="auto"/>
              <w:ind w:left="0" w:right="44" w:firstLine="165"/>
            </w:pPr>
            <w:r>
              <w:rPr>
                <w:sz w:val="15"/>
              </w:rPr>
              <w:t xml:space="preserve">2.1. Sabe ubicar la información genética que posee todo ser vivo, estableciendo la relación jerárquica entre las distintas estructuras, desde el nucleótido hasta los genes responsables de la herencia. </w:t>
            </w:r>
          </w:p>
          <w:p w:rsidR="00C136D1" w:rsidRDefault="00F13121">
            <w:pPr>
              <w:spacing w:after="0" w:line="235" w:lineRule="auto"/>
              <w:ind w:left="0" w:right="44" w:firstLine="165"/>
            </w:pPr>
            <w:r>
              <w:rPr>
                <w:sz w:val="15"/>
              </w:rPr>
              <w:t xml:space="preserve">3.1. Conoce y explica la forma en que se codifica la información genética en el ADN , justificando la necesidad de obtener el genoma completo de un individuo y descifrar su significado. </w:t>
            </w:r>
          </w:p>
          <w:p w:rsidR="00C136D1" w:rsidRDefault="00F13121">
            <w:pPr>
              <w:spacing w:after="0" w:line="235" w:lineRule="auto"/>
              <w:ind w:left="0" w:right="0" w:firstLine="165"/>
            </w:pPr>
            <w:r>
              <w:rPr>
                <w:sz w:val="15"/>
              </w:rPr>
              <w:t>4.1. Analiza las aplicaciones de la ingeniería genética en la obtenci</w:t>
            </w:r>
            <w:r>
              <w:rPr>
                <w:sz w:val="15"/>
              </w:rPr>
              <w:t xml:space="preserve">ón de fármacos, transgénicos y terapias génicas. </w:t>
            </w:r>
          </w:p>
          <w:p w:rsidR="00C136D1" w:rsidRDefault="00F13121">
            <w:pPr>
              <w:spacing w:after="0" w:line="235" w:lineRule="auto"/>
              <w:ind w:left="0" w:right="0" w:firstLine="165"/>
              <w:jc w:val="left"/>
            </w:pPr>
            <w:r>
              <w:rPr>
                <w:sz w:val="15"/>
              </w:rPr>
              <w:t xml:space="preserve">5.1. Establece las repercusiones sociales y económicas de la reproducción asistida, la selección y conservación de embriones.  </w:t>
            </w:r>
          </w:p>
          <w:p w:rsidR="00C136D1" w:rsidRDefault="00F13121">
            <w:pPr>
              <w:spacing w:after="0" w:line="235" w:lineRule="auto"/>
              <w:ind w:left="0" w:right="0" w:firstLine="165"/>
            </w:pPr>
            <w:r>
              <w:rPr>
                <w:sz w:val="15"/>
              </w:rPr>
              <w:t>6.1. Describe y analiza las posibilidades que ofrece la clonación en diferente</w:t>
            </w:r>
            <w:r>
              <w:rPr>
                <w:sz w:val="15"/>
              </w:rPr>
              <w:t xml:space="preserve">s campos. </w:t>
            </w:r>
          </w:p>
          <w:p w:rsidR="00C136D1" w:rsidRDefault="00F13121">
            <w:pPr>
              <w:spacing w:after="0" w:line="235" w:lineRule="auto"/>
              <w:ind w:left="0" w:right="43" w:firstLine="165"/>
            </w:pPr>
            <w:r>
              <w:rPr>
                <w:sz w:val="15"/>
              </w:rPr>
              <w:t xml:space="preserve">7.1. Reconoce los diferentes tipos de células madre en función de su procedencia y capacidad generativa, estableciendo en cada caso las aplicaciones principales. </w:t>
            </w:r>
          </w:p>
          <w:p w:rsidR="00C136D1" w:rsidRDefault="00F13121">
            <w:pPr>
              <w:spacing w:after="0" w:line="235" w:lineRule="auto"/>
              <w:ind w:left="0" w:right="0" w:firstLine="165"/>
            </w:pPr>
            <w:r>
              <w:rPr>
                <w:sz w:val="15"/>
              </w:rPr>
              <w:t>8.1. Valora, de forma crítica, los avances científicos relacionados con la genétic</w:t>
            </w:r>
            <w:r>
              <w:rPr>
                <w:sz w:val="15"/>
              </w:rPr>
              <w:t xml:space="preserve">a, sus usos y consecuencias médicas y sociales. </w:t>
            </w:r>
          </w:p>
          <w:p w:rsidR="00C136D1" w:rsidRDefault="00F13121">
            <w:pPr>
              <w:spacing w:after="0" w:line="259" w:lineRule="auto"/>
              <w:ind w:left="0" w:right="0" w:firstLine="165"/>
            </w:pPr>
            <w:r>
              <w:rPr>
                <w:sz w:val="15"/>
              </w:rPr>
              <w:t xml:space="preserve">8.2. Explica las ventajas e inconvenientes de los alimentos transgénicos, razonando la conveniencia o no de su uso.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5. Nuevas tecnologías en comunicación e información </w:t>
            </w:r>
          </w:p>
        </w:tc>
      </w:tr>
      <w:tr w:rsidR="00C136D1">
        <w:trPr>
          <w:trHeight w:val="4840"/>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8"/>
              </w:numPr>
              <w:spacing w:after="0" w:line="235" w:lineRule="auto"/>
              <w:ind w:right="42" w:firstLine="165"/>
            </w:pPr>
            <w:r>
              <w:rPr>
                <w:sz w:val="15"/>
              </w:rPr>
              <w:t xml:space="preserve">Conocer la evolución que ha experimentado la informática, desde los primeros prototipos hasta los modelos más actuales, siendo consciente del avance logrado en parámetros tales como tamaño, capacidad de proceso, almacenamiento, conectividad, portabilidad, </w:t>
            </w:r>
            <w:r>
              <w:rPr>
                <w:sz w:val="15"/>
              </w:rPr>
              <w:t xml:space="preserve">etc. </w:t>
            </w:r>
          </w:p>
          <w:p w:rsidR="00C136D1" w:rsidRDefault="00F13121">
            <w:pPr>
              <w:numPr>
                <w:ilvl w:val="0"/>
                <w:numId w:val="478"/>
              </w:numPr>
              <w:spacing w:after="0" w:line="235" w:lineRule="auto"/>
              <w:ind w:right="42" w:firstLine="165"/>
            </w:pPr>
            <w:r>
              <w:rPr>
                <w:sz w:val="15"/>
              </w:rPr>
              <w:t xml:space="preserve">Determinar el fundamento de algunos de los avances más significativos de la tecnología actual. </w:t>
            </w:r>
          </w:p>
          <w:p w:rsidR="00C136D1" w:rsidRDefault="00F13121">
            <w:pPr>
              <w:numPr>
                <w:ilvl w:val="0"/>
                <w:numId w:val="478"/>
              </w:numPr>
              <w:spacing w:after="0" w:line="235" w:lineRule="auto"/>
              <w:ind w:right="42" w:firstLine="165"/>
            </w:pPr>
            <w:r>
              <w:rPr>
                <w:sz w:val="15"/>
              </w:rPr>
              <w:t xml:space="preserve">Tomar conciencia de los beneficios y problemas que puede originar el constante avance tecnológico. </w:t>
            </w:r>
          </w:p>
          <w:p w:rsidR="00C136D1" w:rsidRDefault="00F13121">
            <w:pPr>
              <w:numPr>
                <w:ilvl w:val="0"/>
                <w:numId w:val="478"/>
              </w:numPr>
              <w:spacing w:after="0" w:line="235" w:lineRule="auto"/>
              <w:ind w:right="42" w:firstLine="165"/>
            </w:pPr>
            <w:r>
              <w:rPr>
                <w:sz w:val="15"/>
              </w:rPr>
              <w:t xml:space="preserve">Valorar, de forma crítica y fundamentada, los cambios </w:t>
            </w:r>
            <w:r>
              <w:rPr>
                <w:sz w:val="15"/>
              </w:rPr>
              <w:t xml:space="preserve">que internet está provocando en la sociedad. </w:t>
            </w:r>
          </w:p>
          <w:p w:rsidR="00C136D1" w:rsidRDefault="00F13121">
            <w:pPr>
              <w:numPr>
                <w:ilvl w:val="0"/>
                <w:numId w:val="478"/>
              </w:numPr>
              <w:spacing w:after="0" w:line="235" w:lineRule="auto"/>
              <w:ind w:right="42" w:firstLine="165"/>
            </w:pPr>
            <w:r>
              <w:rPr>
                <w:sz w:val="15"/>
              </w:rPr>
              <w:t xml:space="preserve">Efectuar valoraciones críticas, mediante exposiciones y debates, acerca de problemas relacionados con los delitos informáticos, el acceso a datos personales, los problemas de socialización o de excesiva dependencia que puede causar su uso. </w:t>
            </w:r>
          </w:p>
          <w:p w:rsidR="00C136D1" w:rsidRDefault="00F13121">
            <w:pPr>
              <w:numPr>
                <w:ilvl w:val="0"/>
                <w:numId w:val="478"/>
              </w:numPr>
              <w:spacing w:after="0" w:line="259" w:lineRule="auto"/>
              <w:ind w:right="42" w:firstLine="165"/>
            </w:pPr>
            <w:r>
              <w:rPr>
                <w:sz w:val="15"/>
              </w:rPr>
              <w:t>Demostrar media</w:t>
            </w:r>
            <w:r>
              <w:rPr>
                <w:sz w:val="15"/>
              </w:rPr>
              <w:t xml:space="preserve">nte la participación en debates, elaboración de redacciones y/o comentarios de texto, que se es consciente de la importancia que tienen las nuevas tecnologías en la sociedad actual.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la evolución histórica del ordenador en términos de tamaño </w:t>
            </w:r>
            <w:r>
              <w:rPr>
                <w:sz w:val="15"/>
              </w:rPr>
              <w:t xml:space="preserve">y capacidad de proceso. </w:t>
            </w:r>
          </w:p>
          <w:p w:rsidR="00C136D1" w:rsidRDefault="00F13121">
            <w:pPr>
              <w:spacing w:after="0" w:line="235" w:lineRule="auto"/>
              <w:ind w:left="0" w:right="40" w:firstLine="165"/>
            </w:pPr>
            <w:r>
              <w:rPr>
                <w:sz w:val="15"/>
              </w:rPr>
              <w:t xml:space="preserve">1.2. Explica cómo se almacena la información en diferentes formatos físicos, tales como discos duros, discos ópticos y memorias, valorando las ventajas e inconvenientes de cada uno de ellos. </w:t>
            </w:r>
          </w:p>
          <w:p w:rsidR="00C136D1" w:rsidRDefault="00F13121">
            <w:pPr>
              <w:spacing w:after="0" w:line="235" w:lineRule="auto"/>
              <w:ind w:left="0" w:right="0" w:firstLine="165"/>
              <w:jc w:val="left"/>
            </w:pPr>
            <w:r>
              <w:rPr>
                <w:sz w:val="15"/>
              </w:rPr>
              <w:t>1.3. Utiliza con propiedad conceptos es</w:t>
            </w:r>
            <w:r>
              <w:rPr>
                <w:sz w:val="15"/>
              </w:rPr>
              <w:t xml:space="preserve">pecíficamente asociados al uso de Internet. </w:t>
            </w:r>
          </w:p>
          <w:p w:rsidR="00C136D1" w:rsidRDefault="00F13121">
            <w:pPr>
              <w:spacing w:after="0" w:line="235" w:lineRule="auto"/>
              <w:ind w:left="0" w:right="0" w:firstLine="165"/>
            </w:pPr>
            <w:r>
              <w:rPr>
                <w:sz w:val="15"/>
              </w:rPr>
              <w:t xml:space="preserve">2.1. Compara las prestaciones de dos dispositivos dados del mismo tipo, uno basado en la tecnología analógica y otro en la digital. </w:t>
            </w:r>
          </w:p>
          <w:p w:rsidR="00C136D1" w:rsidRDefault="00F13121">
            <w:pPr>
              <w:spacing w:after="0" w:line="235" w:lineRule="auto"/>
              <w:ind w:left="0" w:right="0" w:firstLine="165"/>
            </w:pPr>
            <w:r>
              <w:rPr>
                <w:sz w:val="15"/>
              </w:rPr>
              <w:t>2.2. Explica cómo se establece la posición sobre la superficie terrestre con l</w:t>
            </w:r>
            <w:r>
              <w:rPr>
                <w:sz w:val="15"/>
              </w:rPr>
              <w:t xml:space="preserve">a información recibida de los sistemas de satélites GPS o GLONASS. </w:t>
            </w:r>
          </w:p>
          <w:p w:rsidR="00C136D1" w:rsidRDefault="00F13121">
            <w:pPr>
              <w:spacing w:after="0" w:line="235" w:lineRule="auto"/>
              <w:ind w:left="0" w:right="0" w:firstLine="165"/>
            </w:pPr>
            <w:r>
              <w:rPr>
                <w:sz w:val="15"/>
              </w:rPr>
              <w:t xml:space="preserve">2.3. Establece y describe la infraestructura básica que requiere el uso de la telefonía móvil. </w:t>
            </w:r>
          </w:p>
          <w:p w:rsidR="00C136D1" w:rsidRDefault="00F13121">
            <w:pPr>
              <w:spacing w:after="0" w:line="235" w:lineRule="auto"/>
              <w:ind w:left="0" w:right="0" w:firstLine="165"/>
            </w:pPr>
            <w:r>
              <w:rPr>
                <w:sz w:val="15"/>
              </w:rPr>
              <w:t>2.4. Explica el fundamento físico de la tecnología LED y las ventajas que supone su aplicaci</w:t>
            </w:r>
            <w:r>
              <w:rPr>
                <w:sz w:val="15"/>
              </w:rPr>
              <w:t xml:space="preserve">ón en pantallas planas e iluminación. </w:t>
            </w:r>
          </w:p>
          <w:p w:rsidR="00C136D1" w:rsidRDefault="00F13121">
            <w:pPr>
              <w:spacing w:after="0" w:line="235" w:lineRule="auto"/>
              <w:ind w:left="0" w:right="0" w:firstLine="165"/>
            </w:pPr>
            <w:r>
              <w:rPr>
                <w:sz w:val="15"/>
              </w:rPr>
              <w:t xml:space="preserve">2.5. Conoce y describe las especificaciones de los últimos dispositivos, valorando las posibilidades que pueden ofrecer al usuario. </w:t>
            </w:r>
          </w:p>
          <w:p w:rsidR="00C136D1" w:rsidRDefault="00F13121">
            <w:pPr>
              <w:spacing w:after="0" w:line="235" w:lineRule="auto"/>
              <w:ind w:left="0" w:right="0" w:firstLine="165"/>
            </w:pPr>
            <w:r>
              <w:rPr>
                <w:sz w:val="15"/>
              </w:rPr>
              <w:t xml:space="preserve">3.1. Valora de forma crítica la constante evolución tecnológica y el consumismo que </w:t>
            </w:r>
            <w:r>
              <w:rPr>
                <w:sz w:val="15"/>
              </w:rPr>
              <w:t xml:space="preserve">origina en la sociedad. </w:t>
            </w:r>
          </w:p>
          <w:p w:rsidR="00C136D1" w:rsidRDefault="00F13121">
            <w:pPr>
              <w:spacing w:after="0" w:line="235" w:lineRule="auto"/>
              <w:ind w:left="0" w:right="0" w:firstLine="165"/>
            </w:pPr>
            <w:r>
              <w:rPr>
                <w:sz w:val="15"/>
              </w:rPr>
              <w:t xml:space="preserve">4.1. Justifica el uso de las redes sociales, señalando las ventajas que ofrecen y los riesgos que suponen. </w:t>
            </w:r>
          </w:p>
          <w:p w:rsidR="00C136D1" w:rsidRDefault="00F13121">
            <w:pPr>
              <w:spacing w:after="0" w:line="235" w:lineRule="auto"/>
              <w:ind w:left="0" w:right="0" w:firstLine="165"/>
            </w:pPr>
            <w:r>
              <w:rPr>
                <w:sz w:val="15"/>
              </w:rPr>
              <w:t xml:space="preserve">4.2. Determina los problemas a los que se enfrenta Internet y las soluciones que se barajan. </w:t>
            </w:r>
          </w:p>
          <w:p w:rsidR="00C136D1" w:rsidRDefault="00F13121">
            <w:pPr>
              <w:spacing w:after="0" w:line="259" w:lineRule="auto"/>
              <w:ind w:left="0" w:right="130" w:firstLine="0"/>
              <w:jc w:val="center"/>
            </w:pPr>
            <w:r>
              <w:rPr>
                <w:sz w:val="15"/>
              </w:rPr>
              <w:t xml:space="preserve">5.1. Describe en qué consisten los delitos informáticos más habituales. </w:t>
            </w:r>
          </w:p>
          <w:p w:rsidR="00C136D1" w:rsidRDefault="00F13121">
            <w:pPr>
              <w:spacing w:after="0" w:line="235" w:lineRule="auto"/>
              <w:ind w:left="0" w:right="0" w:firstLine="165"/>
            </w:pPr>
            <w:r>
              <w:rPr>
                <w:sz w:val="15"/>
              </w:rPr>
              <w:t xml:space="preserve">5.2. Pone de manifiesto la necesidad de proteger los datos mediante encriptación, contraseña, etc. </w:t>
            </w:r>
          </w:p>
          <w:p w:rsidR="00C136D1" w:rsidRDefault="00F13121">
            <w:pPr>
              <w:spacing w:after="0" w:line="259" w:lineRule="auto"/>
              <w:ind w:left="166" w:right="0" w:firstLine="0"/>
              <w:jc w:val="left"/>
            </w:pPr>
            <w:r>
              <w:rPr>
                <w:sz w:val="15"/>
              </w:rPr>
              <w:t xml:space="preserve">6.1. Señala las implicaciones sociales del desarrollo tecnológico. </w:t>
            </w:r>
          </w:p>
        </w:tc>
      </w:tr>
    </w:tbl>
    <w:p w:rsidR="00C136D1" w:rsidRDefault="00F13121">
      <w:pPr>
        <w:spacing w:after="156" w:line="259" w:lineRule="auto"/>
        <w:ind w:left="-4" w:right="0" w:hanging="10"/>
        <w:jc w:val="left"/>
      </w:pPr>
      <w:r>
        <w:rPr>
          <w:i/>
        </w:rPr>
        <w:t>6. Cultura Clá</w:t>
      </w:r>
      <w:r>
        <w:rPr>
          <w:i/>
        </w:rPr>
        <w:t xml:space="preserve">sica. </w:t>
      </w:r>
    </w:p>
    <w:p w:rsidR="00C136D1" w:rsidRDefault="00F13121">
      <w:pPr>
        <w:ind w:left="-13" w:right="37"/>
      </w:pPr>
      <w:r>
        <w:t>La materia Cultura Clásica tiene como finalidad facilitar al alumnado un primer acercamiento general al estudio de las civilizaciones griega y latina en los ámbitos literario, artístico, filosófico, científico y lingüístico, con objeto de que, a par</w:t>
      </w:r>
      <w:r>
        <w:t>tir de su estudio, pueda tomar conciencia de la pervivencia, influencia y presencia de muchos de estos aspectos en la cultura occidental, mejorando de este modo su comprensión de lo que constituye su identidad cultural y de las diversas manifestaciones que</w:t>
      </w:r>
      <w:r>
        <w:t xml:space="preserve"> la definen. </w:t>
      </w:r>
    </w:p>
    <w:p w:rsidR="00C136D1" w:rsidRDefault="00F13121">
      <w:pPr>
        <w:ind w:left="-13" w:right="37"/>
      </w:pPr>
      <w:r>
        <w:t xml:space="preserve">A través de la Cultura Clásica se pretende iniciar al alumnado en un ejercicio de reflexión y análisis sobre las bases sobre las que descansan algunas de las realidades más características de nuestra cultura, confrontando estas con diversos aspectos de lo </w:t>
      </w:r>
      <w:r>
        <w:t xml:space="preserve">que conocemos como legado clásico y estableciendo relaciones de correspondencia entre unas y otros. </w:t>
      </w:r>
    </w:p>
    <w:p w:rsidR="00C136D1" w:rsidRDefault="00F13121">
      <w:pPr>
        <w:ind w:left="-13" w:right="37"/>
      </w:pPr>
      <w:r>
        <w:t>De acuerdo con este planteamiento, el currículo básico de la asignatura se articula en una serie de bloques temáticos pertenecientes a dos ámbitos diferent</w:t>
      </w:r>
      <w:r>
        <w:t xml:space="preserve">es, aunque claramente interrelacionados: el ámbito lingüístico y el no lingüístico. </w:t>
      </w:r>
    </w:p>
    <w:p w:rsidR="00C136D1" w:rsidRDefault="00F13121">
      <w:pPr>
        <w:ind w:left="-13" w:right="37"/>
      </w:pPr>
      <w:r>
        <w:t>El ámbito lingüístico se orienta fundamentalmente a analizar la relación de parentesco que existe entre las lenguas clásicas y un buen número de las que se hablan en la ac</w:t>
      </w:r>
      <w:r>
        <w:t>tualidad. Para ello se parte del concepto de familia lingüística, entendido como un conjunto de lenguas que presentan características comunes en los distintos niveles del lenguaje, para centrar la atención en la familia de las lenguas indoeuropeas, a la qu</w:t>
      </w:r>
      <w:r>
        <w:t>e pertenecen el griego y el latín, y de la que se derivan una buena parte de las lenguas modernas. El estudio del origen y evolución de esta familia lingüística se acompaña necesariamente de la descripción del marco geográfico en el que tiene lugar dicha e</w:t>
      </w:r>
      <w:r>
        <w:t>volución. Por otra parte, en relación con este aspecto, se incluye también dentro de este ámbito un recorrido a través del origen y la evolución de la escritura y una descripción de sus diferentes sistemas. Finalmente se presta especial atención al importa</w:t>
      </w:r>
      <w:r>
        <w:t>ntísimo papel que el griego y el latín han desempeñado en la configuración de las lenguas modernas: el griego, por el uso que ha hecho de sus raíces el lenguaje de la ciencia para la formación de su léxico; el latín, por ser la lengua de la que derivan dir</w:t>
      </w:r>
      <w:r>
        <w:t>ectamente todas las lenguas romances. Todo ello se plantea desde la óptica de que el objetivo último de la asignatura en este ámbito no ha de ser otro que permitir al alumnado profundizar en la comprensión de la propia lengua y en el uso de la misma como e</w:t>
      </w:r>
      <w:r>
        <w:t xml:space="preserve">lemento esencial para la comunicación y la adquisición de conocimientos. </w:t>
      </w:r>
    </w:p>
    <w:p w:rsidR="00C136D1" w:rsidRDefault="00F13121">
      <w:pPr>
        <w:ind w:left="-13" w:right="37"/>
      </w:pPr>
      <w:r>
        <w:t>En el ámbito no lingüístico se engloban el resto de los bloques propuestos (geografía, historia, religión, arte, sociedad y vida cotidiana, literatura y pervivencia en la actualidad)</w:t>
      </w:r>
      <w:r>
        <w:t>, enfocados todos ellos a iniciar al alumnado en el conocimiento de los aspectos más característicos de la cultura grecorromana y, a través de su estudio, en el análisis y la comprensión de muchos de los cánones artísticos y los patrones culturales propios</w:t>
      </w:r>
      <w:r>
        <w:t xml:space="preserve"> de nuestra civilización.  </w:t>
      </w:r>
    </w:p>
    <w:p w:rsidR="00C136D1" w:rsidRDefault="00F13121">
      <w:pPr>
        <w:ind w:left="-13" w:right="37"/>
      </w:pPr>
      <w:r>
        <w:t>Para sentar las bases de este estudio se parte de la necesidad de situar adecuadamente en el tiempo y en el espacio los acontecimientos más destacados de la historia de las civilizaciones griega y romana, tomando en consideració</w:t>
      </w:r>
      <w:r>
        <w:t>n que sin un conocimiento básico de la historia griega y romana no es posible comprender los orígenes de lo que denominamos hoy civilización occidental, y teniendo en cuenta al mismo tiempo que este contexto histórico está necesariamente vinculado al espac</w:t>
      </w:r>
      <w:r>
        <w:t xml:space="preserve">io geográfico en el que tiene lugar. </w:t>
      </w:r>
    </w:p>
    <w:p w:rsidR="00C136D1" w:rsidRDefault="00F13121">
      <w:pPr>
        <w:ind w:left="-13" w:right="37"/>
      </w:pPr>
      <w:r>
        <w:t>El estudio de la religión griega y romana presta especial atención, por una parte, a la mitología, cuya influencia resulta decisiva para la configuración del imaginario occidental, y por otra, a las manifestaciones más</w:t>
      </w:r>
      <w:r>
        <w:t xml:space="preserve"> significativas de la religiosidad oficial, entre las cuales destacan, por su repercusión posterior, los juegos dedicados a diferentes divinidades, y en especial los de Olimpia en honor a Zeus, pero también las festividades en honor de Dionisos, vinculadas</w:t>
      </w:r>
      <w:r>
        <w:t xml:space="preserve"> al origen de la tragedia, o las grandes Panateneas, inmortalizadas en los frisos del Partenón. </w:t>
      </w:r>
    </w:p>
    <w:p w:rsidR="00C136D1" w:rsidRDefault="00F13121">
      <w:pPr>
        <w:ind w:left="-13" w:right="37"/>
      </w:pPr>
      <w:r>
        <w:t>Especial atención merecen también las distintas manifestaciones artísticas que nos han legado las civilizaciones griega y romana y que constituyen en gran medi</w:t>
      </w:r>
      <w:r>
        <w:t xml:space="preserve">da los modelos y precedentes de muchas de las producciones actuales; entre estas destacan las relativas a las artes plásticas, y más concretamente a la escultura y la arquitectura, cuyos vestigios perviven aún como parte de nuestro patrimonio histórico, y </w:t>
      </w:r>
      <w:r>
        <w:t xml:space="preserve">las literarias, cuya configuración en géneros determina toda nuestra tradición literaria en la misma medida en que lo hacen también los tópicos y recursos literarios empleados por sus autores. </w:t>
      </w:r>
    </w:p>
    <w:p w:rsidR="00C136D1" w:rsidRDefault="00F13121">
      <w:pPr>
        <w:ind w:left="-13" w:right="37"/>
      </w:pPr>
      <w:r>
        <w:t>Se dedica un apartado, por último, a la vida cotidiana, dentro</w:t>
      </w:r>
      <w:r>
        <w:t xml:space="preserve"> de la cual se abordan aspectos como la vida familiar o la organización social de la vida política y la lucha derivada de los enfrentamientos entre sus distintos integrantes, elementos todos ellos que contribuyen a una mejor comprensión de algunos de los e</w:t>
      </w:r>
      <w:r>
        <w:t xml:space="preserve">lementos que subyacen a la actividad humana en cualquier época, con independencia del contexto histórico en el que se desarrolle. </w:t>
      </w:r>
    </w:p>
    <w:p w:rsidR="00C136D1" w:rsidRDefault="00F13121">
      <w:pPr>
        <w:spacing w:after="161"/>
        <w:ind w:left="-13" w:right="37"/>
      </w:pPr>
      <w:r>
        <w:t xml:space="preserve">Como colofón de todo lo anterior se ha reservado un bloque al estudio de la pervivencia del legado clásico en la actualidad, </w:t>
      </w:r>
      <w:r>
        <w:t xml:space="preserve">con el que se pretende analizar de manera más detenida los elementos de la herencia clásica que continúan funcionando como referentes en nuestra cultura. </w:t>
      </w:r>
    </w:p>
    <w:p w:rsidR="00C136D1" w:rsidRDefault="00F13121">
      <w:pPr>
        <w:spacing w:after="0" w:line="259" w:lineRule="auto"/>
        <w:ind w:left="10" w:right="43" w:hanging="10"/>
        <w:jc w:val="center"/>
      </w:pPr>
      <w:r>
        <w:t xml:space="preserve">Cultura Clásica. 1º ciclo ESO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Geografía </w:t>
            </w:r>
          </w:p>
        </w:tc>
      </w:tr>
      <w:tr w:rsidR="00C136D1">
        <w:trPr>
          <w:trHeight w:val="1694"/>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79"/>
              </w:numPr>
              <w:spacing w:after="0" w:line="235" w:lineRule="auto"/>
              <w:ind w:right="0" w:firstLine="165"/>
            </w:pPr>
            <w:r>
              <w:rPr>
                <w:sz w:val="15"/>
              </w:rPr>
              <w:t xml:space="preserve">Localizar en un mapa hitos geográficos relevantes para el conocimiento de las civilizaciones griega y romana. </w:t>
            </w:r>
          </w:p>
          <w:p w:rsidR="00C136D1" w:rsidRDefault="00F13121">
            <w:pPr>
              <w:numPr>
                <w:ilvl w:val="0"/>
                <w:numId w:val="479"/>
              </w:numPr>
              <w:spacing w:after="0" w:line="259" w:lineRule="auto"/>
              <w:ind w:right="0" w:firstLine="165"/>
            </w:pPr>
            <w:r>
              <w:rPr>
                <w:sz w:val="15"/>
              </w:rPr>
              <w:t xml:space="preserve">Identificar y describir a grandes rasgos el marco geográfico en el que se desarrollan las culturas de Grecia y Roma en el momento de su apogeo.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Señala sobre un mapa el marco geográfico en el que se sitúan el momento de apogeo de las civilizaciones gr</w:t>
            </w:r>
            <w:r>
              <w:rPr>
                <w:sz w:val="15"/>
              </w:rPr>
              <w:t xml:space="preserve">iega y romana, delimitando el ámbito de influencia de cada una de ellas y ubicando con relativa precisión los puntos geográficos, ciudades o restos arqueológicos más conocidos por su relevancia histórica.  </w:t>
            </w:r>
          </w:p>
          <w:p w:rsidR="00C136D1" w:rsidRDefault="00F13121">
            <w:pPr>
              <w:spacing w:after="0" w:line="259" w:lineRule="auto"/>
              <w:ind w:left="0" w:right="40" w:firstLine="165"/>
            </w:pPr>
            <w:r>
              <w:rPr>
                <w:sz w:val="15"/>
              </w:rPr>
              <w:t>2.1. Enumera aspectos del marco geográfico que pu</w:t>
            </w:r>
            <w:r>
              <w:rPr>
                <w:sz w:val="15"/>
              </w:rPr>
              <w:t xml:space="preserve">eden ser considerados determinantes para comprender las circunstancias que dan lugar al apogeo de las civilizaciones griega y romana y explica los factores principales que justifican esta relevancia.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Historia </w:t>
            </w:r>
          </w:p>
        </w:tc>
      </w:tr>
      <w:tr w:rsidR="00C136D1">
        <w:trPr>
          <w:trHeight w:val="221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0"/>
              </w:numPr>
              <w:spacing w:after="0" w:line="235" w:lineRule="auto"/>
              <w:ind w:right="0" w:firstLine="165"/>
            </w:pPr>
            <w:r>
              <w:rPr>
                <w:sz w:val="15"/>
              </w:rPr>
              <w:t xml:space="preserve">Identificar algunos hitos esenciales en la historia de Grecia y Roma y conocer sus repercusiones. </w:t>
            </w:r>
          </w:p>
          <w:p w:rsidR="00C136D1" w:rsidRDefault="00F13121">
            <w:pPr>
              <w:numPr>
                <w:ilvl w:val="0"/>
                <w:numId w:val="480"/>
              </w:numPr>
              <w:spacing w:after="0" w:line="259" w:lineRule="auto"/>
              <w:ind w:right="0" w:firstLine="165"/>
            </w:pPr>
            <w:r>
              <w:rPr>
                <w:sz w:val="15"/>
              </w:rPr>
              <w:t xml:space="preserve">Identificar y describir el marco histórico en el que se desarrolla la cultura de Grecia y Roma.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Describe los principales hitos de la historia de Grecia y Roma, identificando las circunstancias que los originan, los principales actores y sus consecuencias, y mostrando con ejemplos su influencia en nuestra historia. </w:t>
            </w:r>
          </w:p>
          <w:p w:rsidR="00C136D1" w:rsidRDefault="00F13121">
            <w:pPr>
              <w:spacing w:after="0" w:line="235" w:lineRule="auto"/>
              <w:ind w:left="0" w:right="0" w:firstLine="165"/>
              <w:jc w:val="left"/>
            </w:pPr>
            <w:r>
              <w:rPr>
                <w:sz w:val="15"/>
              </w:rPr>
              <w:t>2.1. Distingue, a grandes rasg</w:t>
            </w:r>
            <w:r>
              <w:rPr>
                <w:sz w:val="15"/>
              </w:rPr>
              <w:t xml:space="preserve">os, las diferentes etapas de la historia de Grecia y Roma, nombrando los principales hitos asociados a cada una de ellas. </w:t>
            </w:r>
          </w:p>
          <w:p w:rsidR="00C136D1" w:rsidRDefault="00F13121">
            <w:pPr>
              <w:spacing w:after="0" w:line="235" w:lineRule="auto"/>
              <w:ind w:left="0" w:right="0" w:firstLine="165"/>
            </w:pPr>
            <w:r>
              <w:rPr>
                <w:sz w:val="15"/>
              </w:rPr>
              <w:t xml:space="preserve">2.2. Establece relaciones entre determinados hitos de la historia de Grecia y Roma y otros asociados a otras culturas.  </w:t>
            </w:r>
          </w:p>
          <w:p w:rsidR="00C136D1" w:rsidRDefault="00F13121">
            <w:pPr>
              <w:spacing w:after="0" w:line="259" w:lineRule="auto"/>
              <w:ind w:left="0" w:right="41" w:firstLine="165"/>
            </w:pPr>
            <w:r>
              <w:rPr>
                <w:sz w:val="15"/>
              </w:rPr>
              <w:t>2.3. Sitúa d</w:t>
            </w:r>
            <w:r>
              <w:rPr>
                <w:sz w:val="15"/>
              </w:rPr>
              <w:t xml:space="preserve">entro de un eje cronológico el marco histórico en el que se desarrollan las civilizaciones griega y romana, identificando las conexiones más importantes que presentan con otras civilizaciones anteriores y posteriores.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Mitología </w:t>
            </w:r>
          </w:p>
        </w:tc>
      </w:tr>
      <w:tr w:rsidR="00C136D1">
        <w:trPr>
          <w:trHeight w:val="239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1"/>
              </w:numPr>
              <w:spacing w:after="0" w:line="259" w:lineRule="auto"/>
              <w:ind w:right="0" w:firstLine="165"/>
              <w:jc w:val="left"/>
            </w:pPr>
            <w:r>
              <w:rPr>
                <w:sz w:val="15"/>
              </w:rPr>
              <w:t xml:space="preserve">Conocer los principales dioses de la mitología grecolatina. </w:t>
            </w:r>
          </w:p>
          <w:p w:rsidR="00C136D1" w:rsidRDefault="00F13121">
            <w:pPr>
              <w:numPr>
                <w:ilvl w:val="0"/>
                <w:numId w:val="481"/>
              </w:numPr>
              <w:spacing w:after="0" w:line="259" w:lineRule="auto"/>
              <w:ind w:right="0" w:firstLine="165"/>
              <w:jc w:val="left"/>
            </w:pPr>
            <w:r>
              <w:rPr>
                <w:sz w:val="15"/>
              </w:rPr>
              <w:t xml:space="preserve">Conocer los mitos y héroes grecolatinos y establecer semejanzas y diferencias entre los mitos y héroes antiguos y los actuales.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Puede nombrar con su denominación griega y latina los principales dioses y héroes de la mitología grecolatina, señalando los rasgos que los caracterizan, sus atributos y su ámbito de influencia. </w:t>
            </w:r>
          </w:p>
          <w:p w:rsidR="00C136D1" w:rsidRDefault="00F13121">
            <w:pPr>
              <w:spacing w:after="0" w:line="235" w:lineRule="auto"/>
              <w:ind w:left="0" w:firstLine="165"/>
            </w:pPr>
            <w:r>
              <w:rPr>
                <w:sz w:val="15"/>
              </w:rPr>
              <w:t>2.1. Señala semejanzas y diferencias entre los mitos de</w:t>
            </w:r>
            <w:r>
              <w:rPr>
                <w:sz w:val="15"/>
              </w:rPr>
              <w:t xml:space="preserve"> la antigüedad clásica y los pertenecientes a otras culturas, comparando su tratamiento en la literatura o en la tradición religiosa. </w:t>
            </w:r>
          </w:p>
          <w:p w:rsidR="00C136D1" w:rsidRDefault="00F13121">
            <w:pPr>
              <w:spacing w:after="0" w:line="235" w:lineRule="auto"/>
              <w:ind w:left="0" w:right="40" w:firstLine="165"/>
            </w:pPr>
            <w:r>
              <w:rPr>
                <w:sz w:val="15"/>
              </w:rPr>
              <w:t xml:space="preserve">2.2. Compara los héroes de la mitología clásica con los actuales, señalando las semejanzas y las principales diferencias </w:t>
            </w:r>
            <w:r>
              <w:rPr>
                <w:sz w:val="15"/>
              </w:rPr>
              <w:t xml:space="preserve">entre unos y otros y asociándolas a otros rasgos culturales propios de cada época. </w:t>
            </w:r>
          </w:p>
          <w:p w:rsidR="00C136D1" w:rsidRDefault="00F13121">
            <w:pPr>
              <w:spacing w:after="0" w:line="259" w:lineRule="auto"/>
              <w:ind w:left="0" w:right="41" w:firstLine="165"/>
            </w:pPr>
            <w:r>
              <w:rPr>
                <w:sz w:val="15"/>
              </w:rPr>
              <w:t>2.3. Reconoce referencias mitológicas en las artes plásticas, siempre que sean claras y sencillas, describiendo, a través del uso que se hace de las mismas, los aspectos bá</w:t>
            </w:r>
            <w:r>
              <w:rPr>
                <w:sz w:val="15"/>
              </w:rPr>
              <w:t xml:space="preserve">sicos que en cada caso se asocian a la tradición grecolatina.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Arte </w:t>
            </w:r>
          </w:p>
        </w:tc>
      </w:tr>
      <w:tr w:rsidR="00C136D1">
        <w:trPr>
          <w:trHeight w:val="239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2"/>
              </w:numPr>
              <w:spacing w:after="0" w:line="235" w:lineRule="auto"/>
              <w:ind w:right="0" w:firstLine="165"/>
            </w:pPr>
            <w:r>
              <w:rPr>
                <w:sz w:val="15"/>
              </w:rPr>
              <w:t xml:space="preserve">Conocer las características fundamentales del arte clásico y relacionar manifestaciones artísticas actuales con sus modelos clásicos. </w:t>
            </w:r>
          </w:p>
          <w:p w:rsidR="00C136D1" w:rsidRDefault="00F13121">
            <w:pPr>
              <w:numPr>
                <w:ilvl w:val="0"/>
                <w:numId w:val="482"/>
              </w:numPr>
              <w:spacing w:after="0" w:line="259" w:lineRule="auto"/>
              <w:ind w:right="0" w:firstLine="165"/>
            </w:pPr>
            <w:r>
              <w:rPr>
                <w:sz w:val="15"/>
              </w:rPr>
              <w:t xml:space="preserve">Conocer algunos de los monumentos clásicos más importantes del patrimonio español.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Reconoce en imágenes las características esenciales de la arquitectura griega y romana identificando razonadamente mediante elementos visibles el orden arquitectónico </w:t>
            </w:r>
            <w:r>
              <w:rPr>
                <w:sz w:val="15"/>
              </w:rPr>
              <w:t xml:space="preserve">al que pertenecen los monumentos más significativos. </w:t>
            </w:r>
          </w:p>
          <w:p w:rsidR="00C136D1" w:rsidRDefault="00F13121">
            <w:pPr>
              <w:spacing w:after="0" w:line="235" w:lineRule="auto"/>
              <w:ind w:left="0" w:right="40" w:firstLine="165"/>
            </w:pPr>
            <w:r>
              <w:rPr>
                <w:sz w:val="15"/>
              </w:rPr>
              <w:t xml:space="preserve">1.2. Reconoce en imágenes las esculturas griegas y romanas más célebres encuadrándolas en un período histórico e identificando en ellas motivos mitológicos, históricos o culturales. </w:t>
            </w:r>
          </w:p>
          <w:p w:rsidR="00C136D1" w:rsidRDefault="00F13121">
            <w:pPr>
              <w:spacing w:after="0" w:line="235" w:lineRule="auto"/>
              <w:ind w:left="0" w:right="43" w:firstLine="165"/>
            </w:pPr>
            <w:r>
              <w:rPr>
                <w:sz w:val="15"/>
              </w:rPr>
              <w:t xml:space="preserve">1.3. Describe las características y explica la función de las principales obras arquitectónicas del arte griego (templos y teatros), ilustrando con ejemplos su influencia en modelos posteriores. </w:t>
            </w:r>
          </w:p>
          <w:p w:rsidR="00C136D1" w:rsidRDefault="00F13121">
            <w:pPr>
              <w:spacing w:after="0" w:line="259" w:lineRule="auto"/>
              <w:ind w:left="0" w:right="42" w:firstLine="165"/>
            </w:pPr>
            <w:r>
              <w:rPr>
                <w:sz w:val="15"/>
              </w:rPr>
              <w:t xml:space="preserve">2.1. Localiza en un mapa y describe los monumentos clásicos </w:t>
            </w:r>
            <w:r>
              <w:rPr>
                <w:sz w:val="15"/>
              </w:rPr>
              <w:t xml:space="preserve">más significativos que forman parte del patrimonio español, identificando a partir de elementos concretos su estilo y cronología aproximada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Sociedad y vida cotidiana </w:t>
            </w:r>
          </w:p>
        </w:tc>
      </w:tr>
      <w:tr w:rsidR="00C136D1">
        <w:trPr>
          <w:trHeight w:val="361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3"/>
              </w:numPr>
              <w:spacing w:after="0" w:line="235" w:lineRule="auto"/>
              <w:ind w:right="0" w:firstLine="165"/>
              <w:jc w:val="left"/>
            </w:pPr>
            <w:r>
              <w:rPr>
                <w:sz w:val="15"/>
              </w:rPr>
              <w:t xml:space="preserve">Conocer las características de las principales formas de organización política presentes en el mundo clásico estableciendo semejanzas y diferencias entre ellas. </w:t>
            </w:r>
          </w:p>
          <w:p w:rsidR="00C136D1" w:rsidRDefault="00F13121">
            <w:pPr>
              <w:numPr>
                <w:ilvl w:val="0"/>
                <w:numId w:val="483"/>
              </w:numPr>
              <w:spacing w:after="0" w:line="235" w:lineRule="auto"/>
              <w:ind w:right="0" w:firstLine="165"/>
              <w:jc w:val="left"/>
            </w:pPr>
            <w:r>
              <w:rPr>
                <w:sz w:val="15"/>
              </w:rPr>
              <w:t>Conocer las características y la evolución de las clases sociales en Grecia y Roma y su perviv</w:t>
            </w:r>
            <w:r>
              <w:rPr>
                <w:sz w:val="15"/>
              </w:rPr>
              <w:t xml:space="preserve">encia en la sociedad actual. </w:t>
            </w:r>
          </w:p>
          <w:p w:rsidR="00C136D1" w:rsidRDefault="00F13121">
            <w:pPr>
              <w:numPr>
                <w:ilvl w:val="0"/>
                <w:numId w:val="483"/>
              </w:numPr>
              <w:spacing w:after="0" w:line="235" w:lineRule="auto"/>
              <w:ind w:right="0" w:firstLine="165"/>
              <w:jc w:val="left"/>
            </w:pPr>
            <w:r>
              <w:rPr>
                <w:sz w:val="15"/>
              </w:rPr>
              <w:t xml:space="preserve">Conocer la composición de la familia y los roles asignados a sus miembros.  </w:t>
            </w:r>
          </w:p>
          <w:p w:rsidR="00C136D1" w:rsidRDefault="00F13121">
            <w:pPr>
              <w:numPr>
                <w:ilvl w:val="0"/>
                <w:numId w:val="483"/>
              </w:numPr>
              <w:spacing w:after="0" w:line="259" w:lineRule="auto"/>
              <w:ind w:right="0" w:firstLine="165"/>
              <w:jc w:val="left"/>
            </w:pPr>
            <w:r>
              <w:rPr>
                <w:sz w:val="15"/>
              </w:rPr>
              <w:t xml:space="preserve">Identificar las principales formas de trabajo y de ocio existentes en la antigüedad.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Nombra los principales sistemas políticos de la antigüedad</w:t>
            </w:r>
            <w:r>
              <w:rPr>
                <w:sz w:val="15"/>
              </w:rPr>
              <w:t xml:space="preserve"> clásica describiendo, dentro de cada uno de ellos, la forma de distribución y ejercicio del poder, las instituciones existentes, el papel que éstas desempeñan y los mecanismos de participación política. </w:t>
            </w:r>
          </w:p>
          <w:p w:rsidR="00C136D1" w:rsidRDefault="00F13121">
            <w:pPr>
              <w:spacing w:after="0" w:line="235" w:lineRule="auto"/>
              <w:ind w:left="0" w:firstLine="165"/>
            </w:pPr>
            <w:r>
              <w:rPr>
                <w:sz w:val="15"/>
              </w:rPr>
              <w:t>2.1. Describe la organización de la sociedad griega</w:t>
            </w:r>
            <w:r>
              <w:rPr>
                <w:sz w:val="15"/>
              </w:rPr>
              <w:t xml:space="preserve"> y romana, explicando las características de las distintas clases sociales y los papeles asignados a cada una de ellas, relacionando estos aspectos con los valores cívicos existentes en la época y comparándolos con los actuales. </w:t>
            </w:r>
          </w:p>
          <w:p w:rsidR="00C136D1" w:rsidRDefault="00F13121">
            <w:pPr>
              <w:spacing w:after="0" w:line="235" w:lineRule="auto"/>
              <w:ind w:left="0" w:right="42" w:firstLine="165"/>
            </w:pPr>
            <w:r>
              <w:rPr>
                <w:sz w:val="15"/>
              </w:rPr>
              <w:t xml:space="preserve">3.1. Identifica y explica los diferentes papeles que desempeñan dentro de la familia cada uno de sus miembros, identificando y explicando a través de ellos estereotipos culturales y comparándolos con los actuales. </w:t>
            </w:r>
          </w:p>
          <w:p w:rsidR="00C136D1" w:rsidRDefault="00F13121">
            <w:pPr>
              <w:spacing w:after="0" w:line="235" w:lineRule="auto"/>
              <w:ind w:left="0" w:right="42" w:firstLine="165"/>
            </w:pPr>
            <w:r>
              <w:rPr>
                <w:sz w:val="15"/>
              </w:rPr>
              <w:t>4.1. Identifica y describe formas de trab</w:t>
            </w:r>
            <w:r>
              <w:rPr>
                <w:sz w:val="15"/>
              </w:rPr>
              <w:t xml:space="preserve">ajo y las relaciona con los conocimientos científicos y técnicos de la época, explicando su influencia en el progreso de la cultura occidental. </w:t>
            </w:r>
          </w:p>
          <w:p w:rsidR="00C136D1" w:rsidRDefault="00F13121">
            <w:pPr>
              <w:spacing w:after="0" w:line="235" w:lineRule="auto"/>
              <w:ind w:left="0" w:right="43" w:firstLine="165"/>
            </w:pPr>
            <w:r>
              <w:rPr>
                <w:sz w:val="15"/>
              </w:rPr>
              <w:t>4.2. Describe las principales formas de ocio de las sociedades griega y romana, analizando su finalidad, los gr</w:t>
            </w:r>
            <w:r>
              <w:rPr>
                <w:sz w:val="15"/>
              </w:rPr>
              <w:t xml:space="preserve">upos a los que van dirigidas y su función en el desarrollo de la identidad social. </w:t>
            </w:r>
          </w:p>
          <w:p w:rsidR="00C136D1" w:rsidRDefault="00F13121">
            <w:pPr>
              <w:spacing w:after="0" w:line="259" w:lineRule="auto"/>
              <w:ind w:left="0" w:right="40" w:firstLine="165"/>
            </w:pPr>
            <w:r>
              <w:rPr>
                <w:sz w:val="15"/>
              </w:rPr>
              <w:t>4.3. Explica el origen y la naturaleza de los Juegos Olímpicos, comparándolos y destacando su importancia con respecto a otras festividades de este tipo existentes en la ép</w:t>
            </w:r>
            <w:r>
              <w:rPr>
                <w:sz w:val="15"/>
              </w:rPr>
              <w:t xml:space="preserve">oca.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6. Lengua/Léxico </w:t>
            </w:r>
          </w:p>
        </w:tc>
      </w:tr>
      <w:tr w:rsidR="00C136D1">
        <w:trPr>
          <w:trHeight w:val="396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4"/>
              </w:numPr>
              <w:spacing w:after="0" w:line="235" w:lineRule="auto"/>
              <w:ind w:right="0" w:firstLine="165"/>
              <w:jc w:val="left"/>
            </w:pPr>
            <w:r>
              <w:rPr>
                <w:sz w:val="15"/>
              </w:rPr>
              <w:t xml:space="preserve">Conocer la existencia de diversos tipos de escritura y distinguirlas entre sí. </w:t>
            </w:r>
          </w:p>
          <w:p w:rsidR="00C136D1" w:rsidRDefault="00F13121">
            <w:pPr>
              <w:numPr>
                <w:ilvl w:val="0"/>
                <w:numId w:val="484"/>
              </w:numPr>
              <w:spacing w:after="0" w:line="259" w:lineRule="auto"/>
              <w:ind w:right="0" w:firstLine="165"/>
              <w:jc w:val="left"/>
            </w:pPr>
            <w:r>
              <w:rPr>
                <w:sz w:val="15"/>
              </w:rPr>
              <w:t xml:space="preserve">Distinguir distintos tipos de alfabetos usados en la actualidad. </w:t>
            </w:r>
          </w:p>
          <w:p w:rsidR="00C136D1" w:rsidRDefault="00F13121">
            <w:pPr>
              <w:numPr>
                <w:ilvl w:val="0"/>
                <w:numId w:val="484"/>
              </w:numPr>
              <w:spacing w:after="0" w:line="259" w:lineRule="auto"/>
              <w:ind w:right="0" w:firstLine="165"/>
              <w:jc w:val="left"/>
            </w:pPr>
            <w:r>
              <w:rPr>
                <w:sz w:val="15"/>
              </w:rPr>
              <w:t xml:space="preserve">Conocer el origen común de diferentes lenguas.  </w:t>
            </w:r>
          </w:p>
          <w:p w:rsidR="00C136D1" w:rsidRDefault="00F13121">
            <w:pPr>
              <w:numPr>
                <w:ilvl w:val="0"/>
                <w:numId w:val="484"/>
              </w:numPr>
              <w:spacing w:after="0" w:line="259" w:lineRule="auto"/>
              <w:ind w:right="0" w:firstLine="165"/>
              <w:jc w:val="left"/>
            </w:pPr>
            <w:r>
              <w:rPr>
                <w:sz w:val="15"/>
              </w:rPr>
              <w:t xml:space="preserve">Comprender el origen común de las lenguas romances. </w:t>
            </w:r>
          </w:p>
          <w:p w:rsidR="00C136D1" w:rsidRDefault="00F13121">
            <w:pPr>
              <w:numPr>
                <w:ilvl w:val="0"/>
                <w:numId w:val="484"/>
              </w:numPr>
              <w:spacing w:after="0" w:line="235" w:lineRule="auto"/>
              <w:ind w:right="0" w:firstLine="165"/>
              <w:jc w:val="left"/>
            </w:pPr>
            <w:r>
              <w:rPr>
                <w:sz w:val="15"/>
              </w:rPr>
              <w:t xml:space="preserve">Identificar las lenguas romances y no romances de la Península Ibérica y localizarlas en un mapa. </w:t>
            </w:r>
          </w:p>
          <w:p w:rsidR="00C136D1" w:rsidRDefault="00F13121">
            <w:pPr>
              <w:numPr>
                <w:ilvl w:val="0"/>
                <w:numId w:val="484"/>
              </w:numPr>
              <w:spacing w:after="0" w:line="259" w:lineRule="auto"/>
              <w:ind w:right="0" w:firstLine="165"/>
              <w:jc w:val="left"/>
            </w:pPr>
            <w:r>
              <w:rPr>
                <w:sz w:val="15"/>
              </w:rPr>
              <w:t>Identificar léxico común, técnico y científico de orige</w:t>
            </w:r>
            <w:r>
              <w:rPr>
                <w:sz w:val="15"/>
              </w:rPr>
              <w:t xml:space="preserve">n grecolatino en la propia lengua y señalar su relación con las palabras latinas o griegas originarias.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Reconoce, diferentes tipos de escritura, clasificándolos conforme a su naturaleza, y explicando alguno de los rasgos que distinguen a unos de otro</w:t>
            </w:r>
            <w:r>
              <w:rPr>
                <w:sz w:val="15"/>
              </w:rPr>
              <w:t>s.</w:t>
            </w:r>
          </w:p>
          <w:p w:rsidR="00C136D1" w:rsidRDefault="00F13121">
            <w:pPr>
              <w:spacing w:after="0" w:line="235" w:lineRule="auto"/>
              <w:ind w:left="0" w:right="40" w:firstLine="165"/>
            </w:pPr>
            <w:r>
              <w:rPr>
                <w:sz w:val="15"/>
              </w:rPr>
              <w:t xml:space="preserve">2.1. Nombra y describe los rasgos principales de los alfabetos más utilizados en el mundo occidental, diferenciándolos de otros tipos de escrituras. </w:t>
            </w:r>
          </w:p>
          <w:p w:rsidR="00C136D1" w:rsidRDefault="00F13121">
            <w:pPr>
              <w:spacing w:after="0" w:line="235" w:lineRule="auto"/>
              <w:ind w:left="0" w:right="0" w:firstLine="165"/>
            </w:pPr>
            <w:r>
              <w:rPr>
                <w:sz w:val="15"/>
              </w:rPr>
              <w:t xml:space="preserve">3.1. Enumera y localiza en un mapa las principales ramas de la familia de las lenguas indoeuropeas.  </w:t>
            </w:r>
          </w:p>
          <w:p w:rsidR="00C136D1" w:rsidRDefault="00F13121">
            <w:pPr>
              <w:spacing w:after="0" w:line="235" w:lineRule="auto"/>
              <w:ind w:left="0" w:right="44" w:firstLine="165"/>
            </w:pPr>
            <w:r>
              <w:rPr>
                <w:sz w:val="15"/>
              </w:rPr>
              <w:t>4</w:t>
            </w:r>
            <w:r>
              <w:rPr>
                <w:sz w:val="15"/>
              </w:rPr>
              <w:t xml:space="preserve">.1. Describe la evolución de las lenguas romances a partir del latín como un proceso histórico, explicando e ilustrando con ejemplos los elementos que evidencian de manera más visible su origen común y el parentesco existente entre ellas.  </w:t>
            </w:r>
          </w:p>
          <w:p w:rsidR="00C136D1" w:rsidRDefault="00F13121">
            <w:pPr>
              <w:spacing w:after="0" w:line="235" w:lineRule="auto"/>
              <w:ind w:left="0" w:right="44" w:firstLine="165"/>
            </w:pPr>
            <w:r>
              <w:rPr>
                <w:sz w:val="15"/>
              </w:rPr>
              <w:t>5.1. Identifica</w:t>
            </w:r>
            <w:r>
              <w:rPr>
                <w:sz w:val="15"/>
              </w:rPr>
              <w:t xml:space="preserve"> las lenguas que se hablan en España, diferenciando por su origen romances y no romances y delimitando en un mapa las zonas en las que se utilizan.  </w:t>
            </w:r>
          </w:p>
          <w:p w:rsidR="00C136D1" w:rsidRDefault="00F13121">
            <w:pPr>
              <w:spacing w:after="0" w:line="235" w:lineRule="auto"/>
              <w:ind w:left="0" w:right="45" w:firstLine="165"/>
            </w:pPr>
            <w:r>
              <w:rPr>
                <w:sz w:val="15"/>
              </w:rPr>
              <w:t xml:space="preserve">6.1. Reconoce y explica el significado de algunos de los helenismos y latinismos más frecuentes utilizados en el léxico de las lenguas habladas en España, explicando su significado a partir del término de origen. </w:t>
            </w:r>
          </w:p>
          <w:p w:rsidR="00C136D1" w:rsidRDefault="00F13121">
            <w:pPr>
              <w:spacing w:after="0" w:line="235" w:lineRule="auto"/>
              <w:ind w:left="0" w:right="0" w:firstLine="165"/>
            </w:pPr>
            <w:r>
              <w:rPr>
                <w:sz w:val="15"/>
              </w:rPr>
              <w:t xml:space="preserve">6.2. Explica el significado de palabras a partir de su descomposición y el análisis etimológico de sus partes.  </w:t>
            </w:r>
          </w:p>
          <w:p w:rsidR="00C136D1" w:rsidRDefault="00F13121">
            <w:pPr>
              <w:spacing w:after="0" w:line="259" w:lineRule="auto"/>
              <w:ind w:left="0" w:right="38" w:firstLine="165"/>
            </w:pPr>
            <w:r>
              <w:rPr>
                <w:sz w:val="15"/>
              </w:rPr>
              <w:t>6.3. Puede definir algunos términos científico-técnicos de origen grecolatino partiendo del significado de las palabras latinas o griegas de la</w:t>
            </w:r>
            <w:r>
              <w:rPr>
                <w:sz w:val="15"/>
              </w:rPr>
              <w:t xml:space="preserve">s que proceden.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7. Pervivencia en la actualidad </w:t>
            </w:r>
          </w:p>
        </w:tc>
      </w:tr>
      <w:tr w:rsidR="00C136D1">
        <w:trPr>
          <w:trHeight w:val="221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5"/>
              </w:numPr>
              <w:spacing w:after="0" w:line="235" w:lineRule="auto"/>
              <w:ind w:firstLine="165"/>
            </w:pPr>
            <w:r>
              <w:rPr>
                <w:sz w:val="15"/>
              </w:rPr>
              <w:t xml:space="preserve">Reconocer la presencia de la civilización clásica en las artes y en la organización social y política. </w:t>
            </w:r>
          </w:p>
          <w:p w:rsidR="00C136D1" w:rsidRDefault="00F13121">
            <w:pPr>
              <w:numPr>
                <w:ilvl w:val="0"/>
                <w:numId w:val="485"/>
              </w:numPr>
              <w:spacing w:after="0" w:line="235" w:lineRule="auto"/>
              <w:ind w:firstLine="165"/>
            </w:pPr>
            <w:r>
              <w:rPr>
                <w:sz w:val="15"/>
              </w:rPr>
              <w:t xml:space="preserve">Conocer la pervivencia de la mitología y los temas legendarios en las manifestaciones artísticas actuales. </w:t>
            </w:r>
          </w:p>
          <w:p w:rsidR="00C136D1" w:rsidRDefault="00F13121">
            <w:pPr>
              <w:numPr>
                <w:ilvl w:val="0"/>
                <w:numId w:val="485"/>
              </w:numPr>
              <w:spacing w:after="0" w:line="235" w:lineRule="auto"/>
              <w:ind w:firstLine="165"/>
            </w:pPr>
            <w:r>
              <w:rPr>
                <w:sz w:val="15"/>
              </w:rPr>
              <w:t>Identificar los aspectos más importantes de la historia de Grecia y Roma y su presencia en nuestro país y reconocer las huellas de la cultura romana</w:t>
            </w:r>
            <w:r>
              <w:rPr>
                <w:sz w:val="15"/>
              </w:rPr>
              <w:t xml:space="preserve"> en diversos aspectos de la civilización actual. </w:t>
            </w:r>
          </w:p>
          <w:p w:rsidR="00C136D1" w:rsidRDefault="00F13121">
            <w:pPr>
              <w:numPr>
                <w:ilvl w:val="0"/>
                <w:numId w:val="485"/>
              </w:numPr>
              <w:spacing w:after="0" w:line="259" w:lineRule="auto"/>
              <w:ind w:firstLine="165"/>
            </w:pPr>
            <w:r>
              <w:rPr>
                <w:sz w:val="15"/>
              </w:rPr>
              <w:t xml:space="preserve">Realizar trabajos de investigación sobre la pervivencia de la civilización clásica en el entorno, utilizando las tecnologías de la información y la comunicación.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Señala y describe algunos aspectos bá</w:t>
            </w:r>
            <w:r>
              <w:rPr>
                <w:sz w:val="15"/>
              </w:rPr>
              <w:t xml:space="preserve">sicos de la cultura y la civilización grecolatina que han pervivido hasta la actualidad, demostrando su vigencia en una y otra época mediante ejemplos. </w:t>
            </w:r>
          </w:p>
          <w:p w:rsidR="00C136D1" w:rsidRDefault="00F13121">
            <w:pPr>
              <w:spacing w:after="0" w:line="235" w:lineRule="auto"/>
              <w:ind w:left="0" w:right="42" w:firstLine="165"/>
            </w:pPr>
            <w:r>
              <w:rPr>
                <w:sz w:val="15"/>
              </w:rPr>
              <w:t>2.1. Demuestra la pervivencia de la mitología y los temas legendarios mediante ejemplos de manifestacio</w:t>
            </w:r>
            <w:r>
              <w:rPr>
                <w:sz w:val="15"/>
              </w:rPr>
              <w:t xml:space="preserve">nes artísticas contemporáneas en las que están presentes estos motivos. </w:t>
            </w:r>
          </w:p>
          <w:p w:rsidR="00C136D1" w:rsidRDefault="00F13121">
            <w:pPr>
              <w:spacing w:after="0" w:line="235" w:lineRule="auto"/>
              <w:ind w:left="0" w:right="42" w:firstLine="165"/>
            </w:pPr>
            <w:r>
              <w:rPr>
                <w:sz w:val="15"/>
              </w:rPr>
              <w:t xml:space="preserve">3.1. Enumera y explica algunos ejemplos concretos en los que se pone de manifiesto la influencia que el mundo clásico ha tenido en la historia y las tradiciones de nuestro país. </w:t>
            </w:r>
          </w:p>
          <w:p w:rsidR="00C136D1" w:rsidRDefault="00F13121">
            <w:pPr>
              <w:spacing w:after="0" w:line="259" w:lineRule="auto"/>
              <w:ind w:left="0" w:right="41" w:firstLine="165"/>
            </w:pPr>
            <w:r>
              <w:rPr>
                <w:sz w:val="15"/>
              </w:rPr>
              <w:t>4.1.</w:t>
            </w:r>
            <w:r>
              <w:rPr>
                <w:sz w:val="15"/>
              </w:rPr>
              <w:t xml:space="preserve"> Utiliza las Tecnologías de la Información y la Comunicación para recabar información y realizar trabajos de investigación acerca de la pervivencia de la civilización clásica en nuestra cultura. </w:t>
            </w:r>
          </w:p>
        </w:tc>
      </w:tr>
    </w:tbl>
    <w:p w:rsidR="00C136D1" w:rsidRDefault="00F13121">
      <w:pPr>
        <w:ind w:left="3921" w:right="37" w:firstLine="0"/>
      </w:pPr>
      <w:r>
        <w:t xml:space="preserve">Cultura Clásica. 4º ESO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4610"/>
        <w:gridCol w:w="5297"/>
      </w:tblGrid>
      <w:tr w:rsidR="00C136D1">
        <w:trPr>
          <w:trHeight w:val="296"/>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Geografía </w:t>
            </w:r>
          </w:p>
        </w:tc>
      </w:tr>
      <w:tr w:rsidR="00C136D1">
        <w:trPr>
          <w:trHeight w:val="1519"/>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6"/>
              </w:numPr>
              <w:spacing w:after="0" w:line="235" w:lineRule="auto"/>
              <w:ind w:right="0" w:firstLine="165"/>
            </w:pPr>
            <w:r>
              <w:rPr>
                <w:sz w:val="15"/>
              </w:rPr>
              <w:t xml:space="preserve">Localizar en un mapa hitos geográficos y enclaves concretos relevantes para el conocimiento de las civilizaciones griega y romana. </w:t>
            </w:r>
          </w:p>
          <w:p w:rsidR="00C136D1" w:rsidRDefault="00F13121">
            <w:pPr>
              <w:numPr>
                <w:ilvl w:val="0"/>
                <w:numId w:val="486"/>
              </w:numPr>
              <w:spacing w:after="0" w:line="259" w:lineRule="auto"/>
              <w:ind w:right="0" w:firstLine="165"/>
            </w:pPr>
            <w:r>
              <w:rPr>
                <w:sz w:val="15"/>
              </w:rPr>
              <w:t xml:space="preserve">Describir los diferentes marcos geográficos en los que se desarrollan las civilizaciones griega y romana a lo largo de su historia.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Señala sobre un mapa el marco geográfico en el que se sitúan en distintos períodos las civilizaciones griega y romana,</w:t>
            </w:r>
            <w:r>
              <w:rPr>
                <w:sz w:val="15"/>
              </w:rPr>
              <w:t xml:space="preserve"> delimitando su ámbito de influencia, estableciendo conexiones con otras culturas próximas y ubicando con precisión puntos geográficos, ciudades o restos arqueológicos conocidos por su relevancia histórica. </w:t>
            </w:r>
          </w:p>
          <w:p w:rsidR="00C136D1" w:rsidRDefault="00F13121">
            <w:pPr>
              <w:spacing w:after="0" w:line="259" w:lineRule="auto"/>
              <w:ind w:left="0" w:right="42" w:firstLine="165"/>
            </w:pPr>
            <w:r>
              <w:rPr>
                <w:sz w:val="15"/>
              </w:rPr>
              <w:t xml:space="preserve">2.1. Enumera aspectos del marco geográfico que pueden ser considerados determinantes en el desarrollo de las civilizaciones griega y latina aportando ejemplos para ilustrar y justificar sus planteamientos.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610"/>
        <w:gridCol w:w="5297"/>
      </w:tblGrid>
      <w:tr w:rsidR="00C136D1">
        <w:trPr>
          <w:trHeight w:val="295"/>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Estándares de aprendiz</w:t>
            </w:r>
            <w:r>
              <w:rPr>
                <w:sz w:val="15"/>
              </w:rPr>
              <w:t xml:space="preserve">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Historia </w:t>
            </w:r>
          </w:p>
        </w:tc>
      </w:tr>
      <w:tr w:rsidR="00C136D1">
        <w:trPr>
          <w:trHeight w:val="3966"/>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7"/>
              </w:numPr>
              <w:spacing w:after="0" w:line="235" w:lineRule="auto"/>
              <w:ind w:right="0" w:firstLine="165"/>
            </w:pPr>
            <w:r>
              <w:rPr>
                <w:sz w:val="15"/>
              </w:rPr>
              <w:t xml:space="preserve">Identificar, describir y explicar el marco histórico en el que se desarrollan las civilizaciones griega y romana. </w:t>
            </w:r>
          </w:p>
          <w:p w:rsidR="00C136D1" w:rsidRDefault="00F13121">
            <w:pPr>
              <w:numPr>
                <w:ilvl w:val="0"/>
                <w:numId w:val="487"/>
              </w:numPr>
              <w:spacing w:after="0" w:line="235" w:lineRule="auto"/>
              <w:ind w:right="0" w:firstLine="165"/>
            </w:pPr>
            <w:r>
              <w:rPr>
                <w:sz w:val="15"/>
              </w:rPr>
              <w:t xml:space="preserve">Conocer las principales características de los diferentes periodos de la historia de Grecia y Roma, elaborar y saber situar en un eje cronológico hechos históricos. </w:t>
            </w:r>
          </w:p>
          <w:p w:rsidR="00C136D1" w:rsidRDefault="00F13121">
            <w:pPr>
              <w:numPr>
                <w:ilvl w:val="0"/>
                <w:numId w:val="487"/>
              </w:numPr>
              <w:spacing w:after="0" w:line="235" w:lineRule="auto"/>
              <w:ind w:right="0" w:firstLine="165"/>
            </w:pPr>
            <w:r>
              <w:rPr>
                <w:sz w:val="15"/>
              </w:rPr>
              <w:t xml:space="preserve">Conocer las características y la evolución de las clases sociales en Grecia y Roma. </w:t>
            </w:r>
          </w:p>
          <w:p w:rsidR="00C136D1" w:rsidRDefault="00F13121">
            <w:pPr>
              <w:numPr>
                <w:ilvl w:val="0"/>
                <w:numId w:val="487"/>
              </w:numPr>
              <w:spacing w:after="0" w:line="259" w:lineRule="auto"/>
              <w:ind w:right="0" w:firstLine="165"/>
            </w:pPr>
            <w:r>
              <w:rPr>
                <w:sz w:val="15"/>
              </w:rPr>
              <w:t xml:space="preserve">Conocer las características fundamentales de la romanización de Hispania.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Sabe enmarcar determinados hechos históricos en la civilización y periodo histórico correspondiente, poniéndolos en contexto y relacionándolos con otras circunstancias contempo</w:t>
            </w:r>
            <w:r>
              <w:rPr>
                <w:sz w:val="15"/>
              </w:rPr>
              <w:t xml:space="preserve">ráneas.  </w:t>
            </w:r>
          </w:p>
          <w:p w:rsidR="00C136D1" w:rsidRDefault="00F13121">
            <w:pPr>
              <w:spacing w:after="0" w:line="235" w:lineRule="auto"/>
              <w:ind w:left="0" w:right="44" w:firstLine="165"/>
            </w:pPr>
            <w:r>
              <w:rPr>
                <w:sz w:val="15"/>
              </w:rPr>
              <w:t xml:space="preserve">2.1. Distingue con precisión, las diferentes etapas de la historia de Grecia y Roma, nombrando y situando en el tiempo los principales hitos asociados a cada una de ellas. </w:t>
            </w:r>
          </w:p>
          <w:p w:rsidR="00C136D1" w:rsidRDefault="00F13121">
            <w:pPr>
              <w:spacing w:after="0" w:line="235" w:lineRule="auto"/>
              <w:ind w:left="0" w:right="41" w:firstLine="165"/>
            </w:pPr>
            <w:r>
              <w:rPr>
                <w:sz w:val="15"/>
              </w:rPr>
              <w:t>2.2. Explica el proceso de transición que se produce entre diferentes eta</w:t>
            </w:r>
            <w:r>
              <w:rPr>
                <w:sz w:val="15"/>
              </w:rPr>
              <w:t xml:space="preserve">pas de la historia de Grecia y Roma, describiendo las circunstancias que intervienen en el paso de unas a otras. </w:t>
            </w:r>
          </w:p>
          <w:p w:rsidR="00C136D1" w:rsidRDefault="00F13121">
            <w:pPr>
              <w:spacing w:after="0" w:line="235" w:lineRule="auto"/>
              <w:ind w:left="0" w:right="0" w:firstLine="165"/>
            </w:pPr>
            <w:r>
              <w:rPr>
                <w:sz w:val="15"/>
              </w:rPr>
              <w:t xml:space="preserve">2.3. Elabora ejes cronológicos en los que se representan hitos históricos relevantes, consultando o no diferentes fuentes de información. </w:t>
            </w:r>
          </w:p>
          <w:p w:rsidR="00C136D1" w:rsidRDefault="00F13121">
            <w:pPr>
              <w:spacing w:after="0" w:line="235" w:lineRule="auto"/>
              <w:ind w:left="0" w:right="42" w:firstLine="165"/>
            </w:pPr>
            <w:r>
              <w:rPr>
                <w:sz w:val="15"/>
              </w:rPr>
              <w:t>2.4</w:t>
            </w:r>
            <w:r>
              <w:rPr>
                <w:sz w:val="15"/>
              </w:rPr>
              <w:t>. Sitúa dentro de un eje cronológico el marco histórico en el que se desarrollan las civilizaciones griega y romana, señalando distintos períodos e identificando en para cada uno de ellos las conexiones más importantes que presentan con otras civilizacione</w:t>
            </w:r>
            <w:r>
              <w:rPr>
                <w:sz w:val="15"/>
              </w:rPr>
              <w:t xml:space="preserve">s. </w:t>
            </w:r>
          </w:p>
          <w:p w:rsidR="00C136D1" w:rsidRDefault="00F13121">
            <w:pPr>
              <w:spacing w:after="0" w:line="235" w:lineRule="auto"/>
              <w:ind w:left="0" w:right="0" w:firstLine="165"/>
            </w:pPr>
            <w:r>
              <w:rPr>
                <w:sz w:val="15"/>
              </w:rPr>
              <w:t xml:space="preserve">3.1. Describe las principales características y la evolución de los distintos grupos que componen las sociedades griega y romana.  </w:t>
            </w:r>
          </w:p>
          <w:p w:rsidR="00C136D1" w:rsidRDefault="00F13121">
            <w:pPr>
              <w:spacing w:after="0" w:line="235" w:lineRule="auto"/>
              <w:ind w:left="0" w:right="0" w:firstLine="165"/>
            </w:pPr>
            <w:r>
              <w:rPr>
                <w:sz w:val="15"/>
              </w:rPr>
              <w:t xml:space="preserve">4.1. Explica la romanización de Hispania, describiendo sus causas y delimitando sus distintas fases. </w:t>
            </w:r>
          </w:p>
          <w:p w:rsidR="00C136D1" w:rsidRDefault="00F13121">
            <w:pPr>
              <w:spacing w:after="0" w:line="259" w:lineRule="auto"/>
              <w:ind w:left="0" w:right="44" w:firstLine="165"/>
            </w:pPr>
            <w:r>
              <w:rPr>
                <w:sz w:val="15"/>
              </w:rPr>
              <w:t>4.2. Enumera, expl</w:t>
            </w:r>
            <w:r>
              <w:rPr>
                <w:sz w:val="15"/>
              </w:rPr>
              <w:t xml:space="preserve">ica e ilustra con ejemplos los aspectos fundamentales que caracterizan el proceso de la romanización de Hispania, señalando su influencia en la historia posterior de nuestro país.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Religión </w:t>
            </w:r>
          </w:p>
        </w:tc>
      </w:tr>
      <w:tr w:rsidR="00C136D1">
        <w:trPr>
          <w:trHeight w:val="4314"/>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8"/>
              </w:numPr>
              <w:spacing w:after="0" w:line="259" w:lineRule="auto"/>
              <w:ind w:right="0" w:firstLine="165"/>
              <w:jc w:val="left"/>
            </w:pPr>
            <w:r>
              <w:rPr>
                <w:sz w:val="15"/>
              </w:rPr>
              <w:t xml:space="preserve">Conocer los principales dioses de la mitología grecolatina. </w:t>
            </w:r>
          </w:p>
          <w:p w:rsidR="00C136D1" w:rsidRDefault="00F13121">
            <w:pPr>
              <w:numPr>
                <w:ilvl w:val="0"/>
                <w:numId w:val="488"/>
              </w:numPr>
              <w:spacing w:after="0" w:line="235" w:lineRule="auto"/>
              <w:ind w:right="0" w:firstLine="165"/>
              <w:jc w:val="left"/>
            </w:pPr>
            <w:r>
              <w:rPr>
                <w:sz w:val="15"/>
              </w:rPr>
              <w:t xml:space="preserve">Conocer los mitos y héroes grecolatinos y establecer semejanzas y diferencias entre los mitos y héroes antiguos y los actuales. </w:t>
            </w:r>
          </w:p>
          <w:p w:rsidR="00C136D1" w:rsidRDefault="00F13121">
            <w:pPr>
              <w:numPr>
                <w:ilvl w:val="0"/>
                <w:numId w:val="488"/>
              </w:numPr>
              <w:spacing w:after="0" w:line="235" w:lineRule="auto"/>
              <w:ind w:right="0" w:firstLine="165"/>
              <w:jc w:val="left"/>
            </w:pPr>
            <w:r>
              <w:rPr>
                <w:sz w:val="15"/>
              </w:rPr>
              <w:t xml:space="preserve">Conocer y comparar las características de la religiosidad y religión grecolatina con las actuales. </w:t>
            </w:r>
          </w:p>
          <w:p w:rsidR="00C136D1" w:rsidRDefault="00F13121">
            <w:pPr>
              <w:numPr>
                <w:ilvl w:val="0"/>
                <w:numId w:val="488"/>
              </w:numPr>
              <w:spacing w:after="0" w:line="259" w:lineRule="auto"/>
              <w:ind w:right="0" w:firstLine="165"/>
              <w:jc w:val="left"/>
            </w:pPr>
            <w:r>
              <w:rPr>
                <w:sz w:val="15"/>
              </w:rPr>
              <w:t xml:space="preserve">Relacionar y establecer semejanza y diferencias entre las manifestaciones deportivas de la Grecia Clásica y las actuales.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Puede nombrar con su denomi</w:t>
            </w:r>
            <w:r>
              <w:rPr>
                <w:sz w:val="15"/>
              </w:rPr>
              <w:t xml:space="preserve">nación griega y latina los principales dioses y héroes de la mitología grecolatina, señalando los rasgos que los caracterizan, sus atributos y su ámbito de influencia, explicando su genealogía y estableciendo las relaciones entre los diferentes dioses. </w:t>
            </w:r>
          </w:p>
          <w:p w:rsidR="00C136D1" w:rsidRDefault="00F13121">
            <w:pPr>
              <w:spacing w:after="0" w:line="235" w:lineRule="auto"/>
              <w:ind w:left="0" w:right="0" w:firstLine="165"/>
            </w:pPr>
            <w:r>
              <w:rPr>
                <w:sz w:val="15"/>
              </w:rPr>
              <w:t>2.</w:t>
            </w:r>
            <w:r>
              <w:rPr>
                <w:sz w:val="15"/>
              </w:rPr>
              <w:t xml:space="preserve">1. Identifica dentro del imaginario mítico a dioses, semidioses y héroes, explicando los principales aspectos que diferencian a unos de otros. </w:t>
            </w:r>
          </w:p>
          <w:p w:rsidR="00C136D1" w:rsidRDefault="00F13121">
            <w:pPr>
              <w:spacing w:after="0" w:line="235" w:lineRule="auto"/>
              <w:ind w:left="0" w:right="40" w:firstLine="165"/>
            </w:pPr>
            <w:r>
              <w:rPr>
                <w:sz w:val="15"/>
              </w:rPr>
              <w:t>2.2. Señala semejanzas y diferencias entre los mitos de la antigüedad clásica y los pertenecientes a otras cultu</w:t>
            </w:r>
            <w:r>
              <w:rPr>
                <w:sz w:val="15"/>
              </w:rPr>
              <w:t xml:space="preserve">ras, comparando su tratamiento en la literatura o en la tradición religiosa. </w:t>
            </w:r>
          </w:p>
          <w:p w:rsidR="00C136D1" w:rsidRDefault="00F13121">
            <w:pPr>
              <w:spacing w:after="0" w:line="235" w:lineRule="auto"/>
              <w:ind w:left="0" w:firstLine="165"/>
            </w:pPr>
            <w:r>
              <w:rPr>
                <w:sz w:val="15"/>
              </w:rPr>
              <w:t xml:space="preserve">2.3. Reconoce e ilustra con ejemplos la pervivencia de lo mítico y de la figura del héroe en nuestra cultura, analizando la influencia de la tradición clásica en este fenómeno y </w:t>
            </w:r>
            <w:r>
              <w:rPr>
                <w:sz w:val="15"/>
              </w:rPr>
              <w:t xml:space="preserve">señalando las principales semejanzas y  diferencias que se observan entre ambos tratamientos, asociándolas a otros rasgos culturales propios de cada época. </w:t>
            </w:r>
          </w:p>
          <w:p w:rsidR="00C136D1" w:rsidRDefault="00F13121">
            <w:pPr>
              <w:spacing w:after="0" w:line="235" w:lineRule="auto"/>
              <w:ind w:left="0" w:right="41" w:firstLine="165"/>
            </w:pPr>
            <w:r>
              <w:rPr>
                <w:sz w:val="15"/>
              </w:rPr>
              <w:t>3.1. Enumera y explica las principales características de la religión griega, poniéndolas en relaci</w:t>
            </w:r>
            <w:r>
              <w:rPr>
                <w:sz w:val="15"/>
              </w:rPr>
              <w:t xml:space="preserve">ón con otros aspectos básicos de la cultura helénica y estableciendo comparaciones con manifestaciones religiosas propias de otras culturas. </w:t>
            </w:r>
          </w:p>
          <w:p w:rsidR="00C136D1" w:rsidRDefault="00F13121">
            <w:pPr>
              <w:spacing w:after="0" w:line="235" w:lineRule="auto"/>
              <w:ind w:left="0" w:right="0" w:firstLine="165"/>
            </w:pPr>
            <w:r>
              <w:rPr>
                <w:sz w:val="15"/>
              </w:rPr>
              <w:t xml:space="preserve">3.2. Distingue la religión oficial de Roma de los cultos privados, explicando los rasgos que les son propios. </w:t>
            </w:r>
          </w:p>
          <w:p w:rsidR="00C136D1" w:rsidRDefault="00F13121">
            <w:pPr>
              <w:spacing w:after="0" w:line="259" w:lineRule="auto"/>
              <w:ind w:left="0" w:right="40" w:firstLine="165"/>
            </w:pPr>
            <w:r>
              <w:rPr>
                <w:sz w:val="15"/>
              </w:rPr>
              <w:t xml:space="preserve">4.1. Describe las manifestaciones deportivas asociadas a cultos rituales en la religión griega, explicando su pervivencia en el mundo moderno y estableciendo semejanzas y diferencia entre los valores culturales a los que se asocian en cada caso.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Bloque 4</w:t>
            </w:r>
            <w:r>
              <w:rPr>
                <w:sz w:val="15"/>
              </w:rPr>
              <w:t xml:space="preserve">. Arte </w:t>
            </w:r>
          </w:p>
        </w:tc>
      </w:tr>
      <w:tr w:rsidR="00C136D1">
        <w:trPr>
          <w:trHeight w:val="3091"/>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89"/>
              </w:numPr>
              <w:spacing w:after="0" w:line="235" w:lineRule="auto"/>
              <w:ind w:right="0" w:firstLine="165"/>
            </w:pPr>
            <w:r>
              <w:rPr>
                <w:sz w:val="15"/>
              </w:rPr>
              <w:t>Conocer las características fundamentales del arte clásico y relacionar manifestaciones artísticas actuales con sus modelos clásicos.</w:t>
            </w:r>
          </w:p>
          <w:p w:rsidR="00C136D1" w:rsidRDefault="00F13121">
            <w:pPr>
              <w:numPr>
                <w:ilvl w:val="0"/>
                <w:numId w:val="489"/>
              </w:numPr>
              <w:spacing w:after="0" w:line="259" w:lineRule="auto"/>
              <w:ind w:right="0" w:firstLine="165"/>
            </w:pPr>
            <w:r>
              <w:rPr>
                <w:sz w:val="15"/>
              </w:rPr>
              <w:t xml:space="preserve">Conocer y saber localizar los principales monumentos clásicos del patrimonio español y europeo.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Reconoce las características esenciales de la arquitectura griega y romana identificando el orden arquitectónico al que pertenecen distintos monumentos en imágenes no preparadas previamente utilizando elementos visibles para razonar su respuesta. </w:t>
            </w:r>
          </w:p>
          <w:p w:rsidR="00C136D1" w:rsidRDefault="00F13121">
            <w:pPr>
              <w:spacing w:after="0" w:line="235" w:lineRule="auto"/>
              <w:ind w:left="0" w:right="42" w:firstLine="165"/>
            </w:pPr>
            <w:r>
              <w:rPr>
                <w:sz w:val="15"/>
              </w:rPr>
              <w:t>1.2</w:t>
            </w:r>
            <w:r>
              <w:rPr>
                <w:sz w:val="15"/>
              </w:rPr>
              <w:t xml:space="preserve">. Reconoce esculturas griegas y romanas en imágenes no preparadas previamente encuadrándolas en un período histórico e identificando en ellas motivos mitológicos, históricos o culturales. </w:t>
            </w:r>
          </w:p>
          <w:p w:rsidR="00C136D1" w:rsidRDefault="00F13121">
            <w:pPr>
              <w:spacing w:after="0" w:line="235" w:lineRule="auto"/>
              <w:ind w:left="0" w:right="41" w:firstLine="165"/>
            </w:pPr>
            <w:r>
              <w:rPr>
                <w:sz w:val="15"/>
              </w:rPr>
              <w:t>1.3. Realiza ejes cronológicos situando en ellos aspectos relaciona</w:t>
            </w:r>
            <w:r>
              <w:rPr>
                <w:sz w:val="15"/>
              </w:rPr>
              <w:t xml:space="preserve">dos con el arte grecolatino y asociándolos a otras manifestaciones culturales o a hitos históricos. </w:t>
            </w:r>
          </w:p>
          <w:p w:rsidR="00C136D1" w:rsidRDefault="00F13121">
            <w:pPr>
              <w:spacing w:after="0" w:line="235" w:lineRule="auto"/>
              <w:ind w:left="0" w:right="40" w:firstLine="165"/>
            </w:pPr>
            <w:r>
              <w:rPr>
                <w:sz w:val="15"/>
              </w:rPr>
              <w:t>1.4. Describe las características, los principales elementos y la función de las grandes obras públicas romanas, explicando e ilustrando con ejemplos su im</w:t>
            </w:r>
            <w:r>
              <w:rPr>
                <w:sz w:val="15"/>
              </w:rPr>
              <w:t xml:space="preserve">portancia para el desarrollo del Imperio y su influencia en modelos urbanísticos posteriores. </w:t>
            </w:r>
          </w:p>
          <w:p w:rsidR="00C136D1" w:rsidRDefault="00F13121">
            <w:pPr>
              <w:spacing w:after="0" w:line="259" w:lineRule="auto"/>
              <w:ind w:left="0" w:right="42" w:firstLine="165"/>
            </w:pPr>
            <w:r>
              <w:rPr>
                <w:sz w:val="15"/>
              </w:rPr>
              <w:t>2.1. Localiza en un mapa los principales monumentos clásicos del patrimonio español y europeo, identificando a partir de elementos concretos su estilo y cronolog</w:t>
            </w:r>
            <w:r>
              <w:rPr>
                <w:sz w:val="15"/>
              </w:rPr>
              <w:t xml:space="preserve">ía aproximada.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610"/>
        <w:gridCol w:w="5297"/>
      </w:tblGrid>
      <w:tr w:rsidR="00C136D1">
        <w:trPr>
          <w:trHeight w:val="295"/>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5. Literatura </w:t>
            </w:r>
          </w:p>
        </w:tc>
      </w:tr>
      <w:tr w:rsidR="00C136D1">
        <w:trPr>
          <w:trHeight w:val="2044"/>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0"/>
              </w:numPr>
              <w:spacing w:after="0" w:line="235" w:lineRule="auto"/>
              <w:ind w:right="0" w:firstLine="165"/>
            </w:pPr>
            <w:r>
              <w:rPr>
                <w:sz w:val="15"/>
              </w:rPr>
              <w:t xml:space="preserve">Conocer las principales características de los géneros literarios grecolatinos y su influencia en la literatura posterior. </w:t>
            </w:r>
          </w:p>
          <w:p w:rsidR="00C136D1" w:rsidRDefault="00F13121">
            <w:pPr>
              <w:numPr>
                <w:ilvl w:val="0"/>
                <w:numId w:val="490"/>
              </w:numPr>
              <w:spacing w:after="0" w:line="259" w:lineRule="auto"/>
              <w:ind w:right="0" w:firstLine="165"/>
            </w:pPr>
            <w:r>
              <w:rPr>
                <w:sz w:val="15"/>
              </w:rPr>
              <w:t xml:space="preserve">Conocer los hitos esenciales de las literaturas griega y latina como base literaria de la cultura europea y occidental.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Comenta textos sencillos de autores clásicos, identificando a través de rasgos concretos el género y la época a la que pertenecen </w:t>
            </w:r>
            <w:r>
              <w:rPr>
                <w:sz w:val="15"/>
              </w:rPr>
              <w:t xml:space="preserve">y asociándolos a otras manifestaciones culturales contemporáneas. </w:t>
            </w:r>
          </w:p>
          <w:p w:rsidR="00C136D1" w:rsidRDefault="00F13121">
            <w:pPr>
              <w:spacing w:after="0" w:line="235" w:lineRule="auto"/>
              <w:ind w:left="0" w:right="42" w:firstLine="165"/>
            </w:pPr>
            <w:r>
              <w:rPr>
                <w:sz w:val="15"/>
              </w:rPr>
              <w:t xml:space="preserve">1.2. Realiza ejes cronológicos y sitúa en ellos aspectos relacionados con la literatura grecolatina asociándolos a otras manifestaciones culturales o a hitos históricos. </w:t>
            </w:r>
          </w:p>
          <w:p w:rsidR="00C136D1" w:rsidRDefault="00F13121">
            <w:pPr>
              <w:spacing w:after="0" w:line="259" w:lineRule="auto"/>
              <w:ind w:left="0" w:right="42" w:firstLine="165"/>
            </w:pPr>
            <w:r>
              <w:rPr>
                <w:sz w:val="15"/>
              </w:rPr>
              <w:t>2.1. Reconoce a tr</w:t>
            </w:r>
            <w:r>
              <w:rPr>
                <w:sz w:val="15"/>
              </w:rPr>
              <w:t>avés de motivos, temas o personajes la influencia de la tradición grecolatina en textos de autores contemporáneos y se sirve de ellos para comprender y explicar la pervivencia de los géneros y de los temas procedentes de la cultura grecolatina, describiend</w:t>
            </w:r>
            <w:r>
              <w:rPr>
                <w:sz w:val="15"/>
              </w:rPr>
              <w:t xml:space="preserve">o sus aspectos esenciales y los distintos tratamientos que reciben.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6. Lengua/Léxico </w:t>
            </w:r>
          </w:p>
        </w:tc>
      </w:tr>
      <w:tr w:rsidR="00C136D1">
        <w:trPr>
          <w:trHeight w:val="5712"/>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1"/>
              </w:numPr>
              <w:spacing w:after="0" w:line="235" w:lineRule="auto"/>
              <w:ind w:right="0" w:firstLine="165"/>
            </w:pPr>
            <w:r>
              <w:rPr>
                <w:sz w:val="15"/>
              </w:rPr>
              <w:t xml:space="preserve">Conocer la existencia de diversos tipos de escritura, distinguirlos y comprender sus funciones. </w:t>
            </w:r>
          </w:p>
          <w:p w:rsidR="00C136D1" w:rsidRDefault="00F13121">
            <w:pPr>
              <w:numPr>
                <w:ilvl w:val="0"/>
                <w:numId w:val="491"/>
              </w:numPr>
              <w:spacing w:after="0" w:line="235" w:lineRule="auto"/>
              <w:ind w:right="0" w:firstLine="165"/>
            </w:pPr>
            <w:r>
              <w:rPr>
                <w:sz w:val="15"/>
              </w:rPr>
              <w:t xml:space="preserve">Conocer el origen del alfabeto y distinguir distintos tipos de alfabetos usados en la actualidad. </w:t>
            </w:r>
          </w:p>
          <w:p w:rsidR="00C136D1" w:rsidRDefault="00F13121">
            <w:pPr>
              <w:numPr>
                <w:ilvl w:val="0"/>
                <w:numId w:val="491"/>
              </w:numPr>
              <w:spacing w:after="0" w:line="235" w:lineRule="auto"/>
              <w:ind w:right="0" w:firstLine="165"/>
            </w:pPr>
            <w:r>
              <w:rPr>
                <w:sz w:val="15"/>
              </w:rPr>
              <w:t xml:space="preserve">Reconocer la presencia de elementos de los alfabetos griego y latino en los alfabetos actuales. </w:t>
            </w:r>
          </w:p>
          <w:p w:rsidR="00C136D1" w:rsidRDefault="00F13121">
            <w:pPr>
              <w:numPr>
                <w:ilvl w:val="0"/>
                <w:numId w:val="491"/>
              </w:numPr>
              <w:spacing w:after="0" w:line="259" w:lineRule="auto"/>
              <w:ind w:right="0" w:firstLine="165"/>
            </w:pPr>
            <w:r>
              <w:rPr>
                <w:sz w:val="15"/>
              </w:rPr>
              <w:t xml:space="preserve">Conocer el origen común de diferentes lenguas.  </w:t>
            </w:r>
          </w:p>
          <w:p w:rsidR="00C136D1" w:rsidRDefault="00F13121">
            <w:pPr>
              <w:numPr>
                <w:ilvl w:val="0"/>
                <w:numId w:val="491"/>
              </w:numPr>
              <w:spacing w:after="0" w:line="235" w:lineRule="auto"/>
              <w:ind w:right="0" w:firstLine="165"/>
            </w:pPr>
            <w:r>
              <w:rPr>
                <w:sz w:val="15"/>
              </w:rPr>
              <w:t>Identificar</w:t>
            </w:r>
            <w:r>
              <w:rPr>
                <w:sz w:val="15"/>
              </w:rPr>
              <w:t xml:space="preserve"> las lenguas europeas romances y no romances y localizarlas en un mapa. </w:t>
            </w:r>
          </w:p>
          <w:p w:rsidR="00C136D1" w:rsidRDefault="00F13121">
            <w:pPr>
              <w:numPr>
                <w:ilvl w:val="0"/>
                <w:numId w:val="491"/>
              </w:numPr>
              <w:spacing w:after="0" w:line="235" w:lineRule="auto"/>
              <w:ind w:right="0" w:firstLine="165"/>
            </w:pPr>
            <w:r>
              <w:rPr>
                <w:sz w:val="15"/>
              </w:rPr>
              <w:t xml:space="preserve">Identificar el origen grecolatino del léxico de las lenguas de España y de otras lenguas modernas.  </w:t>
            </w:r>
          </w:p>
          <w:p w:rsidR="00C136D1" w:rsidRDefault="00F13121">
            <w:pPr>
              <w:numPr>
                <w:ilvl w:val="0"/>
                <w:numId w:val="491"/>
              </w:numPr>
              <w:spacing w:after="0" w:line="259" w:lineRule="auto"/>
              <w:ind w:right="0" w:firstLine="165"/>
            </w:pPr>
            <w:r>
              <w:rPr>
                <w:sz w:val="15"/>
              </w:rPr>
              <w:t xml:space="preserve">Analizar los procesos de evolución a las lenguas romances. </w:t>
            </w:r>
          </w:p>
          <w:p w:rsidR="00C136D1" w:rsidRDefault="00F13121">
            <w:pPr>
              <w:numPr>
                <w:ilvl w:val="0"/>
                <w:numId w:val="491"/>
              </w:numPr>
              <w:spacing w:after="0" w:line="235" w:lineRule="auto"/>
              <w:ind w:right="0" w:firstLine="165"/>
            </w:pPr>
            <w:r>
              <w:rPr>
                <w:sz w:val="15"/>
              </w:rPr>
              <w:t>Conocer y utilizar con</w:t>
            </w:r>
            <w:r>
              <w:rPr>
                <w:sz w:val="15"/>
              </w:rPr>
              <w:t xml:space="preserve"> propiedad terminología científico-técnica de origen grecolatino. </w:t>
            </w:r>
          </w:p>
          <w:p w:rsidR="00C136D1" w:rsidRDefault="00F13121">
            <w:pPr>
              <w:numPr>
                <w:ilvl w:val="0"/>
                <w:numId w:val="491"/>
              </w:numPr>
              <w:spacing w:after="0" w:line="259" w:lineRule="auto"/>
              <w:ind w:right="0" w:firstLine="165"/>
            </w:pPr>
            <w:r>
              <w:rPr>
                <w:sz w:val="15"/>
              </w:rPr>
              <w:t xml:space="preserve">Constatar el influjo de las lenguas clásicas en lenguas no derivadas de ellas.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diferentes tipos de escritura, clasificándolos conforme a su naturaleza y su función y describiendo los rasgos que distinguen a unos de otros. </w:t>
            </w:r>
          </w:p>
          <w:p w:rsidR="00C136D1" w:rsidRDefault="00F13121">
            <w:pPr>
              <w:spacing w:after="0" w:line="235" w:lineRule="auto"/>
              <w:ind w:left="0" w:right="42" w:firstLine="165"/>
            </w:pPr>
            <w:r>
              <w:rPr>
                <w:sz w:val="15"/>
              </w:rPr>
              <w:t>2.1. Nombra y describe los rasgos principales de los alfabetos más utilizados en el mundo occident</w:t>
            </w:r>
            <w:r>
              <w:rPr>
                <w:sz w:val="15"/>
              </w:rPr>
              <w:t xml:space="preserve">al, explicando su origen y diferenciándolos de otros tipos de escrituras. </w:t>
            </w:r>
          </w:p>
          <w:p w:rsidR="00C136D1" w:rsidRDefault="00F13121">
            <w:pPr>
              <w:spacing w:after="0" w:line="235" w:lineRule="auto"/>
              <w:ind w:left="0" w:right="42" w:firstLine="165"/>
            </w:pPr>
            <w:r>
              <w:rPr>
                <w:sz w:val="15"/>
              </w:rPr>
              <w:t xml:space="preserve">3.1. Explica la influencia de los alfabetos griegos y latinos en la formación de los alfabetos actuales señalando en estos últimos la presencia de determinados elementos tomados de </w:t>
            </w:r>
            <w:r>
              <w:rPr>
                <w:sz w:val="15"/>
              </w:rPr>
              <w:t xml:space="preserve">los primeros.  </w:t>
            </w:r>
          </w:p>
          <w:p w:rsidR="00C136D1" w:rsidRDefault="00F13121">
            <w:pPr>
              <w:spacing w:after="0" w:line="235" w:lineRule="auto"/>
              <w:ind w:left="0" w:right="45" w:firstLine="165"/>
            </w:pPr>
            <w:r>
              <w:rPr>
                <w:sz w:val="15"/>
              </w:rPr>
              <w:t xml:space="preserve">4.1. Enumera y localiza en un mapa las principales ramas de la familia de las lenguas indoeuropeas, señalando los idiomas modernos que se derivan de cada una de ellas y señalando aspectos lingüísticos que evidencian su parentesco. </w:t>
            </w:r>
          </w:p>
          <w:p w:rsidR="00C136D1" w:rsidRDefault="00F13121">
            <w:pPr>
              <w:spacing w:after="0" w:line="235" w:lineRule="auto"/>
              <w:ind w:left="0" w:right="44" w:firstLine="165"/>
            </w:pPr>
            <w:r>
              <w:rPr>
                <w:sz w:val="15"/>
              </w:rPr>
              <w:t>5.1. Ide</w:t>
            </w:r>
            <w:r>
              <w:rPr>
                <w:sz w:val="15"/>
              </w:rPr>
              <w:t xml:space="preserve">ntifica las lenguas que se hablan en Europa y en España, diferenciando por su origen romances y no romances y delimitando en un mapa las zonas en las que se utilizan. </w:t>
            </w:r>
          </w:p>
          <w:p w:rsidR="00C136D1" w:rsidRDefault="00F13121">
            <w:pPr>
              <w:spacing w:after="0" w:line="235" w:lineRule="auto"/>
              <w:ind w:left="0" w:right="45" w:firstLine="165"/>
            </w:pPr>
            <w:r>
              <w:rPr>
                <w:sz w:val="15"/>
              </w:rPr>
              <w:t>6.1. Reconoce y explica el significado de algunos de los helenismos y latinismos más fre</w:t>
            </w:r>
            <w:r>
              <w:rPr>
                <w:sz w:val="15"/>
              </w:rPr>
              <w:t xml:space="preserve">cuentes utilizados en el léxico de las lenguas habladas en España y de otras lenguas modernas, explicando su significado a partir del término de origen. </w:t>
            </w:r>
          </w:p>
          <w:p w:rsidR="00C136D1" w:rsidRDefault="00F13121">
            <w:pPr>
              <w:spacing w:after="0" w:line="235" w:lineRule="auto"/>
              <w:ind w:left="0" w:right="0" w:firstLine="165"/>
            </w:pPr>
            <w:r>
              <w:rPr>
                <w:sz w:val="15"/>
              </w:rPr>
              <w:t>6.2. Explica el significado de palabras, a partir de su descomposición y el análisis etimológico de su</w:t>
            </w:r>
            <w:r>
              <w:rPr>
                <w:sz w:val="15"/>
              </w:rPr>
              <w:t xml:space="preserve">s partes. </w:t>
            </w:r>
          </w:p>
          <w:p w:rsidR="00C136D1" w:rsidRDefault="00F13121">
            <w:pPr>
              <w:spacing w:after="0" w:line="235" w:lineRule="auto"/>
              <w:ind w:left="0" w:right="41" w:firstLine="165"/>
            </w:pPr>
            <w:r>
              <w:rPr>
                <w:sz w:val="15"/>
              </w:rPr>
              <w:t xml:space="preserve">6.3. Identifica y diferencia con seguridad cultismos y términos patrimoniales relacionándolos con el término de origen sin necesidad de consultar diccionarios u otras fuentes de información. </w:t>
            </w:r>
          </w:p>
          <w:p w:rsidR="00C136D1" w:rsidRDefault="00F13121">
            <w:pPr>
              <w:spacing w:after="0" w:line="235" w:lineRule="auto"/>
              <w:ind w:left="0" w:right="41" w:firstLine="165"/>
            </w:pPr>
            <w:r>
              <w:rPr>
                <w:sz w:val="15"/>
              </w:rPr>
              <w:t>7.1. Explica los procesos de evolución de algunos tér</w:t>
            </w:r>
            <w:r>
              <w:rPr>
                <w:sz w:val="15"/>
              </w:rPr>
              <w:t xml:space="preserve">minos desde el étimo latino hasta sus respectivos derivados en diferentes lenguas romances describiendo algunos de los fenómenos fonéticos producidos e ilustrándolos con otros ejemplos. </w:t>
            </w:r>
          </w:p>
          <w:p w:rsidR="00C136D1" w:rsidRDefault="00F13121">
            <w:pPr>
              <w:spacing w:after="0" w:line="235" w:lineRule="auto"/>
              <w:ind w:left="0" w:right="0" w:firstLine="165"/>
              <w:jc w:val="left"/>
            </w:pPr>
            <w:r>
              <w:rPr>
                <w:sz w:val="15"/>
              </w:rPr>
              <w:t xml:space="preserve">7.2. Realiza evoluciones del latín al castellano aplicando las reglas fonéticas de evolución. </w:t>
            </w:r>
          </w:p>
          <w:p w:rsidR="00C136D1" w:rsidRDefault="00F13121">
            <w:pPr>
              <w:spacing w:after="0" w:line="235" w:lineRule="auto"/>
              <w:ind w:left="0" w:right="0" w:firstLine="165"/>
            </w:pPr>
            <w:r>
              <w:rPr>
                <w:sz w:val="15"/>
              </w:rPr>
              <w:t xml:space="preserve">8.1. Explica a partir de su etimología términos de origen grecolatino propios del lenguaje científico-técnico y sabe usarlos con propiedad. </w:t>
            </w:r>
          </w:p>
          <w:p w:rsidR="00C136D1" w:rsidRDefault="00F13121">
            <w:pPr>
              <w:spacing w:after="0" w:line="259" w:lineRule="auto"/>
              <w:ind w:left="0" w:right="43" w:firstLine="165"/>
            </w:pPr>
            <w:r>
              <w:rPr>
                <w:sz w:val="15"/>
              </w:rPr>
              <w:t>9.1. Demuestra el in</w:t>
            </w:r>
            <w:r>
              <w:rPr>
                <w:sz w:val="15"/>
              </w:rPr>
              <w:t xml:space="preserve">flujo del latín y el griego sobre las lenguas modernas sirviéndose de ejemplos para ilustrar la pervivencia en éstas de elementos léxicos morfológicos y sintácticos heredados de las primeras.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7. Pervivencia en la actualidad </w:t>
            </w:r>
          </w:p>
        </w:tc>
      </w:tr>
      <w:tr w:rsidR="00C136D1">
        <w:trPr>
          <w:trHeight w:val="4140"/>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2"/>
              </w:numPr>
              <w:spacing w:after="0" w:line="235" w:lineRule="auto"/>
              <w:ind w:right="0" w:firstLine="165"/>
            </w:pPr>
            <w:r>
              <w:rPr>
                <w:sz w:val="15"/>
              </w:rPr>
              <w:t xml:space="preserve">Reconocer la presencia de la civilización clásica en las artes, en las ciencias, en la organización social y política. </w:t>
            </w:r>
          </w:p>
          <w:p w:rsidR="00C136D1" w:rsidRDefault="00F13121">
            <w:pPr>
              <w:numPr>
                <w:ilvl w:val="0"/>
                <w:numId w:val="492"/>
              </w:numPr>
              <w:spacing w:after="0" w:line="235" w:lineRule="auto"/>
              <w:ind w:right="0" w:firstLine="165"/>
            </w:pPr>
            <w:r>
              <w:rPr>
                <w:sz w:val="15"/>
              </w:rPr>
              <w:t xml:space="preserve">Conocer la pervivencia de géneros, mitología, temas y tópicos literarios y legendarios en las literaturas actuales. </w:t>
            </w:r>
          </w:p>
          <w:p w:rsidR="00C136D1" w:rsidRDefault="00F13121">
            <w:pPr>
              <w:numPr>
                <w:ilvl w:val="0"/>
                <w:numId w:val="492"/>
              </w:numPr>
              <w:spacing w:after="0" w:line="235" w:lineRule="auto"/>
              <w:ind w:right="0" w:firstLine="165"/>
            </w:pPr>
            <w:r>
              <w:rPr>
                <w:sz w:val="15"/>
              </w:rPr>
              <w:t>Reconocer la influe</w:t>
            </w:r>
            <w:r>
              <w:rPr>
                <w:sz w:val="15"/>
              </w:rPr>
              <w:t xml:space="preserve">ncia de la historia y el legado de la civilización de Grecia y Roma en la configuración política, social y cultural de Europa. </w:t>
            </w:r>
          </w:p>
          <w:p w:rsidR="00C136D1" w:rsidRDefault="00F13121">
            <w:pPr>
              <w:numPr>
                <w:ilvl w:val="0"/>
                <w:numId w:val="492"/>
              </w:numPr>
              <w:spacing w:after="0" w:line="235" w:lineRule="auto"/>
              <w:ind w:right="0" w:firstLine="165"/>
            </w:pPr>
            <w:r>
              <w:rPr>
                <w:sz w:val="15"/>
              </w:rPr>
              <w:t xml:space="preserve">Verificar la pervivencia de la tradición clásica en las culturas modernas. </w:t>
            </w:r>
          </w:p>
          <w:p w:rsidR="00C136D1" w:rsidRDefault="00F13121">
            <w:pPr>
              <w:numPr>
                <w:ilvl w:val="0"/>
                <w:numId w:val="492"/>
              </w:numPr>
              <w:spacing w:after="0" w:line="259" w:lineRule="auto"/>
              <w:ind w:right="0" w:firstLine="165"/>
            </w:pPr>
            <w:r>
              <w:rPr>
                <w:sz w:val="15"/>
              </w:rPr>
              <w:t>Realizar trabajos de investigación sobre la perviven</w:t>
            </w:r>
            <w:r>
              <w:rPr>
                <w:sz w:val="15"/>
              </w:rPr>
              <w:t xml:space="preserve">cia de la civilización clásica en el entorno utilizando las tecnologías de la información y la comunicación.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Señala y describe aspectos básicos de la cultura y la civilización grecolatina que han pervivido hasta la actualidad, demostrando su vigencia</w:t>
            </w:r>
            <w:r>
              <w:rPr>
                <w:sz w:val="15"/>
              </w:rPr>
              <w:t xml:space="preserve"> en una y otra época mediante ejemplos y comparando la forma en la estos aspectos se hacen visibles en cada caso. </w:t>
            </w:r>
          </w:p>
          <w:p w:rsidR="00C136D1" w:rsidRDefault="00F13121">
            <w:pPr>
              <w:spacing w:after="0" w:line="235" w:lineRule="auto"/>
              <w:ind w:left="0" w:firstLine="165"/>
            </w:pPr>
            <w:r>
              <w:rPr>
                <w:sz w:val="15"/>
              </w:rPr>
              <w:t>2.1. Demuestra la pervivencia de los géneros y los temas y tópicos literarios, mitológicos y legendarios mediante ejemplos de manifestaciones</w:t>
            </w:r>
            <w:r>
              <w:rPr>
                <w:sz w:val="15"/>
              </w:rPr>
              <w:t xml:space="preserve"> artísticas contemporáneas en las que están presentes estos motivos, analizando el distinto uso que se ha hecho de los mismos.  </w:t>
            </w:r>
          </w:p>
          <w:p w:rsidR="00C136D1" w:rsidRDefault="00F13121">
            <w:pPr>
              <w:spacing w:after="0" w:line="235" w:lineRule="auto"/>
              <w:ind w:left="0" w:right="40" w:firstLine="165"/>
            </w:pPr>
            <w:r>
              <w:rPr>
                <w:sz w:val="15"/>
              </w:rPr>
              <w:t xml:space="preserve">2.2. Reconoce referencias mitológicas directas o indirectas en las diferentes manifestaciones artísticas, describiendo, a través del uso que se hace de las mismas, los aspectos básicos que en cada caso se asocian a la tradición grecolatina. </w:t>
            </w:r>
          </w:p>
          <w:p w:rsidR="00C136D1" w:rsidRDefault="00F13121">
            <w:pPr>
              <w:spacing w:after="0" w:line="235" w:lineRule="auto"/>
              <w:ind w:left="0" w:right="0" w:firstLine="165"/>
            </w:pPr>
            <w:r>
              <w:rPr>
                <w:sz w:val="15"/>
              </w:rPr>
              <w:t>3.1. Establece</w:t>
            </w:r>
            <w:r>
              <w:rPr>
                <w:sz w:val="15"/>
              </w:rPr>
              <w:t xml:space="preserve"> paralelismos entre las principales instituciones políticas sociales y culturales europeas y sus antecedentes clásicos. </w:t>
            </w:r>
          </w:p>
          <w:p w:rsidR="00C136D1" w:rsidRDefault="00F13121">
            <w:pPr>
              <w:spacing w:after="0" w:line="235" w:lineRule="auto"/>
              <w:ind w:left="0" w:right="0" w:firstLine="165"/>
            </w:pPr>
            <w:r>
              <w:rPr>
                <w:sz w:val="15"/>
              </w:rPr>
              <w:t>3.2. Analiza y valora críticamente la influencia que han ejercido los distintos modelos políticos, sociales y filosóficos de la antigüe</w:t>
            </w:r>
            <w:r>
              <w:rPr>
                <w:sz w:val="15"/>
              </w:rPr>
              <w:t>dad clásica en la sociedad actual.</w:t>
            </w:r>
          </w:p>
          <w:p w:rsidR="00C136D1" w:rsidRDefault="00F13121">
            <w:pPr>
              <w:spacing w:after="0" w:line="235" w:lineRule="auto"/>
              <w:ind w:left="0" w:firstLine="165"/>
            </w:pPr>
            <w:r>
              <w:rPr>
                <w:sz w:val="15"/>
              </w:rPr>
              <w:t xml:space="preserve">4.1. Identifica algunos aspectos básicos de la cultura propia y de otras que conoce con rasgos característicos de la cultura grecolatina, infiriendo, a partir de esto, elementos que prueban la influencia de la antigüedad </w:t>
            </w:r>
            <w:r>
              <w:rPr>
                <w:sz w:val="15"/>
              </w:rPr>
              <w:t xml:space="preserve">clásica en la conformación de la cultura occidental. </w:t>
            </w:r>
          </w:p>
          <w:p w:rsidR="00C136D1" w:rsidRDefault="00F13121">
            <w:pPr>
              <w:spacing w:after="0" w:line="259" w:lineRule="auto"/>
              <w:ind w:left="0" w:right="45" w:firstLine="165"/>
            </w:pPr>
            <w:r>
              <w:rPr>
                <w:sz w:val="15"/>
              </w:rPr>
              <w:t xml:space="preserve">5.1. Utiliza las Tecnologías de la Información y la Comunicación para recabar información y realizar trabajos de investigación acerca de la pervivencia de la civilización clásica en nuestra cultura. </w:t>
            </w:r>
          </w:p>
        </w:tc>
      </w:tr>
    </w:tbl>
    <w:p w:rsidR="00C136D1" w:rsidRDefault="00F13121">
      <w:pPr>
        <w:spacing w:after="156" w:line="259" w:lineRule="auto"/>
        <w:ind w:left="-4" w:right="0" w:hanging="10"/>
        <w:jc w:val="left"/>
      </w:pPr>
      <w:r>
        <w:rPr>
          <w:i/>
        </w:rPr>
        <w:t xml:space="preserve">7. Dibujo Artístico. </w:t>
      </w:r>
    </w:p>
    <w:p w:rsidR="00C136D1" w:rsidRDefault="00F13121">
      <w:pPr>
        <w:ind w:left="-13" w:right="37"/>
      </w:pPr>
      <w:r>
        <w:t xml:space="preserve">Partiendo de las destrezas y conocimientos previos adquiridos de forma general en la asignatura de Educación Plástica, Visual y Audiovisual de la ESO, en Bachillerato  se profundizar en las destrezas y conceptos del Dibujo como herramienta del pensamiento </w:t>
      </w:r>
      <w:r>
        <w:t xml:space="preserve">que participa en el proceso creativo, comunicativo, plástico y visual, contribuyendo a adquirir las competencias necesarias para la formación permanente del individuo. </w:t>
      </w:r>
    </w:p>
    <w:p w:rsidR="00C136D1" w:rsidRDefault="00F13121">
      <w:pPr>
        <w:ind w:left="-13" w:right="37"/>
      </w:pPr>
      <w:r>
        <w:t>Las materias Dibujo Artístico I y II aportan conocimientos teóricos, técnicos y estétic</w:t>
      </w:r>
      <w:r>
        <w:t xml:space="preserve">os, fomentando un pensamiento divergente. El aprendizaje estético debe realizarse sobre bases teóricas y prácticas, fomentando la creatividad, el espíritu de investigación y la formación permanente. </w:t>
      </w:r>
    </w:p>
    <w:p w:rsidR="00C136D1" w:rsidRDefault="00F13121">
      <w:pPr>
        <w:ind w:left="-13" w:right="37"/>
      </w:pPr>
      <w:r>
        <w:t>De forma gradual y secuencial, los conocimientos y destr</w:t>
      </w:r>
      <w:r>
        <w:t>ezas adquiridos en Dibujo Artístico I deben ser la base sobre la que se asiente Dibujo Artístico II. Se enseñará y se aplicará el principio de partir de lo más general a lo más particular, para que el alumnado vaya adquiriendo las habilidades y conceptos p</w:t>
      </w:r>
      <w:r>
        <w:t xml:space="preserve">ara construir aprendizajes significativos, mediante el diseño de proyectos globales. </w:t>
      </w:r>
    </w:p>
    <w:p w:rsidR="00C136D1" w:rsidRDefault="00F13121">
      <w:pPr>
        <w:ind w:left="-13" w:right="37"/>
      </w:pPr>
      <w:r>
        <w:t>En Dibujo Artístico I el alumnado trabaja la materia de forma más objetiva, para dedicar el segundo curso a aspectos más subjetivos, desarrollando su potencial creador or</w:t>
      </w:r>
      <w:r>
        <w:t xml:space="preserve">ientado hacia las múltiples alternativas formativas artísticas más acordes con sus intereses. </w:t>
      </w:r>
    </w:p>
    <w:p w:rsidR="00C136D1" w:rsidRDefault="00F13121">
      <w:pPr>
        <w:ind w:left="-13" w:right="37"/>
      </w:pPr>
      <w:r>
        <w:t>Al  trabajar de forma creativa, el alumnado desarrolla la capacidad crítica aplicándola a sus propias creaciones y a las de sus compañeros; valora el Hecho Artís</w:t>
      </w:r>
      <w:r>
        <w:t>tico y disfruta de él, sensibilizándose hacia el entorno para el disfrute estético y como aspecto motivador para su desarrollo creativo, potenciando la competencia de conciencia y expresión cultural; debe conocer los antecedentes artísticos y las aportacio</w:t>
      </w:r>
      <w:r>
        <w:t>nes que se han hecho al Dibujo y las Artes Plásticas y el Diseño en general por artistas a través de la Historia, y sobre todo la presencia y función del Dibujo en las manifestaciones artísticas contemporáneas. El conocimiento de la evolución y su valoraci</w:t>
      </w:r>
      <w:r>
        <w:t xml:space="preserve">ón positiva del Dibujo Artístico como lenguaje expresivo, comunicativo y proyectual reforzará las aplicaciones del Dibujo Artístico en una sociedad cada vez más tecnológica e inmediata.  </w:t>
      </w:r>
    </w:p>
    <w:p w:rsidR="00C136D1" w:rsidRDefault="00F13121">
      <w:pPr>
        <w:spacing w:after="161"/>
        <w:ind w:left="-13" w:right="37"/>
      </w:pPr>
      <w:r>
        <w:t>La asignatura de Dibujo Artístico en esta etapa debe proporcionar un</w:t>
      </w:r>
      <w:r>
        <w:t xml:space="preserve"> panorama amplio de sus aplicaciones, orientando y preparando a otras enseñanzas posteriores que el alumnado pueda cursar, ya sean artísticas o tecnológicas, como base para la formación de profesionales creativos: Enseñanzas Artísticas Superiores, Enseñanz</w:t>
      </w:r>
      <w:r>
        <w:t xml:space="preserve">as Profesionales de Artes Plásticas y Diseño, Bellas Artes y otras afines. Enseñanzas creativas en sus múltiples facetas, interiores, moda, producto, grafico, multimedia, joyería, ilustración, diseño web, multimedia, etc. </w:t>
      </w:r>
    </w:p>
    <w:p w:rsidR="00C136D1" w:rsidRDefault="00F13121">
      <w:pPr>
        <w:spacing w:after="0" w:line="259" w:lineRule="auto"/>
        <w:ind w:left="10" w:right="40" w:hanging="10"/>
        <w:jc w:val="center"/>
      </w:pPr>
      <w:r>
        <w:t>Dibujo Artístico I. 1º Bachillera</w:t>
      </w:r>
      <w:r>
        <w:t xml:space="preserve">to </w:t>
      </w: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El dibujo como herramienta </w:t>
            </w:r>
          </w:p>
        </w:tc>
      </w:tr>
      <w:tr w:rsidR="00C136D1">
        <w:trPr>
          <w:trHeight w:val="239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3"/>
              </w:numPr>
              <w:spacing w:after="0" w:line="235" w:lineRule="auto"/>
              <w:ind w:firstLine="165"/>
            </w:pPr>
            <w:r>
              <w:rPr>
                <w:sz w:val="15"/>
              </w:rPr>
              <w:t xml:space="preserve">Valorar la importancia del Dibujo como herramienta del pensamiento y fin en sí mismo, a través de la Historia del Arte, en el proceso creativo, ya sea con fines artísticos, tecnológicos o científicos.  </w:t>
            </w:r>
          </w:p>
          <w:p w:rsidR="00C136D1" w:rsidRDefault="00F13121">
            <w:pPr>
              <w:numPr>
                <w:ilvl w:val="0"/>
                <w:numId w:val="493"/>
              </w:numPr>
              <w:spacing w:after="0" w:line="259" w:lineRule="auto"/>
              <w:ind w:firstLine="165"/>
            </w:pPr>
            <w:r>
              <w:rPr>
                <w:sz w:val="15"/>
              </w:rPr>
              <w:t>Utilizar con criterio los materiales y la terminologí</w:t>
            </w:r>
            <w:r>
              <w:rPr>
                <w:sz w:val="15"/>
              </w:rPr>
              <w:t xml:space="preserve">a especifica. </w:t>
            </w:r>
          </w:p>
          <w:p w:rsidR="00C136D1" w:rsidRDefault="00F13121">
            <w:pPr>
              <w:numPr>
                <w:ilvl w:val="0"/>
                <w:numId w:val="493"/>
              </w:numPr>
              <w:spacing w:after="0" w:line="259" w:lineRule="auto"/>
              <w:ind w:firstLine="165"/>
            </w:pPr>
            <w:r>
              <w:rPr>
                <w:sz w:val="15"/>
              </w:rPr>
              <w:t xml:space="preserve">Mostrar una actitud autónoma y responsable, respetando las producciones propias y ajenas, así como el espacio de trabajo y las pautas indicadas para la realización de actividades, aportando al aula todos los materiales necesarios.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1.1. Valora y conoce la importancia del Dibujo Artístico, sus aplicaciones y manifestaciones a través de la Historia y en la actualidad con el estudio y observación de obras y artistas significativos. </w:t>
            </w:r>
          </w:p>
          <w:p w:rsidR="00C136D1" w:rsidRDefault="00F13121">
            <w:pPr>
              <w:spacing w:after="0" w:line="235" w:lineRule="auto"/>
              <w:ind w:left="0" w:right="42" w:firstLine="165"/>
            </w:pPr>
            <w:r>
              <w:rPr>
                <w:sz w:val="15"/>
              </w:rPr>
              <w:t>1.2. Selecciona, relaciona y emplea con criterio la te</w:t>
            </w:r>
            <w:r>
              <w:rPr>
                <w:sz w:val="15"/>
              </w:rPr>
              <w:t xml:space="preserve">rminología específica, tanto de forma oral como escrita en puestas en común o pruebas individuales aplicándola a producciones propias o ajenas. </w:t>
            </w:r>
          </w:p>
          <w:p w:rsidR="00C136D1" w:rsidRDefault="00F13121">
            <w:pPr>
              <w:spacing w:after="0" w:line="235" w:lineRule="auto"/>
              <w:ind w:left="0" w:right="42" w:firstLine="165"/>
            </w:pPr>
            <w:r>
              <w:rPr>
                <w:sz w:val="15"/>
              </w:rPr>
              <w:t>2.1. Utiliza con propiedad, los materiales y procedimientos más idóneos para representar y expresarse en relaci</w:t>
            </w:r>
            <w:r>
              <w:rPr>
                <w:sz w:val="15"/>
              </w:rPr>
              <w:t xml:space="preserve">ón a los lenguajes gráfico-gráficos adecuándolos al objetivo plástico deseado. </w:t>
            </w:r>
          </w:p>
          <w:p w:rsidR="00C136D1" w:rsidRDefault="00F13121">
            <w:pPr>
              <w:spacing w:after="0" w:line="235" w:lineRule="auto"/>
              <w:ind w:left="0" w:right="0" w:firstLine="165"/>
            </w:pPr>
            <w:r>
              <w:rPr>
                <w:sz w:val="15"/>
              </w:rPr>
              <w:t>3.1. Mantiene su espacio de trabajo y su material en perfecto estado aportando al aula cuando es necesario para la elaboración de las actividades.</w:t>
            </w:r>
          </w:p>
          <w:p w:rsidR="00C136D1" w:rsidRDefault="00F13121">
            <w:pPr>
              <w:spacing w:after="0" w:line="259" w:lineRule="auto"/>
              <w:ind w:left="0" w:right="0" w:firstLine="165"/>
            </w:pPr>
            <w:r>
              <w:rPr>
                <w:sz w:val="15"/>
              </w:rPr>
              <w:t>3.2. Muestra una actitud autó</w:t>
            </w:r>
            <w:r>
              <w:rPr>
                <w:sz w:val="15"/>
              </w:rPr>
              <w:t xml:space="preserve">noma y responsable, respetando el trabajo propio y ajeno.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Línea y forma </w:t>
            </w:r>
          </w:p>
        </w:tc>
      </w:tr>
      <w:tr w:rsidR="00C136D1">
        <w:trPr>
          <w:trHeight w:val="134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4"/>
              </w:numPr>
              <w:spacing w:after="0" w:line="235" w:lineRule="auto"/>
              <w:ind w:right="0" w:firstLine="165"/>
              <w:jc w:val="left"/>
            </w:pPr>
            <w:r>
              <w:rPr>
                <w:sz w:val="15"/>
              </w:rPr>
              <w:t xml:space="preserve">Describir gráficamente objetos naturales o artificiales, mostrando la comprensión de su estructura interna. </w:t>
            </w:r>
          </w:p>
          <w:p w:rsidR="00C136D1" w:rsidRDefault="00F13121">
            <w:pPr>
              <w:numPr>
                <w:ilvl w:val="0"/>
                <w:numId w:val="494"/>
              </w:numPr>
              <w:spacing w:after="0" w:line="259" w:lineRule="auto"/>
              <w:ind w:right="0" w:firstLine="165"/>
              <w:jc w:val="left"/>
            </w:pPr>
            <w:r>
              <w:rPr>
                <w:sz w:val="15"/>
              </w:rPr>
              <w:t xml:space="preserve">Emplear la línea para la configuración de formas y transmisión de expresividad.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Utiliza la línea en la descripción gráfica de objetos expresando volumen, movimiento espacio y sensaciones subjetivas. </w:t>
            </w:r>
          </w:p>
          <w:p w:rsidR="00C136D1" w:rsidRDefault="00F13121">
            <w:pPr>
              <w:spacing w:after="0" w:line="235" w:lineRule="auto"/>
              <w:ind w:left="0" w:right="0" w:firstLine="165"/>
            </w:pPr>
            <w:r>
              <w:rPr>
                <w:sz w:val="15"/>
              </w:rPr>
              <w:t xml:space="preserve">1.2. Representa formas naturales y artificiales, </w:t>
            </w:r>
            <w:r>
              <w:rPr>
                <w:sz w:val="15"/>
              </w:rPr>
              <w:t xml:space="preserve">de forma analítica o expresiva, atendiendo a la comprensión de su estructura interna. </w:t>
            </w:r>
          </w:p>
          <w:p w:rsidR="00C136D1" w:rsidRDefault="00F13121">
            <w:pPr>
              <w:spacing w:after="0" w:line="259" w:lineRule="auto"/>
              <w:ind w:left="0" w:right="26" w:firstLine="0"/>
              <w:jc w:val="center"/>
            </w:pPr>
            <w:r>
              <w:rPr>
                <w:sz w:val="15"/>
              </w:rPr>
              <w:t xml:space="preserve">2.1. Comprende y representa las formas desde distintos puntos de vista. </w:t>
            </w:r>
          </w:p>
          <w:p w:rsidR="00C136D1" w:rsidRDefault="00F13121">
            <w:pPr>
              <w:spacing w:after="0" w:line="259" w:lineRule="auto"/>
              <w:ind w:left="0" w:right="0" w:firstLine="165"/>
            </w:pPr>
            <w:r>
              <w:rPr>
                <w:sz w:val="15"/>
              </w:rPr>
              <w:t xml:space="preserve">2.2. Describe gráficamente las formas atendiendo a sus proporciones, relacionándolas con formas </w:t>
            </w:r>
            <w:r>
              <w:rPr>
                <w:sz w:val="15"/>
              </w:rPr>
              <w:t xml:space="preserve">geométricas simples.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La composición y sus fundamentos </w:t>
            </w:r>
          </w:p>
        </w:tc>
      </w:tr>
      <w:tr w:rsidR="00C136D1">
        <w:trPr>
          <w:trHeight w:val="134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5"/>
              </w:numPr>
              <w:spacing w:after="0" w:line="235" w:lineRule="auto"/>
              <w:ind w:right="42" w:firstLine="165"/>
            </w:pPr>
            <w:r>
              <w:rPr>
                <w:sz w:val="15"/>
              </w:rPr>
              <w:t xml:space="preserve">Elaborar composiciones analíticas, descriptivas y expresivas con diferentes grados de iconicidad. </w:t>
            </w:r>
          </w:p>
          <w:p w:rsidR="00C136D1" w:rsidRDefault="00F13121">
            <w:pPr>
              <w:numPr>
                <w:ilvl w:val="0"/>
                <w:numId w:val="495"/>
              </w:numPr>
              <w:spacing w:after="0" w:line="259" w:lineRule="auto"/>
              <w:ind w:right="42" w:firstLine="165"/>
            </w:pPr>
            <w:r>
              <w:rPr>
                <w:sz w:val="15"/>
              </w:rPr>
              <w:t xml:space="preserve">Aplicar las leyes básicas de la percepción visual al representar distintos volúmenes geométricos u orgánicas dentro de un espacio compositivo, atendiendo a las proporciones y a la perspectiva.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1.1. Selecciona los elementos gráficos esenciales para la repr</w:t>
            </w:r>
            <w:r>
              <w:rPr>
                <w:sz w:val="15"/>
              </w:rPr>
              <w:t xml:space="preserve">esentación de la realidad observada según la función que se persiga (analítica o subjetiva) y su grado de iconicidad.  </w:t>
            </w:r>
          </w:p>
          <w:p w:rsidR="00C136D1" w:rsidRDefault="00F13121">
            <w:pPr>
              <w:spacing w:after="0" w:line="259" w:lineRule="auto"/>
              <w:ind w:left="0" w:right="40" w:firstLine="165"/>
            </w:pPr>
            <w:r>
              <w:rPr>
                <w:sz w:val="15"/>
              </w:rPr>
              <w:t>2.1. Relaciona y representa las formas en el plano atendiendo a las leyes visuales asociativas, a las organizaciones compositivas, equil</w:t>
            </w:r>
            <w:r>
              <w:rPr>
                <w:sz w:val="15"/>
              </w:rPr>
              <w:t xml:space="preserve">ibrio y direcciones visuales en composiciones con una finalidad expresiva, analítica o descriptiva.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La luz .El claroscuro y la textura </w:t>
            </w:r>
          </w:p>
        </w:tc>
      </w:tr>
      <w:tr w:rsidR="00C136D1">
        <w:trPr>
          <w:trHeight w:val="134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6"/>
              </w:numPr>
              <w:spacing w:after="0" w:line="235" w:lineRule="auto"/>
              <w:ind w:right="0" w:firstLine="165"/>
              <w:jc w:val="left"/>
            </w:pPr>
            <w:r>
              <w:rPr>
                <w:sz w:val="15"/>
              </w:rPr>
              <w:t xml:space="preserve">Representar el volumen de objetos y espacios tridimensionales mediante la técnica del claroscuro. </w:t>
            </w:r>
          </w:p>
          <w:p w:rsidR="00C136D1" w:rsidRDefault="00F13121">
            <w:pPr>
              <w:numPr>
                <w:ilvl w:val="0"/>
                <w:numId w:val="496"/>
              </w:numPr>
              <w:spacing w:after="0" w:line="235" w:lineRule="auto"/>
              <w:ind w:right="0" w:firstLine="165"/>
              <w:jc w:val="left"/>
            </w:pPr>
            <w:r>
              <w:rPr>
                <w:sz w:val="15"/>
              </w:rPr>
              <w:t xml:space="preserve">Valorar la influencia de la luz como configuradora de formas y su valor expresivo. </w:t>
            </w:r>
          </w:p>
          <w:p w:rsidR="00C136D1" w:rsidRDefault="00F13121">
            <w:pPr>
              <w:numPr>
                <w:ilvl w:val="0"/>
                <w:numId w:val="496"/>
              </w:numPr>
              <w:spacing w:after="0" w:line="259" w:lineRule="auto"/>
              <w:ind w:right="0" w:firstLine="165"/>
              <w:jc w:val="left"/>
            </w:pPr>
            <w:r>
              <w:rPr>
                <w:sz w:val="15"/>
              </w:rPr>
              <w:t>Explorar las posibilidades expresivas de la textura visual y el claroscuro.</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Representa el volumen, el espacio y la textura aplicando diferentes técnicas grafico-plásticas mediante valores lumínicos, .  </w:t>
            </w:r>
          </w:p>
          <w:p w:rsidR="00C136D1" w:rsidRDefault="00F13121">
            <w:pPr>
              <w:spacing w:after="0" w:line="235" w:lineRule="auto"/>
              <w:ind w:left="0" w:right="41" w:firstLine="165"/>
            </w:pPr>
            <w:r>
              <w:rPr>
                <w:sz w:val="15"/>
              </w:rPr>
              <w:t>2.1. Conoce el valor expresivo y configurador de la luz, tanto en valores acromáticos como cromáticos explicando verbalmente</w:t>
            </w:r>
            <w:r>
              <w:rPr>
                <w:sz w:val="15"/>
              </w:rPr>
              <w:t xml:space="preserve"> esos valores en obras propias y ajenas. </w:t>
            </w:r>
          </w:p>
          <w:p w:rsidR="00C136D1" w:rsidRDefault="00F13121">
            <w:pPr>
              <w:spacing w:after="0" w:line="259" w:lineRule="auto"/>
              <w:ind w:left="0" w:right="0" w:firstLine="165"/>
            </w:pPr>
            <w:r>
              <w:rPr>
                <w:sz w:val="15"/>
              </w:rPr>
              <w:t xml:space="preserve">3.1. Observa y utiliza la textura visual con distintos procedimientos gráficoplásticos, con fines expresivos y configuradores, en obras propias y ajenas.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El color </w:t>
            </w:r>
          </w:p>
        </w:tc>
      </w:tr>
      <w:tr w:rsidR="00C136D1">
        <w:trPr>
          <w:trHeight w:val="204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 xml:space="preserve">1. Conocer y aplicar los fundamentos teóricos sobre el color y las relaciones cromáticas, tanto en la expresión gráfico-plástica como en el análisis de diversas manifestaciones artísticas.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Aplica el color siguiendo las dimensiones de este (valor-lum</w:t>
            </w:r>
            <w:r>
              <w:rPr>
                <w:sz w:val="15"/>
              </w:rPr>
              <w:t xml:space="preserve">inosidad, saturación-intensidad y croma-tono) en la representación de composiciones y formas naturales y artificiales. </w:t>
            </w:r>
          </w:p>
          <w:p w:rsidR="00C136D1" w:rsidRDefault="00F13121">
            <w:pPr>
              <w:spacing w:after="0" w:line="235" w:lineRule="auto"/>
              <w:ind w:left="0" w:right="41" w:firstLine="165"/>
            </w:pPr>
            <w:r>
              <w:rPr>
                <w:sz w:val="15"/>
              </w:rPr>
              <w:t>1.2. Demuestra el conocimiento con explicaciones orales, escritas y gráficas de los fundamentos teóricos del color en composiciones y es</w:t>
            </w:r>
            <w:r>
              <w:rPr>
                <w:sz w:val="15"/>
              </w:rPr>
              <w:t xml:space="preserve">tudios cromáticos. </w:t>
            </w:r>
          </w:p>
          <w:p w:rsidR="00C136D1" w:rsidRDefault="00F13121">
            <w:pPr>
              <w:spacing w:after="0" w:line="259" w:lineRule="auto"/>
              <w:ind w:left="165" w:right="0" w:firstLine="0"/>
              <w:jc w:val="left"/>
            </w:pPr>
            <w:r>
              <w:rPr>
                <w:sz w:val="15"/>
              </w:rPr>
              <w:t xml:space="preserve">1.3. Aplica de manera expresiva el color en la obra plástica personal. </w:t>
            </w:r>
          </w:p>
          <w:p w:rsidR="00C136D1" w:rsidRDefault="00F13121">
            <w:pPr>
              <w:spacing w:after="0" w:line="235" w:lineRule="auto"/>
              <w:ind w:left="0" w:right="0" w:firstLine="165"/>
            </w:pPr>
            <w:r>
              <w:rPr>
                <w:sz w:val="15"/>
              </w:rPr>
              <w:t xml:space="preserve">1.4. Analiza el uso del color observando las producciones artísticas de referencia en todas sus manifestaciones.  </w:t>
            </w:r>
          </w:p>
          <w:p w:rsidR="00C136D1" w:rsidRDefault="00F13121">
            <w:pPr>
              <w:spacing w:after="0" w:line="259" w:lineRule="auto"/>
              <w:ind w:left="0" w:right="0" w:firstLine="165"/>
            </w:pPr>
            <w:r>
              <w:rPr>
                <w:sz w:val="15"/>
              </w:rPr>
              <w:t xml:space="preserve">1.5. Representa los matices cromáticos, a partir de observación del natural, mediante la mezcla de colores primarios.  </w:t>
            </w:r>
          </w:p>
        </w:tc>
      </w:tr>
    </w:tbl>
    <w:p w:rsidR="00C136D1" w:rsidRDefault="00F13121">
      <w:pPr>
        <w:ind w:left="3544" w:right="37" w:firstLine="0"/>
      </w:pPr>
      <w:r>
        <w:t xml:space="preserve">Dibujo Artístico II. 2º Bachillerato </w:t>
      </w:r>
    </w:p>
    <w:tbl>
      <w:tblPr>
        <w:tblStyle w:val="TableGrid"/>
        <w:tblW w:w="9907" w:type="dxa"/>
        <w:tblInd w:w="2" w:type="dxa"/>
        <w:tblCellMar>
          <w:top w:w="86" w:type="dxa"/>
          <w:left w:w="55" w:type="dxa"/>
          <w:bottom w:w="0" w:type="dxa"/>
          <w:right w:w="0"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La forma. Estudio y transformación </w:t>
            </w:r>
          </w:p>
        </w:tc>
      </w:tr>
      <w:tr w:rsidR="00C136D1">
        <w:trPr>
          <w:trHeight w:val="134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7"/>
              </w:numPr>
              <w:spacing w:after="0" w:line="259" w:lineRule="auto"/>
              <w:ind w:right="130" w:hanging="195"/>
              <w:jc w:val="left"/>
            </w:pPr>
            <w:r>
              <w:rPr>
                <w:sz w:val="15"/>
              </w:rPr>
              <w:t xml:space="preserve">Desarrolla la destreza dibuística con distintos niveles de iconicidad. </w:t>
            </w:r>
          </w:p>
          <w:p w:rsidR="00C136D1" w:rsidRDefault="00F13121">
            <w:pPr>
              <w:numPr>
                <w:ilvl w:val="0"/>
                <w:numId w:val="497"/>
              </w:numPr>
              <w:spacing w:after="0" w:line="259" w:lineRule="auto"/>
              <w:ind w:right="130" w:hanging="195"/>
              <w:jc w:val="left"/>
            </w:pPr>
            <w:r>
              <w:rPr>
                <w:sz w:val="15"/>
              </w:rPr>
              <w:t xml:space="preserve">Interpretar una forma u objeto según sus intenciones comunicativas.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Interpreta y aplica formas u objetos atendiendo a diversos grados de iconicidad (apuntes, bocetos, croquis,…), con diferentes técnicas gráficas y según sus funciones comunicativas (ilustrativas, descriptivas, ornamentales o subjetivas),. </w:t>
            </w:r>
          </w:p>
          <w:p w:rsidR="00C136D1" w:rsidRDefault="00F13121">
            <w:pPr>
              <w:spacing w:after="0" w:line="259" w:lineRule="auto"/>
              <w:ind w:left="0" w:right="41" w:firstLine="165"/>
            </w:pPr>
            <w:r>
              <w:rPr>
                <w:sz w:val="15"/>
              </w:rPr>
              <w:t>2.1. Analiza</w:t>
            </w:r>
            <w:r>
              <w:rPr>
                <w:sz w:val="15"/>
              </w:rPr>
              <w:t xml:space="preserve"> la configuración de las formas naturales y artificiales discriminando lo esencial de sus características formales, mediante la ejecución gráfica y la discusión verbal y escrita.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La expresión de la subjetividad </w:t>
            </w:r>
          </w:p>
        </w:tc>
      </w:tr>
      <w:tr w:rsidR="00C136D1">
        <w:trPr>
          <w:trHeight w:val="1869"/>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8"/>
              </w:numPr>
              <w:spacing w:after="0" w:line="235" w:lineRule="auto"/>
              <w:ind w:right="0" w:firstLine="165"/>
            </w:pPr>
            <w:r>
              <w:rPr>
                <w:sz w:val="15"/>
              </w:rPr>
              <w:t xml:space="preserve">Desarrollar la capacidad de representación de las formas mediante la memoria y retentiva visual. </w:t>
            </w:r>
          </w:p>
          <w:p w:rsidR="00C136D1" w:rsidRDefault="00F13121">
            <w:pPr>
              <w:numPr>
                <w:ilvl w:val="0"/>
                <w:numId w:val="498"/>
              </w:numPr>
              <w:spacing w:after="0" w:line="235" w:lineRule="auto"/>
              <w:ind w:right="0" w:firstLine="165"/>
            </w:pPr>
            <w:r>
              <w:rPr>
                <w:sz w:val="15"/>
              </w:rPr>
              <w:t xml:space="preserve">Elaborar imágenes con distintas funciones expresivas utilizando la memoria y retentiva visual.  </w:t>
            </w:r>
          </w:p>
          <w:p w:rsidR="00C136D1" w:rsidRDefault="00F13121">
            <w:pPr>
              <w:numPr>
                <w:ilvl w:val="0"/>
                <w:numId w:val="498"/>
              </w:numPr>
              <w:spacing w:after="0" w:line="259" w:lineRule="auto"/>
              <w:ind w:right="0" w:firstLine="165"/>
            </w:pPr>
            <w:r>
              <w:rPr>
                <w:sz w:val="15"/>
              </w:rPr>
              <w:t xml:space="preserve">Investigar sobre la expresividad individual, con el lenguaje </w:t>
            </w:r>
            <w:r>
              <w:rPr>
                <w:sz w:val="15"/>
              </w:rPr>
              <w:t xml:space="preserve">propio de la expresión gráfico-plástica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Representa formas aprendidas mediante la percepción visual y táctil atendiendo a sus características formales esenciales.  </w:t>
            </w:r>
          </w:p>
          <w:p w:rsidR="00C136D1" w:rsidRDefault="00F13121">
            <w:pPr>
              <w:spacing w:after="0" w:line="235" w:lineRule="auto"/>
              <w:ind w:left="0" w:right="40" w:firstLine="165"/>
            </w:pPr>
            <w:r>
              <w:rPr>
                <w:sz w:val="15"/>
              </w:rPr>
              <w:t>2.1. Expresa sentimientos y valores subjetivos mediante la representación de composicio</w:t>
            </w:r>
            <w:r>
              <w:rPr>
                <w:sz w:val="15"/>
              </w:rPr>
              <w:t xml:space="preserve">nes figurativas y abstractas de formas y colores (funciones expresivas).  </w:t>
            </w:r>
          </w:p>
          <w:p w:rsidR="00C136D1" w:rsidRDefault="00F13121">
            <w:pPr>
              <w:spacing w:after="0" w:line="235" w:lineRule="auto"/>
              <w:ind w:left="0" w:right="40" w:firstLine="165"/>
            </w:pPr>
            <w:r>
              <w:rPr>
                <w:sz w:val="15"/>
              </w:rPr>
              <w:t>2.2. Experimenta con métodos creativos de memorización y retentiva para buscar distintas representaciones mediante valores lumínicos, cromáticos y compositivos, un mismo objeto o co</w:t>
            </w:r>
            <w:r>
              <w:rPr>
                <w:sz w:val="15"/>
              </w:rPr>
              <w:t xml:space="preserve">mposición. </w:t>
            </w:r>
          </w:p>
          <w:p w:rsidR="00C136D1" w:rsidRDefault="00F13121">
            <w:pPr>
              <w:spacing w:after="0" w:line="259" w:lineRule="auto"/>
              <w:ind w:left="0" w:right="0" w:firstLine="165"/>
            </w:pPr>
            <w:r>
              <w:rPr>
                <w:sz w:val="15"/>
              </w:rPr>
              <w:t xml:space="preserve">3.1. Analiza de forma verbal y escrita, individual y colectivamente, obras propias o ajenas, atendiendo a sus valores subjetivos.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3. Dibujo y perspectiva </w:t>
            </w:r>
          </w:p>
        </w:tc>
      </w:tr>
      <w:tr w:rsidR="00C136D1">
        <w:trPr>
          <w:trHeight w:val="1170"/>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1. Representar gráficamente con diferentes niveles de iconicidad , las formas, aisladas o en una composición, el entorno inmediato, interiores y exteriores, expresando las características espaciales, de proporcionalidad, valores lumínicos y cromáticos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28" w:firstLine="0"/>
              <w:jc w:val="center"/>
            </w:pPr>
            <w:r>
              <w:rPr>
                <w:sz w:val="15"/>
              </w:rPr>
              <w:t>1.1</w:t>
            </w:r>
            <w:r>
              <w:rPr>
                <w:sz w:val="15"/>
              </w:rPr>
              <w:t xml:space="preserve">. Comprende y representa las formas desde distintos puntos de vista. </w:t>
            </w:r>
          </w:p>
          <w:p w:rsidR="00C136D1" w:rsidRDefault="00F13121">
            <w:pPr>
              <w:spacing w:after="0" w:line="235" w:lineRule="auto"/>
              <w:ind w:left="0" w:right="44" w:firstLine="165"/>
            </w:pPr>
            <w:r>
              <w:rPr>
                <w:sz w:val="15"/>
              </w:rPr>
              <w:t xml:space="preserve">1.2. Observa el entorno como un elemento de estudio gráfico y elabora composiciones cromáticas y lineales, atendiendo a las variaciones formales según el punto de vista. </w:t>
            </w:r>
          </w:p>
          <w:p w:rsidR="00C136D1" w:rsidRDefault="00F13121">
            <w:pPr>
              <w:spacing w:after="0" w:line="259" w:lineRule="auto"/>
              <w:ind w:left="0" w:right="0" w:firstLine="165"/>
            </w:pPr>
            <w:r>
              <w:rPr>
                <w:sz w:val="15"/>
              </w:rPr>
              <w:t xml:space="preserve">1.3. Representa los objetos aislados o en un entorno conociendo los aspectos estructurales de la forma, posición y tamaño de sus elementos.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Bloque 4. El cuerpo humano como modelo </w:t>
            </w:r>
          </w:p>
        </w:tc>
      </w:tr>
      <w:tr w:rsidR="00C136D1">
        <w:trPr>
          <w:trHeight w:val="221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499"/>
              </w:numPr>
              <w:spacing w:after="0" w:line="259" w:lineRule="auto"/>
              <w:ind w:right="0" w:firstLine="165"/>
            </w:pPr>
            <w:r>
              <w:rPr>
                <w:sz w:val="15"/>
              </w:rPr>
              <w:t xml:space="preserve">Analizar las relaciones de proporcionalidad de la figura humana. </w:t>
            </w:r>
          </w:p>
          <w:p w:rsidR="00C136D1" w:rsidRDefault="00F13121">
            <w:pPr>
              <w:numPr>
                <w:ilvl w:val="0"/>
                <w:numId w:val="499"/>
              </w:numPr>
              <w:spacing w:after="0" w:line="235" w:lineRule="auto"/>
              <w:ind w:right="0" w:firstLine="165"/>
            </w:pPr>
            <w:r>
              <w:rPr>
                <w:sz w:val="15"/>
              </w:rPr>
              <w:t xml:space="preserve">Representar la figura humana, su entorno, identificando las relaciones de proporcionalidad entre el conjunto y sus partes. </w:t>
            </w:r>
          </w:p>
          <w:p w:rsidR="00C136D1" w:rsidRDefault="00F13121">
            <w:pPr>
              <w:numPr>
                <w:ilvl w:val="0"/>
                <w:numId w:val="499"/>
              </w:numPr>
              <w:spacing w:after="0" w:line="259" w:lineRule="auto"/>
              <w:ind w:right="0" w:firstLine="165"/>
            </w:pPr>
            <w:r>
              <w:rPr>
                <w:sz w:val="15"/>
              </w:rPr>
              <w:t xml:space="preserve">Experimentar con los recursos gráfico-plásticos para representar el movimiento y expresividad de la figura humana.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Comprende la figura humana como un elemento de estudio gráfico y expresivo, mediante la observación y reflexión de obras propias y ajen</w:t>
            </w:r>
            <w:r>
              <w:rPr>
                <w:sz w:val="15"/>
              </w:rPr>
              <w:t xml:space="preserve">as.  </w:t>
            </w:r>
          </w:p>
          <w:p w:rsidR="00C136D1" w:rsidRDefault="00F13121">
            <w:pPr>
              <w:spacing w:after="0" w:line="235" w:lineRule="auto"/>
              <w:ind w:left="0" w:right="55" w:firstLine="165"/>
            </w:pPr>
            <w:r>
              <w:rPr>
                <w:sz w:val="15"/>
              </w:rPr>
              <w:t xml:space="preserve">1.2. Analiza la figura humana atendiendo a sus relaciones de proporcionalidad mediante la observación del natural o con modelos estáticos. </w:t>
            </w:r>
          </w:p>
          <w:p w:rsidR="00C136D1" w:rsidRDefault="00F13121">
            <w:pPr>
              <w:spacing w:after="0" w:line="235" w:lineRule="auto"/>
              <w:ind w:left="0" w:right="57" w:firstLine="165"/>
            </w:pPr>
            <w:r>
              <w:rPr>
                <w:sz w:val="15"/>
              </w:rPr>
              <w:t>2.1. Representa la figura humana atendiendo a la expresión global de las formas que la componen y la articulac</w:t>
            </w:r>
            <w:r>
              <w:rPr>
                <w:sz w:val="15"/>
              </w:rPr>
              <w:t xml:space="preserve">ión y orientación de la estructura que la define. </w:t>
            </w:r>
          </w:p>
          <w:p w:rsidR="00C136D1" w:rsidRDefault="00F13121">
            <w:pPr>
              <w:spacing w:after="0" w:line="235" w:lineRule="auto"/>
              <w:ind w:left="0" w:right="0" w:firstLine="165"/>
            </w:pPr>
            <w:r>
              <w:rPr>
                <w:sz w:val="15"/>
              </w:rPr>
              <w:t xml:space="preserve">3.1. Es capaz de representar y captar el movimiento de la figura humana de forma gráfico-plástica aplicando diferentes técnicas. </w:t>
            </w:r>
          </w:p>
          <w:p w:rsidR="00C136D1" w:rsidRDefault="00F13121">
            <w:pPr>
              <w:spacing w:after="0" w:line="259" w:lineRule="auto"/>
              <w:ind w:left="0" w:right="0" w:firstLine="165"/>
            </w:pPr>
            <w:r>
              <w:rPr>
                <w:sz w:val="15"/>
              </w:rPr>
              <w:t>3.2. Elabora imágenes con distintos procedimientos grafico plásticos y  dis</w:t>
            </w:r>
            <w:r>
              <w:rPr>
                <w:sz w:val="15"/>
              </w:rPr>
              <w:t xml:space="preserve">tintas funciones expresivas con la figura humana como sujeto.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Bloque 5. El dibujo en el proceso creativo </w:t>
            </w:r>
          </w:p>
        </w:tc>
      </w:tr>
      <w:tr w:rsidR="00C136D1">
        <w:trPr>
          <w:trHeight w:val="344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0"/>
              </w:numPr>
              <w:spacing w:after="0" w:line="235" w:lineRule="auto"/>
              <w:ind w:right="54" w:firstLine="165"/>
            </w:pPr>
            <w:r>
              <w:rPr>
                <w:sz w:val="15"/>
              </w:rPr>
              <w:t xml:space="preserve">Conocer y aplicar las herramientas digitales de dibujo y sus aplicaciones en la creación gráfico-plástica. </w:t>
            </w:r>
          </w:p>
          <w:p w:rsidR="00C136D1" w:rsidRDefault="00F13121">
            <w:pPr>
              <w:numPr>
                <w:ilvl w:val="0"/>
                <w:numId w:val="500"/>
              </w:numPr>
              <w:spacing w:after="0" w:line="235" w:lineRule="auto"/>
              <w:ind w:right="54" w:firstLine="165"/>
            </w:pPr>
            <w:r>
              <w:rPr>
                <w:sz w:val="15"/>
              </w:rPr>
              <w:t>Valorar la importancia del Dibujo como herramienta del pensamiento y del conocimiento de su terminología, materiales y procedimientos para desarrollar el proceso creativo con fines artísticos, tecnológicos o científicos, así como las posibilidades de las T</w:t>
            </w:r>
            <w:r>
              <w:rPr>
                <w:sz w:val="15"/>
              </w:rPr>
              <w:t xml:space="preserve">IC. </w:t>
            </w:r>
          </w:p>
          <w:p w:rsidR="00C136D1" w:rsidRDefault="00F13121">
            <w:pPr>
              <w:numPr>
                <w:ilvl w:val="0"/>
                <w:numId w:val="500"/>
              </w:numPr>
              <w:spacing w:after="0" w:line="259" w:lineRule="auto"/>
              <w:ind w:right="54" w:firstLine="165"/>
            </w:pPr>
            <w:r>
              <w:rPr>
                <w:sz w:val="15"/>
              </w:rPr>
              <w:t xml:space="preserve">Mostrar una actitud autónoma y responsable, respetando las producciones propias y ajenas, así como el espacio de trabajo y las pautas indicadas para la realización de actividades, aportando al aula todos los materiales necesarios.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y aplica las herramientas del Dibujo Artístico digital utilizando las TIC en procesos creativos. </w:t>
            </w:r>
          </w:p>
          <w:p w:rsidR="00C136D1" w:rsidRDefault="00F13121">
            <w:pPr>
              <w:spacing w:after="0" w:line="235" w:lineRule="auto"/>
              <w:ind w:left="0" w:right="53" w:firstLine="165"/>
            </w:pPr>
            <w:r>
              <w:rPr>
                <w:sz w:val="15"/>
              </w:rPr>
              <w:t>2.1. Valora la importancia del Dibujo Artístico en los procesos proyectivos elaborando proyectos conjuntos con otras disciplinas artísticas o no d</w:t>
            </w:r>
            <w:r>
              <w:rPr>
                <w:sz w:val="15"/>
              </w:rPr>
              <w:t xml:space="preserve">el mismo nivel o externos. </w:t>
            </w:r>
          </w:p>
          <w:p w:rsidR="00C136D1" w:rsidRDefault="00F13121">
            <w:pPr>
              <w:spacing w:after="0" w:line="235" w:lineRule="auto"/>
              <w:ind w:left="0" w:right="56" w:firstLine="165"/>
            </w:pPr>
            <w:r>
              <w:rPr>
                <w:sz w:val="15"/>
              </w:rPr>
              <w:t xml:space="preserve">2.2. Demuestra creatividad y autonomía en los procesos artísticos proponiendo soluciones grafico-plásticas que afianzan su desarrollo personal y autoestima. </w:t>
            </w:r>
          </w:p>
          <w:p w:rsidR="00C136D1" w:rsidRDefault="00F13121">
            <w:pPr>
              <w:spacing w:after="0" w:line="235" w:lineRule="auto"/>
              <w:ind w:left="0" w:right="53" w:firstLine="165"/>
            </w:pPr>
            <w:r>
              <w:rPr>
                <w:sz w:val="15"/>
              </w:rPr>
              <w:t>2.3. Está orientado y conoce las posibilidades del Dibujo Artístico en</w:t>
            </w:r>
            <w:r>
              <w:rPr>
                <w:sz w:val="15"/>
              </w:rPr>
              <w:t xml:space="preserve"> la Enseñanzas Artísticas, Tecnológicas y Científicas con ejemplos claros y contacto directo con artistas, diseñadores, científicos y técnicos. </w:t>
            </w:r>
          </w:p>
          <w:p w:rsidR="00C136D1" w:rsidRDefault="00F13121">
            <w:pPr>
              <w:spacing w:after="0" w:line="235" w:lineRule="auto"/>
              <w:ind w:left="0" w:right="52" w:firstLine="165"/>
            </w:pPr>
            <w:r>
              <w:rPr>
                <w:sz w:val="15"/>
              </w:rPr>
              <w:t>2.4. Selecciona, relaciona y emplea con criterio la terminología específica en puestas en común, de sus proyect</w:t>
            </w:r>
            <w:r>
              <w:rPr>
                <w:sz w:val="15"/>
              </w:rPr>
              <w:t xml:space="preserve">os individuales o colectivos fomentando la participación activa y crítica constructiva. </w:t>
            </w:r>
          </w:p>
          <w:p w:rsidR="00C136D1" w:rsidRDefault="00F13121">
            <w:pPr>
              <w:spacing w:after="0" w:line="235" w:lineRule="auto"/>
              <w:ind w:left="0" w:right="0" w:firstLine="165"/>
            </w:pPr>
            <w:r>
              <w:rPr>
                <w:sz w:val="15"/>
              </w:rPr>
              <w:t xml:space="preserve">2.5. Utiliza con propiedad los materiales y procedimientos más idóneos para representar y expresarse en relación a los lenguajes gráfico-plásticos. </w:t>
            </w:r>
          </w:p>
          <w:p w:rsidR="00C136D1" w:rsidRDefault="00F13121">
            <w:pPr>
              <w:spacing w:after="0" w:line="259" w:lineRule="auto"/>
              <w:ind w:left="0" w:right="59" w:firstLine="165"/>
            </w:pPr>
            <w:r>
              <w:rPr>
                <w:sz w:val="15"/>
              </w:rPr>
              <w:t>3.1. Mantiene su e</w:t>
            </w:r>
            <w:r>
              <w:rPr>
                <w:sz w:val="15"/>
              </w:rPr>
              <w:t xml:space="preserve">spacio de trabajo y su material en perfecto estado, aportándolo al aula cuando es necesario para la elaboración de las actividades. </w:t>
            </w:r>
          </w:p>
        </w:tc>
      </w:tr>
    </w:tbl>
    <w:p w:rsidR="00C136D1" w:rsidRDefault="00F13121">
      <w:pPr>
        <w:spacing w:after="156" w:line="259" w:lineRule="auto"/>
        <w:ind w:left="-4" w:right="0" w:hanging="10"/>
        <w:jc w:val="left"/>
      </w:pPr>
      <w:r>
        <w:rPr>
          <w:i/>
        </w:rPr>
        <w:t xml:space="preserve">8. Dibujo Técnico. </w:t>
      </w:r>
    </w:p>
    <w:p w:rsidR="00C136D1" w:rsidRDefault="00F13121">
      <w:pPr>
        <w:ind w:left="-13" w:right="37"/>
      </w:pPr>
      <w:r>
        <w:t>Entre las finalidades del Dibujo Técnico figura de manera específica dotar al estudiante de las competencias necesarias para poder comunicarse gráficamente con objetividad, en un mundo cada vez más complejo que requiere del diseño y fabricación de producto</w:t>
      </w:r>
      <w:r>
        <w:t>s que resuelvan las necesidades presentes y futuras. Esta función comunicativa, gracias al acuerdo de una serie de convenciones a escala nacional, comunitaria e internacional, nos permite transmitir, interpretar y comprender ideas o proyectos de manera fia</w:t>
      </w:r>
      <w:r>
        <w:t xml:space="preserve">ble, objetiva e inequívoca. </w:t>
      </w:r>
    </w:p>
    <w:p w:rsidR="00C136D1" w:rsidRDefault="00F13121">
      <w:pPr>
        <w:ind w:left="-13" w:right="37"/>
      </w:pPr>
      <w:r>
        <w:t xml:space="preserve">El Dibujo Técnico, por tanto, se emplea como medio de comunicación en cualquier proceso de investigación o proyecto que se sirva de los aspectos visuales de las ideas y de las formas para visualizar lo que se está diseñando y, </w:t>
      </w:r>
      <w:r>
        <w:t>en su caso, definir de una manera clara y exacta lo que se desea producir, es decir, como lenguaje universal en sus dos niveles de comunicación: comprender o interpretar la información codificada, y expresarse o elaborar información comprensible por los de</w:t>
      </w:r>
      <w:r>
        <w:t xml:space="preserve">stinatarios. </w:t>
      </w:r>
    </w:p>
    <w:p w:rsidR="00C136D1" w:rsidRDefault="00F13121">
      <w:pPr>
        <w:ind w:left="-13" w:right="37"/>
      </w:pPr>
      <w:r>
        <w:t>El alumnado, al adquirir competencias específicas en la interpretación de documentación gráfica elaborada de acuerdo a norma en los sistemas de representación convencionales, puede conocer mejor el mundo. Esto requiere, además del conocimient</w:t>
      </w:r>
      <w:r>
        <w:t xml:space="preserve">o de las principales normas de dibujo, un desarrollo avanzado de su “visión espacial”, entendida como la capacidad de abstracción para, por ejemplo, visualizar o imaginar objetos tridimensionales representados mediante imágenes planas. </w:t>
      </w:r>
    </w:p>
    <w:p w:rsidR="00C136D1" w:rsidRDefault="00F13121">
      <w:pPr>
        <w:ind w:left="-13" w:right="37"/>
      </w:pPr>
      <w:r>
        <w:t>Además de comprende</w:t>
      </w:r>
      <w:r>
        <w:t>r la compleja información gráfica que nos rodea, es preciso que el estudiante aborde la representación de espacios u objetos de todo tipo y elaborar documentos técnicos normalizados que plasmen sus ideas y proyectos, ya estén relacionados con el diseño grá</w:t>
      </w:r>
      <w:r>
        <w:t xml:space="preserve">fico, con la ideación de espacios arquitectónicos o con la fabricación artesanal o industrial de piezas y conjuntos. </w:t>
      </w:r>
    </w:p>
    <w:p w:rsidR="00C136D1" w:rsidRDefault="00F13121">
      <w:pPr>
        <w:ind w:left="-13" w:right="37"/>
      </w:pPr>
      <w:r>
        <w:t>Durante el primer curso se trabajan las competencias  relacionadas con el Dibujo Técnico como lenguaje de comunicación e instrumento básico para la comprensión, análisis y representación de la realidad. Para ello, se introducen gradualmente y de manera int</w:t>
      </w:r>
      <w:r>
        <w:t>errelacionada tres grandes bloques: Geometría, Sistemas de representación y Normalización. Se trata de que el estudiante tenga una visión global de los fundamentos del Dibujo Técnico que le permita en el siguiente curso profundizar distintos aspectos de es</w:t>
      </w:r>
      <w:r>
        <w:t xml:space="preserve">ta materia.  </w:t>
      </w:r>
    </w:p>
    <w:p w:rsidR="00C136D1" w:rsidRDefault="00F13121">
      <w:pPr>
        <w:ind w:left="-13" w:right="37"/>
      </w:pPr>
      <w:r>
        <w:t xml:space="preserve">A lo largo del segundo curso  se introduce un bloque nuevo, denominado Proyecto, para la integración de las destrezas adquiridas en la etapa. </w:t>
      </w:r>
    </w:p>
    <w:p w:rsidR="00C136D1" w:rsidRDefault="00F13121">
      <w:pPr>
        <w:ind w:left="-13" w:right="37"/>
      </w:pPr>
      <w:r>
        <w:t>Los elementos del currículo básico de la materia se han agrupado en cuatro bloques interrelacionado</w:t>
      </w:r>
      <w:r>
        <w:t xml:space="preserve">s: Geometría, Sistemas de representación, Normalización y Proyectos.  </w:t>
      </w:r>
    </w:p>
    <w:p w:rsidR="00C136D1" w:rsidRDefault="00F13121">
      <w:pPr>
        <w:ind w:left="-13" w:right="37"/>
      </w:pPr>
      <w:r>
        <w:t xml:space="preserve">El primer bloque, denominado Geometría, desarrolla durante los dos cursos que componen esta etapa los elementos necesarios para resolver problemas de configuración de formas, al tiempo </w:t>
      </w:r>
      <w:r>
        <w:t xml:space="preserve">que analiza su presencia en la naturaleza y el arte a lo largo de la historia, y sus aplicaciones al mundo científico y técnico. </w:t>
      </w:r>
    </w:p>
    <w:p w:rsidR="00C136D1" w:rsidRDefault="00F13121">
      <w:pPr>
        <w:ind w:left="-13" w:right="37"/>
      </w:pPr>
      <w:r>
        <w:t>De manera análoga, el bloque dedicado a los Sistemas de representación desarrolla los fundamentos, características y aplicacio</w:t>
      </w:r>
      <w:r>
        <w:t>nes de las axonometrías, perspectivas cónicas, y de los sistemas diédrico y de planos acotados. Este bloque debe abordarse de manera integrada para permitir descubrir las relaciones entre sistemas y las ventajas e inconvenientes de cada uno. Además, es con</w:t>
      </w:r>
      <w:r>
        <w:t xml:space="preserve">veniente potenciar la utilización del dibujo “a mano alzada” como herramienta de comunicación de ideas y análisis de problemas de representación. </w:t>
      </w:r>
    </w:p>
    <w:p w:rsidR="00C136D1" w:rsidRDefault="00F13121">
      <w:pPr>
        <w:ind w:left="-13" w:right="37"/>
      </w:pPr>
      <w:r>
        <w:t>El tercer bloque, la Normalización, pretende dotar al estudiante de los procedimientos para simplificar, unif</w:t>
      </w:r>
      <w:r>
        <w:t>icar y objetivar las representaciones gráficas. Este bloque está especialmente relacionado con el proceso de elaboración de proyectos, objeto del último bloque, por lo que, aunque la secuencia establecida sitúa este bloque de manera específica en el primer</w:t>
      </w:r>
      <w:r>
        <w:t xml:space="preserve"> curso, su condición de lenguaje universal hace que su utilización sea una constante a lo largo de la etapa. </w:t>
      </w:r>
    </w:p>
    <w:p w:rsidR="00C136D1" w:rsidRDefault="00F13121">
      <w:pPr>
        <w:spacing w:after="161"/>
        <w:ind w:left="-13" w:right="37"/>
      </w:pPr>
      <w:r>
        <w:t>El cuarto bloque, denominado Proyectos, tiene como objetivo principal que el estudiante movilice e interrelacione los elementos adquiridos a lo la</w:t>
      </w:r>
      <w:r>
        <w:t xml:space="preserve">rgo de toda la etapa, y los utilice para elaborar y presentar de forma individual y colectiva los bocetos, croquis y planos necesarios para la definición de un proyecto sencillo relacionado con el diseño gráfico, industrial o arquitectónico. </w:t>
      </w:r>
    </w:p>
    <w:p w:rsidR="00C136D1" w:rsidRDefault="00F13121">
      <w:pPr>
        <w:spacing w:after="0" w:line="259" w:lineRule="auto"/>
        <w:ind w:left="10" w:hanging="10"/>
        <w:jc w:val="center"/>
      </w:pPr>
      <w:r>
        <w:t>Dibujo Técnic</w:t>
      </w:r>
      <w:r>
        <w:t xml:space="preserve">o I. 1º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Bloque 1. Geometría y dibujo técnico </w:t>
            </w:r>
          </w:p>
        </w:tc>
      </w:tr>
      <w:tr w:rsidR="00C136D1">
        <w:trPr>
          <w:trHeight w:val="711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1"/>
              </w:numPr>
              <w:spacing w:after="0" w:line="235" w:lineRule="auto"/>
              <w:ind w:right="44" w:firstLine="165"/>
            </w:pPr>
            <w:r>
              <w:rPr>
                <w:sz w:val="15"/>
              </w:rPr>
              <w:t xml:space="preserve">Resolver problemas de configuración de formas poligonales sencillas en el plano con la ayuda de útiles convencionales de dibujo sobre tablero, aplicando los fundamentos de la geometría métrica de acuerdo con un esquema “paso a paso” y/o figura de análisis </w:t>
            </w:r>
            <w:r>
              <w:rPr>
                <w:sz w:val="15"/>
              </w:rPr>
              <w:t xml:space="preserve">elaborada previamente. </w:t>
            </w:r>
          </w:p>
          <w:p w:rsidR="00C136D1" w:rsidRDefault="00F13121">
            <w:pPr>
              <w:numPr>
                <w:ilvl w:val="0"/>
                <w:numId w:val="501"/>
              </w:numPr>
              <w:spacing w:after="0" w:line="259" w:lineRule="auto"/>
              <w:ind w:right="44" w:firstLine="165"/>
            </w:pPr>
            <w:r>
              <w:rPr>
                <w:sz w:val="15"/>
              </w:rPr>
              <w:t>Dibujar curvas técnicas y figuras planas compuestas por circunferencias y líneas rectas, aplicando los conceptos fundamentales de tangencias, resaltando la forma final determinada e indicando gráficamente la construcción auxiliar ut</w:t>
            </w:r>
            <w:r>
              <w:rPr>
                <w:sz w:val="15"/>
              </w:rPr>
              <w:t xml:space="preserve">ilizada, los puntos de enlace y la relación entre sus elementos.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Diseña, modifica o reproduce formas basadas en redes modulares cuadradas con la ayuda de la escuadra y el cartabón, utilizando recursos gráficos para destacar claramente el trazado prin</w:t>
            </w:r>
            <w:r>
              <w:rPr>
                <w:sz w:val="15"/>
              </w:rPr>
              <w:t xml:space="preserve">cipal elaborado de las líneas auxiliares utilizadas. </w:t>
            </w:r>
          </w:p>
          <w:p w:rsidR="00C136D1" w:rsidRDefault="00F13121">
            <w:pPr>
              <w:spacing w:after="0" w:line="235" w:lineRule="auto"/>
              <w:ind w:left="0" w:right="43" w:firstLine="165"/>
            </w:pPr>
            <w:r>
              <w:rPr>
                <w:sz w:val="15"/>
              </w:rPr>
              <w:t>1.2. Determina con la ayuda de regla y compás los principales lugares geométricos de aplicación a los trazados fundamentales en el plano comprobando gráficamente el cumplimiento de las condiciones estab</w:t>
            </w:r>
            <w:r>
              <w:rPr>
                <w:sz w:val="15"/>
              </w:rPr>
              <w:t xml:space="preserve">lecidas. </w:t>
            </w:r>
          </w:p>
          <w:p w:rsidR="00C136D1" w:rsidRDefault="00F13121">
            <w:pPr>
              <w:spacing w:after="0" w:line="235" w:lineRule="auto"/>
              <w:ind w:left="0" w:right="0" w:firstLine="165"/>
            </w:pPr>
            <w:r>
              <w:rPr>
                <w:sz w:val="15"/>
              </w:rPr>
              <w:t xml:space="preserve">1.3. Relaciona las líneas y puntos notables de triángulos, cuadriláteros y polígonos con sus propiedades, identificando sus aplicaciones. </w:t>
            </w:r>
          </w:p>
          <w:p w:rsidR="00C136D1" w:rsidRDefault="00F13121">
            <w:pPr>
              <w:spacing w:after="0" w:line="235" w:lineRule="auto"/>
              <w:ind w:left="0" w:right="43" w:firstLine="165"/>
            </w:pPr>
            <w:r>
              <w:rPr>
                <w:sz w:val="15"/>
              </w:rPr>
              <w:t>1.4. Comprende las relaciones métricas de los ángulos de la circunferencia y el círculo, describiendo sus p</w:t>
            </w:r>
            <w:r>
              <w:rPr>
                <w:sz w:val="15"/>
              </w:rPr>
              <w:t xml:space="preserve">ropiedades e identificando sus posibles aplicaciones. </w:t>
            </w:r>
          </w:p>
          <w:p w:rsidR="00C136D1" w:rsidRDefault="00F13121">
            <w:pPr>
              <w:spacing w:after="0" w:line="235" w:lineRule="auto"/>
              <w:ind w:left="0" w:right="43" w:firstLine="165"/>
            </w:pPr>
            <w:r>
              <w:rPr>
                <w:sz w:val="15"/>
              </w:rPr>
              <w:t xml:space="preserve">1.5. Resuelve triángulos con la ayuda de regla y compás aplicando las propiedades de sus líneas y puntos notables y los principios geométricos elementales, justificando el procedimiento utilizado. </w:t>
            </w:r>
          </w:p>
          <w:p w:rsidR="00C136D1" w:rsidRDefault="00F13121">
            <w:pPr>
              <w:spacing w:after="0" w:line="235" w:lineRule="auto"/>
              <w:ind w:left="0" w:right="41" w:firstLine="165"/>
            </w:pPr>
            <w:r>
              <w:rPr>
                <w:sz w:val="15"/>
              </w:rPr>
              <w:t>1.6</w:t>
            </w:r>
            <w:r>
              <w:rPr>
                <w:sz w:val="15"/>
              </w:rPr>
              <w:t xml:space="preserve">. Diseña, modifica o reproduce cuadriláteros y polígonos analizando las relaciones métricas esenciales y resolviendo su trazado por triangulación, radiación, itinerario o relaciones de semejanza. </w:t>
            </w:r>
          </w:p>
          <w:p w:rsidR="00C136D1" w:rsidRDefault="00F13121">
            <w:pPr>
              <w:spacing w:after="0" w:line="235" w:lineRule="auto"/>
              <w:ind w:left="0" w:firstLine="165"/>
            </w:pPr>
            <w:r>
              <w:rPr>
                <w:sz w:val="15"/>
              </w:rPr>
              <w:t>1.7. Reproduce figuras proporcionales determinando la razón</w:t>
            </w:r>
            <w:r>
              <w:rPr>
                <w:sz w:val="15"/>
              </w:rPr>
              <w:t xml:space="preserve"> idónea para el espacio de dibujo disponible, construyendo la escala gráfica correspondiente en función de la apreciación establecida y utilizándola con la precisión requerida. </w:t>
            </w:r>
          </w:p>
          <w:p w:rsidR="00C136D1" w:rsidRDefault="00F13121">
            <w:pPr>
              <w:spacing w:after="0" w:line="235" w:lineRule="auto"/>
              <w:ind w:left="0" w:firstLine="165"/>
            </w:pPr>
            <w:r>
              <w:rPr>
                <w:sz w:val="15"/>
              </w:rPr>
              <w:t>1.8. Comprende las características de las transformaciones geométricas element</w:t>
            </w:r>
            <w:r>
              <w:rPr>
                <w:sz w:val="15"/>
              </w:rPr>
              <w:t xml:space="preserve">ales (giro, traslación, simetría, homotecia y afinidad), identificando sus invariantes y aplicándolas para la resolución de problemas geométricos y para la representación de formas planas. </w:t>
            </w:r>
          </w:p>
          <w:p w:rsidR="00C136D1" w:rsidRDefault="00F13121">
            <w:pPr>
              <w:spacing w:after="0" w:line="235" w:lineRule="auto"/>
              <w:ind w:left="0" w:right="43" w:firstLine="165"/>
            </w:pPr>
            <w:r>
              <w:rPr>
                <w:sz w:val="15"/>
              </w:rPr>
              <w:t xml:space="preserve">2.1. Identifica las relaciones existentes entre puntos de tangencia, centros y radios de circunferencias, analizando figuras compuestas por enlaces entre líneas rectas y arcos de circunferencia. </w:t>
            </w:r>
          </w:p>
          <w:p w:rsidR="00C136D1" w:rsidRDefault="00F13121">
            <w:pPr>
              <w:spacing w:after="0" w:line="235" w:lineRule="auto"/>
              <w:ind w:left="0" w:right="42" w:firstLine="165"/>
            </w:pPr>
            <w:r>
              <w:rPr>
                <w:sz w:val="15"/>
              </w:rPr>
              <w:t>2.2. Resuelve problemas básicos de tangencias con la ayuda d</w:t>
            </w:r>
            <w:r>
              <w:rPr>
                <w:sz w:val="15"/>
              </w:rPr>
              <w:t xml:space="preserve">e regla y compás aplicando con rigor y exactitud sus propiedades intrínsecas , utilizando recursos gráficos para destacar claramente el trazado principal elaborado de las líneas auxiliares utilizadas. </w:t>
            </w:r>
          </w:p>
          <w:p w:rsidR="00C136D1" w:rsidRDefault="00F13121">
            <w:pPr>
              <w:spacing w:after="0" w:line="235" w:lineRule="auto"/>
              <w:ind w:left="0" w:right="40" w:firstLine="165"/>
            </w:pPr>
            <w:r>
              <w:rPr>
                <w:sz w:val="15"/>
              </w:rPr>
              <w:t>2.3. Aplica los conocimientos de tangencias a la const</w:t>
            </w:r>
            <w:r>
              <w:rPr>
                <w:sz w:val="15"/>
              </w:rPr>
              <w:t xml:space="preserve">rucción de óvalos, ovoides y espirales, relacionando su forma con las principales aplicaciones en el diseño arquitectónico e industrial.  </w:t>
            </w:r>
          </w:p>
          <w:p w:rsidR="00C136D1" w:rsidRDefault="00F13121">
            <w:pPr>
              <w:spacing w:after="0" w:line="259" w:lineRule="auto"/>
              <w:ind w:left="0" w:firstLine="165"/>
            </w:pPr>
            <w:r>
              <w:rPr>
                <w:sz w:val="15"/>
              </w:rPr>
              <w:t>2.4. Diseña a partir de un boceto previo o reproduce a la escala conveniente figuras planas que contengan enlaces ent</w:t>
            </w:r>
            <w:r>
              <w:rPr>
                <w:sz w:val="15"/>
              </w:rPr>
              <w:t xml:space="preserve">re líneas rectas y arcos de circunferencia, indicando gráficamente la construcción auxiliar utilizada, los puntos de enlace y la relación entre sus elementos.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Sistemas de representación </w:t>
            </w:r>
          </w:p>
        </w:tc>
      </w:tr>
      <w:tr w:rsidR="00C136D1">
        <w:trPr>
          <w:trHeight w:val="9034"/>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2"/>
              </w:numPr>
              <w:spacing w:after="0" w:line="235" w:lineRule="auto"/>
              <w:ind w:right="43" w:firstLine="165"/>
            </w:pPr>
            <w:r>
              <w:rPr>
                <w:sz w:val="15"/>
              </w:rPr>
              <w:t>Relacionar los fundamentos y características de los sistemas de representación con sus posibles aplicaciones al dibujo técnico, seleccionando el sistema adecuado al objetivo previsto, identificando las ventajas e inconvenientes en función de la información</w:t>
            </w:r>
            <w:r>
              <w:rPr>
                <w:sz w:val="15"/>
              </w:rPr>
              <w:t xml:space="preserve"> que se desee mostrar y de los recursos disponibles.  </w:t>
            </w:r>
          </w:p>
          <w:p w:rsidR="00C136D1" w:rsidRDefault="00F13121">
            <w:pPr>
              <w:numPr>
                <w:ilvl w:val="0"/>
                <w:numId w:val="502"/>
              </w:numPr>
              <w:spacing w:after="0" w:line="235" w:lineRule="auto"/>
              <w:ind w:right="43" w:firstLine="165"/>
            </w:pPr>
            <w:r>
              <w:rPr>
                <w:sz w:val="15"/>
              </w:rPr>
              <w:t>Representar formas tridimensionales sencillas a partir de perspectivas, fotografías, piezas reales o espacios del entorno próximo, utilizando el sistema diédrico o, en su caso, el sistema de planos aco</w:t>
            </w:r>
            <w:r>
              <w:rPr>
                <w:sz w:val="15"/>
              </w:rPr>
              <w:t xml:space="preserve">tados, disponiendo de acuerdo a la norma las proyecciones suficientes para su definición e identificando sus elementos de manera inequívoca. </w:t>
            </w:r>
          </w:p>
          <w:p w:rsidR="00C136D1" w:rsidRDefault="00F13121">
            <w:pPr>
              <w:numPr>
                <w:ilvl w:val="0"/>
                <w:numId w:val="502"/>
              </w:numPr>
              <w:spacing w:after="0" w:line="235" w:lineRule="auto"/>
              <w:ind w:right="43" w:firstLine="165"/>
            </w:pPr>
            <w:r>
              <w:rPr>
                <w:sz w:val="15"/>
              </w:rPr>
              <w:t>Dibujar perspectivas de formas tridimensionales a partir de piezas reales o definidas por sus proyecciones ortogon</w:t>
            </w:r>
            <w:r>
              <w:rPr>
                <w:sz w:val="15"/>
              </w:rPr>
              <w:t>ales, seleccionando la axonometría adecuada al propósito de la representación, disponiendo la posición de los ejes en función de la importancia relativa de las caras que se deseen mostrar y utilizando, en su caso, los coeficientes de reducción determinados</w:t>
            </w:r>
            <w:r>
              <w:rPr>
                <w:sz w:val="15"/>
              </w:rPr>
              <w:t xml:space="preserve">. </w:t>
            </w:r>
          </w:p>
          <w:p w:rsidR="00C136D1" w:rsidRDefault="00F13121">
            <w:pPr>
              <w:numPr>
                <w:ilvl w:val="0"/>
                <w:numId w:val="502"/>
              </w:numPr>
              <w:spacing w:after="0" w:line="259" w:lineRule="auto"/>
              <w:ind w:right="43" w:firstLine="165"/>
            </w:pPr>
            <w:r>
              <w:rPr>
                <w:sz w:val="15"/>
              </w:rPr>
              <w:t>Dibujar perspectivas cónicas de formas tridimensionales a partir de espacios del entorno o definidas por sus proyecciones ortogonales, valorando el método seleccionado, considerando la orientación de las caras principales respecto al plano de cuadro y l</w:t>
            </w:r>
            <w:r>
              <w:rPr>
                <w:sz w:val="15"/>
              </w:rPr>
              <w:t xml:space="preserve">a repercusión de la posición del punto de vista sobre el resultado final.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 xml:space="preserve">1.1. Identifica el sistema de representación empleado a partir del análisis de dibujos técnicos, ilustraciones o fotografías de objetos o espacios, determinando las características </w:t>
            </w:r>
            <w:r>
              <w:rPr>
                <w:sz w:val="15"/>
              </w:rPr>
              <w:t xml:space="preserve">diferenciales y los elementos principales del sistema. </w:t>
            </w:r>
          </w:p>
          <w:p w:rsidR="00C136D1" w:rsidRDefault="00F13121">
            <w:pPr>
              <w:spacing w:after="0" w:line="235" w:lineRule="auto"/>
              <w:ind w:left="0" w:right="40" w:firstLine="165"/>
            </w:pPr>
            <w:r>
              <w:rPr>
                <w:sz w:val="15"/>
              </w:rPr>
              <w:t>1.2. Establece el ámbito de aplicación de cada uno de los principales sistemas de representación, ilustrando sus ventajas e inconvenientes mediante el dibujo a mano alzada de un mismo cuerpo geométric</w:t>
            </w:r>
            <w:r>
              <w:rPr>
                <w:sz w:val="15"/>
              </w:rPr>
              <w:t xml:space="preserve">o sencillo. </w:t>
            </w:r>
          </w:p>
          <w:p w:rsidR="00C136D1" w:rsidRDefault="00F13121">
            <w:pPr>
              <w:spacing w:after="0" w:line="235" w:lineRule="auto"/>
              <w:ind w:left="0" w:right="43" w:firstLine="165"/>
            </w:pPr>
            <w:r>
              <w:rPr>
                <w:sz w:val="15"/>
              </w:rPr>
              <w:t xml:space="preserve">1.3. Selecciona el sistema de representación idóneo para la definición de un objeto o espacio, analizando la complejidad de su forma, la finalidad de la representación, la exactitud requerida y los recursos informáticos disponibles. </w:t>
            </w:r>
          </w:p>
          <w:p w:rsidR="00C136D1" w:rsidRDefault="00F13121">
            <w:pPr>
              <w:spacing w:after="0" w:line="235" w:lineRule="auto"/>
              <w:ind w:left="0" w:right="0" w:firstLine="165"/>
            </w:pPr>
            <w:r>
              <w:rPr>
                <w:sz w:val="15"/>
              </w:rPr>
              <w:t>1.4. Comp</w:t>
            </w:r>
            <w:r>
              <w:rPr>
                <w:sz w:val="15"/>
              </w:rPr>
              <w:t xml:space="preserve">rende los fundamentos del sistema diédrico, describiendo los procedimientos de obtención de las proyecciones y su disposición normalizada </w:t>
            </w:r>
          </w:p>
          <w:p w:rsidR="00C136D1" w:rsidRDefault="00F13121">
            <w:pPr>
              <w:spacing w:after="0" w:line="235" w:lineRule="auto"/>
              <w:ind w:left="0" w:right="37" w:firstLine="165"/>
            </w:pPr>
            <w:r>
              <w:rPr>
                <w:sz w:val="15"/>
              </w:rPr>
              <w:t>2.1. Diseña o reproduce formas tridimensionales sencillas, dibujando a mano alzada sus vistas principales en el sistema de proyección ortogonal establecido por la norma de aplicación, disponiendo las proyecciones suficientes para su definición e identifica</w:t>
            </w:r>
            <w:r>
              <w:rPr>
                <w:sz w:val="15"/>
              </w:rPr>
              <w:t xml:space="preserve">ndo sus elementos de manera inequívoca. </w:t>
            </w:r>
          </w:p>
          <w:p w:rsidR="00C136D1" w:rsidRDefault="00F13121">
            <w:pPr>
              <w:spacing w:after="0" w:line="235" w:lineRule="auto"/>
              <w:ind w:left="0" w:right="42" w:firstLine="165"/>
            </w:pPr>
            <w:r>
              <w:rPr>
                <w:sz w:val="15"/>
              </w:rPr>
              <w:t xml:space="preserve">2.2. Visualiza en el espacio perspectivo formas tridimensionales sencillas definidas suficientemente por sus vistas principales, dibujando a mano alzada axonometrías convencionales (isometrías y caballeras). </w:t>
            </w:r>
          </w:p>
          <w:p w:rsidR="00C136D1" w:rsidRDefault="00F13121">
            <w:pPr>
              <w:spacing w:after="0" w:line="235" w:lineRule="auto"/>
              <w:ind w:left="0" w:right="43" w:firstLine="165"/>
            </w:pPr>
            <w:r>
              <w:rPr>
                <w:sz w:val="15"/>
              </w:rPr>
              <w:t>2.3. C</w:t>
            </w:r>
            <w:r>
              <w:rPr>
                <w:sz w:val="15"/>
              </w:rPr>
              <w:t>omprende el funcionamiento del sistema diédrico, relacionando sus elementos, convencionalismos y notaciones con las proyecciones necesarias para representar inequívocamente la posición de puntos, rectas y planos, resolviendo problemas de pertenencia, inter</w:t>
            </w:r>
            <w:r>
              <w:rPr>
                <w:sz w:val="15"/>
              </w:rPr>
              <w:t xml:space="preserve">sección y verdadera magnitud. </w:t>
            </w:r>
          </w:p>
          <w:p w:rsidR="00C136D1" w:rsidRDefault="00F13121">
            <w:pPr>
              <w:spacing w:after="0" w:line="235" w:lineRule="auto"/>
              <w:ind w:left="0" w:right="44" w:firstLine="165"/>
            </w:pPr>
            <w:r>
              <w:rPr>
                <w:sz w:val="15"/>
              </w:rPr>
              <w:t xml:space="preserve">2.4. Determina secciones planas de objetos tridimensionales sencillos, visualizando intuitivamente su posición mediante perspectivas a mano alzada, dibujando sus proyecciones diédricas y obteniendo su verdadera magnitud. </w:t>
            </w:r>
          </w:p>
          <w:p w:rsidR="00C136D1" w:rsidRDefault="00F13121">
            <w:pPr>
              <w:spacing w:after="0" w:line="235" w:lineRule="auto"/>
              <w:ind w:left="0" w:right="41" w:firstLine="165"/>
            </w:pPr>
            <w:r>
              <w:rPr>
                <w:sz w:val="15"/>
              </w:rPr>
              <w:t>2.5</w:t>
            </w:r>
            <w:r>
              <w:rPr>
                <w:sz w:val="15"/>
              </w:rPr>
              <w:t xml:space="preserve">. Comprende el funcionamiento del sistema de planos acotados como una variante del sistema diédrico que permite rentabilizar los conocimientos adquiridos, ilustrando sus principales aplicaciones mediante la resolución de problemas sencillos de pertenencia </w:t>
            </w:r>
            <w:r>
              <w:rPr>
                <w:sz w:val="15"/>
              </w:rPr>
              <w:t xml:space="preserve">e intersección y obteniendo perfiles de un terreno a partir de sus curvas de nivel.  </w:t>
            </w:r>
          </w:p>
          <w:p w:rsidR="00C136D1" w:rsidRDefault="00F13121">
            <w:pPr>
              <w:spacing w:after="0" w:line="235" w:lineRule="auto"/>
              <w:ind w:left="0" w:right="40" w:firstLine="165"/>
            </w:pPr>
            <w:r>
              <w:rPr>
                <w:sz w:val="15"/>
              </w:rPr>
              <w:t>3.1. Realiza perspectivas isométricas de cuerpos definidos por sus vistas principales, con la ayuda de útiles de dibujo sobre tablero, representando las circunferencias s</w:t>
            </w:r>
            <w:r>
              <w:rPr>
                <w:sz w:val="15"/>
              </w:rPr>
              <w:t xml:space="preserve">ituadas en caras paralelas a los planos coordenados como óvalos en lugar de elipses, simplificando su trazado. </w:t>
            </w:r>
          </w:p>
          <w:p w:rsidR="00C136D1" w:rsidRDefault="00F13121">
            <w:pPr>
              <w:spacing w:after="0" w:line="235" w:lineRule="auto"/>
              <w:ind w:left="0" w:right="40" w:firstLine="165"/>
            </w:pPr>
            <w:r>
              <w:rPr>
                <w:sz w:val="15"/>
              </w:rPr>
              <w:t>3.2. Realiza perspectivas caballeras o planimétricas (militares) de cuerpos o espacios con circunferencias situadas en caras paralelas a un solo</w:t>
            </w:r>
            <w:r>
              <w:rPr>
                <w:sz w:val="15"/>
              </w:rPr>
              <w:t xml:space="preserve"> de los planos coordenados, disponiendo su orientación para simplificar su trazado. </w:t>
            </w:r>
          </w:p>
          <w:p w:rsidR="00C136D1" w:rsidRDefault="00F13121">
            <w:pPr>
              <w:spacing w:after="0" w:line="235" w:lineRule="auto"/>
              <w:ind w:left="0" w:right="43" w:firstLine="165"/>
            </w:pPr>
            <w:r>
              <w:rPr>
                <w:sz w:val="15"/>
              </w:rPr>
              <w:t>4.1. Comprende los fundamentos de la perspectiva cónica, clasificando su tipología en función de la orientación de las caras principales respecto al plano de cuadro y la r</w:t>
            </w:r>
            <w:r>
              <w:rPr>
                <w:sz w:val="15"/>
              </w:rPr>
              <w:t xml:space="preserve">epercusión de la posición del punto de vista sobre el resultado final, determinando el punto principal, la línea de horizonte, los puntos de fuga y sus puntos de medida. </w:t>
            </w:r>
          </w:p>
          <w:p w:rsidR="00C136D1" w:rsidRDefault="00F13121">
            <w:pPr>
              <w:spacing w:after="0" w:line="235" w:lineRule="auto"/>
              <w:ind w:left="0" w:right="43" w:firstLine="165"/>
            </w:pPr>
            <w:r>
              <w:rPr>
                <w:sz w:val="15"/>
              </w:rPr>
              <w:t>4.2. Dibuja con la ayuda de útiles de dibujo perspectivas cónicas centrales de cuerpo</w:t>
            </w:r>
            <w:r>
              <w:rPr>
                <w:sz w:val="15"/>
              </w:rPr>
              <w:t xml:space="preserve">s o espacios con circunferencias situadas en caras paralelas a uno solo de los planos coordenados, disponiendo su orientación para simplificar su trazado. </w:t>
            </w:r>
          </w:p>
          <w:p w:rsidR="00C136D1" w:rsidRDefault="00F13121">
            <w:pPr>
              <w:spacing w:after="0" w:line="259" w:lineRule="auto"/>
              <w:ind w:left="0" w:firstLine="165"/>
            </w:pPr>
            <w:r>
              <w:rPr>
                <w:sz w:val="15"/>
              </w:rPr>
              <w:t>4.3. Representa formas sólidas o espaciales con arcos de circunferencia en caras horizontales o verticales, dibujando perspectivas cónicas oblicuas con la ayuda de útiles de dibujo, simplificando la construcción de las elipses perspectivas mediante el traz</w:t>
            </w:r>
            <w:r>
              <w:rPr>
                <w:sz w:val="15"/>
              </w:rPr>
              <w:t xml:space="preserve">ado de polígonos circunscritos, trazándolas a mano alzado o con la ayuda de plantillas de curvas.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Normalización </w:t>
            </w:r>
          </w:p>
        </w:tc>
      </w:tr>
      <w:tr w:rsidR="00C136D1">
        <w:trPr>
          <w:trHeight w:val="326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3"/>
              </w:numPr>
              <w:spacing w:after="0" w:line="235" w:lineRule="auto"/>
              <w:ind w:right="41" w:firstLine="165"/>
            </w:pPr>
            <w:r>
              <w:rPr>
                <w:sz w:val="15"/>
              </w:rPr>
              <w:t>Valorar la normalización como convencionalismo para la comunicación universal que permite simplificar los métodos de producción, a</w:t>
            </w:r>
            <w:r>
              <w:rPr>
                <w:sz w:val="15"/>
              </w:rPr>
              <w:t xml:space="preserve">segurar la calidad de los productos, posibilitar su distribución y garantizar su utilización por el destinatario final.  </w:t>
            </w:r>
          </w:p>
          <w:p w:rsidR="00C136D1" w:rsidRDefault="00F13121">
            <w:pPr>
              <w:numPr>
                <w:ilvl w:val="0"/>
                <w:numId w:val="503"/>
              </w:numPr>
              <w:spacing w:after="0" w:line="259" w:lineRule="auto"/>
              <w:ind w:right="41" w:firstLine="165"/>
            </w:pPr>
            <w:r>
              <w:rPr>
                <w:sz w:val="15"/>
              </w:rPr>
              <w:t>Aplicar las normas nacionales, europeas e internacionales relacionadas con los principios generales de representación, formatos, escalas, acotación y métodos de proyección ortográficos y axonométricos, considerando el Dibujo Técnico como lenguaje universal</w:t>
            </w:r>
            <w:r>
              <w:rPr>
                <w:sz w:val="15"/>
              </w:rPr>
              <w:t xml:space="preserve">, valorando la necesidad de conocer su sintaxis y  utilizándolo de forma objetiva para la interpretación de planos técnicos y  la elaboración de bocetos, esquemas, croquis y planos.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Describe los objetivos y ámbitos de utilización de las normas UNE, EN e ISO, relacionando las específicas del dibujo técnico con su aplicación para la elección y doblado de formatos, para el empleo de escalas, para establecer el valor representativo d</w:t>
            </w:r>
            <w:r>
              <w:rPr>
                <w:sz w:val="15"/>
              </w:rPr>
              <w:t xml:space="preserve">e las líneas, para disponer las vistas y para la acotación. </w:t>
            </w:r>
          </w:p>
          <w:p w:rsidR="00C136D1" w:rsidRDefault="00F13121">
            <w:pPr>
              <w:spacing w:after="0" w:line="235" w:lineRule="auto"/>
              <w:ind w:left="0" w:right="0" w:firstLine="165"/>
            </w:pPr>
            <w:r>
              <w:rPr>
                <w:sz w:val="15"/>
              </w:rPr>
              <w:t xml:space="preserve">2.1. Obtiene las dimensiones relevantes de cuerpos o espacios representados utilizando escalas normalizadas. </w:t>
            </w:r>
          </w:p>
          <w:p w:rsidR="00C136D1" w:rsidRDefault="00F13121">
            <w:pPr>
              <w:spacing w:after="0" w:line="235" w:lineRule="auto"/>
              <w:ind w:left="0" w:right="43" w:firstLine="165"/>
            </w:pPr>
            <w:r>
              <w:rPr>
                <w:sz w:val="15"/>
              </w:rPr>
              <w:t>2.2. Representa piezas y elementos industriales o de construcción, aplicando las norm</w:t>
            </w:r>
            <w:r>
              <w:rPr>
                <w:sz w:val="15"/>
              </w:rPr>
              <w:t xml:space="preserve">as referidas a los principales métodos de proyección ortográficos, seleccionando las vistas imprescindibles para su definición, disponiéndolas adecuadamente y diferenciando el trazado de ejes, líneas vistas y ocultas.  </w:t>
            </w:r>
          </w:p>
          <w:p w:rsidR="00C136D1" w:rsidRDefault="00F13121">
            <w:pPr>
              <w:spacing w:after="0" w:line="235" w:lineRule="auto"/>
              <w:ind w:left="0" w:right="0" w:firstLine="165"/>
            </w:pPr>
            <w:r>
              <w:rPr>
                <w:sz w:val="15"/>
              </w:rPr>
              <w:t>2.3. Acota piezas industriales senci</w:t>
            </w:r>
            <w:r>
              <w:rPr>
                <w:sz w:val="15"/>
              </w:rPr>
              <w:t xml:space="preserve">llas identificando las cotas necesarias para su correcta definición dimensional de acuerdo a la norma. </w:t>
            </w:r>
          </w:p>
          <w:p w:rsidR="00C136D1" w:rsidRDefault="00F13121">
            <w:pPr>
              <w:spacing w:after="0" w:line="235" w:lineRule="auto"/>
              <w:ind w:left="0" w:right="0" w:firstLine="165"/>
            </w:pPr>
            <w:r>
              <w:rPr>
                <w:sz w:val="15"/>
              </w:rPr>
              <w:t xml:space="preserve">2.4. Acota espacios arquitectónicos sencillos identificando las cotas necesarias para su correcta definición dimensional, de acuerdo a la norma. </w:t>
            </w:r>
          </w:p>
          <w:p w:rsidR="00C136D1" w:rsidRDefault="00F13121">
            <w:pPr>
              <w:spacing w:after="0" w:line="259" w:lineRule="auto"/>
              <w:ind w:left="0" w:right="0" w:firstLine="165"/>
            </w:pPr>
            <w:r>
              <w:rPr>
                <w:sz w:val="15"/>
              </w:rPr>
              <w:t>2.5. R</w:t>
            </w:r>
            <w:r>
              <w:rPr>
                <w:sz w:val="15"/>
              </w:rPr>
              <w:t xml:space="preserve">epresenta objetos con huecos mediante cortes y secciones, aplicando las normas básicas correspondientes. </w:t>
            </w:r>
          </w:p>
        </w:tc>
      </w:tr>
    </w:tbl>
    <w:p w:rsidR="00C136D1" w:rsidRDefault="00F13121">
      <w:pPr>
        <w:ind w:left="3554" w:right="37" w:firstLine="0"/>
      </w:pPr>
      <w:r>
        <w:t xml:space="preserve">Dibujo Técnico II. 2º Bachillerato </w:t>
      </w: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1. Geometría y dibujo técnico </w:t>
            </w:r>
          </w:p>
        </w:tc>
      </w:tr>
      <w:tr w:rsidR="00C136D1">
        <w:trPr>
          <w:trHeight w:val="5364"/>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4"/>
              </w:numPr>
              <w:spacing w:after="0" w:line="235" w:lineRule="auto"/>
              <w:ind w:right="42" w:firstLine="165"/>
            </w:pPr>
            <w:r>
              <w:rPr>
                <w:sz w:val="15"/>
              </w:rPr>
              <w:t>Resolver problemas de tangencias mediante la aplicación de las propiedades del arco capaz, de los ejes y centros radicales y/o de la transformación de circunferencias y rectas por inversión, indicando gráficamente la construcción auxiliar utilizada, los pu</w:t>
            </w:r>
            <w:r>
              <w:rPr>
                <w:sz w:val="15"/>
              </w:rPr>
              <w:t xml:space="preserve">ntos de enlace y la relación entre sus elementos. </w:t>
            </w:r>
          </w:p>
          <w:p w:rsidR="00C136D1" w:rsidRDefault="00F13121">
            <w:pPr>
              <w:numPr>
                <w:ilvl w:val="0"/>
                <w:numId w:val="504"/>
              </w:numPr>
              <w:spacing w:after="0" w:line="235" w:lineRule="auto"/>
              <w:ind w:right="42" w:firstLine="165"/>
            </w:pPr>
            <w:r>
              <w:rPr>
                <w:sz w:val="15"/>
              </w:rPr>
              <w:t xml:space="preserve">Dibujar curvas cíclicas y cónicas, identificando sus principales elementos y utilizando sus propiedades fundamentales para resolver problemas de pertenencia, tangencia o incidencia.  </w:t>
            </w:r>
          </w:p>
          <w:p w:rsidR="00C136D1" w:rsidRDefault="00F13121">
            <w:pPr>
              <w:numPr>
                <w:ilvl w:val="0"/>
                <w:numId w:val="504"/>
              </w:numPr>
              <w:spacing w:after="0" w:line="259" w:lineRule="auto"/>
              <w:ind w:right="42" w:firstLine="165"/>
            </w:pPr>
            <w:r>
              <w:rPr>
                <w:sz w:val="15"/>
              </w:rPr>
              <w:t>Relacionar las transf</w:t>
            </w:r>
            <w:r>
              <w:rPr>
                <w:sz w:val="15"/>
              </w:rPr>
              <w:t xml:space="preserve">ormaciones homológicas con sus aplicaciones a la geometría plana y a los sistemas de representación, valorando la rapidez y exactitud en los trazados que proporciona su utilización.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Identifica la estructura geométrica de objetos industriales o arquit</w:t>
            </w:r>
            <w:r>
              <w:rPr>
                <w:sz w:val="15"/>
              </w:rPr>
              <w:t xml:space="preserve">ectónicos a partir del análisis de plantas, alzados, perspectivas o fotografías, señalando sus elementos básicos y determinando las principales relaciones de proporcionalidad. </w:t>
            </w:r>
          </w:p>
          <w:p w:rsidR="00C136D1" w:rsidRDefault="00F13121">
            <w:pPr>
              <w:spacing w:after="0" w:line="235" w:lineRule="auto"/>
              <w:ind w:left="0" w:right="0" w:firstLine="165"/>
            </w:pPr>
            <w:r>
              <w:rPr>
                <w:sz w:val="15"/>
              </w:rPr>
              <w:t>1.2. Determina lugares geométricos de aplicación al dibujo técnico aplicando lo</w:t>
            </w:r>
            <w:r>
              <w:rPr>
                <w:sz w:val="15"/>
              </w:rPr>
              <w:t xml:space="preserve">s conceptos de potencia o inversión. </w:t>
            </w:r>
          </w:p>
          <w:p w:rsidR="00C136D1" w:rsidRDefault="00F13121">
            <w:pPr>
              <w:spacing w:after="0" w:line="235" w:lineRule="auto"/>
              <w:ind w:left="0" w:right="43" w:firstLine="165"/>
            </w:pPr>
            <w:r>
              <w:rPr>
                <w:sz w:val="15"/>
              </w:rPr>
              <w:t xml:space="preserve">1.3. Transforma por inversión figuras planas compuestas por puntos, rectas y circunferencias describiendo sus posibles aplicaciones a la resolución de problemas geométricos. </w:t>
            </w:r>
          </w:p>
          <w:p w:rsidR="00C136D1" w:rsidRDefault="00F13121">
            <w:pPr>
              <w:spacing w:after="0" w:line="235" w:lineRule="auto"/>
              <w:ind w:left="0" w:right="42" w:firstLine="165"/>
            </w:pPr>
            <w:r>
              <w:rPr>
                <w:sz w:val="15"/>
              </w:rPr>
              <w:t xml:space="preserve">1.4. Selecciona estrategias para la resolución de problemas geométricos complejos, analizando las posibles soluciones y transformándolas por analogía en otros problemas más sencillos.  </w:t>
            </w:r>
          </w:p>
          <w:p w:rsidR="00C136D1" w:rsidRDefault="00F13121">
            <w:pPr>
              <w:spacing w:after="0" w:line="235" w:lineRule="auto"/>
              <w:ind w:left="0" w:right="42" w:firstLine="165"/>
            </w:pPr>
            <w:r>
              <w:rPr>
                <w:sz w:val="15"/>
              </w:rPr>
              <w:t>1.5. Resuelve problemas de tangencias aplicando las propiedades de los</w:t>
            </w:r>
            <w:r>
              <w:rPr>
                <w:sz w:val="15"/>
              </w:rPr>
              <w:t xml:space="preserve"> ejes y centros radicales, indicando gráficamente la construcción auxiliar utilizada, los puntos de enlace y la relación entre sus elementos. </w:t>
            </w:r>
          </w:p>
          <w:p w:rsidR="00C136D1" w:rsidRDefault="00F13121">
            <w:pPr>
              <w:spacing w:after="0" w:line="235" w:lineRule="auto"/>
              <w:ind w:left="0" w:right="0" w:firstLine="165"/>
            </w:pPr>
            <w:r>
              <w:rPr>
                <w:sz w:val="15"/>
              </w:rPr>
              <w:t>2.1. Comprende el origen de las curvas cónicas y las relaciones métricas entre elementos, describiendo sus propie</w:t>
            </w:r>
            <w:r>
              <w:rPr>
                <w:sz w:val="15"/>
              </w:rPr>
              <w:t xml:space="preserve">dades e identificando sus aplicaciones. </w:t>
            </w:r>
          </w:p>
          <w:p w:rsidR="00C136D1" w:rsidRDefault="00F13121">
            <w:pPr>
              <w:spacing w:after="0" w:line="235" w:lineRule="auto"/>
              <w:ind w:left="0" w:firstLine="165"/>
            </w:pPr>
            <w:r>
              <w:rPr>
                <w:sz w:val="15"/>
              </w:rPr>
              <w:t xml:space="preserve">2.2. Resuelve problemas de pertenencia, intersección y tangencias entre líneas rectas y curvas cónicas, aplicando sus propiedades y justificando el procedimiento utilizado. </w:t>
            </w:r>
          </w:p>
          <w:p w:rsidR="00C136D1" w:rsidRDefault="00F13121">
            <w:pPr>
              <w:spacing w:after="0" w:line="235" w:lineRule="auto"/>
              <w:ind w:left="0" w:right="0" w:firstLine="165"/>
              <w:jc w:val="left"/>
            </w:pPr>
            <w:r>
              <w:rPr>
                <w:sz w:val="15"/>
              </w:rPr>
              <w:t>2.3. Traza curvas cónicas determinando pr</w:t>
            </w:r>
            <w:r>
              <w:rPr>
                <w:sz w:val="15"/>
              </w:rPr>
              <w:t xml:space="preserve">eviamente los elementos que las definen, tales como ejes, focos, directrices, tangentes o asíntotas, resolviendo su trazado por puntos o por homología respecto a la circunferencia. </w:t>
            </w:r>
          </w:p>
          <w:p w:rsidR="00C136D1" w:rsidRDefault="00F13121">
            <w:pPr>
              <w:spacing w:after="0" w:line="235" w:lineRule="auto"/>
              <w:ind w:left="0" w:right="0" w:firstLine="165"/>
            </w:pPr>
            <w:r>
              <w:rPr>
                <w:sz w:val="15"/>
              </w:rPr>
              <w:t>3.1. Comprende las características de las transformaciones homológicas ide</w:t>
            </w:r>
            <w:r>
              <w:rPr>
                <w:sz w:val="15"/>
              </w:rPr>
              <w:t xml:space="preserve">ntificando sus invariantes geométricos, describiendo sus aplicaciones. </w:t>
            </w:r>
          </w:p>
          <w:p w:rsidR="00C136D1" w:rsidRDefault="00F13121">
            <w:pPr>
              <w:spacing w:after="0" w:line="235" w:lineRule="auto"/>
              <w:ind w:left="0" w:right="0" w:firstLine="165"/>
            </w:pPr>
            <w:r>
              <w:rPr>
                <w:sz w:val="15"/>
              </w:rPr>
              <w:t xml:space="preserve">3.2. Aplica la homología y la afinidad a la resolución de problemas geométricos y a la representación de formas planas. </w:t>
            </w:r>
          </w:p>
          <w:p w:rsidR="00C136D1" w:rsidRDefault="00F13121">
            <w:pPr>
              <w:spacing w:after="0" w:line="259" w:lineRule="auto"/>
              <w:ind w:left="0" w:right="44" w:firstLine="165"/>
            </w:pPr>
            <w:r>
              <w:rPr>
                <w:sz w:val="15"/>
              </w:rPr>
              <w:t>3.3.  Diseña a partir de un boceto previo o reproduce a la esca</w:t>
            </w:r>
            <w:r>
              <w:rPr>
                <w:sz w:val="15"/>
              </w:rPr>
              <w:t xml:space="preserve">la conveniente figuras planas complejas, indicando gráficamente la construcción auxiliar utilizada.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Sistemas de representación </w:t>
            </w:r>
          </w:p>
        </w:tc>
      </w:tr>
      <w:tr w:rsidR="00C136D1">
        <w:trPr>
          <w:trHeight w:val="658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5"/>
              </w:numPr>
              <w:spacing w:after="0" w:line="235" w:lineRule="auto"/>
              <w:ind w:right="42" w:firstLine="165"/>
            </w:pPr>
            <w:r>
              <w:rPr>
                <w:sz w:val="15"/>
              </w:rPr>
              <w:t xml:space="preserve">Valorar la importancia de la elaboración de dibujos a mano alzada para desarrollar la “visión espacial”, analizando la posición relativa entre rectas, planos y superficies, identificando sus relaciones métricas para determinar el sistema de representación </w:t>
            </w:r>
            <w:r>
              <w:rPr>
                <w:sz w:val="15"/>
              </w:rPr>
              <w:t xml:space="preserve">adecuado y la estrategia idónea que solucione los problemas de representación de cuerpos o espacios tridimensionales. </w:t>
            </w:r>
          </w:p>
          <w:p w:rsidR="00C136D1" w:rsidRDefault="00F13121">
            <w:pPr>
              <w:numPr>
                <w:ilvl w:val="0"/>
                <w:numId w:val="505"/>
              </w:numPr>
              <w:spacing w:after="0" w:line="235" w:lineRule="auto"/>
              <w:ind w:right="42" w:firstLine="165"/>
            </w:pPr>
            <w:r>
              <w:rPr>
                <w:sz w:val="15"/>
              </w:rPr>
              <w:t xml:space="preserve">Representar poliedros regulares, pirámides, prismas, cilindros y conos mediante sus proyecciones ortográficas, analizando las posiciones </w:t>
            </w:r>
            <w:r>
              <w:rPr>
                <w:sz w:val="15"/>
              </w:rPr>
              <w:t xml:space="preserve">singulares respecto a los planos de proyección, determinando las relaciones métricas entre sus elementos, las secciones planas principales y la verdadera magnitud o desarrollo de las superficies que los conforman. </w:t>
            </w:r>
          </w:p>
          <w:p w:rsidR="00C136D1" w:rsidRDefault="00F13121">
            <w:pPr>
              <w:numPr>
                <w:ilvl w:val="0"/>
                <w:numId w:val="505"/>
              </w:numPr>
              <w:spacing w:after="0" w:line="259" w:lineRule="auto"/>
              <w:ind w:right="42" w:firstLine="165"/>
            </w:pPr>
            <w:r>
              <w:rPr>
                <w:sz w:val="15"/>
              </w:rPr>
              <w:t xml:space="preserve">Dibujar axonometrías de poliedros regulares, pirámides, prismas, cilindros y conos, disponiendo su posición en función de la importancia relativa de las caras que se deseen mostrar y/o de la conveniencia de los trazados necesarios, utilizando la ayuda del </w:t>
            </w:r>
            <w:r>
              <w:rPr>
                <w:sz w:val="15"/>
              </w:rPr>
              <w:t xml:space="preserve">abatimiento de figuras planas situadas en los planos coordenados, calculando los coeficientes de reducción y determinando las secciones planas principales.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Comprende los fundamentos o principios geométricos que condicionan el paralelismo y perpendicu</w:t>
            </w:r>
            <w:r>
              <w:rPr>
                <w:sz w:val="15"/>
              </w:rPr>
              <w:t xml:space="preserve">laridad entre rectas y planos, utilizando el sistema diédrico o, en su caso, el sistema de planos acotados como herramienta base para resolver problemas de pertenencia, posición, mínimas distancias y verdadera magnitud. </w:t>
            </w:r>
          </w:p>
          <w:p w:rsidR="00C136D1" w:rsidRDefault="00F13121">
            <w:pPr>
              <w:spacing w:after="0" w:line="235" w:lineRule="auto"/>
              <w:ind w:left="0" w:right="41" w:firstLine="165"/>
            </w:pPr>
            <w:r>
              <w:rPr>
                <w:sz w:val="15"/>
              </w:rPr>
              <w:t>1.2. Representa figuras planas cont</w:t>
            </w:r>
            <w:r>
              <w:rPr>
                <w:sz w:val="15"/>
              </w:rPr>
              <w:t xml:space="preserve">enidas en planos paralelos, perpendiculares u oblicuos a los planos de proyección, trazando sus proyecciones diédricas. </w:t>
            </w:r>
          </w:p>
          <w:p w:rsidR="00C136D1" w:rsidRDefault="00F13121">
            <w:pPr>
              <w:spacing w:after="0" w:line="235" w:lineRule="auto"/>
              <w:ind w:left="0" w:right="43" w:firstLine="165"/>
            </w:pPr>
            <w:r>
              <w:rPr>
                <w:sz w:val="15"/>
              </w:rPr>
              <w:t>1.3. Determina la verdadera magnitud de segmentos, ángulos y figuras planas utilizando giros, abatimientos o cambios de plano en sistem</w:t>
            </w:r>
            <w:r>
              <w:rPr>
                <w:sz w:val="15"/>
              </w:rPr>
              <w:t xml:space="preserve">a diédrico y, en su caso, en el sistema de planos acotados. </w:t>
            </w:r>
          </w:p>
          <w:p w:rsidR="00C136D1" w:rsidRDefault="00F13121">
            <w:pPr>
              <w:spacing w:after="0" w:line="235" w:lineRule="auto"/>
              <w:ind w:left="0" w:right="42" w:firstLine="165"/>
            </w:pPr>
            <w:r>
              <w:rPr>
                <w:sz w:val="15"/>
              </w:rPr>
              <w:t>2.1. Representa el hexaedro o cubo en cualquier posición respecto a los planos coordenados y el resto de los poliedros regulares, prismas y pirámides, en posiciones favorables, con la ayuda de su</w:t>
            </w:r>
            <w:r>
              <w:rPr>
                <w:sz w:val="15"/>
              </w:rPr>
              <w:t xml:space="preserve">s proyecciones diédricas, determinando partes vistas y ocultas. </w:t>
            </w:r>
          </w:p>
          <w:p w:rsidR="00C136D1" w:rsidRDefault="00F13121">
            <w:pPr>
              <w:spacing w:after="0" w:line="235" w:lineRule="auto"/>
              <w:ind w:left="0" w:right="43" w:firstLine="165"/>
            </w:pPr>
            <w:r>
              <w:rPr>
                <w:sz w:val="15"/>
              </w:rPr>
              <w:t xml:space="preserve">2.2. Representa cilindros y conos de revolución aplicando giros o cambios de plano para disponer sus proyecciones diédricas en posición favorable para resolver problemas de medida. </w:t>
            </w:r>
          </w:p>
          <w:p w:rsidR="00C136D1" w:rsidRDefault="00F13121">
            <w:pPr>
              <w:spacing w:after="0" w:line="235" w:lineRule="auto"/>
              <w:ind w:left="0" w:firstLine="165"/>
            </w:pPr>
            <w:r>
              <w:rPr>
                <w:sz w:val="15"/>
              </w:rPr>
              <w:t>2.3. Dete</w:t>
            </w:r>
            <w:r>
              <w:rPr>
                <w:sz w:val="15"/>
              </w:rPr>
              <w:t xml:space="preserve">rmina la sección plana de cuerpos o espacios tridimensionales formados por superficies poliédricas, cilíndricas, cónicas y/o esféricas, dibujando sus proyecciones diédricas y obteniendo su verdadera magnitud. </w:t>
            </w:r>
          </w:p>
          <w:p w:rsidR="00C136D1" w:rsidRDefault="00F13121">
            <w:pPr>
              <w:spacing w:after="0" w:line="235" w:lineRule="auto"/>
              <w:ind w:left="0" w:right="44" w:firstLine="165"/>
            </w:pPr>
            <w:r>
              <w:rPr>
                <w:sz w:val="15"/>
              </w:rPr>
              <w:t>2.4. Halla la intersección entre líneas rectas</w:t>
            </w:r>
            <w:r>
              <w:rPr>
                <w:sz w:val="15"/>
              </w:rPr>
              <w:t xml:space="preserve"> y cuerpos geométricos con la ayuda de sus proyecciones diédricas o su perspectiva, indicando el trazado auxiliar utilizado para la determinación de los puntos de entrada y salida. </w:t>
            </w:r>
          </w:p>
          <w:p w:rsidR="00C136D1" w:rsidRDefault="00F13121">
            <w:pPr>
              <w:spacing w:after="0" w:line="235" w:lineRule="auto"/>
              <w:ind w:left="0" w:right="36" w:firstLine="165"/>
            </w:pPr>
            <w:r>
              <w:rPr>
                <w:sz w:val="15"/>
              </w:rPr>
              <w:t xml:space="preserve">2.5. Desarrolla superficies poliédricas, cilíndricas y cónicas, con la ayuda de sus proyecciones diédricas, utilizando giros, abatimientos o cambios de plano para obtener la verdadera magnitud de las aristas y caras que las conforman. </w:t>
            </w:r>
          </w:p>
          <w:p w:rsidR="00C136D1" w:rsidRDefault="00F13121">
            <w:pPr>
              <w:spacing w:after="0" w:line="235" w:lineRule="auto"/>
              <w:ind w:left="0" w:right="41" w:firstLine="165"/>
            </w:pPr>
            <w:r>
              <w:rPr>
                <w:sz w:val="15"/>
              </w:rPr>
              <w:t>3.1. Comprende los f</w:t>
            </w:r>
            <w:r>
              <w:rPr>
                <w:sz w:val="15"/>
              </w:rPr>
              <w:t xml:space="preserve">undamentos de la axonometría ortogonal, clasificando su tipología en función de la orientación del triedro fundamental, determinando el triángulo de trazas y calculando los coeficientes de corrección.  </w:t>
            </w:r>
          </w:p>
          <w:p w:rsidR="00C136D1" w:rsidRDefault="00F13121">
            <w:pPr>
              <w:spacing w:after="0" w:line="235" w:lineRule="auto"/>
              <w:ind w:left="0" w:right="42" w:firstLine="165"/>
            </w:pPr>
            <w:r>
              <w:rPr>
                <w:sz w:val="15"/>
              </w:rPr>
              <w:t>3.2. Dibuja axonometrías de cuerpos o espacios defini</w:t>
            </w:r>
            <w:r>
              <w:rPr>
                <w:sz w:val="15"/>
              </w:rPr>
              <w:t xml:space="preserve">dos por sus vistas principales, disponiendo su posición en función de la importancia relativa de las caras que se deseen mostrar y/o de la conveniencia de los trazados necesarios. </w:t>
            </w:r>
          </w:p>
          <w:p w:rsidR="00C136D1" w:rsidRDefault="00F13121">
            <w:pPr>
              <w:spacing w:after="0" w:line="259" w:lineRule="auto"/>
              <w:ind w:left="0" w:right="42" w:firstLine="165"/>
            </w:pPr>
            <w:r>
              <w:rPr>
                <w:sz w:val="15"/>
              </w:rPr>
              <w:t>3.3. Determina la sección plana de cuerpos o espacios tridimensionales form</w:t>
            </w:r>
            <w:r>
              <w:rPr>
                <w:sz w:val="15"/>
              </w:rPr>
              <w:t xml:space="preserve">ados por superficies poliédricas, dibujando isometrías o perspectivas caballeras.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Documentación gráfica de proyectos </w:t>
            </w:r>
          </w:p>
        </w:tc>
      </w:tr>
      <w:tr w:rsidR="00C136D1">
        <w:trPr>
          <w:trHeight w:val="501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6"/>
              </w:numPr>
              <w:spacing w:after="0" w:line="235" w:lineRule="auto"/>
              <w:ind w:right="41" w:firstLine="165"/>
            </w:pPr>
            <w:r>
              <w:rPr>
                <w:sz w:val="15"/>
              </w:rPr>
              <w:t>Elaborar bocetos, croquis y planos necesarios para la definición de un proyecto sencillo relacionado con el diseño industrial o arquitectónico, valorando la exactitud, rapidez y limpieza que proporciona la utilización de aplicaciones informáticas, planific</w:t>
            </w:r>
            <w:r>
              <w:rPr>
                <w:sz w:val="15"/>
              </w:rPr>
              <w:t xml:space="preserve">ando de manera conjunta su desarrollo, revisando el avance de los trabajos y asumiendo las tareas encomendadas con responsabilidad. </w:t>
            </w:r>
          </w:p>
          <w:p w:rsidR="00C136D1" w:rsidRDefault="00F13121">
            <w:pPr>
              <w:numPr>
                <w:ilvl w:val="0"/>
                <w:numId w:val="506"/>
              </w:numPr>
              <w:spacing w:after="0" w:line="259" w:lineRule="auto"/>
              <w:ind w:right="41" w:firstLine="165"/>
            </w:pPr>
            <w:r>
              <w:rPr>
                <w:sz w:val="15"/>
              </w:rPr>
              <w:t>Presentar de forma individual y colectiva los bocetos, croquis y planos necesarios para la definición de un proyecto sencil</w:t>
            </w:r>
            <w:r>
              <w:rPr>
                <w:sz w:val="15"/>
              </w:rPr>
              <w:t>lo relacionado con el diseño industrial o arquitectónico, valorando la exactitud, rapidez y limpieza que proporciona la utilización de aplicaciones informáticas, planificando de manera conjunta su desarrollo, revisando el avance de los trabajos y asumiendo</w:t>
            </w:r>
            <w:r>
              <w:rPr>
                <w:sz w:val="15"/>
              </w:rPr>
              <w:t xml:space="preserve"> las tareas encomendadas con responsabilidad.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 xml:space="preserve">1.1. Elabora y participa activamente en proyectos cooperativos de construcción geométrica, aplicando estrategias propias adecuadas al lenguaje del dibujo técnico.  </w:t>
            </w:r>
          </w:p>
          <w:p w:rsidR="00C136D1" w:rsidRDefault="00F13121">
            <w:pPr>
              <w:spacing w:after="0" w:line="235" w:lineRule="auto"/>
              <w:ind w:left="0" w:right="0" w:firstLine="165"/>
            </w:pPr>
            <w:r>
              <w:rPr>
                <w:sz w:val="15"/>
              </w:rPr>
              <w:t xml:space="preserve">1.2. Identifica formas y medidas de objetos </w:t>
            </w:r>
            <w:r>
              <w:rPr>
                <w:sz w:val="15"/>
              </w:rPr>
              <w:t xml:space="preserve">industriales o arquitectónicos, a partir de los planos técnicos que los definen. </w:t>
            </w:r>
          </w:p>
          <w:p w:rsidR="00C136D1" w:rsidRDefault="00F13121">
            <w:pPr>
              <w:spacing w:after="0" w:line="235" w:lineRule="auto"/>
              <w:ind w:left="0" w:right="0" w:firstLine="165"/>
            </w:pPr>
            <w:r>
              <w:rPr>
                <w:sz w:val="15"/>
              </w:rPr>
              <w:t xml:space="preserve">1.3. Dibuja bocetos a mano alzada y croquis acotados para posibilitar la comunicación técnica con otras personas. </w:t>
            </w:r>
          </w:p>
          <w:p w:rsidR="00C136D1" w:rsidRDefault="00F13121">
            <w:pPr>
              <w:spacing w:after="0" w:line="235" w:lineRule="auto"/>
              <w:ind w:left="0" w:right="41" w:firstLine="165"/>
            </w:pPr>
            <w:r>
              <w:rPr>
                <w:sz w:val="15"/>
              </w:rPr>
              <w:t>1.4. Elabora croquis de conjuntos y/o piezas industriales u objetos arquitectónicos, disponiendo las vistas, cortes y/o secciones necesarias, tomando medidas directamente de la realidad o de perspectivas a escala, elaborando bocetos a mano alzada para la e</w:t>
            </w:r>
            <w:r>
              <w:rPr>
                <w:sz w:val="15"/>
              </w:rPr>
              <w:t xml:space="preserve">laboración de dibujos acotados y planos de montaje, instalación, detalle o fabricación, de acuerdo a la normativa de aplicación. </w:t>
            </w:r>
          </w:p>
          <w:p w:rsidR="00C136D1" w:rsidRDefault="00F13121">
            <w:pPr>
              <w:spacing w:after="0" w:line="235" w:lineRule="auto"/>
              <w:ind w:left="0" w:right="43" w:firstLine="165"/>
            </w:pPr>
            <w:r>
              <w:rPr>
                <w:sz w:val="15"/>
              </w:rPr>
              <w:t xml:space="preserve">2.1. Comprende las posibilidades de las aplicaciones informáticas relacionadas con el dibujo técnico, valorando la exactitud, </w:t>
            </w:r>
            <w:r>
              <w:rPr>
                <w:sz w:val="15"/>
              </w:rPr>
              <w:t xml:space="preserve">rapidez y limpieza que proporciona su utilización. </w:t>
            </w:r>
          </w:p>
          <w:p w:rsidR="00C136D1" w:rsidRDefault="00F13121">
            <w:pPr>
              <w:spacing w:after="0" w:line="235" w:lineRule="auto"/>
              <w:ind w:left="0" w:right="43" w:firstLine="165"/>
            </w:pPr>
            <w:r>
              <w:rPr>
                <w:sz w:val="15"/>
              </w:rPr>
              <w:t>2.2. Representa objetos industriales o arquitectónicos con la ayuda de programas de dibujo vectorial 2D, creando entidades, importando bloques de bibliotecas, editando objetos y disponiendo la información relacionada en capas diferenciadas por su utilidad.</w:t>
            </w:r>
            <w:r>
              <w:rPr>
                <w:sz w:val="15"/>
              </w:rPr>
              <w:t xml:space="preserve"> </w:t>
            </w:r>
          </w:p>
          <w:p w:rsidR="00C136D1" w:rsidRDefault="00F13121">
            <w:pPr>
              <w:spacing w:after="0" w:line="235" w:lineRule="auto"/>
              <w:ind w:left="0" w:right="42" w:firstLine="165"/>
            </w:pPr>
            <w:r>
              <w:rPr>
                <w:sz w:val="15"/>
              </w:rPr>
              <w:t xml:space="preserve">2.3. Representa objetos industriales o arquitectónicos utilizando programas de creación de modelos en 3D, insertando sólidos elementales, manipulándolos hasta obtener la forma buscada, importando modelos u objetos de galerías o bibliotecas, incorporando </w:t>
            </w:r>
            <w:r>
              <w:rPr>
                <w:sz w:val="15"/>
              </w:rPr>
              <w:t xml:space="preserve">texturas, seleccionando el encuadre, la iluminación y el punto de vista idóneo al propósito buscado. </w:t>
            </w:r>
          </w:p>
          <w:p w:rsidR="00C136D1" w:rsidRDefault="00F13121">
            <w:pPr>
              <w:spacing w:after="0" w:line="259" w:lineRule="auto"/>
              <w:ind w:left="0" w:right="40" w:firstLine="165"/>
            </w:pPr>
            <w:r>
              <w:rPr>
                <w:sz w:val="15"/>
              </w:rPr>
              <w:t xml:space="preserve">2.4. Presenta los trabajos de dibujo técnico utilizando recursos gráficos e informáticos, de forma que estos sean claros, limpios y respondan al objetivo </w:t>
            </w:r>
            <w:r>
              <w:rPr>
                <w:sz w:val="15"/>
              </w:rPr>
              <w:t xml:space="preserve">para los que han sido realizados. </w:t>
            </w:r>
          </w:p>
        </w:tc>
      </w:tr>
    </w:tbl>
    <w:p w:rsidR="00C136D1" w:rsidRDefault="00F13121">
      <w:pPr>
        <w:spacing w:after="156" w:line="259" w:lineRule="auto"/>
        <w:ind w:left="-4" w:right="0" w:hanging="10"/>
        <w:jc w:val="left"/>
      </w:pPr>
      <w:r>
        <w:rPr>
          <w:i/>
        </w:rPr>
        <w:t xml:space="preserve">9. Educación Física. </w:t>
      </w:r>
    </w:p>
    <w:p w:rsidR="00C136D1" w:rsidRDefault="00F13121">
      <w:pPr>
        <w:ind w:left="-13" w:right="37"/>
      </w:pPr>
      <w:r>
        <w:t>La educación basada en competencias permite definir los resultados del aprendizaje esperados desde un planteamiento integrador, dirigido a la aplicación de los saberes adquiridos para que los alumnos y las alumnas consigan un desarrollo personal satisfacto</w:t>
      </w:r>
      <w:r>
        <w:t xml:space="preserve">rio, el ejercicio de la ciudadanía activa y la participación en el aprendizaje permanente a lo largo de la vida. </w:t>
      </w:r>
    </w:p>
    <w:p w:rsidR="00C136D1" w:rsidRDefault="00F13121">
      <w:pPr>
        <w:ind w:left="-13" w:right="37"/>
      </w:pPr>
      <w:r>
        <w:t>La materia Educación Física tiene como finalidad principal desarrollar en las personas su competencia motriz, entendida como la integración de</w:t>
      </w:r>
      <w:r>
        <w:t xml:space="preserve"> los conocimientos, los procedimientos, las actitudes y los sentimientos vinculados sobre todo a la conducta motora; para su consecución no es suficiente con la mera práctica, sino que es necesario el análisis crítico que afiance actitudes, valores referen</w:t>
      </w:r>
      <w:r>
        <w:t>ciados al cuerpo, al movimiento y a la relación con el entorno: de este modo, el alumnado logrará controlar y dar sentido a las propias acciones motrices, comprender los aspectos perceptivos, emotivos y cognitivos relacionados con dichas acciones y gestion</w:t>
      </w:r>
      <w:r>
        <w:t>ar los sentimientos vinculados a las mismas, además de integrar conocimientos y habilidades transversales como el trabajo en equipo, el juego limpio, el respeto a las normas, y la seguridad entre otras. Asimismo, la Educación Física está vinculada a la adq</w:t>
      </w:r>
      <w:r>
        <w:t>uisición de competencias relacionadas con la salud, a través de acciones que ayuden a la adquisición y consolidación de hábitos responsables de actividad física regular y la adopción de actitudes críticas ante prácticas individuales, grupales y sociales no</w:t>
      </w:r>
      <w:r>
        <w:t xml:space="preserve"> saludables, fundamentalmente en lo relacionado con las enfermedades de origen cardiovascular. </w:t>
      </w:r>
    </w:p>
    <w:p w:rsidR="00C136D1" w:rsidRDefault="00F13121">
      <w:pPr>
        <w:ind w:left="-13" w:right="37"/>
      </w:pPr>
      <w:r>
        <w:t>La competencia motriz evoluciona a lo largo de la vida de las personas y desarrolla la inteligencia para saber qué hacer, cómo hacerlo, cuándo y con quién en fu</w:t>
      </w:r>
      <w:r>
        <w:t xml:space="preserve">nción de los condicionantes del entorno. </w:t>
      </w:r>
    </w:p>
    <w:p w:rsidR="00C136D1" w:rsidRDefault="00F13121">
      <w:pPr>
        <w:ind w:left="-13" w:right="37"/>
      </w:pPr>
      <w:r>
        <w:t>Disfrutar de una adecuada competencia motriz permite al alumno (al ciudadano, en definitiva) disponer de un repertorio suficiente de respuestas adecuadas a las distintas situaciones que se le puedan presentar, sien</w:t>
      </w:r>
      <w:r>
        <w:t>do estas propias de las actividades físico-deportivas o vinculadas a la actividad humana en su conjunto. Para conseguir esa adecuada competencia, las acciones motrices que el alumno maneje deberán alcanzar un grado de complejidad significativamente mayor q</w:t>
      </w:r>
      <w:r>
        <w:t xml:space="preserve">ue el utilizado en Educación Primaria.  </w:t>
      </w:r>
    </w:p>
    <w:p w:rsidR="00C136D1" w:rsidRDefault="00F13121">
      <w:pPr>
        <w:ind w:left="-13" w:right="37"/>
      </w:pPr>
      <w:r>
        <w:t>Entre los procesos implícitos en la conducta motriz hay que destacar el percibir, interpretar, analizar, decidir, ejecutar y evaluar los actos motores; entre los conocimientos más destacables que se combinan con dic</w:t>
      </w:r>
      <w:r>
        <w:t>hos procesos están, además de los correspondientes a las diferentes actividades físicas, los relacionados con la corporeidad, con el movimiento, con la salud, con los sistemas de mejora de las capacidades motrices, con las medidas preventivas y de segurida</w:t>
      </w:r>
      <w:r>
        <w:t>d ante riesgos o accidentes y con los usos sociales de la actividad física, entre otros; y entre las actitudes se encuentran las derivadas de la valoración y el sentimiento acerca de sus propias limitaciones y posibilidades, el disfrute de la práctica y la</w:t>
      </w:r>
      <w:r>
        <w:t xml:space="preserve"> relación con los demás. </w:t>
      </w:r>
    </w:p>
    <w:p w:rsidR="00C136D1" w:rsidRDefault="00F13121">
      <w:pPr>
        <w:ind w:left="-13" w:right="37"/>
      </w:pPr>
      <w:r>
        <w:t>Las situaciones a las que responde una acción motriz, en un proceso de enseñanza y aprendizaje, suponen establecer entornos de características diferentes en los que la respuesta tiene, también, significados diferentes: en unos cas</w:t>
      </w:r>
      <w:r>
        <w:t xml:space="preserve">os se tratará de conseguir un rendimiento, de resolver una realidad, en otros la ergonomía, la expresividad o la recreación.  </w:t>
      </w:r>
    </w:p>
    <w:p w:rsidR="00C136D1" w:rsidRDefault="00F13121">
      <w:pPr>
        <w:ind w:left="-13" w:right="37"/>
      </w:pPr>
      <w:r>
        <w:t>En este sentido, la Educación Física contempla situaciones y contextos de aprendizaje variados: desde los que únicamente se trate</w:t>
      </w:r>
      <w:r>
        <w:t xml:space="preserve"> de controlar los movimientos propios y conocer mejor las posibilidades personales, hasta otros en los que las acciones deben responder a estímulos externos variados y coordinarse con las actuaciones de compañeros o adversarios y en las que las característ</w:t>
      </w:r>
      <w:r>
        <w:t xml:space="preserve">icas del medio pueden ser cambiantes. La lógica interna de las situaciones o actividades motrices propuestas se convierte así en una herramienta imprescindible de la programación de la materia. </w:t>
      </w:r>
    </w:p>
    <w:p w:rsidR="00C136D1" w:rsidRDefault="00F13121">
      <w:pPr>
        <w:ind w:left="-13" w:right="37"/>
      </w:pPr>
      <w:r>
        <w:t>La materia Educación Física puede estructurarse en torno a ci</w:t>
      </w:r>
      <w:r>
        <w:t>nco tipos de situaciones motrices diferentes, caracterizados, cada uno de ellos, por rasgos comunes de lógica interna y diferentes a los de los otros tipos: en entornos estables, en situaciones de oposición, en situaciones de cooperación, en situaciones de</w:t>
      </w:r>
      <w:r>
        <w:t xml:space="preserve"> adaptación al entorno, y en situaciones de índole artística o de expresión. </w:t>
      </w:r>
    </w:p>
    <w:p w:rsidR="00C136D1" w:rsidRDefault="00F13121">
      <w:pPr>
        <w:ind w:left="-13" w:right="37"/>
      </w:pPr>
      <w:r>
        <w:t xml:space="preserve">Las acciones motrices individuales en entornos estables suelen basarse en modelos técnicos de ejecución, y en ellas resulta decisiva la capacidad de ajuste para lograr conductas </w:t>
      </w:r>
      <w:r>
        <w:t>motrices cada vez más eficaces, optimizar la realización, gestionar el riesgo y alcanzar soltura en las acciones, donde la repetición para la mejor automatización y perfeccionamiento suele aparecer con frecuencia. Este tipo de situaciones se suele presenta</w:t>
      </w:r>
      <w:r>
        <w:t xml:space="preserve">r en las actividades de desarrollo del esquema corporal, de adquisición de habilidades individuales, en la preparación física de forma individual, el atletismo, la natación y la gimnasia en algunos de sus aspectos, entre otros. </w:t>
      </w:r>
    </w:p>
    <w:p w:rsidR="00C136D1" w:rsidRDefault="00F13121">
      <w:pPr>
        <w:ind w:left="-13" w:right="37"/>
      </w:pPr>
      <w:r>
        <w:t>En las acciones motrices en</w:t>
      </w:r>
      <w:r>
        <w:t xml:space="preserve"> situaciones de oposición resulta imprescindible la interpretación correcta de las acciones de un oponente, la selección acertada de la acción, la oportunidad del momento de llevarla a cabo, y la ejecución de dicha decisión. La atención, la anticipación y </w:t>
      </w:r>
      <w:r>
        <w:t>la previsión de las consecuencias de las propias acciones en el marco del objetivo de superar al contrario, así como el estricto respecto a las normas y a la integridad del adversario consustancial en este tipo de acciones, son algunas de las facultades im</w:t>
      </w:r>
      <w:r>
        <w:t xml:space="preserve">plicadas; a estas situaciones corresponden los juegos de uno contra uno, los juegos de lucha, el judo, el bádminton, el tenis, el minitenis y el tenis de mesa, entre otros.  </w:t>
      </w:r>
    </w:p>
    <w:p w:rsidR="00C136D1" w:rsidRDefault="00F13121">
      <w:pPr>
        <w:ind w:left="-13" w:right="37"/>
      </w:pPr>
      <w:r>
        <w:t>En las situaciones de cooperación, con o sin oposición, se producen relaciones de</w:t>
      </w:r>
      <w:r>
        <w:t xml:space="preserve"> cooperación y colaboración con otros participantes en entornos estables para conseguir un objetivo, pudiéndose dar que las relaciones de colaboración tengan como objetivo el de superar la oposición de otro grupo. El adecuado uso de la atención global, sel</w:t>
      </w:r>
      <w:r>
        <w:t>ectiva y su combinación, la interpretación de las acciones del resto de los participantes, la previsión y anticipación de las propias acciones atendiendo a las estrategias colectivas, el respeto a las normas, la capacidad de estructuración espacio-temporal</w:t>
      </w:r>
      <w:r>
        <w:t>, la resolución de problemas y el trabajo en grupo, son capacidades que adquieren una dimensión significativa en estas situaciones, además de la presión que pueda suponer el grado de oposición de adversarios en el caso de que la haya. Debe tenerse en cuent</w:t>
      </w:r>
      <w:r>
        <w:t>a, a su vez, la oportunidad que supone el aprovechamiento de situaciones de cooperación para, mediante la utilización de metodologías específicas, abordar el tema de las relaciones interpersonales, cuyo adecuado tratamiento con tanta frecuencia se señala e</w:t>
      </w:r>
      <w:r>
        <w:t>n nuestros días. Juegos tradicionales, actividades adaptadas del mundo del circo, como acrobacias o malabares en grupo; deportes como el patinaje por parejas, los relevos, la gimnasia en grupo, y deportes adaptados, juegos en grupo; deportes colectivos com</w:t>
      </w:r>
      <w:r>
        <w:t xml:space="preserve">o baloncesto, balonmano, béisbol, rugby, fútbol y voleibol, entre otros, son actividades que pertenecen a este grupo.  </w:t>
      </w:r>
    </w:p>
    <w:p w:rsidR="00C136D1" w:rsidRDefault="00F13121">
      <w:pPr>
        <w:ind w:left="-13" w:right="37"/>
      </w:pPr>
      <w:r>
        <w:t>Lo más significativo de las acciones motrices en situaciones de adaptación al entorno es que el medio en el que se realizan las activida</w:t>
      </w:r>
      <w:r>
        <w:t>des no tiene siempre las mismas características, por lo que genera incertidumbre y su finalidad es adaptarse al entorno y a la actividad. En general se trata de desplazamientos con o sin materiales, realizados en el entorno natural o urbano que puede estar</w:t>
      </w:r>
      <w:r>
        <w:t xml:space="preserve"> más o menos acondicionado, pero que experimenta cambios predecibles o no, por lo que el alumnado necesita organizar y adaptar sus conductas concretas a las variaciones del mismo. Resulta decisiva la interpretación de las condiciones del entorno para situa</w:t>
      </w:r>
      <w:r>
        <w:t>rse, priorizar la seguridad sobre el riesgo y regular la intensidad de los esfuerzos en función de las posibilidades personales. En ocasiones, las acciones incluyen cierta carga emocional que el usuario debe gestionar adecuadamente. Estas actividades facil</w:t>
      </w:r>
      <w:r>
        <w:t>itan la conexión con otras áreas de conocimiento y la profundización en valores relacionados con la conservación del entorno, fundamentalmente del medio natural; puede tratarse de actividades individuales, grupales, de colaboración o de oposición. Las marc</w:t>
      </w:r>
      <w:r>
        <w:t>has y excursiones a pie o en bicicleta, las acampadas, las actividades de orientación, los grandes juegos en la naturaleza (de pistas, de aproximación y otros), el esquí, en sus diversas modalidades, o la escalada, forman parte, entre otras, de las activid</w:t>
      </w:r>
      <w:r>
        <w:t xml:space="preserve">ades de este tipo de situación.  </w:t>
      </w:r>
    </w:p>
    <w:p w:rsidR="00C136D1" w:rsidRDefault="00F13121">
      <w:pPr>
        <w:ind w:left="-13" w:right="37"/>
      </w:pPr>
      <w:r>
        <w:t>En  situaciones de índole artística o de expresión las respuestas motrices requeridas tienen finalidades artísticas, expresivas y comunicativas, son de carácter estético y comunicativo y pueden ser individuales o en grupo.</w:t>
      </w:r>
      <w:r>
        <w:t xml:space="preserve"> El alumno debe producir, comprender y valorar esas respuestas. El uso del espacio, las calidades del movimiento, la conjunción con las acciones de los otros, así como los componentes rítmicos y la movilización de la imaginación y la creatividad en el uso </w:t>
      </w:r>
      <w:r>
        <w:t xml:space="preserve">de diferentes registros de expresión (corporal, oral, danzada, musical) y superación de la inhibición, son la base de estas acciones. Dentro de estas actividades tenemos los juegos cantados, la expresión corporal, las danzas, el juego dramático y el mimo, </w:t>
      </w:r>
      <w:r>
        <w:t xml:space="preserve">entre otros. </w:t>
      </w:r>
    </w:p>
    <w:p w:rsidR="00C136D1" w:rsidRDefault="00F13121">
      <w:pPr>
        <w:ind w:left="-13" w:right="37"/>
      </w:pPr>
      <w:r>
        <w:t>En cuanto a la adopción de hábitos saludables es muy importante tener en cuenta que se estima que hasta un 80% de niños y niñas en edad escolar únicamente participan en actividades físicas en la escuela, tal y como recoge el informe Eurydice,</w:t>
      </w:r>
      <w:r>
        <w:t xml:space="preserve"> de la Comisión Europea de 2013; por ello, la Educación Física en las edades de escolarización debe tener una presencia importante si se quiere ayudar a paliar el sedentarismo, que es uno de los factores de riesgo identificados, que influye en algunas de l</w:t>
      </w:r>
      <w:r>
        <w:t>as enfermedades más extendidas en la sociedad actual. La Ley Orgánica 8/2013, de 9 de diciembre, para la mejora de la calidad educativa, se hace eco de estas recomendaciones promoviendo la práctica diaria de deporte y ejercicio físico por parte de los alum</w:t>
      </w:r>
      <w:r>
        <w:t xml:space="preserve">nos y alumnas durante la jornada escolar.  </w:t>
      </w:r>
    </w:p>
    <w:p w:rsidR="00C136D1" w:rsidRDefault="00F13121">
      <w:pPr>
        <w:ind w:left="-13" w:right="37"/>
      </w:pPr>
      <w:r>
        <w:t>En este sentido debe asegurarse que esa práctica respete las condiciones de uso y aplicación que la garanticen como saludable, para lo que la supervisión del profesorado de Educación Física resulta imprescindible</w:t>
      </w:r>
      <w:r>
        <w:t>. A ello hay que añadir el objetivo principal de esta asignatura que es que el alumnado aprenda a realizar actividad física correctamente, y que ese aprendizaje resulte desde la propia práctica. En consecuencia, su adecuada orientación y control hacia la s</w:t>
      </w:r>
      <w:r>
        <w:t>alud individual y colectiva, la intervención proporcionada de las capacidades físicas y coordinativas, así como la atención a los valores individuales y sociales con especial interés referidos a la gestión y ocupación del tiempo libre y el ocio, constituye</w:t>
      </w:r>
      <w:r>
        <w:t xml:space="preserve">n un elemento esencial y permanente de toda práctica física realizada en las etapas escolares.  </w:t>
      </w:r>
    </w:p>
    <w:p w:rsidR="00C136D1" w:rsidRDefault="00F13121">
      <w:pPr>
        <w:ind w:left="-13" w:right="37"/>
      </w:pPr>
      <w:r>
        <w:t>Ello no es óbice para que se programen actividades que persigan de forma explícita el cuidado de la salud, la mejora de la condición física o el empleo constru</w:t>
      </w:r>
      <w:r>
        <w:t xml:space="preserve">ctivo del ocio y del tiempo libre, pero siempre desde la perspectiva de que el alumnado aprenda a gestionarlos de forma autónoma. No se trata, sólo, de conseguir que durante las etapas escolares el alumnado esté más sano, sino de que aprenda a comportarse </w:t>
      </w:r>
      <w:r>
        <w:t xml:space="preserve">de manera más sana, y eso se ha de producir como consecuencia de una adecuada orientación de la Educación Física.  </w:t>
      </w:r>
    </w:p>
    <w:p w:rsidR="00C136D1" w:rsidRDefault="00F13121">
      <w:pPr>
        <w:ind w:left="-13" w:right="37"/>
      </w:pPr>
      <w:r>
        <w:t>Los niveles que la Educación Física plantea tienen que adecuarse al nivel de desarrollo de las alumnas y de los alumnos, teniendo siempre pr</w:t>
      </w:r>
      <w:r>
        <w:t>esente que la conducta motriz es el principal objeto de la asignatura y que en esa conducta motriz deben quedar aglutinados tanto las intenciones de quien las realiza como los procesos que se pone en juego para realizarla. Se pretende proporcionar a las pe</w:t>
      </w:r>
      <w:r>
        <w:t>rsonas los recursos necesarios que les permitan llegar a un nivel de competencia motriz y a ser autónomas en su práctica de actividades física y una práctica regular. De este modo, los criterios de evaluación y los estándares de aprendizaje se organizan en</w:t>
      </w:r>
      <w:r>
        <w:t xml:space="preserve"> torno a cinco grandes ejes: dominar las habilidades motoras y los patrones de movimiento necesarios para practicar un conjunto variado de actividades físicas; comprender los conceptos, principios, estrategias y tácticas asociadas a los movimientos y aplic</w:t>
      </w:r>
      <w:r>
        <w:t>arlos en el aprendizaje y en la práctica de actividades físicas; alcanzar y mantener una adecuada aptitud/condición física relacionada con la salud; mostrar un comportamiento personal y social responsable, respetándose a sí mismo, a los otros y al entorno;</w:t>
      </w:r>
      <w:r>
        <w:t xml:space="preserve"> y valorar la actividad física desde la perspectiva de la salud, el placer, la autosuperación, el desafío, la expresión personal y la interacción social. </w:t>
      </w:r>
    </w:p>
    <w:p w:rsidR="00C136D1" w:rsidRDefault="00F13121">
      <w:pPr>
        <w:ind w:left="-13" w:right="37"/>
      </w:pPr>
      <w:r>
        <w:t>En la etapa de ESO los estudiantes experimentan importantes cambios personales y sociales. Por una pa</w:t>
      </w:r>
      <w:r>
        <w:t>rte, la Educación Física tiene que ayudar a los jóvenes de esta edad a adquirir de nuevo referencias de sí mismos, de los demás, y de su competencia motriz. Esto colabora en la cimentación de una autoimagen positiva que, junto a una actitud crítica y respo</w:t>
      </w:r>
      <w:r>
        <w:t xml:space="preserve">nsable, les ayude a no sacrificar su salud para adecuarse a unos modelos sujetos a las modas del momento. Por otra parte, los estudiantes se enfrentan a diversidad y a la riqueza de actividades físicas y deportivas, deben conseguir nuevos aprendizajes que </w:t>
      </w:r>
      <w:r>
        <w:t>les permitan mayor eficiencia en situaciones deportivas, creativas, lúdicas o de superación de retos, junto con la posibilidad de identificar problemas o desafíos, resolverlos y estabilizar sus respuestas utilizando y desarrollando sus conocimientos y dest</w:t>
      </w:r>
      <w:r>
        <w:t xml:space="preserve">rezas. Además, en la comprensión y la asimilación progresiva de los fundamentos y normas, propios de la materia, deben también integrar y transferir los conocimientos de otras áreas o situaciones. </w:t>
      </w:r>
    </w:p>
    <w:p w:rsidR="00C136D1" w:rsidRDefault="00F13121">
      <w:pPr>
        <w:ind w:left="-13" w:right="37"/>
      </w:pPr>
      <w:r>
        <w:t>Un aspecto que se hace imprescindible para conseguir los f</w:t>
      </w:r>
      <w:r>
        <w:t>ines propuestos es que la práctica lleve aparejada la reflexión sobre lo que se está haciendo, el análisis de la situación y la toma de decisiones; también hay que incidir en la valoración de las actuaciones propias y ajenas y en la búsqueda de fórmulas de</w:t>
      </w:r>
      <w:r>
        <w:t xml:space="preserve"> mejora: como resultado de este tipo de práctica se desarrolla la confianza para participar en diferentes actividades físicas y valorar estilos de vida saludables y activos.  </w:t>
      </w:r>
    </w:p>
    <w:p w:rsidR="00C136D1" w:rsidRDefault="00F13121">
      <w:pPr>
        <w:ind w:left="-13" w:right="37"/>
      </w:pPr>
      <w:r>
        <w:t>Los deportes son, actualmente, la actividad física con mayor repercusión sociocu</w:t>
      </w:r>
      <w:r>
        <w:t>ltural, por lo que facilitan la integración social; sin embargo, la Educación Física en esta etapa no debe aportar una visión restringida sino que se debe ayudar a que el alumnado adquiera las destrezas, los conocimientos y las actitudes necesarias para de</w:t>
      </w:r>
      <w:r>
        <w:t xml:space="preserve">sarrollar su conducta motriz en diferentes tipos de actividades, es decir, ser competente en contextos variados. </w:t>
      </w:r>
    </w:p>
    <w:p w:rsidR="00C136D1" w:rsidRDefault="00F13121">
      <w:pPr>
        <w:ind w:left="-13" w:right="37"/>
      </w:pPr>
      <w:r>
        <w:t xml:space="preserve">La Educación Física en el Bachillerato continúa la progresión de los aprendizajes de las etapas anteriores y proporciona al alumnado la ayuda </w:t>
      </w:r>
      <w:r>
        <w:t>necesaria para que adquiera las competencias relacionadas con la planificación de su propia actividad física. De este modo, se favorece la autogestión y la autonomía que están implicadas en el desarrollo de un estilo de vida activo y saludable. La Educació</w:t>
      </w:r>
      <w:r>
        <w:t xml:space="preserve">n Física tiene que plantear propuestas enfocadas al desarrollo de todas las capacidades implicadas: unas específicas del ámbito motor, como es el caso de los factores de la condición física y las capacidades coordinativas, otras de carácter metodológico o </w:t>
      </w:r>
      <w:r>
        <w:t xml:space="preserve">transversal, como organizar y programar, todo ello sin olvidar prestar atención a las capacidades cognitivas, emocionales y sociales.  </w:t>
      </w:r>
    </w:p>
    <w:p w:rsidR="00C136D1" w:rsidRDefault="00F13121">
      <w:pPr>
        <w:ind w:left="-13" w:right="37"/>
      </w:pPr>
      <w:r>
        <w:t>Por otra parte, dado el carácter propedéutico del Bachillerato y la evolución que ha experimentado el número de profesio</w:t>
      </w:r>
      <w:r>
        <w:t>nes y de ofertas de estudios superiores relacionados con la actividad física y la salud individual y colectiva, con el uso adecuado del tiempo libre, esta materia tratará de presentar distintas alternativas que sirvan para que el alumnado pueda adoptar cri</w:t>
      </w:r>
      <w:r>
        <w:t>terios de valoración de esas profesiones y posibilidades de estudio, ya sea en el ámbito universitario, en el de la formación profesional o en las enseñanzas deportivas, así como las profesiones en las que la capacidad física se convierte en un aspecto imp</w:t>
      </w:r>
      <w:r>
        <w:t xml:space="preserve">rescindible para su desarrollo. </w:t>
      </w:r>
    </w:p>
    <w:p w:rsidR="00C136D1" w:rsidRDefault="00F13121">
      <w:pPr>
        <w:spacing w:after="161"/>
        <w:ind w:left="-13" w:right="37"/>
      </w:pPr>
      <w:r>
        <w:t>La salud sigue siendo un eje de actuación primordial, entendida no sólo como ausencia de enfermedad, sino como responsabilidad individual y colectiva; y para ello, se ha de profundizar en los conocimientos teóricos y prácti</w:t>
      </w:r>
      <w:r>
        <w:t xml:space="preserve">cos referidos a los factores de la condición física y al control de los riesgos asociados a las actividades, así como en la adquisición de hábitos posturales correctos y de una ejecución técnica que prevenga o evite lesiones; asimismo, hay que plantear la </w:t>
      </w:r>
      <w:r>
        <w:t xml:space="preserve">mejora de las estrategias apropiadas para la solución de las diferentes situaciones motrices, el análisis crítico de los productos que oferta el mercado y que están relacionados con las actividades físicas, y el desarrollo de la autoestima.  </w:t>
      </w:r>
    </w:p>
    <w:p w:rsidR="00C136D1" w:rsidRDefault="00F13121">
      <w:pPr>
        <w:spacing w:after="0" w:line="259" w:lineRule="auto"/>
        <w:ind w:left="10" w:right="42" w:hanging="10"/>
        <w:jc w:val="center"/>
      </w:pPr>
      <w:r>
        <w:t xml:space="preserve">Educación Física. 1º ciclo ESO </w:t>
      </w:r>
    </w:p>
    <w:tbl>
      <w:tblPr>
        <w:tblStyle w:val="TableGrid"/>
        <w:tblW w:w="9907" w:type="dxa"/>
        <w:tblInd w:w="2" w:type="dxa"/>
        <w:tblCellMar>
          <w:top w:w="86" w:type="dxa"/>
          <w:left w:w="54" w:type="dxa"/>
          <w:bottom w:w="0" w:type="dxa"/>
          <w:right w:w="13" w:type="dxa"/>
        </w:tblCellMar>
        <w:tblLook w:val="04A0" w:firstRow="1" w:lastRow="0" w:firstColumn="1" w:lastColumn="0" w:noHBand="0" w:noVBand="1"/>
      </w:tblPr>
      <w:tblGrid>
        <w:gridCol w:w="3467"/>
        <w:gridCol w:w="6440"/>
      </w:tblGrid>
      <w:tr w:rsidR="00C136D1">
        <w:trPr>
          <w:trHeight w:val="296"/>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1693"/>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1. Resolver situaciones motrices individuales aplicando los fundamentos técnicos y habilidades específicas, de las actividades físico-deportivas propuestas, en </w:t>
            </w:r>
            <w:r>
              <w:rPr>
                <w:sz w:val="15"/>
              </w:rPr>
              <w:t xml:space="preserve">condiciones reales o adaptadas.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Aplica los aspectos básicos de las técnicas y habilidades específicas, de las actividades propuestas, respetando las reglas y normas establecidas. </w:t>
            </w:r>
          </w:p>
          <w:p w:rsidR="00C136D1" w:rsidRDefault="00F13121">
            <w:pPr>
              <w:spacing w:after="0" w:line="259" w:lineRule="auto"/>
              <w:ind w:left="166" w:right="0" w:firstLine="0"/>
              <w:jc w:val="left"/>
            </w:pPr>
            <w:r>
              <w:rPr>
                <w:sz w:val="15"/>
              </w:rPr>
              <w:t xml:space="preserve">1.2. Autoevalúa su ejecución con respecto al modelo técnico planteado. </w:t>
            </w:r>
          </w:p>
          <w:p w:rsidR="00C136D1" w:rsidRDefault="00F13121">
            <w:pPr>
              <w:spacing w:after="0" w:line="259" w:lineRule="auto"/>
              <w:ind w:left="166" w:right="0" w:firstLine="0"/>
              <w:jc w:val="left"/>
            </w:pPr>
            <w:r>
              <w:rPr>
                <w:sz w:val="15"/>
              </w:rPr>
              <w:t xml:space="preserve">1.3. Describe la forma de realizar los movimientos implicados en el modelo técnico. </w:t>
            </w:r>
          </w:p>
          <w:p w:rsidR="00C136D1" w:rsidRDefault="00F13121">
            <w:pPr>
              <w:spacing w:after="0" w:line="235" w:lineRule="auto"/>
              <w:ind w:left="0" w:right="0" w:firstLine="165"/>
            </w:pPr>
            <w:r>
              <w:rPr>
                <w:sz w:val="15"/>
              </w:rPr>
              <w:t>1.4. Mejora su nivel en la ejecución y aplicación de las acciones técnicas respecto a su nivel de p</w:t>
            </w:r>
            <w:r>
              <w:rPr>
                <w:sz w:val="15"/>
              </w:rPr>
              <w:t xml:space="preserve">artida, mostrando actitudes de esfuerzo, auto exigencia y superación. </w:t>
            </w:r>
          </w:p>
          <w:p w:rsidR="00C136D1" w:rsidRDefault="00F13121">
            <w:pPr>
              <w:spacing w:after="0" w:line="259" w:lineRule="auto"/>
              <w:ind w:left="0" w:right="42" w:firstLine="165"/>
            </w:pPr>
            <w:r>
              <w:rPr>
                <w:sz w:val="15"/>
              </w:rPr>
              <w:t xml:space="preserve">1.5. Explica y pone en práctica técnicas de progresión en entornos no estables y técnicas básicas de orientación, adaptándose a las variaciones que se producen, y regulando el esfuerzo </w:t>
            </w:r>
            <w:r>
              <w:rPr>
                <w:sz w:val="15"/>
              </w:rPr>
              <w:t xml:space="preserve">en función de sus posibilidades. </w:t>
            </w:r>
          </w:p>
        </w:tc>
      </w:tr>
      <w:tr w:rsidR="00C136D1">
        <w:trPr>
          <w:trHeight w:val="116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2. Interpretar y producir acciones motrices con finalidades artístico-expresivas, utilizando técnicas de expresión corporal y otros recursos.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2.1 Utiliza técnicas corporales, de forma creativa, combinando espacio, tiempo</w:t>
            </w:r>
            <w:r>
              <w:rPr>
                <w:sz w:val="15"/>
              </w:rPr>
              <w:t xml:space="preserve"> e intensidad. </w:t>
            </w:r>
          </w:p>
          <w:p w:rsidR="00C136D1" w:rsidRDefault="00F13121">
            <w:pPr>
              <w:spacing w:after="0" w:line="235" w:lineRule="auto"/>
              <w:ind w:left="0" w:right="0" w:firstLine="165"/>
              <w:jc w:val="left"/>
            </w:pPr>
            <w:r>
              <w:rPr>
                <w:sz w:val="15"/>
              </w:rPr>
              <w:t xml:space="preserve">2.2 Crea y pone en práctica una secuencia de movimientos corporales ajustados a un ritmo prefijado. </w:t>
            </w:r>
          </w:p>
          <w:p w:rsidR="00C136D1" w:rsidRDefault="00F13121">
            <w:pPr>
              <w:spacing w:after="0" w:line="235" w:lineRule="auto"/>
              <w:ind w:left="0" w:right="0" w:firstLine="165"/>
              <w:jc w:val="left"/>
            </w:pPr>
            <w:r>
              <w:rPr>
                <w:sz w:val="15"/>
              </w:rPr>
              <w:t xml:space="preserve">2.3. Colabora en el diseño y la realización de bailes y danzas, adaptando su ejecución a la de sus compañeros. </w:t>
            </w:r>
          </w:p>
          <w:p w:rsidR="00C136D1" w:rsidRDefault="00F13121">
            <w:pPr>
              <w:spacing w:after="0" w:line="259" w:lineRule="auto"/>
              <w:ind w:left="166" w:right="0" w:firstLine="0"/>
              <w:jc w:val="left"/>
            </w:pPr>
            <w:r>
              <w:rPr>
                <w:sz w:val="15"/>
              </w:rPr>
              <w:t xml:space="preserve">2.4. Realiza improvisaciones como medio de comunicación espontánea. </w:t>
            </w:r>
          </w:p>
        </w:tc>
      </w:tr>
      <w:tr w:rsidR="00C136D1">
        <w:trPr>
          <w:trHeight w:val="169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 xml:space="preserve">3. Resolver situaciones motrices de oposición, colaboración o colaboración oposición, utilizando las estrategias más adecuadas en función de los estímulos relevantes.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3.1. Adapta los fu</w:t>
            </w:r>
            <w:r>
              <w:rPr>
                <w:sz w:val="15"/>
              </w:rPr>
              <w:t xml:space="preserve">ndamentos técnicos y tácticos para obtener ventaja en la práctica de las actividades físico-deportivas de oposición o de colaboración-oposición propuestas. </w:t>
            </w:r>
          </w:p>
          <w:p w:rsidR="00C136D1" w:rsidRDefault="00F13121">
            <w:pPr>
              <w:spacing w:after="0" w:line="235" w:lineRule="auto"/>
              <w:ind w:left="0" w:right="0" w:firstLine="165"/>
            </w:pPr>
            <w:r>
              <w:rPr>
                <w:sz w:val="15"/>
              </w:rPr>
              <w:t>3.2. Describe y pone en práctica de manera autónoma aspectos de organización de ataque y de defensa</w:t>
            </w:r>
            <w:r>
              <w:rPr>
                <w:sz w:val="15"/>
              </w:rPr>
              <w:t xml:space="preserve"> en las actividades físico-deportivas de oposición o de colaboración-oposición seleccionadas. </w:t>
            </w:r>
          </w:p>
          <w:p w:rsidR="00C136D1" w:rsidRDefault="00F13121">
            <w:pPr>
              <w:spacing w:after="0" w:line="235" w:lineRule="auto"/>
              <w:ind w:left="0" w:right="43" w:firstLine="165"/>
            </w:pPr>
            <w:r>
              <w:rPr>
                <w:sz w:val="15"/>
              </w:rPr>
              <w:t xml:space="preserve">3.3. Discrimina los estímulos que hay que tener en cuenta en la toma de decisiones en las situaciones de colaboración, oposición y colaboración-oposición, para obtener ventaja o cumplir el objetivo de la acción. </w:t>
            </w:r>
          </w:p>
          <w:p w:rsidR="00C136D1" w:rsidRDefault="00F13121">
            <w:pPr>
              <w:spacing w:after="0" w:line="259" w:lineRule="auto"/>
              <w:ind w:left="0" w:right="0" w:firstLine="165"/>
            </w:pPr>
            <w:r>
              <w:rPr>
                <w:sz w:val="15"/>
              </w:rPr>
              <w:t>3.4. Reflexiona sobre las situaciones resue</w:t>
            </w:r>
            <w:r>
              <w:rPr>
                <w:sz w:val="15"/>
              </w:rPr>
              <w:t xml:space="preserve">ltas valorando la oportunidad de las soluciones aportadas y su aplicabilidad a situaciones similares. </w:t>
            </w:r>
          </w:p>
        </w:tc>
      </w:tr>
      <w:tr w:rsidR="00C136D1">
        <w:trPr>
          <w:trHeight w:val="2217"/>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4. Reconocer los factores que intervienen en la acción motriz y los mecanismos de control de la intensidad de la actividad física, aplicándolos a la pro</w:t>
            </w:r>
            <w:r>
              <w:rPr>
                <w:sz w:val="15"/>
              </w:rPr>
              <w:t xml:space="preserve">pia práctica y relacionándolos con la salud.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4.1. Analiza la implicación de las capacidades físicas y las coordinativas en las diferentes actividades físico-deportivas y artístico-expresivas trabajadas en el ciclo. </w:t>
            </w:r>
          </w:p>
          <w:p w:rsidR="00C136D1" w:rsidRDefault="00F13121">
            <w:pPr>
              <w:spacing w:after="0" w:line="235" w:lineRule="auto"/>
              <w:ind w:left="0" w:right="0" w:firstLine="165"/>
            </w:pPr>
            <w:r>
              <w:rPr>
                <w:sz w:val="15"/>
              </w:rPr>
              <w:t xml:space="preserve">4.2. Asocia los sistemas metabólicos de obtención de energía con los diferentes tipos de actividad física, la alimentación y la salud. </w:t>
            </w:r>
          </w:p>
          <w:p w:rsidR="00C136D1" w:rsidRDefault="00F13121">
            <w:pPr>
              <w:spacing w:after="0" w:line="235" w:lineRule="auto"/>
              <w:ind w:left="0" w:right="0" w:firstLine="165"/>
            </w:pPr>
            <w:r>
              <w:rPr>
                <w:sz w:val="15"/>
              </w:rPr>
              <w:t>4.3. Relaciona las adaptaciones orgánicas con la actividad física sistemática, así como, con la salud y los riesgos y co</w:t>
            </w:r>
            <w:r>
              <w:rPr>
                <w:sz w:val="15"/>
              </w:rPr>
              <w:t xml:space="preserve">ntraindicaciones de la práctica deportiva </w:t>
            </w:r>
          </w:p>
          <w:p w:rsidR="00C136D1" w:rsidRDefault="00F13121">
            <w:pPr>
              <w:spacing w:after="0" w:line="235" w:lineRule="auto"/>
              <w:ind w:left="0" w:right="0" w:firstLine="165"/>
            </w:pPr>
            <w:r>
              <w:rPr>
                <w:sz w:val="15"/>
              </w:rPr>
              <w:t xml:space="preserve">4.4. Adapta la intensidad del esfuerzo controlando la frecuencia cardiaca correspondiente a los márgenes de mejora de los diferentes factores de la condición física. </w:t>
            </w:r>
          </w:p>
          <w:p w:rsidR="00C136D1" w:rsidRDefault="00F13121">
            <w:pPr>
              <w:spacing w:after="0" w:line="259" w:lineRule="auto"/>
              <w:ind w:left="166" w:right="0" w:firstLine="0"/>
              <w:jc w:val="left"/>
            </w:pPr>
            <w:r>
              <w:rPr>
                <w:sz w:val="15"/>
              </w:rPr>
              <w:t xml:space="preserve">4.5. Aplica de forma autónoma procedimientos para autoevaluar los factores de la condición física. </w:t>
            </w:r>
          </w:p>
          <w:p w:rsidR="00C136D1" w:rsidRDefault="00F13121">
            <w:pPr>
              <w:spacing w:after="0" w:line="259" w:lineRule="auto"/>
              <w:ind w:left="0" w:right="42" w:firstLine="165"/>
            </w:pPr>
            <w:r>
              <w:rPr>
                <w:sz w:val="15"/>
              </w:rPr>
              <w:t>4.6. Identifica las características que deben tener las actividades físicas para ser consideradas saludables, adoptando una actitud crítica frente a las prá</w:t>
            </w:r>
            <w:r>
              <w:rPr>
                <w:sz w:val="15"/>
              </w:rPr>
              <w:t xml:space="preserve">cticas que tienen efectos negativos para la salud. </w:t>
            </w:r>
          </w:p>
        </w:tc>
      </w:tr>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151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5. Desarrollar las capacidades físicas de acuerdo con las posibilidades personales y dentro de los márgenes de la salud, mostrando una actitud de auto exigencia en su esfuerzo.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5.1. Participa activamente en la mejora de las capacidades físicas básicas des</w:t>
            </w:r>
            <w:r>
              <w:rPr>
                <w:sz w:val="15"/>
              </w:rPr>
              <w:t xml:space="preserve">de un enfoque saludable, utilizando los métodos básicos para su desarrollo. </w:t>
            </w:r>
          </w:p>
          <w:p w:rsidR="00C136D1" w:rsidRDefault="00F13121">
            <w:pPr>
              <w:spacing w:after="0" w:line="235" w:lineRule="auto"/>
              <w:ind w:left="0" w:right="0" w:firstLine="165"/>
              <w:jc w:val="left"/>
            </w:pPr>
            <w:r>
              <w:rPr>
                <w:sz w:val="15"/>
              </w:rPr>
              <w:t xml:space="preserve">5.2. Alcanza niveles de condición física acordes a su momento de desarrollo motor y a sus posibilidades. </w:t>
            </w:r>
          </w:p>
          <w:p w:rsidR="00C136D1" w:rsidRDefault="00F13121">
            <w:pPr>
              <w:spacing w:after="0" w:line="235" w:lineRule="auto"/>
              <w:ind w:left="0" w:right="0" w:firstLine="165"/>
            </w:pPr>
            <w:r>
              <w:rPr>
                <w:sz w:val="15"/>
              </w:rPr>
              <w:t>5.3. Aplica los fundamentos de higiene postural en la práctica de las act</w:t>
            </w:r>
            <w:r>
              <w:rPr>
                <w:sz w:val="15"/>
              </w:rPr>
              <w:t xml:space="preserve">ividades físicas como medio de prevención de lesiones. </w:t>
            </w:r>
          </w:p>
          <w:p w:rsidR="00C136D1" w:rsidRDefault="00F13121">
            <w:pPr>
              <w:spacing w:after="0" w:line="259" w:lineRule="auto"/>
              <w:ind w:left="0" w:right="0" w:firstLine="165"/>
            </w:pPr>
            <w:r>
              <w:rPr>
                <w:sz w:val="15"/>
              </w:rPr>
              <w:t xml:space="preserve">5.4. Analiza la importancia de la práctica habitual de actividad física para la mejora de la propia condición física, relacionando el efecto de esta práctica con la mejora de la calidad de vida. </w:t>
            </w:r>
          </w:p>
        </w:tc>
      </w:tr>
      <w:tr w:rsidR="00C136D1">
        <w:trPr>
          <w:trHeight w:val="9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6. Desarrollar actividades propias de cada una de las fases de la sesión de actividad física, relacionándolas con las características de las mismas.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6.1. Relaciona la estructura de una sesión de actividad física con la intensidad de los esfuerzos realizad</w:t>
            </w:r>
            <w:r>
              <w:rPr>
                <w:sz w:val="15"/>
              </w:rPr>
              <w:t xml:space="preserve">os. </w:t>
            </w:r>
          </w:p>
          <w:p w:rsidR="00C136D1" w:rsidRDefault="00F13121">
            <w:pPr>
              <w:spacing w:after="0" w:line="259" w:lineRule="auto"/>
              <w:ind w:left="165" w:right="0" w:firstLine="0"/>
              <w:jc w:val="left"/>
            </w:pPr>
            <w:r>
              <w:rPr>
                <w:sz w:val="15"/>
              </w:rPr>
              <w:t xml:space="preserve">6.2. Prepara y realiza calentamientos y fases finales de sesión de forma autónoma y habitual.  </w:t>
            </w:r>
          </w:p>
          <w:p w:rsidR="00C136D1" w:rsidRDefault="00F13121">
            <w:pPr>
              <w:spacing w:after="0" w:line="259" w:lineRule="auto"/>
              <w:ind w:left="0" w:right="0" w:firstLine="165"/>
            </w:pPr>
            <w:r>
              <w:rPr>
                <w:sz w:val="15"/>
              </w:rPr>
              <w:t xml:space="preserve">6.3. Prepara y pone en práctica actividades para la mejora de las habilidades motrices en función de las propias dificultades. </w:t>
            </w:r>
          </w:p>
        </w:tc>
      </w:tr>
      <w:tr w:rsidR="00C136D1">
        <w:trPr>
          <w:trHeight w:val="116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7" w:firstLine="165"/>
            </w:pPr>
            <w:r>
              <w:rPr>
                <w:sz w:val="15"/>
              </w:rPr>
              <w:t>7. Reconocer las posibilidades de las actividades físico-deportivas y artístico-expresivas como formas de inclusión social, facilitando la eliminación de obstáculos a la participación de otras personas independientemente de sus características, colaborando</w:t>
            </w:r>
            <w:r>
              <w:rPr>
                <w:sz w:val="15"/>
              </w:rPr>
              <w:t xml:space="preserve"> con los demás y aceptando sus aportaciones.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7.1. Muestra tolerancia y deportividad tanto en el papel de participante como de espectador. </w:t>
            </w:r>
          </w:p>
          <w:p w:rsidR="00C136D1" w:rsidRDefault="00F13121">
            <w:pPr>
              <w:spacing w:after="0" w:line="235" w:lineRule="auto"/>
              <w:ind w:left="0" w:right="0" w:firstLine="165"/>
            </w:pPr>
            <w:r>
              <w:rPr>
                <w:sz w:val="15"/>
              </w:rPr>
              <w:t>7.2. Colabora en las actividades grupales, respetando las aportaciones de los demás y las normas establecidas, y asu</w:t>
            </w:r>
            <w:r>
              <w:rPr>
                <w:sz w:val="15"/>
              </w:rPr>
              <w:t xml:space="preserve">miendo sus responsabilidades para la consecución de los objetivos. </w:t>
            </w:r>
          </w:p>
          <w:p w:rsidR="00C136D1" w:rsidRDefault="00F13121">
            <w:pPr>
              <w:spacing w:after="0" w:line="259" w:lineRule="auto"/>
              <w:ind w:left="0" w:right="69" w:firstLine="0"/>
              <w:jc w:val="center"/>
            </w:pPr>
            <w:r>
              <w:rPr>
                <w:sz w:val="15"/>
              </w:rPr>
              <w:t xml:space="preserve">7.3. Respeta a los demás dentro de la labor de equipo, con independencia del nivel de destreza. </w:t>
            </w:r>
          </w:p>
        </w:tc>
      </w:tr>
      <w:tr w:rsidR="00C136D1">
        <w:trPr>
          <w:trHeight w:val="116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 xml:space="preserve">8. Reconocer las posibilidades que ofrecen las actividades físico-deportivas como formas de ocio activo y de utilización responsable del entorno.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8.1 Conoce las posibilidades que ofrece el entorno para la realización de actividades físicodeportivas. </w:t>
            </w:r>
          </w:p>
          <w:p w:rsidR="00C136D1" w:rsidRDefault="00F13121">
            <w:pPr>
              <w:spacing w:after="0" w:line="235" w:lineRule="auto"/>
              <w:ind w:left="0" w:right="0" w:firstLine="165"/>
              <w:jc w:val="left"/>
            </w:pPr>
            <w:r>
              <w:rPr>
                <w:sz w:val="15"/>
              </w:rPr>
              <w:t xml:space="preserve">8.2 </w:t>
            </w:r>
            <w:r>
              <w:rPr>
                <w:sz w:val="15"/>
              </w:rPr>
              <w:t xml:space="preserve">Respeta el entorno y lo valora como un lugar común para la realización de actividades físicodeportivas </w:t>
            </w:r>
          </w:p>
          <w:p w:rsidR="00C136D1" w:rsidRDefault="00F13121">
            <w:pPr>
              <w:spacing w:after="0" w:line="259" w:lineRule="auto"/>
              <w:ind w:left="0" w:right="0" w:firstLine="165"/>
            </w:pPr>
            <w:r>
              <w:rPr>
                <w:sz w:val="15"/>
              </w:rPr>
              <w:t xml:space="preserve">8.3. Analiza críticamente las actitudes y estilos de vida relacionados con el tratamiento del cuerpo, las actividades de ocio, la actividad física y el </w:t>
            </w:r>
            <w:r>
              <w:rPr>
                <w:sz w:val="15"/>
              </w:rPr>
              <w:t xml:space="preserve">deporte en el contexto social actual. </w:t>
            </w:r>
          </w:p>
        </w:tc>
      </w:tr>
      <w:tr w:rsidR="00C136D1">
        <w:trPr>
          <w:trHeight w:val="1170"/>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9. Controlar las dificultades y los riesgos durante su participación en actividades físico-deportivas y artístico-expresivas, analizando las características de las mismas y las interacciones motrices que conllevan, y</w:t>
            </w:r>
            <w:r>
              <w:rPr>
                <w:sz w:val="15"/>
              </w:rPr>
              <w:t xml:space="preserve"> adoptando medidas preventivas y de seguridad en su desarrollo.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9.1. Identifica las características de las actividades físico-deportivas y artístico-expresivas propuestas que pueden suponer un elemento de riesgo para sí mismo o para los demás. </w:t>
            </w:r>
          </w:p>
          <w:p w:rsidR="00C136D1" w:rsidRDefault="00F13121">
            <w:pPr>
              <w:spacing w:after="0" w:line="235" w:lineRule="auto"/>
              <w:ind w:left="0" w:right="0" w:firstLine="165"/>
              <w:jc w:val="left"/>
            </w:pPr>
            <w:r>
              <w:rPr>
                <w:sz w:val="15"/>
              </w:rPr>
              <w:t xml:space="preserve">9.2. Describe los protocolos a seguir para activar los servicios de emergencia y de protección del entorno. </w:t>
            </w:r>
          </w:p>
          <w:p w:rsidR="00C136D1" w:rsidRDefault="00F13121">
            <w:pPr>
              <w:spacing w:after="0" w:line="259" w:lineRule="auto"/>
              <w:ind w:left="0" w:right="0" w:firstLine="165"/>
            </w:pPr>
            <w:r>
              <w:rPr>
                <w:sz w:val="15"/>
              </w:rPr>
              <w:t>9.3. Adopta las medidas preventivas y de seguridad propias de las actividades desarrolladas durante el ciclo, teniendo especial cuidado con aquella</w:t>
            </w:r>
            <w:r>
              <w:rPr>
                <w:sz w:val="15"/>
              </w:rPr>
              <w:t xml:space="preserve">s que se realizan en un entorno no estable. </w:t>
            </w:r>
          </w:p>
        </w:tc>
      </w:tr>
      <w:tr w:rsidR="00C136D1">
        <w:trPr>
          <w:trHeight w:val="99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10. Utilizar las Tecnologías de la Información y la Comunicación en el proceso de aprendizaje, para buscar, analizar y seleccionar información relevante, elaborando documentos propios, y haciendo exposiciones y</w:t>
            </w:r>
            <w:r>
              <w:rPr>
                <w:sz w:val="15"/>
              </w:rPr>
              <w:t xml:space="preserve"> argumentaciones de los mismos.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 xml:space="preserve">10.1. Utiliza las Tecnologías de la Información y la Comunicación para elaborar documentos digitales propios (texto, presentación, imagen, video, sonido,…), como resultado del proceso de búsqueda, análisis y selección de información relevante. </w:t>
            </w:r>
          </w:p>
          <w:p w:rsidR="00C136D1" w:rsidRDefault="00F13121">
            <w:pPr>
              <w:spacing w:after="0" w:line="259" w:lineRule="auto"/>
              <w:ind w:left="0" w:right="0" w:firstLine="165"/>
            </w:pPr>
            <w:r>
              <w:rPr>
                <w:sz w:val="15"/>
              </w:rPr>
              <w:t>10.2. Expon</w:t>
            </w:r>
            <w:r>
              <w:rPr>
                <w:sz w:val="15"/>
              </w:rPr>
              <w:t xml:space="preserve">e y defiende trabajos elaborados sobre temas vigentes en el contexto social, relacionados con la actividad física o la corporalidad, utilizando recursos tecnológicos. </w:t>
            </w:r>
          </w:p>
        </w:tc>
      </w:tr>
    </w:tbl>
    <w:p w:rsidR="00C136D1" w:rsidRDefault="00F13121">
      <w:pPr>
        <w:ind w:left="3840" w:right="37" w:firstLine="0"/>
      </w:pPr>
      <w:r>
        <w:t xml:space="preserve">Educación Física. 4º ESO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3467"/>
        <w:gridCol w:w="6440"/>
      </w:tblGrid>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Estándares de aprendizaje evaluables</w:t>
            </w:r>
            <w:r>
              <w:rPr>
                <w:sz w:val="15"/>
              </w:rPr>
              <w:t xml:space="preserve"> </w:t>
            </w:r>
          </w:p>
        </w:tc>
      </w:tr>
      <w:tr w:rsidR="00C136D1">
        <w:trPr>
          <w:trHeight w:val="134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1. Resolver situaciones motrices aplicando fundamentos técnicos en las actividades físico deportivas propuestas, con eficacia y precisión.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Ajusta la realización de las habilidades específicas a los requerimientos técnicos en las situaciones motrices individuales, preservando su seguridad y teniendo en cuenta sus propias características.  </w:t>
            </w:r>
          </w:p>
          <w:p w:rsidR="00C136D1" w:rsidRDefault="00F13121">
            <w:pPr>
              <w:spacing w:after="0" w:line="235" w:lineRule="auto"/>
              <w:ind w:left="0" w:right="0" w:firstLine="165"/>
            </w:pPr>
            <w:r>
              <w:rPr>
                <w:sz w:val="15"/>
              </w:rPr>
              <w:t>1.2. Ajusta la realización de las habilidades esp</w:t>
            </w:r>
            <w:r>
              <w:rPr>
                <w:sz w:val="15"/>
              </w:rPr>
              <w:t xml:space="preserve">ecíficas a los condicionantes generados por los compañeros y los adversarios en las situaciones colectivas.  </w:t>
            </w:r>
          </w:p>
          <w:p w:rsidR="00C136D1" w:rsidRDefault="00F13121">
            <w:pPr>
              <w:spacing w:after="0" w:line="259" w:lineRule="auto"/>
              <w:ind w:left="0" w:right="0" w:firstLine="165"/>
            </w:pPr>
            <w:r>
              <w:rPr>
                <w:sz w:val="15"/>
              </w:rPr>
              <w:t xml:space="preserve">1.3. Adapta las técnicas de progresión o desplazamiento a los cambios del medio, priorizando la seguridad personal y colectiva. </w:t>
            </w:r>
          </w:p>
        </w:tc>
      </w:tr>
      <w:tr w:rsidR="00C136D1">
        <w:trPr>
          <w:trHeight w:val="116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2. Componer y presentar montajes individuales o colectivos, seleccionando y ajustando los elementos de la motricidad expresiva.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2.1. Elabora composiciones de carácter artístico-expresivo, seleccionando las técnicas más apropiadas para el objetivo previsto</w:t>
            </w:r>
            <w:r>
              <w:rPr>
                <w:sz w:val="15"/>
              </w:rPr>
              <w:t xml:space="preserve">. </w:t>
            </w:r>
          </w:p>
          <w:p w:rsidR="00C136D1" w:rsidRDefault="00F13121">
            <w:pPr>
              <w:spacing w:after="0" w:line="235" w:lineRule="auto"/>
              <w:ind w:left="0" w:right="0" w:firstLine="165"/>
            </w:pPr>
            <w:r>
              <w:rPr>
                <w:sz w:val="15"/>
              </w:rPr>
              <w:t xml:space="preserve">2.2. Ajusta sus acciones a la intencionalidad de los montajes artístico-expresivos, combinando los componentes espaciales, temporales y, en su caso, de interacción con los demás. </w:t>
            </w:r>
          </w:p>
          <w:p w:rsidR="00C136D1" w:rsidRDefault="00F13121">
            <w:pPr>
              <w:spacing w:after="0" w:line="259" w:lineRule="auto"/>
              <w:ind w:left="0" w:right="0" w:firstLine="165"/>
            </w:pPr>
            <w:r>
              <w:rPr>
                <w:sz w:val="15"/>
              </w:rPr>
              <w:t>2.3. Colabora en el diseño y la realización de los montajes artístico exp</w:t>
            </w:r>
            <w:r>
              <w:rPr>
                <w:sz w:val="15"/>
              </w:rPr>
              <w:t xml:space="preserve">resivos, aportando y aceptando propuestas. </w:t>
            </w:r>
          </w:p>
        </w:tc>
      </w:tr>
      <w:tr w:rsidR="00C136D1">
        <w:trPr>
          <w:trHeight w:val="256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3. Resolver situaciones motrices de oposición, colaboración o colaboración-oposición, en las actividades físico deportivas propuestas, tomando la decisión más eficaz en función de los objetivos.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3.1. Aplica de forma oportuna y eficaz las estrategias específicas de las actividades de oposición, contrarrestando o anticipándose a las acciones del adversario. </w:t>
            </w:r>
          </w:p>
          <w:p w:rsidR="00C136D1" w:rsidRDefault="00F13121">
            <w:pPr>
              <w:spacing w:after="0" w:line="235" w:lineRule="auto"/>
              <w:ind w:left="0" w:firstLine="165"/>
            </w:pPr>
            <w:r>
              <w:rPr>
                <w:sz w:val="15"/>
              </w:rPr>
              <w:t>3.2. Aplica de forma oportuna y eficaz las estrategias específicas de las actividades de coo</w:t>
            </w:r>
            <w:r>
              <w:rPr>
                <w:sz w:val="15"/>
              </w:rPr>
              <w:t xml:space="preserve">peración, ajustando las acciones motrices a los factores presentes y a las intervenciones del resto de los participantes. </w:t>
            </w:r>
          </w:p>
          <w:p w:rsidR="00C136D1" w:rsidRDefault="00F13121">
            <w:pPr>
              <w:spacing w:after="0" w:line="235" w:lineRule="auto"/>
              <w:ind w:left="0" w:right="44" w:firstLine="165"/>
            </w:pPr>
            <w:r>
              <w:rPr>
                <w:sz w:val="15"/>
              </w:rPr>
              <w:t>3.3. Aplica de forma oportuna y eficaz las estrategias específicas de las actividades de colaboración-oposición, intercambiando los d</w:t>
            </w:r>
            <w:r>
              <w:rPr>
                <w:sz w:val="15"/>
              </w:rPr>
              <w:t xml:space="preserve">iferentes papeles con continuidad, y persiguiendo el objetivo colectivo de obtener situaciones ventajosas sobre el equipo contrario. </w:t>
            </w:r>
          </w:p>
          <w:p w:rsidR="00C136D1" w:rsidRDefault="00F13121">
            <w:pPr>
              <w:spacing w:after="0" w:line="235" w:lineRule="auto"/>
              <w:ind w:left="0" w:right="0" w:firstLine="165"/>
            </w:pPr>
            <w:r>
              <w:rPr>
                <w:sz w:val="15"/>
              </w:rPr>
              <w:t>3.4. Aplica soluciones variadas ante las situaciones planteadas, valorando las posibilidades de éxito de las mismas, y rel</w:t>
            </w:r>
            <w:r>
              <w:rPr>
                <w:sz w:val="15"/>
              </w:rPr>
              <w:t xml:space="preserve">acionándolas con otras situaciones. </w:t>
            </w:r>
          </w:p>
          <w:p w:rsidR="00C136D1" w:rsidRDefault="00F13121">
            <w:pPr>
              <w:spacing w:after="0" w:line="235" w:lineRule="auto"/>
              <w:ind w:left="0" w:right="0" w:firstLine="165"/>
            </w:pPr>
            <w:r>
              <w:rPr>
                <w:sz w:val="15"/>
              </w:rPr>
              <w:t xml:space="preserve">3.5. Justifica las decisiones tomadas en la práctica de las diferentes actividades, reconociendo los procesos que están implicados en las mismas. </w:t>
            </w:r>
          </w:p>
          <w:p w:rsidR="00C136D1" w:rsidRDefault="00F13121">
            <w:pPr>
              <w:spacing w:after="0" w:line="259" w:lineRule="auto"/>
              <w:ind w:left="0" w:right="0" w:firstLine="165"/>
            </w:pPr>
            <w:r>
              <w:rPr>
                <w:sz w:val="15"/>
              </w:rPr>
              <w:t xml:space="preserve">3.6. Argumenta estrategias o posibles soluciones para resolver problemas motores, valorando las características de cada participante y los factores presentes en el entorno.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467"/>
        <w:gridCol w:w="6440"/>
      </w:tblGrid>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151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4. Argumentar la relación entre los hábitos de vida y sus efectos sobre la condición física, aplicando los conocimientos sobre actividad física y salud.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4.1. Demuestra conocimientos sobre las características que deben reunir las actividades físicas con un</w:t>
            </w:r>
            <w:r>
              <w:rPr>
                <w:sz w:val="15"/>
              </w:rPr>
              <w:t xml:space="preserve"> enfoque saludable y los beneficios que aportan a la salud individual y colectiva. </w:t>
            </w:r>
          </w:p>
          <w:p w:rsidR="00C136D1" w:rsidRDefault="00F13121">
            <w:pPr>
              <w:spacing w:after="0" w:line="235" w:lineRule="auto"/>
              <w:ind w:left="0" w:right="0" w:firstLine="165"/>
            </w:pPr>
            <w:r>
              <w:rPr>
                <w:sz w:val="15"/>
              </w:rPr>
              <w:t xml:space="preserve">4.2. Relaciona ejercicios de tonificación y flexibilización con la compensación de los efectos provocados por las actitudes posturales inadecuadas más frecuentes. </w:t>
            </w:r>
          </w:p>
          <w:p w:rsidR="00C136D1" w:rsidRDefault="00F13121">
            <w:pPr>
              <w:spacing w:after="0" w:line="235" w:lineRule="auto"/>
              <w:ind w:left="0" w:right="0" w:firstLine="165"/>
            </w:pPr>
            <w:r>
              <w:rPr>
                <w:sz w:val="15"/>
              </w:rPr>
              <w:t>4.3. Rel</w:t>
            </w:r>
            <w:r>
              <w:rPr>
                <w:sz w:val="15"/>
              </w:rPr>
              <w:t xml:space="preserve">aciona hábitos como el sedentarismo, el consumo de tabaco y de bebidas alcohólicas con sus efectos en la condición física y la salud. </w:t>
            </w:r>
          </w:p>
          <w:p w:rsidR="00C136D1" w:rsidRDefault="00F13121">
            <w:pPr>
              <w:spacing w:after="0" w:line="259" w:lineRule="auto"/>
              <w:ind w:left="0" w:right="0" w:firstLine="165"/>
            </w:pPr>
            <w:r>
              <w:rPr>
                <w:sz w:val="15"/>
              </w:rPr>
              <w:t xml:space="preserve">4.4. Valora las necesidades de alimentos y de hidratación para la realización de diferentes tipos de actividad física. </w:t>
            </w:r>
          </w:p>
        </w:tc>
      </w:tr>
      <w:tr w:rsidR="00C136D1">
        <w:trPr>
          <w:trHeight w:val="169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5. Mejorar o mantener los factores de la condición física, practicando actividades físico-deportivas adecuadas a su nivel e identificando las adaptaciones orgánicas y su relación con la salud.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5.1. Valora el grado de implicación de las diferentes capacida</w:t>
            </w:r>
            <w:r>
              <w:rPr>
                <w:sz w:val="15"/>
              </w:rPr>
              <w:t xml:space="preserve">des físicas en la realización de los diferentes tipos de actividad física. </w:t>
            </w:r>
          </w:p>
          <w:p w:rsidR="00C136D1" w:rsidRDefault="00F13121">
            <w:pPr>
              <w:spacing w:after="0" w:line="235" w:lineRule="auto"/>
              <w:ind w:left="0" w:right="0" w:firstLine="165"/>
            </w:pPr>
            <w:r>
              <w:rPr>
                <w:sz w:val="15"/>
              </w:rPr>
              <w:t xml:space="preserve">5.2. Practica de forma regular, sistemática y autónoma actividades físicas con el fin de mejorar las condiciones de salud y calidad de vida. </w:t>
            </w:r>
          </w:p>
          <w:p w:rsidR="00C136D1" w:rsidRDefault="00F13121">
            <w:pPr>
              <w:spacing w:after="0" w:line="235" w:lineRule="auto"/>
              <w:ind w:left="0" w:firstLine="165"/>
            </w:pPr>
            <w:r>
              <w:rPr>
                <w:sz w:val="15"/>
              </w:rPr>
              <w:t>5.3. Aplica los procedimientos para in</w:t>
            </w:r>
            <w:r>
              <w:rPr>
                <w:sz w:val="15"/>
              </w:rPr>
              <w:t xml:space="preserve">tegrar en los programas de actividad física la mejora de las capacidades físicas básicas, con una orientación saludable y en un nivel adecuado a sus posibilidades.  </w:t>
            </w:r>
          </w:p>
          <w:p w:rsidR="00C136D1" w:rsidRDefault="00F13121">
            <w:pPr>
              <w:spacing w:after="0" w:line="259" w:lineRule="auto"/>
              <w:ind w:left="0" w:right="0" w:firstLine="165"/>
            </w:pPr>
            <w:r>
              <w:rPr>
                <w:sz w:val="15"/>
              </w:rPr>
              <w:t>5.4. Valora su aptitud física en sus dimensiones anatómica, fisiológica y motriz, y relaci</w:t>
            </w:r>
            <w:r>
              <w:rPr>
                <w:sz w:val="15"/>
              </w:rPr>
              <w:t xml:space="preserve">onándolas con la salud. </w:t>
            </w:r>
          </w:p>
        </w:tc>
      </w:tr>
      <w:tr w:rsidR="00C136D1">
        <w:trPr>
          <w:trHeight w:val="116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6. Diseñar y realizar las fases de activación y recuperación en la práctica de actividad física considerando la intensidad de los esfuerzos.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6.1. Analiza la actividad física principal de la sesión para establecer las características que deben tener las fases de activación y de vuelta a la calma. </w:t>
            </w:r>
          </w:p>
          <w:p w:rsidR="00C136D1" w:rsidRDefault="00F13121">
            <w:pPr>
              <w:spacing w:after="0" w:line="235" w:lineRule="auto"/>
              <w:ind w:left="0" w:right="0" w:firstLine="165"/>
            </w:pPr>
            <w:r>
              <w:rPr>
                <w:sz w:val="15"/>
              </w:rPr>
              <w:t>6.2. Selecciona los ejercicios o tareas de activación y de vuelta a la calma de una sesión, atendie</w:t>
            </w:r>
            <w:r>
              <w:rPr>
                <w:sz w:val="15"/>
              </w:rPr>
              <w:t xml:space="preserve">ndo a la intensidad o a la dificultad de las tareas de la parte principal. </w:t>
            </w:r>
          </w:p>
          <w:p w:rsidR="00C136D1" w:rsidRDefault="00F13121">
            <w:pPr>
              <w:spacing w:after="0" w:line="259" w:lineRule="auto"/>
              <w:ind w:left="0" w:right="0" w:firstLine="165"/>
            </w:pPr>
            <w:r>
              <w:rPr>
                <w:sz w:val="15"/>
              </w:rPr>
              <w:t xml:space="preserve">6.3. Realiza ejercicios o actividades en las fases iniciales y finales de alguna sesión, de forma autónoma, acorde con su nivel de competencia motriz. </w:t>
            </w:r>
          </w:p>
        </w:tc>
      </w:tr>
      <w:tr w:rsidR="00C136D1">
        <w:trPr>
          <w:trHeight w:val="99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165"/>
            </w:pPr>
            <w:r>
              <w:rPr>
                <w:sz w:val="15"/>
              </w:rPr>
              <w:t xml:space="preserve">7. Colaborar en la planificación y en la organización de campeonatos o torneos deportivos, previendo los medios y las actuaciones necesarias para la celebración de los mismos y relacionando sus funciones con las del resto de implicados.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7.1. Asume las fun</w:t>
            </w:r>
            <w:r>
              <w:rPr>
                <w:sz w:val="15"/>
              </w:rPr>
              <w:t xml:space="preserve">ciones encomendadas en la organización de actividades grupales. </w:t>
            </w:r>
          </w:p>
          <w:p w:rsidR="00C136D1" w:rsidRDefault="00F13121">
            <w:pPr>
              <w:spacing w:after="0" w:line="235" w:lineRule="auto"/>
              <w:ind w:left="0" w:right="0" w:firstLine="165"/>
            </w:pPr>
            <w:r>
              <w:rPr>
                <w:sz w:val="15"/>
              </w:rPr>
              <w:t xml:space="preserve">7.2. Verifica que su colaboración en la planificación de actividades grupales se ha coordinado con las acciones del resto de las personas implicadas. </w:t>
            </w:r>
          </w:p>
          <w:p w:rsidR="00C136D1" w:rsidRDefault="00F13121">
            <w:pPr>
              <w:spacing w:after="0" w:line="259" w:lineRule="auto"/>
              <w:ind w:left="0" w:right="0" w:firstLine="165"/>
            </w:pPr>
            <w:r>
              <w:rPr>
                <w:sz w:val="15"/>
              </w:rPr>
              <w:t>7.3. Presenta propuestas creativas de ut</w:t>
            </w:r>
            <w:r>
              <w:rPr>
                <w:sz w:val="15"/>
              </w:rPr>
              <w:t xml:space="preserve">ilización de materiales y de planificación para utilizarlos en su práctica de manera autónoma. </w:t>
            </w:r>
          </w:p>
        </w:tc>
      </w:tr>
      <w:tr w:rsidR="00C136D1">
        <w:trPr>
          <w:trHeight w:val="134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8. Analizar críticamente el fenómeno deportivo discriminando los aspectos culturales, educativos, integradores y saludables de los que fomentan la violencia, la discriminación o la competitividad mal entendida.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8.1. Valora las actuaciones e intervenciones</w:t>
            </w:r>
            <w:r>
              <w:rPr>
                <w:sz w:val="15"/>
              </w:rPr>
              <w:t xml:space="preserve"> de los participantes en las actividades reconociendo los méritos y respetando los niveles de competencia motriz y otras diferencias. </w:t>
            </w:r>
          </w:p>
          <w:p w:rsidR="00C136D1" w:rsidRDefault="00F13121">
            <w:pPr>
              <w:spacing w:after="0" w:line="235" w:lineRule="auto"/>
              <w:ind w:left="0" w:right="44" w:firstLine="165"/>
            </w:pPr>
            <w:r>
              <w:rPr>
                <w:sz w:val="15"/>
              </w:rPr>
              <w:t xml:space="preserve">8.2. Valora las diferentes actividades físicas distinguiendo las aportaciones que cada una tiene desde el punto de vista </w:t>
            </w:r>
            <w:r>
              <w:rPr>
                <w:sz w:val="15"/>
              </w:rPr>
              <w:t xml:space="preserve">cultural, para el disfrute y el enriquecimiento personal y para la relación con los demás. </w:t>
            </w:r>
          </w:p>
          <w:p w:rsidR="00C136D1" w:rsidRDefault="00F13121">
            <w:pPr>
              <w:spacing w:after="0" w:line="259" w:lineRule="auto"/>
              <w:ind w:left="0" w:right="0" w:firstLine="165"/>
            </w:pPr>
            <w:r>
              <w:rPr>
                <w:sz w:val="15"/>
              </w:rPr>
              <w:t xml:space="preserve">8.3. Mantiene una actitud crítica con los comportamientos antideportivos, tanto desde el papel de participante, como del de espectador. </w:t>
            </w:r>
          </w:p>
        </w:tc>
      </w:tr>
      <w:tr w:rsidR="00C136D1">
        <w:trPr>
          <w:trHeight w:val="81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9. Reconocer el impacto ambiental, económico y social de las actividades físicas y deportivas reflexionando sobre su repercusión en la forma de vida en el entorno.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9.1. Compara los efectos de las diferentes actividades físicas y deportivas en el entorno y</w:t>
            </w:r>
            <w:r>
              <w:rPr>
                <w:sz w:val="15"/>
              </w:rPr>
              <w:t xml:space="preserve"> los relaciona con la forma de vida en los mismos. </w:t>
            </w:r>
          </w:p>
          <w:p w:rsidR="00C136D1" w:rsidRDefault="00F13121">
            <w:pPr>
              <w:spacing w:after="0" w:line="259" w:lineRule="auto"/>
              <w:ind w:left="165" w:right="0" w:firstLine="0"/>
              <w:jc w:val="left"/>
            </w:pPr>
            <w:r>
              <w:rPr>
                <w:sz w:val="15"/>
              </w:rPr>
              <w:t xml:space="preserve">9.2. Relaciona las actividades físicas en la naturaleza con la salud y la calidad de vida. </w:t>
            </w:r>
          </w:p>
          <w:p w:rsidR="00C136D1" w:rsidRDefault="00F13121">
            <w:pPr>
              <w:spacing w:after="0" w:line="259" w:lineRule="auto"/>
              <w:ind w:left="165" w:right="0" w:firstLine="0"/>
              <w:jc w:val="left"/>
            </w:pPr>
            <w:r>
              <w:rPr>
                <w:sz w:val="15"/>
              </w:rPr>
              <w:t xml:space="preserve">9.3. Demuestra hábitos y actitudes de conservación y protección del medio ambiente. </w:t>
            </w:r>
          </w:p>
        </w:tc>
      </w:tr>
      <w:tr w:rsidR="00C136D1">
        <w:trPr>
          <w:trHeight w:val="116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10. Asumir la responsabilidad de la propia seguridad en la práctica de actividad física, teniendo en cuenta los factores inherentes a la actividad y previendo las consecuencias que pueden tener las actuaciones poco cuidadosas sobre la seguridad de los part</w:t>
            </w:r>
            <w:r>
              <w:rPr>
                <w:sz w:val="15"/>
              </w:rPr>
              <w:t xml:space="preserve">icipantes.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10.1. Verifica las condiciones de práctica segura usando convenientemente el equipo personal y los materiales y espacios de práctica. </w:t>
            </w:r>
          </w:p>
          <w:p w:rsidR="00C136D1" w:rsidRDefault="00F13121">
            <w:pPr>
              <w:spacing w:after="0" w:line="259" w:lineRule="auto"/>
              <w:ind w:left="165" w:right="0" w:firstLine="0"/>
              <w:jc w:val="left"/>
            </w:pPr>
            <w:r>
              <w:rPr>
                <w:sz w:val="15"/>
              </w:rPr>
              <w:t xml:space="preserve">10.2. Identifica las lesiones más frecuentes derivadas de la práctica de actividad física.  </w:t>
            </w:r>
          </w:p>
          <w:p w:rsidR="00C136D1" w:rsidRDefault="00F13121">
            <w:pPr>
              <w:spacing w:after="0" w:line="259" w:lineRule="auto"/>
              <w:ind w:left="0" w:right="0" w:firstLine="165"/>
            </w:pPr>
            <w:r>
              <w:rPr>
                <w:sz w:val="15"/>
              </w:rPr>
              <w:t>10.3. Describe l</w:t>
            </w:r>
            <w:r>
              <w:rPr>
                <w:sz w:val="15"/>
              </w:rPr>
              <w:t xml:space="preserve">os protocolos que deben seguirse ante las lesiones, accidentes o situaciones de emergencia más frecuentes producidas durante la práctica de actividades físico deportivas. </w:t>
            </w:r>
          </w:p>
        </w:tc>
      </w:tr>
      <w:tr w:rsidR="00C136D1">
        <w:trPr>
          <w:trHeight w:val="820"/>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11. Demostrar actitudes personales inherentes al trabajo en equipo, superando las inseguridades y apoyando a los demás ante la resolución de situaciones desconocidas.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11.1. Fundamenta sus puntos de vista o aportaciones en los trabajos de grupo y admite la</w:t>
            </w:r>
            <w:r>
              <w:rPr>
                <w:sz w:val="15"/>
              </w:rPr>
              <w:t xml:space="preserve"> posibilidad de cambio frente a otros argumentos válidos. </w:t>
            </w:r>
          </w:p>
          <w:p w:rsidR="00C136D1" w:rsidRDefault="00F13121">
            <w:pPr>
              <w:spacing w:after="0" w:line="259" w:lineRule="auto"/>
              <w:ind w:left="0" w:right="0" w:firstLine="165"/>
            </w:pPr>
            <w:r>
              <w:rPr>
                <w:sz w:val="15"/>
              </w:rPr>
              <w:t xml:space="preserve">11.2. Valora y refuerza las aportaciones enriquecedoras de los compañeros o las compañeras en los trabajos en grupo. </w:t>
            </w:r>
          </w:p>
        </w:tc>
      </w:tr>
      <w:tr w:rsidR="00C136D1">
        <w:trPr>
          <w:trHeight w:val="116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12. Utilizar eficazmente las Tecnologías de la Información y la Comunicación en el proceso de aprendizaje, para buscar, seleccionar y valorar informaciones relacionadas con los contenidos del curso, comunicando los resultados y conclusiones en el soporte m</w:t>
            </w:r>
            <w:r>
              <w:rPr>
                <w:sz w:val="15"/>
              </w:rPr>
              <w:t xml:space="preserve">ás adecuado.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12.1. Busca, procesa y analiza críticamente informaciones actuales sobre temáticas vinculadas a la actividad física y la corporalidad utilizando recursos tecnológicos. </w:t>
            </w:r>
          </w:p>
          <w:p w:rsidR="00C136D1" w:rsidRDefault="00F13121">
            <w:pPr>
              <w:spacing w:after="0" w:line="235" w:lineRule="auto"/>
              <w:ind w:left="0" w:right="0" w:firstLine="165"/>
            </w:pPr>
            <w:r>
              <w:rPr>
                <w:sz w:val="15"/>
              </w:rPr>
              <w:t>12.2. Utiliza las Tecnologías de la Información y la Comunicación para pr</w:t>
            </w:r>
            <w:r>
              <w:rPr>
                <w:sz w:val="15"/>
              </w:rPr>
              <w:t xml:space="preserve">ofundizar sobre contenidos del curso, realizando valoraciones críticas y argumentando sus conclusiones. </w:t>
            </w:r>
          </w:p>
          <w:p w:rsidR="00C136D1" w:rsidRDefault="00F13121">
            <w:pPr>
              <w:spacing w:after="0" w:line="259" w:lineRule="auto"/>
              <w:ind w:left="165" w:right="0" w:firstLine="0"/>
              <w:jc w:val="left"/>
            </w:pPr>
            <w:r>
              <w:rPr>
                <w:sz w:val="15"/>
              </w:rPr>
              <w:t xml:space="preserve">12.3. Comunica y comparte información e ideas en los soportes y en entornos apropiados. </w:t>
            </w:r>
          </w:p>
        </w:tc>
      </w:tr>
    </w:tbl>
    <w:p w:rsidR="00C136D1" w:rsidRDefault="00F13121">
      <w:pPr>
        <w:ind w:left="3538" w:right="37" w:firstLine="0"/>
      </w:pPr>
      <w:r>
        <w:t xml:space="preserve">Educación Física. 1º Bachillerato </w:t>
      </w:r>
    </w:p>
    <w:tbl>
      <w:tblPr>
        <w:tblStyle w:val="TableGrid"/>
        <w:tblW w:w="9908" w:type="dxa"/>
        <w:tblInd w:w="1" w:type="dxa"/>
        <w:tblCellMar>
          <w:top w:w="88" w:type="dxa"/>
          <w:left w:w="55" w:type="dxa"/>
          <w:bottom w:w="0" w:type="dxa"/>
          <w:right w:w="15" w:type="dxa"/>
        </w:tblCellMar>
        <w:tblLook w:val="04A0" w:firstRow="1" w:lastRow="0" w:firstColumn="1" w:lastColumn="0" w:noHBand="0" w:noVBand="1"/>
      </w:tblPr>
      <w:tblGrid>
        <w:gridCol w:w="3469"/>
        <w:gridCol w:w="6440"/>
      </w:tblGrid>
      <w:tr w:rsidR="00C136D1">
        <w:trPr>
          <w:trHeight w:val="296"/>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1343"/>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 xml:space="preserve">1. Resolver situaciones motrices en diferentes contextos de práctica aplicando habilidades motrices específicas con fluidez, precisión y control, perfeccionando la adaptación y la ejecución de los elementos técnicos desarrollados en el ciclo anterior.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0" w:firstLine="165"/>
              <w:jc w:val="left"/>
            </w:pPr>
            <w:r>
              <w:rPr>
                <w:sz w:val="15"/>
              </w:rPr>
              <w:t>1.1</w:t>
            </w:r>
            <w:r>
              <w:rPr>
                <w:sz w:val="15"/>
              </w:rPr>
              <w:t xml:space="preserve">. Perfecciona las habilidades específicas de las actividades individuales que respondan a sus intereses.  </w:t>
            </w:r>
          </w:p>
          <w:p w:rsidR="00C136D1" w:rsidRDefault="00F13121">
            <w:pPr>
              <w:spacing w:after="0" w:line="235" w:lineRule="auto"/>
              <w:ind w:left="49" w:right="0" w:firstLine="165"/>
            </w:pPr>
            <w:r>
              <w:rPr>
                <w:sz w:val="15"/>
              </w:rPr>
              <w:t>1.2. Adapta la realización de las habilidades específicas a los condicionantes generados por los compañeros y los adversarios en las situaciones cole</w:t>
            </w:r>
            <w:r>
              <w:rPr>
                <w:sz w:val="15"/>
              </w:rPr>
              <w:t xml:space="preserve">ctivas.  </w:t>
            </w:r>
          </w:p>
          <w:p w:rsidR="00C136D1" w:rsidRDefault="00F13121">
            <w:pPr>
              <w:spacing w:after="0" w:line="259" w:lineRule="auto"/>
              <w:ind w:left="214" w:right="0" w:firstLine="0"/>
              <w:jc w:val="left"/>
            </w:pPr>
            <w:r>
              <w:rPr>
                <w:sz w:val="15"/>
              </w:rPr>
              <w:t xml:space="preserve">1.3. Resuelve con eficacia situaciones motrices en un contexto competitivo. </w:t>
            </w:r>
          </w:p>
          <w:p w:rsidR="00C136D1" w:rsidRDefault="00F13121">
            <w:pPr>
              <w:spacing w:after="0" w:line="259" w:lineRule="auto"/>
              <w:ind w:left="49" w:right="0" w:firstLine="165"/>
            </w:pPr>
            <w:r>
              <w:rPr>
                <w:sz w:val="15"/>
              </w:rPr>
              <w:t xml:space="preserve">1.4. Pone en práctica técnicas específicas de las actividades en entornos no estables, analizando los aspectos organizativos necesarios. </w:t>
            </w:r>
          </w:p>
        </w:tc>
      </w:tr>
      <w:tr w:rsidR="00C136D1">
        <w:trPr>
          <w:trHeight w:val="994"/>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2. Crear y representar composiciones corporales colectivas con originalidad y expresividad, aplicando las técnicas más apropiadas a la intencionalidad de la composición.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0" w:firstLine="165"/>
              <w:jc w:val="left"/>
            </w:pPr>
            <w:r>
              <w:rPr>
                <w:sz w:val="15"/>
              </w:rPr>
              <w:t xml:space="preserve">2.1. Colabora en el proceso de creación y desarrollo de las composiciones o montajes artísticos expresivos. </w:t>
            </w:r>
          </w:p>
          <w:p w:rsidR="00C136D1" w:rsidRDefault="00F13121">
            <w:pPr>
              <w:spacing w:after="0" w:line="235" w:lineRule="auto"/>
              <w:ind w:left="49" w:right="0" w:firstLine="165"/>
            </w:pPr>
            <w:r>
              <w:rPr>
                <w:sz w:val="15"/>
              </w:rPr>
              <w:t xml:space="preserve">2.2. Representa composiciones o montajes de expresión corporal individuales o colectivos, ajustándose a una intencionalidad de carácter estética o </w:t>
            </w:r>
            <w:r>
              <w:rPr>
                <w:sz w:val="15"/>
              </w:rPr>
              <w:t xml:space="preserve">expresiva. </w:t>
            </w:r>
          </w:p>
          <w:p w:rsidR="00C136D1" w:rsidRDefault="00F13121">
            <w:pPr>
              <w:spacing w:after="0" w:line="259" w:lineRule="auto"/>
              <w:ind w:left="214" w:right="0" w:firstLine="0"/>
              <w:jc w:val="left"/>
            </w:pPr>
            <w:r>
              <w:rPr>
                <w:sz w:val="15"/>
              </w:rPr>
              <w:t xml:space="preserve">2.3. Adecua sus acciones motrices al sentido del proyecto artístico expresivo. </w:t>
            </w:r>
          </w:p>
        </w:tc>
      </w:tr>
      <w:tr w:rsidR="00C136D1">
        <w:trPr>
          <w:trHeight w:val="1869"/>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 xml:space="preserve">3. Solucionar de forma creativa situaciones de oposición, colaboración o colaboración oposición en contextos deportivos o recreativos, adaptando las estrategias a las condiciones cambiantes que se producen en la práctica.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0" w:firstLine="165"/>
            </w:pPr>
            <w:r>
              <w:rPr>
                <w:sz w:val="15"/>
              </w:rPr>
              <w:t>3.1. Desarrolla acciones que le c</w:t>
            </w:r>
            <w:r>
              <w:rPr>
                <w:sz w:val="15"/>
              </w:rPr>
              <w:t xml:space="preserve">onducen a situaciones de ventaja con respecto al adversario, en las actividades de oposición. </w:t>
            </w:r>
          </w:p>
          <w:p w:rsidR="00C136D1" w:rsidRDefault="00F13121">
            <w:pPr>
              <w:spacing w:after="0" w:line="235" w:lineRule="auto"/>
              <w:ind w:left="49" w:right="0" w:firstLine="165"/>
            </w:pPr>
            <w:r>
              <w:rPr>
                <w:sz w:val="15"/>
              </w:rPr>
              <w:t>3.2. Colabora con los participantes en las actividades físico-deportivas en las que se produce colaboración o colaboración-oposición y explica la aportación de c</w:t>
            </w:r>
            <w:r>
              <w:rPr>
                <w:sz w:val="15"/>
              </w:rPr>
              <w:t xml:space="preserve">ada uno. </w:t>
            </w:r>
          </w:p>
          <w:p w:rsidR="00C136D1" w:rsidRDefault="00F13121">
            <w:pPr>
              <w:spacing w:after="0" w:line="235" w:lineRule="auto"/>
              <w:ind w:left="49" w:right="0" w:firstLine="165"/>
              <w:jc w:val="left"/>
            </w:pPr>
            <w:r>
              <w:rPr>
                <w:sz w:val="15"/>
              </w:rPr>
              <w:t xml:space="preserve">3.3. Desempeña las funciones que le corresponden, en los procedimientos o sistemas puestos en práctica para conseguir los objetivos del equipo. </w:t>
            </w:r>
          </w:p>
          <w:p w:rsidR="00C136D1" w:rsidRDefault="00F13121">
            <w:pPr>
              <w:spacing w:after="0" w:line="235" w:lineRule="auto"/>
              <w:ind w:left="49" w:right="0" w:firstLine="165"/>
              <w:jc w:val="left"/>
            </w:pPr>
            <w:r>
              <w:rPr>
                <w:sz w:val="15"/>
              </w:rPr>
              <w:t>3.4. Valora la oportunidad y el riesgo de sus acciones en las actividades físico-deportivas desarroll</w:t>
            </w:r>
            <w:r>
              <w:rPr>
                <w:sz w:val="15"/>
              </w:rPr>
              <w:t xml:space="preserve">adas. </w:t>
            </w:r>
          </w:p>
          <w:p w:rsidR="00C136D1" w:rsidRDefault="00F13121">
            <w:pPr>
              <w:spacing w:after="0" w:line="259" w:lineRule="auto"/>
              <w:ind w:left="49" w:right="0" w:firstLine="165"/>
            </w:pPr>
            <w:r>
              <w:rPr>
                <w:sz w:val="15"/>
              </w:rPr>
              <w:t xml:space="preserve">3.5. Plantea estrategias ante las situaciones de oposición o de colaboración- oposición, adaptándolas a las características de los participantes. </w:t>
            </w:r>
          </w:p>
        </w:tc>
      </w:tr>
      <w:tr w:rsidR="00C136D1">
        <w:trPr>
          <w:trHeight w:val="1169"/>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4. Mejorar o mantener los factores de la condición física y las habilidades motrices con un enfoque hacia la salud, considerando el propio nivel y orientándolos hacia sus motivaciones y hacia posteriores estudios u ocupaciones.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0" w:firstLine="165"/>
            </w:pPr>
            <w:r>
              <w:rPr>
                <w:sz w:val="15"/>
              </w:rPr>
              <w:t>4.1. Integra los conocimien</w:t>
            </w:r>
            <w:r>
              <w:rPr>
                <w:sz w:val="15"/>
              </w:rPr>
              <w:t xml:space="preserve">tos sobre nutrición y balance energético en los programas de actividad física para la mejora de la condición física y salud.  </w:t>
            </w:r>
          </w:p>
          <w:p w:rsidR="00C136D1" w:rsidRDefault="00F13121">
            <w:pPr>
              <w:spacing w:after="0" w:line="259" w:lineRule="auto"/>
              <w:ind w:right="0" w:firstLine="0"/>
              <w:jc w:val="center"/>
            </w:pPr>
            <w:r>
              <w:rPr>
                <w:sz w:val="15"/>
              </w:rPr>
              <w:t xml:space="preserve">4.2. Incorpora en su práctica los fundamentos posturales y funcionales que promueven la salud. </w:t>
            </w:r>
          </w:p>
          <w:p w:rsidR="00C136D1" w:rsidRDefault="00F13121">
            <w:pPr>
              <w:spacing w:after="0" w:line="259" w:lineRule="auto"/>
              <w:ind w:left="214" w:right="0" w:firstLine="0"/>
              <w:jc w:val="left"/>
            </w:pPr>
            <w:r>
              <w:rPr>
                <w:sz w:val="15"/>
              </w:rPr>
              <w:t>4.3. Utiliza de forma autónoma la</w:t>
            </w:r>
            <w:r>
              <w:rPr>
                <w:sz w:val="15"/>
              </w:rPr>
              <w:t xml:space="preserve">s técnicas de activación y de recuperación en la actividad física. </w:t>
            </w:r>
          </w:p>
          <w:p w:rsidR="00C136D1" w:rsidRDefault="00F13121">
            <w:pPr>
              <w:spacing w:after="0" w:line="259" w:lineRule="auto"/>
              <w:ind w:left="49" w:right="0" w:firstLine="165"/>
            </w:pPr>
            <w:r>
              <w:rPr>
                <w:sz w:val="15"/>
              </w:rPr>
              <w:t xml:space="preserve">4.4. Alcanza sus objetivos de nivel de condición física dentro de los márgenes saludables, asumiendo la responsabilidad de la puesta en práctica de su programa de actividades. </w:t>
            </w:r>
          </w:p>
        </w:tc>
      </w:tr>
      <w:tr w:rsidR="00C136D1">
        <w:trPr>
          <w:trHeight w:val="2217"/>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5. Planificar, elaborar y poner en práctica un programa personal de actividad física que incida en la mejora y el mantenimiento de la salud, aplicando los diferentes sistemas de desarrollo de las capacidades físicas implicadas, teniendo en cuenta sus carac</w:t>
            </w:r>
            <w:r>
              <w:rPr>
                <w:sz w:val="15"/>
              </w:rPr>
              <w:t xml:space="preserve">terísticas y nivel inicial, y evaluando las mejoras obtenidas.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87" w:firstLine="165"/>
            </w:pPr>
            <w:r>
              <w:rPr>
                <w:sz w:val="15"/>
              </w:rPr>
              <w:t>5.1. Aplica los conceptos aprendidos sobre las características que deben reunir las actividades físicas con un enfoque saludable a la elaboración de diseños de prácticas en función de sus cara</w:t>
            </w:r>
            <w:r>
              <w:rPr>
                <w:sz w:val="15"/>
              </w:rPr>
              <w:t xml:space="preserve">cterísticas e intereses personales. </w:t>
            </w:r>
          </w:p>
          <w:p w:rsidR="00C136D1" w:rsidRDefault="00F13121">
            <w:pPr>
              <w:spacing w:after="0" w:line="235" w:lineRule="auto"/>
              <w:ind w:left="49" w:right="0" w:firstLine="165"/>
              <w:jc w:val="left"/>
            </w:pPr>
            <w:r>
              <w:rPr>
                <w:sz w:val="15"/>
              </w:rPr>
              <w:t xml:space="preserve">5.2 Evalúa sus capacidades físicas y coordinativas considerando sus necesidades y motivaciones y como requisito previo para la planificación de la mejora de las mismas. </w:t>
            </w:r>
          </w:p>
          <w:p w:rsidR="00C136D1" w:rsidRDefault="00F13121">
            <w:pPr>
              <w:spacing w:after="0" w:line="259" w:lineRule="auto"/>
              <w:ind w:left="214" w:right="0" w:firstLine="0"/>
              <w:jc w:val="left"/>
            </w:pPr>
            <w:r>
              <w:rPr>
                <w:sz w:val="15"/>
              </w:rPr>
              <w:t xml:space="preserve">5.3. Concreta las mejoras que pretende alcanzar con su programa de actividad. </w:t>
            </w:r>
          </w:p>
          <w:p w:rsidR="00C136D1" w:rsidRDefault="00F13121">
            <w:pPr>
              <w:spacing w:after="0" w:line="235" w:lineRule="auto"/>
              <w:ind w:left="49" w:right="0" w:firstLine="165"/>
            </w:pPr>
            <w:r>
              <w:rPr>
                <w:sz w:val="15"/>
              </w:rPr>
              <w:t xml:space="preserve">5.4. Elabora su programa personal de actividad física conjugando las variables de frecuencia, volumen, intensidad y tipo de actividad. </w:t>
            </w:r>
          </w:p>
          <w:p w:rsidR="00C136D1" w:rsidRDefault="00F13121">
            <w:pPr>
              <w:spacing w:after="0" w:line="235" w:lineRule="auto"/>
              <w:ind w:left="49" w:right="0" w:firstLine="165"/>
              <w:jc w:val="left"/>
            </w:pPr>
            <w:r>
              <w:rPr>
                <w:sz w:val="15"/>
              </w:rPr>
              <w:t>5.5. Comprueba el nivel de logro de los o</w:t>
            </w:r>
            <w:r>
              <w:rPr>
                <w:sz w:val="15"/>
              </w:rPr>
              <w:t xml:space="preserve">bjetivos de su programa de actividad física, reorientando las actividades en los aspectos que no llegan a lo esperado. </w:t>
            </w:r>
          </w:p>
          <w:p w:rsidR="00C136D1" w:rsidRDefault="00F13121">
            <w:pPr>
              <w:spacing w:after="0" w:line="259" w:lineRule="auto"/>
              <w:ind w:left="49" w:right="0" w:firstLine="165"/>
              <w:jc w:val="left"/>
            </w:pPr>
            <w:r>
              <w:rPr>
                <w:sz w:val="15"/>
              </w:rPr>
              <w:t xml:space="preserve">5.6. Plantea y pone en práctica iniciativas para fomentar el estilo de vida activo y para cubrir sus expectativas. </w:t>
            </w:r>
          </w:p>
        </w:tc>
      </w:tr>
      <w:tr w:rsidR="00C136D1">
        <w:trPr>
          <w:trHeight w:val="1170"/>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6. Valorar la actividad física desde la perspectiva de la salud, el disfrute, la auto superación y las posibilidades de interacción social y de perspectiva profesional, adoptando actitudes de interés, respeto, esfuerzo y cooperación en la práctica de la ac</w:t>
            </w:r>
            <w:r>
              <w:rPr>
                <w:sz w:val="15"/>
              </w:rPr>
              <w:t xml:space="preserve">tividad física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88" w:firstLine="165"/>
            </w:pPr>
            <w:r>
              <w:rPr>
                <w:sz w:val="15"/>
              </w:rPr>
              <w:t>6.1. Diseña, organiza y participa en actividades físicas, como recurso de ocio activo, valorando los aspectos sociales y culturales que llevan asociadas y sus posibilidades profesionales futuras, e identificando los aspectos organizativos y</w:t>
            </w:r>
            <w:r>
              <w:rPr>
                <w:sz w:val="15"/>
              </w:rPr>
              <w:t xml:space="preserve"> los materiales necesarios. </w:t>
            </w:r>
          </w:p>
          <w:p w:rsidR="00C136D1" w:rsidRDefault="00F13121">
            <w:pPr>
              <w:spacing w:after="0" w:line="259" w:lineRule="auto"/>
              <w:ind w:left="49" w:right="86" w:firstLine="165"/>
            </w:pPr>
            <w:r>
              <w:rPr>
                <w:sz w:val="15"/>
              </w:rPr>
              <w:t>6.2. Adopta una actitud crítica ante las prácticas de actividad física que tienen efectos negativos para la salud individual o colectiva y ante los fenómenos socioculturales relacionados con la corporalidad y los derivados de l</w:t>
            </w:r>
            <w:r>
              <w:rPr>
                <w:sz w:val="15"/>
              </w:rPr>
              <w:t xml:space="preserve">as manifestaciones deportivas. </w:t>
            </w:r>
          </w:p>
        </w:tc>
      </w:tr>
      <w:tr w:rsidR="00C136D1">
        <w:trPr>
          <w:trHeight w:val="1169"/>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7. Controlar los riesgos que puede generar la utilización de los equipamientos, el entorno y las propias actuaciones en la realización de las actividades físico-deportivas y artístico-expresivas, actuando de forma responsab</w:t>
            </w:r>
            <w:r>
              <w:rPr>
                <w:sz w:val="15"/>
              </w:rPr>
              <w:t xml:space="preserve">le, en el desarrollo de las mismas, tanto individualmente como en grupo.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0" w:firstLine="165"/>
            </w:pPr>
            <w:r>
              <w:rPr>
                <w:sz w:val="15"/>
              </w:rPr>
              <w:t xml:space="preserve">7.1. Prevé los riesgos asociados a las actividades y los derivados de la propia actuación y de la del grupo.  </w:t>
            </w:r>
          </w:p>
          <w:p w:rsidR="00C136D1" w:rsidRDefault="00F13121">
            <w:pPr>
              <w:spacing w:after="0" w:line="235" w:lineRule="auto"/>
              <w:ind w:left="49" w:right="0" w:firstLine="165"/>
              <w:jc w:val="left"/>
            </w:pPr>
            <w:r>
              <w:rPr>
                <w:sz w:val="15"/>
              </w:rPr>
              <w:t xml:space="preserve">7.2. Usa los materiales y equipamientos atendiendo a las especificaciones técnicas de los mismos. </w:t>
            </w:r>
          </w:p>
          <w:p w:rsidR="00C136D1" w:rsidRDefault="00F13121">
            <w:pPr>
              <w:spacing w:after="0" w:line="259" w:lineRule="auto"/>
              <w:ind w:left="49" w:right="0" w:firstLine="165"/>
            </w:pPr>
            <w:r>
              <w:rPr>
                <w:sz w:val="15"/>
              </w:rPr>
              <w:t xml:space="preserve">7.3. Tiene en cuenta el nivel de cansancio como un elemento de riesgo en la realización de actividades que requieren atención o esfuerzo. </w:t>
            </w:r>
          </w:p>
        </w:tc>
      </w:tr>
      <w:tr w:rsidR="00C136D1">
        <w:trPr>
          <w:trHeight w:val="819"/>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8. Mostrar un com</w:t>
            </w:r>
            <w:r>
              <w:rPr>
                <w:sz w:val="15"/>
              </w:rPr>
              <w:t xml:space="preserve">portamiento personal y social responsable respetándose a sí mismo, a los otros y al entorno en el marco de la actividad física.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0" w:firstLine="165"/>
              <w:jc w:val="left"/>
            </w:pPr>
            <w:r>
              <w:rPr>
                <w:sz w:val="15"/>
              </w:rPr>
              <w:t xml:space="preserve">8.1. Respeta las reglas sociales y el entorno en el que se realizan las actividades físicodeportivas. </w:t>
            </w:r>
          </w:p>
          <w:p w:rsidR="00C136D1" w:rsidRDefault="00F13121">
            <w:pPr>
              <w:spacing w:after="0" w:line="259" w:lineRule="auto"/>
              <w:ind w:left="49" w:right="0" w:firstLine="165"/>
            </w:pPr>
            <w:r>
              <w:rPr>
                <w:sz w:val="15"/>
              </w:rPr>
              <w:t>8.2. Facilita la integra</w:t>
            </w:r>
            <w:r>
              <w:rPr>
                <w:sz w:val="15"/>
              </w:rPr>
              <w:t xml:space="preserve">ción de otras personas en las actividades de grupo, animando su participación y respetando las diferencias. </w:t>
            </w:r>
          </w:p>
        </w:tc>
      </w:tr>
      <w:tr w:rsidR="00C136D1">
        <w:trPr>
          <w:trHeight w:val="1170"/>
        </w:trPr>
        <w:tc>
          <w:tcPr>
            <w:tcW w:w="346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right"/>
            </w:pPr>
            <w:r>
              <w:rPr>
                <w:sz w:val="15"/>
              </w:rPr>
              <w:t xml:space="preserve">9. Utilizar las Tecnologías de la Información y la </w:t>
            </w:r>
          </w:p>
          <w:p w:rsidR="00C136D1" w:rsidRDefault="00F13121">
            <w:pPr>
              <w:spacing w:after="0" w:line="259" w:lineRule="auto"/>
              <w:ind w:left="0" w:right="41" w:firstLine="0"/>
            </w:pPr>
            <w:r>
              <w:rPr>
                <w:sz w:val="15"/>
              </w:rPr>
              <w:t xml:space="preserve">Comunicación para mejorar su proceso de aprendizaje, aplicando criterios de fiabilidad y eficacia en la utilización de fuentes de información y participando en entornos colaborativos con intereses comunes.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49" w:right="0" w:firstLine="165"/>
            </w:pPr>
            <w:r>
              <w:rPr>
                <w:sz w:val="15"/>
              </w:rPr>
              <w:t xml:space="preserve">9.1. Aplica criterios de búsqueda de información </w:t>
            </w:r>
            <w:r>
              <w:rPr>
                <w:sz w:val="15"/>
              </w:rPr>
              <w:t xml:space="preserve">que garanticen el acceso a fuentes actualizadas y rigurosas en la materia. </w:t>
            </w:r>
          </w:p>
          <w:p w:rsidR="00C136D1" w:rsidRDefault="00F13121">
            <w:pPr>
              <w:spacing w:after="0" w:line="259" w:lineRule="auto"/>
              <w:ind w:left="49" w:right="0" w:firstLine="165"/>
            </w:pPr>
            <w:r>
              <w:rPr>
                <w:sz w:val="15"/>
              </w:rPr>
              <w:t xml:space="preserve">9.2. Comunica y comparte la información con la herramienta tecnológica adecuada, para su discusión o difusión. </w:t>
            </w:r>
          </w:p>
        </w:tc>
      </w:tr>
    </w:tbl>
    <w:p w:rsidR="00C136D1" w:rsidRDefault="00F13121">
      <w:pPr>
        <w:spacing w:after="156" w:line="259" w:lineRule="auto"/>
        <w:ind w:left="-4" w:right="0" w:hanging="10"/>
        <w:jc w:val="left"/>
      </w:pPr>
      <w:r>
        <w:rPr>
          <w:i/>
        </w:rPr>
        <w:t xml:space="preserve">10. Educación Plástica, Visual y Audiovisual. </w:t>
      </w:r>
    </w:p>
    <w:p w:rsidR="00C136D1" w:rsidRDefault="00F13121">
      <w:pPr>
        <w:ind w:left="-13" w:right="37"/>
      </w:pPr>
      <w:r>
        <w:t>Si en otras épocas históricas era la palabra, tanto en su expresión oral como escrita, la principal forma de expresión y de transmisión de ideas y sentimientos, no cabe duda de que en la época en la que estamos inmersos la imagen ha cobrado un protagonismo</w:t>
      </w:r>
      <w:r>
        <w:t xml:space="preserve"> sin precedentes en ninguna otra época de la historia de la humanidad.  </w:t>
      </w:r>
    </w:p>
    <w:p w:rsidR="00C136D1" w:rsidRDefault="00F13121">
      <w:pPr>
        <w:ind w:left="-13" w:right="37"/>
      </w:pPr>
      <w:r>
        <w:t>La materia parte de los bloques impartidos en la Educación Primaria en el área de Educación Artística. La parte destinada a la educación plástica ya anticipaba los mismos bloques de l</w:t>
      </w:r>
      <w:r>
        <w:t xml:space="preserve">os que parte la materia en ESO, bajo las denominaciones de educación audiovisual, dibujo técnico y expresión artística.  </w:t>
      </w:r>
    </w:p>
    <w:p w:rsidR="00C136D1" w:rsidRDefault="00F13121">
      <w:pPr>
        <w:ind w:left="-13" w:right="37"/>
      </w:pPr>
      <w:r>
        <w:t xml:space="preserve">El bloque Expresión Plástica experimenta con materiales y técnicas diversas en el aprendizaje del proceso de creación. Se intenta dar </w:t>
      </w:r>
      <w:r>
        <w:t xml:space="preserve">al alumnado una mayor autonomía en la creación de obras personales, ayudando a planificar mejor los pasos a seguir en la realización de proyectos artísticos, tanto propios como colectivos.  </w:t>
      </w:r>
    </w:p>
    <w:p w:rsidR="00C136D1" w:rsidRDefault="00F13121">
      <w:pPr>
        <w:ind w:left="-13" w:right="37"/>
      </w:pPr>
      <w:r>
        <w:t>Se analizan las características del lenguaje audiovisual desde el</w:t>
      </w:r>
      <w:r>
        <w:t xml:space="preserve"> cual se realiza el análisis crítico de las imágenes que nos rodean. Se realiza también especial hincapié en el uso de las Tecnologías de la Información y la Comunicación aplicadas a la imagen.  </w:t>
      </w:r>
    </w:p>
    <w:p w:rsidR="00C136D1" w:rsidRDefault="00F13121">
      <w:pPr>
        <w:ind w:left="-13" w:right="37"/>
      </w:pPr>
      <w:r>
        <w:t>En el bloque  Dibujo Técnico</w:t>
      </w:r>
      <w:r>
        <w:rPr>
          <w:b/>
        </w:rPr>
        <w:t xml:space="preserve"> </w:t>
      </w:r>
      <w:r>
        <w:t>se trasladan conocimientos teór</w:t>
      </w:r>
      <w:r>
        <w:t xml:space="preserve">ico-prácticos sobre diferentes formas geométricas y sistemas de representación y se aplican estos conocimientos a la resolución de problemas y a la realización de distintos diseños. </w:t>
      </w:r>
    </w:p>
    <w:p w:rsidR="00C136D1" w:rsidRDefault="00F13121">
      <w:pPr>
        <w:spacing w:after="161"/>
        <w:ind w:left="-13" w:right="37"/>
      </w:pPr>
      <w:r>
        <w:t>En el cuarto curso, considerando la madurez del alumnado y los conocimien</w:t>
      </w:r>
      <w:r>
        <w:t xml:space="preserve">tos adquiridos se incorpora el bloque de Fundamentos del Diseño, que va a permitir el conocimiento de los fundamentos del diseño en sus diferentes áreas, desarrollo, desde un punto de vista práctico, los conocimientos adquiridos en el resto de bloques. </w:t>
      </w:r>
    </w:p>
    <w:p w:rsidR="00C136D1" w:rsidRDefault="00F13121">
      <w:pPr>
        <w:spacing w:after="0" w:line="259" w:lineRule="auto"/>
        <w:ind w:left="10" w:right="40" w:hanging="10"/>
        <w:jc w:val="center"/>
      </w:pPr>
      <w:r>
        <w:t>Ed</w:t>
      </w:r>
      <w:r>
        <w:t xml:space="preserve">ucación Plástica, Visual y Audiovisual. 1º ciclo ESO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Expresión plástica </w:t>
            </w:r>
          </w:p>
        </w:tc>
      </w:tr>
      <w:tr w:rsidR="00C136D1">
        <w:trPr>
          <w:trHeight w:val="7460"/>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7"/>
              </w:numPr>
              <w:spacing w:after="0" w:line="259" w:lineRule="auto"/>
              <w:ind w:right="0" w:firstLine="165"/>
              <w:jc w:val="left"/>
            </w:pPr>
            <w:r>
              <w:rPr>
                <w:sz w:val="15"/>
              </w:rPr>
              <w:t xml:space="preserve">Identificar los elementos configuradores de la imagen. </w:t>
            </w:r>
          </w:p>
          <w:p w:rsidR="00C136D1" w:rsidRDefault="00F13121">
            <w:pPr>
              <w:numPr>
                <w:ilvl w:val="0"/>
                <w:numId w:val="507"/>
              </w:numPr>
              <w:spacing w:after="0" w:line="259" w:lineRule="auto"/>
              <w:ind w:right="0" w:firstLine="165"/>
              <w:jc w:val="left"/>
            </w:pPr>
            <w:r>
              <w:rPr>
                <w:sz w:val="15"/>
              </w:rPr>
              <w:t xml:space="preserve">Experimentar con las variaciones formales del punto, el plano y la línea. </w:t>
            </w:r>
          </w:p>
          <w:p w:rsidR="00C136D1" w:rsidRDefault="00F13121">
            <w:pPr>
              <w:numPr>
                <w:ilvl w:val="0"/>
                <w:numId w:val="507"/>
              </w:numPr>
              <w:spacing w:after="0" w:line="235" w:lineRule="auto"/>
              <w:ind w:right="0" w:firstLine="165"/>
              <w:jc w:val="left"/>
            </w:pPr>
            <w:r>
              <w:rPr>
                <w:sz w:val="15"/>
              </w:rPr>
              <w:t xml:space="preserve">Expresar emociones utilizando distintos elementos configurativos y recursos gráficos: línea, puntos, colores, texturas, claroscuros). </w:t>
            </w:r>
          </w:p>
          <w:p w:rsidR="00C136D1" w:rsidRDefault="00F13121">
            <w:pPr>
              <w:numPr>
                <w:ilvl w:val="0"/>
                <w:numId w:val="507"/>
              </w:numPr>
              <w:spacing w:after="0" w:line="235" w:lineRule="auto"/>
              <w:ind w:right="0" w:firstLine="165"/>
              <w:jc w:val="left"/>
            </w:pPr>
            <w:r>
              <w:rPr>
                <w:sz w:val="15"/>
              </w:rPr>
              <w:t xml:space="preserve">Identificar y aplicar los conceptos de equilibrio, proporción y ritmo en composiciones básicas. </w:t>
            </w:r>
          </w:p>
          <w:p w:rsidR="00C136D1" w:rsidRDefault="00F13121">
            <w:pPr>
              <w:numPr>
                <w:ilvl w:val="0"/>
                <w:numId w:val="507"/>
              </w:numPr>
              <w:spacing w:after="0" w:line="259" w:lineRule="auto"/>
              <w:ind w:right="0" w:firstLine="165"/>
              <w:jc w:val="left"/>
            </w:pPr>
            <w:r>
              <w:rPr>
                <w:sz w:val="15"/>
              </w:rPr>
              <w:t xml:space="preserve">Experimentar con los colores primarios y secundarios. </w:t>
            </w:r>
          </w:p>
          <w:p w:rsidR="00C136D1" w:rsidRDefault="00F13121">
            <w:pPr>
              <w:numPr>
                <w:ilvl w:val="0"/>
                <w:numId w:val="507"/>
              </w:numPr>
              <w:spacing w:after="0" w:line="259" w:lineRule="auto"/>
              <w:ind w:right="0" w:firstLine="165"/>
              <w:jc w:val="left"/>
            </w:pPr>
            <w:r>
              <w:rPr>
                <w:sz w:val="15"/>
              </w:rPr>
              <w:t>Identificar y diferenciar las propiedades del color luz y el color pigmento.</w:t>
            </w:r>
          </w:p>
          <w:p w:rsidR="00C136D1" w:rsidRDefault="00F13121">
            <w:pPr>
              <w:numPr>
                <w:ilvl w:val="0"/>
                <w:numId w:val="507"/>
              </w:numPr>
              <w:spacing w:after="0" w:line="235" w:lineRule="auto"/>
              <w:ind w:right="0" w:firstLine="165"/>
              <w:jc w:val="left"/>
            </w:pPr>
            <w:r>
              <w:rPr>
                <w:sz w:val="15"/>
              </w:rPr>
              <w:t>Diferenciar las texturas na</w:t>
            </w:r>
            <w:r>
              <w:rPr>
                <w:sz w:val="15"/>
              </w:rPr>
              <w:t xml:space="preserve">turales, artificiales, táctiles y visuales y valorar su capacidad expresiva. </w:t>
            </w:r>
          </w:p>
          <w:p w:rsidR="00C136D1" w:rsidRDefault="00F13121">
            <w:pPr>
              <w:numPr>
                <w:ilvl w:val="0"/>
                <w:numId w:val="507"/>
              </w:numPr>
              <w:spacing w:after="0" w:line="235" w:lineRule="auto"/>
              <w:ind w:right="0" w:firstLine="165"/>
              <w:jc w:val="left"/>
            </w:pPr>
            <w:r>
              <w:rPr>
                <w:sz w:val="15"/>
              </w:rPr>
              <w:t xml:space="preserve">Conocer y aplicar los métodos creativos gráfico- plásticos aplicados a procesos de artes plásticas y diseño.  </w:t>
            </w:r>
          </w:p>
          <w:p w:rsidR="00C136D1" w:rsidRDefault="00F13121">
            <w:pPr>
              <w:numPr>
                <w:ilvl w:val="0"/>
                <w:numId w:val="507"/>
              </w:numPr>
              <w:spacing w:after="0" w:line="259" w:lineRule="auto"/>
              <w:ind w:right="0" w:firstLine="165"/>
              <w:jc w:val="left"/>
            </w:pPr>
            <w:r>
              <w:rPr>
                <w:sz w:val="15"/>
              </w:rPr>
              <w:t xml:space="preserve">Crear composiciones gráfico-plásticas personales y colectivas. </w:t>
            </w:r>
          </w:p>
          <w:p w:rsidR="00C136D1" w:rsidRDefault="00F13121">
            <w:pPr>
              <w:numPr>
                <w:ilvl w:val="0"/>
                <w:numId w:val="507"/>
              </w:numPr>
              <w:spacing w:after="0" w:line="259" w:lineRule="auto"/>
              <w:ind w:right="0" w:firstLine="165"/>
              <w:jc w:val="left"/>
            </w:pPr>
            <w:r>
              <w:rPr>
                <w:sz w:val="15"/>
              </w:rPr>
              <w:t>Dib</w:t>
            </w:r>
            <w:r>
              <w:rPr>
                <w:sz w:val="15"/>
              </w:rPr>
              <w:t xml:space="preserve">ujar con distintos niveles de iconicidad de la imagen. </w:t>
            </w:r>
          </w:p>
          <w:p w:rsidR="00C136D1" w:rsidRDefault="00F13121">
            <w:pPr>
              <w:numPr>
                <w:ilvl w:val="0"/>
                <w:numId w:val="507"/>
              </w:numPr>
              <w:spacing w:after="0" w:line="259" w:lineRule="auto"/>
              <w:ind w:right="0" w:firstLine="165"/>
              <w:jc w:val="left"/>
            </w:pPr>
            <w:r>
              <w:rPr>
                <w:sz w:val="15"/>
              </w:rPr>
              <w:t xml:space="preserve">Conocer y aplicar las posibilidades expresivas de las técnicas graficoplásticas secas, húmedas y mixtas. La témpera, los lápices de grafito y de color. El </w:t>
            </w:r>
            <w:r>
              <w:rPr>
                <w:i/>
                <w:sz w:val="15"/>
              </w:rPr>
              <w:t>collage</w:t>
            </w:r>
            <w:r>
              <w:rPr>
                <w:sz w:val="15"/>
              </w:rPr>
              <w:t xml:space="preserv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Identifica y valora la importa</w:t>
            </w:r>
            <w:r>
              <w:rPr>
                <w:sz w:val="15"/>
              </w:rPr>
              <w:t xml:space="preserve">ncia del punto, la línea y el plano analizando de manera oral y escrita imágenes y producciones grafico plásticas propias y ajenas. </w:t>
            </w:r>
          </w:p>
          <w:p w:rsidR="00C136D1" w:rsidRDefault="00F13121">
            <w:pPr>
              <w:spacing w:after="0" w:line="235" w:lineRule="auto"/>
              <w:ind w:left="0" w:right="37" w:firstLine="165"/>
            </w:pPr>
            <w:r>
              <w:rPr>
                <w:sz w:val="15"/>
              </w:rPr>
              <w:t>2.1. Analiza los ritmos lineales mediante la observación de elementos orgánicos, en el paisaje, en los objetos y en composi</w:t>
            </w:r>
            <w:r>
              <w:rPr>
                <w:sz w:val="15"/>
              </w:rPr>
              <w:t xml:space="preserve">ciones artísticas, empleándolos como inspiración en creaciones grafico- plásticas. </w:t>
            </w:r>
          </w:p>
          <w:p w:rsidR="00C136D1" w:rsidRDefault="00F13121">
            <w:pPr>
              <w:spacing w:after="0" w:line="235" w:lineRule="auto"/>
              <w:ind w:left="0" w:right="0" w:firstLine="165"/>
            </w:pPr>
            <w:r>
              <w:rPr>
                <w:sz w:val="15"/>
              </w:rPr>
              <w:t xml:space="preserve">2.2. Experimenta con el punto, la línea y el plano con el concepto de ritmo, aplicándolos de forma libre y espontánea.  </w:t>
            </w:r>
          </w:p>
          <w:p w:rsidR="00C136D1" w:rsidRDefault="00F13121">
            <w:pPr>
              <w:spacing w:after="0" w:line="235" w:lineRule="auto"/>
              <w:ind w:left="0" w:right="43" w:firstLine="165"/>
            </w:pPr>
            <w:r>
              <w:rPr>
                <w:sz w:val="15"/>
              </w:rPr>
              <w:t>2.3. Experimenta con el valor expresivo de la línea y el punto y sus posibilidades tonales, aplicando distintos grados de dureza, distintas posiciones del lápiz de grafico o de color (tumbado o vertical) y la presión ejercida en la aplicación, en composici</w:t>
            </w:r>
            <w:r>
              <w:rPr>
                <w:sz w:val="15"/>
              </w:rPr>
              <w:t xml:space="preserve">ones a mano alzada, estructuradas geométricamente o más libres y espontáneas. </w:t>
            </w:r>
          </w:p>
          <w:p w:rsidR="00C136D1" w:rsidRDefault="00F13121">
            <w:pPr>
              <w:spacing w:after="0" w:line="235" w:lineRule="auto"/>
              <w:ind w:left="0" w:firstLine="165"/>
            </w:pPr>
            <w:r>
              <w:rPr>
                <w:sz w:val="15"/>
              </w:rPr>
              <w:t>3.1. Realiza composiciones que transmiten emociones básicas (calma, violencia, libertad, opresión, alegría, tristeza, etc.) utilizando distintos recursos gráficos en cada caso (</w:t>
            </w:r>
            <w:r>
              <w:rPr>
                <w:sz w:val="15"/>
              </w:rPr>
              <w:t xml:space="preserve">claroscuro, líneas, puntos, texturas, colores…) </w:t>
            </w:r>
          </w:p>
          <w:p w:rsidR="00C136D1" w:rsidRDefault="00F13121">
            <w:pPr>
              <w:spacing w:after="0" w:line="235" w:lineRule="auto"/>
              <w:ind w:left="0" w:right="42" w:firstLine="165"/>
            </w:pPr>
            <w:r>
              <w:rPr>
                <w:sz w:val="15"/>
              </w:rPr>
              <w:t xml:space="preserve">4.1. Analiza, identifica y explica oralmente, por escrito y gráficamente, el esquema compositivo básico de obras de artey obras propias, atendiendo a los conceptos de equilibrio, proporción y ritmo  </w:t>
            </w:r>
          </w:p>
          <w:p w:rsidR="00C136D1" w:rsidRDefault="00F13121">
            <w:pPr>
              <w:spacing w:after="0" w:line="235" w:lineRule="auto"/>
              <w:ind w:left="0" w:right="0" w:firstLine="165"/>
            </w:pPr>
            <w:r>
              <w:rPr>
                <w:sz w:val="15"/>
              </w:rPr>
              <w:t>4.2. Re</w:t>
            </w:r>
            <w:r>
              <w:rPr>
                <w:sz w:val="15"/>
              </w:rPr>
              <w:t xml:space="preserve">aliza composiciones básicas con diferentes técnicas según las propuestas establecidas por escrito </w:t>
            </w:r>
          </w:p>
          <w:p w:rsidR="00C136D1" w:rsidRDefault="00F13121">
            <w:pPr>
              <w:spacing w:after="0" w:line="235" w:lineRule="auto"/>
              <w:ind w:left="0" w:right="41" w:firstLine="165"/>
            </w:pPr>
            <w:r>
              <w:rPr>
                <w:sz w:val="15"/>
              </w:rPr>
              <w:t>4.3. Realiza composiciones modulares con diferentes procedimientos gráfico-plásticos en aplicaciones al diseño textil, ornamental, arquitectónico o decorativ</w:t>
            </w:r>
            <w:r>
              <w:rPr>
                <w:sz w:val="15"/>
              </w:rPr>
              <w:t xml:space="preserve">o. </w:t>
            </w:r>
          </w:p>
          <w:p w:rsidR="00C136D1" w:rsidRDefault="00F13121">
            <w:pPr>
              <w:spacing w:after="0" w:line="235" w:lineRule="auto"/>
              <w:ind w:left="0" w:right="42" w:firstLine="165"/>
            </w:pPr>
            <w:r>
              <w:rPr>
                <w:sz w:val="15"/>
              </w:rPr>
              <w:t xml:space="preserve">4.4. Representa objetos aislados y agrupados del natural o del entorno inmediato, proporcionándolos en relación con sus características formales y en relación con su entorno. </w:t>
            </w:r>
          </w:p>
          <w:p w:rsidR="00C136D1" w:rsidRDefault="00F13121">
            <w:pPr>
              <w:spacing w:after="0" w:line="235" w:lineRule="auto"/>
              <w:ind w:left="0" w:right="0" w:firstLine="165"/>
            </w:pPr>
            <w:r>
              <w:rPr>
                <w:sz w:val="15"/>
              </w:rPr>
              <w:t>5.1. Experimenta con los colores primarios y secundarios estudiando la sínte</w:t>
            </w:r>
            <w:r>
              <w:rPr>
                <w:sz w:val="15"/>
              </w:rPr>
              <w:t xml:space="preserve">sis aditiva y sustractiva y los colores complementarios. </w:t>
            </w:r>
          </w:p>
          <w:p w:rsidR="00C136D1" w:rsidRDefault="00F13121">
            <w:pPr>
              <w:spacing w:after="0" w:line="235" w:lineRule="auto"/>
              <w:ind w:left="0" w:right="40" w:firstLine="165"/>
            </w:pPr>
            <w:r>
              <w:rPr>
                <w:sz w:val="15"/>
              </w:rPr>
              <w:t xml:space="preserve">6.1. Realiza modificaciones del color y sus propiedades empleando técnicas propias del color pigmento y del color luz, aplicando las TIC, para expresar sensaciones en composiciones sencillas.  </w:t>
            </w:r>
          </w:p>
          <w:p w:rsidR="00C136D1" w:rsidRDefault="00F13121">
            <w:pPr>
              <w:spacing w:after="0" w:line="235" w:lineRule="auto"/>
              <w:ind w:left="0" w:right="0" w:firstLine="165"/>
            </w:pPr>
            <w:r>
              <w:rPr>
                <w:sz w:val="15"/>
              </w:rPr>
              <w:t>6.2.</w:t>
            </w:r>
            <w:r>
              <w:rPr>
                <w:sz w:val="15"/>
              </w:rPr>
              <w:t xml:space="preserve"> Representa con claroscuro la sensación espacial de composiciones volumétricas sencillas. </w:t>
            </w:r>
          </w:p>
          <w:p w:rsidR="00C136D1" w:rsidRDefault="00F13121">
            <w:pPr>
              <w:spacing w:after="0" w:line="235" w:lineRule="auto"/>
              <w:ind w:left="0" w:right="0" w:firstLine="165"/>
            </w:pPr>
            <w:r>
              <w:rPr>
                <w:sz w:val="15"/>
              </w:rPr>
              <w:t xml:space="preserve">6.3. Realiza composiciones abstractas con diferentes técnicas gráficas para expresar sensaciones por medio del uso del color. </w:t>
            </w:r>
          </w:p>
          <w:p w:rsidR="00C136D1" w:rsidRDefault="00F13121">
            <w:pPr>
              <w:spacing w:after="0" w:line="235" w:lineRule="auto"/>
              <w:ind w:left="0" w:right="0" w:firstLine="165"/>
              <w:jc w:val="left"/>
            </w:pPr>
            <w:r>
              <w:rPr>
                <w:sz w:val="15"/>
              </w:rPr>
              <w:t xml:space="preserve">7.1. Transcribe texturas táctiles a textural visuales mediante las técnicas de </w:t>
            </w:r>
            <w:r>
              <w:rPr>
                <w:i/>
                <w:sz w:val="15"/>
              </w:rPr>
              <w:t>frottage</w:t>
            </w:r>
            <w:r>
              <w:rPr>
                <w:sz w:val="15"/>
              </w:rPr>
              <w:t xml:space="preserve">, utilizándolas en composiciones abstractas o figurativas. </w:t>
            </w:r>
          </w:p>
          <w:p w:rsidR="00C136D1" w:rsidRDefault="00F13121">
            <w:pPr>
              <w:spacing w:after="0" w:line="235" w:lineRule="auto"/>
              <w:ind w:left="0" w:right="0" w:firstLine="165"/>
            </w:pPr>
            <w:r>
              <w:rPr>
                <w:sz w:val="15"/>
              </w:rPr>
              <w:t>8.1. Crea composiciones aplicando procesos creativos sencillos, mediante propuestas por escrito ajustándose a</w:t>
            </w:r>
            <w:r>
              <w:rPr>
                <w:sz w:val="15"/>
              </w:rPr>
              <w:t xml:space="preserve"> los objetivos finales. </w:t>
            </w:r>
          </w:p>
          <w:p w:rsidR="00C136D1" w:rsidRDefault="00F13121">
            <w:pPr>
              <w:spacing w:after="0" w:line="259" w:lineRule="auto"/>
              <w:ind w:left="0" w:right="0" w:firstLine="165"/>
            </w:pPr>
            <w:r>
              <w:rPr>
                <w:sz w:val="15"/>
              </w:rPr>
              <w:t xml:space="preserve">8.2. Conoce y aplica métodos creativos para la elaboración de diseño gráfico, diseños de producto, moda y sus múltiples aplicaciones.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4489"/>
        </w:trPr>
        <w:tc>
          <w:tcPr>
            <w:tcW w:w="4954"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9.1. Reflexiona y evalúa oralmente y por escrito, el proceso creativo propio y ajeno desde la idea inicial hasta la ejecución definitiva.  </w:t>
            </w:r>
          </w:p>
          <w:p w:rsidR="00C136D1" w:rsidRDefault="00F13121">
            <w:pPr>
              <w:spacing w:after="0" w:line="235" w:lineRule="auto"/>
              <w:ind w:left="0" w:right="44" w:firstLine="165"/>
            </w:pPr>
            <w:r>
              <w:rPr>
                <w:sz w:val="15"/>
              </w:rPr>
              <w:t xml:space="preserve">10.1. Comprende y emplea los diferentes niveles de iconicidad de la imagen gráfica, elaborando bocetos, apuntes, dibujos esquemáticos, analíticos y miméticos. </w:t>
            </w:r>
          </w:p>
          <w:p w:rsidR="00C136D1" w:rsidRDefault="00F13121">
            <w:pPr>
              <w:spacing w:after="0" w:line="235" w:lineRule="auto"/>
              <w:ind w:left="0" w:right="0" w:firstLine="165"/>
            </w:pPr>
            <w:r>
              <w:rPr>
                <w:sz w:val="15"/>
              </w:rPr>
              <w:t>11.1. Utiliza con propiedad las técnicas grafico plásticas conocidas aplicándolas de forma adecu</w:t>
            </w:r>
            <w:r>
              <w:rPr>
                <w:sz w:val="15"/>
              </w:rPr>
              <w:t xml:space="preserve">ada al objetivo de la actividad. </w:t>
            </w:r>
          </w:p>
          <w:p w:rsidR="00C136D1" w:rsidRDefault="00F13121">
            <w:pPr>
              <w:spacing w:after="0" w:line="235" w:lineRule="auto"/>
              <w:ind w:left="0" w:right="40" w:firstLine="165"/>
            </w:pPr>
            <w:r>
              <w:rPr>
                <w:sz w:val="15"/>
              </w:rPr>
              <w:t xml:space="preserve">11.2. Utiliza el lápiz de grafito y de color, creando el claroscuro en composiciones figurativas y abstractas mediante la aplicación del lápiz de forma continua en superficies homogéneas o degradadas. </w:t>
            </w:r>
          </w:p>
          <w:p w:rsidR="00C136D1" w:rsidRDefault="00F13121">
            <w:pPr>
              <w:spacing w:after="0" w:line="235" w:lineRule="auto"/>
              <w:ind w:left="0" w:right="42" w:firstLine="165"/>
            </w:pPr>
            <w:r>
              <w:rPr>
                <w:sz w:val="15"/>
              </w:rPr>
              <w:t>11.3. Experimenta co</w:t>
            </w:r>
            <w:r>
              <w:rPr>
                <w:sz w:val="15"/>
              </w:rPr>
              <w:t xml:space="preserve">n las témperas aplicando la técnica de diferentes formas (pinceles, esponjas, goteos, distintos grados de humedad, estampaciones…) valorando las posibilidades expresivas según el grado de opacidad y la creación de texturas visuales cromáticas. </w:t>
            </w:r>
          </w:p>
          <w:p w:rsidR="00C136D1" w:rsidRDefault="00F13121">
            <w:pPr>
              <w:spacing w:after="0" w:line="235" w:lineRule="auto"/>
              <w:ind w:left="0" w:right="41" w:firstLine="165"/>
            </w:pPr>
            <w:r>
              <w:rPr>
                <w:sz w:val="15"/>
              </w:rPr>
              <w:t>11.4. Utili</w:t>
            </w:r>
            <w:r>
              <w:rPr>
                <w:sz w:val="15"/>
              </w:rPr>
              <w:t xml:space="preserve">za el papel como material, manipulándolo, rasgando, o plegando creando texturas visuales y táctiles para crear composiciones, collages matéricos y figuras tridimensionales.  </w:t>
            </w:r>
          </w:p>
          <w:p w:rsidR="00C136D1" w:rsidRDefault="00F13121">
            <w:pPr>
              <w:spacing w:after="0" w:line="235" w:lineRule="auto"/>
              <w:ind w:left="0" w:right="0" w:firstLine="165"/>
            </w:pPr>
            <w:r>
              <w:rPr>
                <w:sz w:val="15"/>
              </w:rPr>
              <w:t xml:space="preserve">11.5. Crea con el papel recortado formas abstractas y figurativas componiéndolas </w:t>
            </w:r>
            <w:r>
              <w:rPr>
                <w:sz w:val="15"/>
              </w:rPr>
              <w:t xml:space="preserve">con fines ilustrativos, decorativos o comunicativos.  </w:t>
            </w:r>
          </w:p>
          <w:p w:rsidR="00C136D1" w:rsidRDefault="00F13121">
            <w:pPr>
              <w:spacing w:after="0" w:line="235" w:lineRule="auto"/>
              <w:ind w:left="0" w:right="43" w:firstLine="165"/>
            </w:pPr>
            <w:r>
              <w:rPr>
                <w:sz w:val="15"/>
              </w:rPr>
              <w:t xml:space="preserve">11.6. Aprovecha materiales reciclados para la elaboración de obras de forma responsable con el medio ambiente y aprovechando sus cualidades grafico – plásticas.  </w:t>
            </w:r>
          </w:p>
          <w:p w:rsidR="00C136D1" w:rsidRDefault="00F13121">
            <w:pPr>
              <w:spacing w:after="0" w:line="259" w:lineRule="auto"/>
              <w:ind w:left="0" w:right="40" w:firstLine="165"/>
            </w:pPr>
            <w:r>
              <w:rPr>
                <w:sz w:val="15"/>
              </w:rPr>
              <w:t xml:space="preserve">11.7. Mantiene su espacio de trabajo y su material en perfecto orden y estado, y aportándolo al aula cuando es necesario para la elaboración de las actividades.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Comunicación audiovisual </w:t>
            </w:r>
          </w:p>
        </w:tc>
      </w:tr>
      <w:tr w:rsidR="00C136D1">
        <w:trPr>
          <w:trHeight w:val="7460"/>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8"/>
              </w:numPr>
              <w:spacing w:after="0" w:line="235" w:lineRule="auto"/>
              <w:ind w:right="0" w:firstLine="165"/>
            </w:pPr>
            <w:r>
              <w:rPr>
                <w:sz w:val="15"/>
              </w:rPr>
              <w:t xml:space="preserve">Identificar los elementos y factores que intervienen en el proceso de percepción de imágenes. </w:t>
            </w:r>
          </w:p>
          <w:p w:rsidR="00C136D1" w:rsidRDefault="00F13121">
            <w:pPr>
              <w:numPr>
                <w:ilvl w:val="0"/>
                <w:numId w:val="508"/>
              </w:numPr>
              <w:spacing w:after="0" w:line="235" w:lineRule="auto"/>
              <w:ind w:right="0" w:firstLine="165"/>
            </w:pPr>
            <w:r>
              <w:rPr>
                <w:sz w:val="15"/>
              </w:rPr>
              <w:t xml:space="preserve">Reconocer las leyes visuales de la </w:t>
            </w:r>
            <w:r>
              <w:rPr>
                <w:i/>
                <w:sz w:val="15"/>
              </w:rPr>
              <w:t>Gestalt</w:t>
            </w:r>
            <w:r>
              <w:rPr>
                <w:sz w:val="15"/>
              </w:rPr>
              <w:t xml:space="preserve"> que posibilitan las ilusiones ópticas y aplicar estas leyes en la elaboración de obras propias. </w:t>
            </w:r>
          </w:p>
          <w:p w:rsidR="00C136D1" w:rsidRDefault="00F13121">
            <w:pPr>
              <w:numPr>
                <w:ilvl w:val="0"/>
                <w:numId w:val="508"/>
              </w:numPr>
              <w:spacing w:after="0" w:line="259" w:lineRule="auto"/>
              <w:ind w:right="0" w:firstLine="165"/>
            </w:pPr>
            <w:r>
              <w:rPr>
                <w:sz w:val="15"/>
              </w:rPr>
              <w:t>Identificar significa</w:t>
            </w:r>
            <w:r>
              <w:rPr>
                <w:sz w:val="15"/>
              </w:rPr>
              <w:t xml:space="preserve">nte y significado en un signo visual. </w:t>
            </w:r>
          </w:p>
          <w:p w:rsidR="00C136D1" w:rsidRDefault="00F13121">
            <w:pPr>
              <w:numPr>
                <w:ilvl w:val="0"/>
                <w:numId w:val="508"/>
              </w:numPr>
              <w:spacing w:after="0" w:line="235" w:lineRule="auto"/>
              <w:ind w:right="0" w:firstLine="165"/>
            </w:pPr>
            <w:r>
              <w:rPr>
                <w:sz w:val="15"/>
              </w:rPr>
              <w:t xml:space="preserve">Reconocer los diferentes grados de iconicidad en imágenes presentes en el entorno comunicativo. </w:t>
            </w:r>
          </w:p>
          <w:p w:rsidR="00C136D1" w:rsidRDefault="00F13121">
            <w:pPr>
              <w:numPr>
                <w:ilvl w:val="0"/>
                <w:numId w:val="508"/>
              </w:numPr>
              <w:spacing w:after="0" w:line="235" w:lineRule="auto"/>
              <w:ind w:right="0" w:firstLine="165"/>
            </w:pPr>
            <w:r>
              <w:rPr>
                <w:sz w:val="15"/>
              </w:rPr>
              <w:t xml:space="preserve">Distinguir y crear distintos tipos de imágenes según su relación significante-significado: símbolos e iconos. </w:t>
            </w:r>
          </w:p>
          <w:p w:rsidR="00C136D1" w:rsidRDefault="00F13121">
            <w:pPr>
              <w:numPr>
                <w:ilvl w:val="0"/>
                <w:numId w:val="508"/>
              </w:numPr>
              <w:spacing w:after="0" w:line="235" w:lineRule="auto"/>
              <w:ind w:right="0" w:firstLine="165"/>
            </w:pPr>
            <w:r>
              <w:rPr>
                <w:sz w:val="15"/>
              </w:rPr>
              <w:t xml:space="preserve">Describir, analizar e interpretar una imagen distinguiendo los aspectos denotativo y connotativo de la misma. </w:t>
            </w:r>
          </w:p>
          <w:p w:rsidR="00C136D1" w:rsidRDefault="00F13121">
            <w:pPr>
              <w:numPr>
                <w:ilvl w:val="0"/>
                <w:numId w:val="508"/>
              </w:numPr>
              <w:spacing w:after="0" w:line="235" w:lineRule="auto"/>
              <w:ind w:right="0" w:firstLine="165"/>
            </w:pPr>
            <w:r>
              <w:rPr>
                <w:sz w:val="15"/>
              </w:rPr>
              <w:t xml:space="preserve">Analizar y realizar fotografías comprendiendo y aplicando los fundamentos de la misma. </w:t>
            </w:r>
          </w:p>
          <w:p w:rsidR="00C136D1" w:rsidRDefault="00F13121">
            <w:pPr>
              <w:numPr>
                <w:ilvl w:val="0"/>
                <w:numId w:val="508"/>
              </w:numPr>
              <w:spacing w:after="0" w:line="259" w:lineRule="auto"/>
              <w:ind w:right="0" w:firstLine="165"/>
            </w:pPr>
            <w:r>
              <w:rPr>
                <w:sz w:val="15"/>
              </w:rPr>
              <w:t>Analizar y realizar cómics aplicando los recursos de mane</w:t>
            </w:r>
            <w:r>
              <w:rPr>
                <w:sz w:val="15"/>
              </w:rPr>
              <w:t xml:space="preserve">ra apropiada. </w:t>
            </w:r>
          </w:p>
          <w:p w:rsidR="00C136D1" w:rsidRDefault="00F13121">
            <w:pPr>
              <w:numPr>
                <w:ilvl w:val="0"/>
                <w:numId w:val="508"/>
              </w:numPr>
              <w:spacing w:after="0" w:line="235" w:lineRule="auto"/>
              <w:ind w:right="0" w:firstLine="165"/>
            </w:pPr>
            <w:r>
              <w:rPr>
                <w:sz w:val="15"/>
              </w:rPr>
              <w:t xml:space="preserve">Conocer los fundamentos de la imagen en movimiento, explorar sus posibilidades expresivas. </w:t>
            </w:r>
          </w:p>
          <w:p w:rsidR="00C136D1" w:rsidRDefault="00F13121">
            <w:pPr>
              <w:numPr>
                <w:ilvl w:val="0"/>
                <w:numId w:val="508"/>
              </w:numPr>
              <w:spacing w:after="0" w:line="235" w:lineRule="auto"/>
              <w:ind w:right="0" w:firstLine="165"/>
            </w:pPr>
            <w:r>
              <w:rPr>
                <w:sz w:val="15"/>
              </w:rPr>
              <w:t xml:space="preserve">Diferenciar y analizar los distintos elementos que intervienen en un acto de comunicación. </w:t>
            </w:r>
          </w:p>
          <w:p w:rsidR="00C136D1" w:rsidRDefault="00F13121">
            <w:pPr>
              <w:numPr>
                <w:ilvl w:val="0"/>
                <w:numId w:val="508"/>
              </w:numPr>
              <w:spacing w:after="0" w:line="259" w:lineRule="auto"/>
              <w:ind w:right="0" w:firstLine="165"/>
            </w:pPr>
            <w:r>
              <w:rPr>
                <w:sz w:val="15"/>
              </w:rPr>
              <w:t xml:space="preserve">Reconocer las diferentes funciones de la comunicación. </w:t>
            </w:r>
          </w:p>
          <w:p w:rsidR="00C136D1" w:rsidRDefault="00F13121">
            <w:pPr>
              <w:numPr>
                <w:ilvl w:val="0"/>
                <w:numId w:val="508"/>
              </w:numPr>
              <w:spacing w:after="0" w:line="235" w:lineRule="auto"/>
              <w:ind w:right="0" w:firstLine="165"/>
            </w:pPr>
            <w:r>
              <w:rPr>
                <w:sz w:val="15"/>
              </w:rPr>
              <w:t>U</w:t>
            </w:r>
            <w:r>
              <w:rPr>
                <w:sz w:val="15"/>
              </w:rPr>
              <w:t xml:space="preserve">tilizar de manera adecuada los lenguajes visual y audiovisual con distintas funciones.  </w:t>
            </w:r>
          </w:p>
          <w:p w:rsidR="00C136D1" w:rsidRDefault="00F13121">
            <w:pPr>
              <w:numPr>
                <w:ilvl w:val="0"/>
                <w:numId w:val="508"/>
              </w:numPr>
              <w:spacing w:after="0" w:line="235" w:lineRule="auto"/>
              <w:ind w:right="0" w:firstLine="165"/>
            </w:pPr>
            <w:r>
              <w:rPr>
                <w:sz w:val="15"/>
              </w:rPr>
              <w:t>Identificar y reconocer los diferentes lenguajes visuales apreciando los distintos estilos y tendencias, valorando, respetando y disfrutando del patrimonio histórico y</w:t>
            </w:r>
            <w:r>
              <w:rPr>
                <w:sz w:val="15"/>
              </w:rPr>
              <w:t xml:space="preserve"> cultural. </w:t>
            </w:r>
          </w:p>
          <w:p w:rsidR="00C136D1" w:rsidRDefault="00F13121">
            <w:pPr>
              <w:numPr>
                <w:ilvl w:val="0"/>
                <w:numId w:val="508"/>
              </w:numPr>
              <w:spacing w:after="0" w:line="235" w:lineRule="auto"/>
              <w:ind w:right="0" w:firstLine="165"/>
            </w:pPr>
            <w:r>
              <w:rPr>
                <w:sz w:val="15"/>
              </w:rPr>
              <w:t xml:space="preserve">Identificar y emplear recursos visuales como las figuras retóricas en el lenguaje publicitario. </w:t>
            </w:r>
          </w:p>
          <w:p w:rsidR="00C136D1" w:rsidRDefault="00F13121">
            <w:pPr>
              <w:numPr>
                <w:ilvl w:val="0"/>
                <w:numId w:val="508"/>
              </w:numPr>
              <w:spacing w:after="0" w:line="235" w:lineRule="auto"/>
              <w:ind w:right="0" w:firstLine="165"/>
            </w:pPr>
            <w:r>
              <w:rPr>
                <w:sz w:val="15"/>
              </w:rPr>
              <w:t>Apreciar el lenguaje del cine analizando obras de manera crítica, ubicándolas en su contexto histórico y sociocultural, reflexionando sobre la rela</w:t>
            </w:r>
            <w:r>
              <w:rPr>
                <w:sz w:val="15"/>
              </w:rPr>
              <w:t xml:space="preserve">ción del lenguaje cinematográfico con el mensaje de la obra. </w:t>
            </w:r>
          </w:p>
          <w:p w:rsidR="00C136D1" w:rsidRDefault="00F13121">
            <w:pPr>
              <w:numPr>
                <w:ilvl w:val="0"/>
                <w:numId w:val="508"/>
              </w:numPr>
              <w:spacing w:after="0" w:line="259" w:lineRule="auto"/>
              <w:ind w:right="0" w:firstLine="165"/>
            </w:pPr>
            <w:r>
              <w:rPr>
                <w:sz w:val="15"/>
              </w:rPr>
              <w:t xml:space="preserve">Comprender los fundamentos del lenguaje multimedia, valorar las aportaciones de las tecnologías digitales y ser capaz de elaborar documentos mediante el mismo.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Analiza las causas por las q</w:t>
            </w:r>
            <w:r>
              <w:rPr>
                <w:sz w:val="15"/>
              </w:rPr>
              <w:t xml:space="preserve">ue se produce una ilusión óptica aplicando conocimientos de los procesos perceptivos. </w:t>
            </w:r>
          </w:p>
          <w:p w:rsidR="00C136D1" w:rsidRDefault="00F13121">
            <w:pPr>
              <w:spacing w:after="0" w:line="235" w:lineRule="auto"/>
              <w:ind w:left="0" w:right="0" w:firstLine="165"/>
            </w:pPr>
            <w:r>
              <w:rPr>
                <w:sz w:val="15"/>
              </w:rPr>
              <w:t xml:space="preserve">2.1. Identifica y clasifica diferentes ilusiones ópticas según las distintas leyes de la Gestalt. </w:t>
            </w:r>
          </w:p>
          <w:p w:rsidR="00C136D1" w:rsidRDefault="00F13121">
            <w:pPr>
              <w:spacing w:after="0" w:line="259" w:lineRule="auto"/>
              <w:ind w:left="166" w:right="0" w:firstLine="0"/>
              <w:jc w:val="left"/>
            </w:pPr>
            <w:r>
              <w:rPr>
                <w:sz w:val="15"/>
              </w:rPr>
              <w:t xml:space="preserve">2.2. Diseña ilusiones ópticas basándose en las leyes de la </w:t>
            </w:r>
            <w:r>
              <w:rPr>
                <w:i/>
                <w:sz w:val="15"/>
              </w:rPr>
              <w:t>Gestalt</w:t>
            </w:r>
            <w:r>
              <w:rPr>
                <w:sz w:val="15"/>
              </w:rPr>
              <w:t xml:space="preserve">. </w:t>
            </w:r>
          </w:p>
          <w:p w:rsidR="00C136D1" w:rsidRDefault="00F13121">
            <w:pPr>
              <w:spacing w:after="0" w:line="259" w:lineRule="auto"/>
              <w:ind w:left="166" w:right="0" w:firstLine="0"/>
              <w:jc w:val="left"/>
            </w:pPr>
            <w:r>
              <w:rPr>
                <w:sz w:val="15"/>
              </w:rPr>
              <w:t xml:space="preserve">3.1. Distingue significante y significado en un signo visual. </w:t>
            </w:r>
          </w:p>
          <w:p w:rsidR="00C136D1" w:rsidRDefault="00F13121">
            <w:pPr>
              <w:spacing w:after="0" w:line="259" w:lineRule="auto"/>
              <w:ind w:left="166" w:right="0" w:firstLine="0"/>
              <w:jc w:val="left"/>
            </w:pPr>
            <w:r>
              <w:rPr>
                <w:sz w:val="15"/>
              </w:rPr>
              <w:t xml:space="preserve">4.1. Diferencia imágenes figurativas de abstractas. </w:t>
            </w:r>
          </w:p>
          <w:p w:rsidR="00C136D1" w:rsidRDefault="00F13121">
            <w:pPr>
              <w:spacing w:after="0" w:line="259" w:lineRule="auto"/>
              <w:ind w:left="166" w:right="0" w:firstLine="0"/>
              <w:jc w:val="left"/>
            </w:pPr>
            <w:r>
              <w:rPr>
                <w:sz w:val="15"/>
              </w:rPr>
              <w:t xml:space="preserve">4.2. Reconoce distintos grados de iconicidad en una serie de imágenes. </w:t>
            </w:r>
          </w:p>
          <w:p w:rsidR="00C136D1" w:rsidRDefault="00F13121">
            <w:pPr>
              <w:spacing w:after="0" w:line="235" w:lineRule="auto"/>
              <w:ind w:left="0" w:right="0" w:firstLine="165"/>
            </w:pPr>
            <w:r>
              <w:rPr>
                <w:sz w:val="15"/>
              </w:rPr>
              <w:t>4.3. Crea imágenes con distintos grados de iconicidad basándose en u</w:t>
            </w:r>
            <w:r>
              <w:rPr>
                <w:sz w:val="15"/>
              </w:rPr>
              <w:t xml:space="preserve">n mismo tema. </w:t>
            </w:r>
          </w:p>
          <w:p w:rsidR="00C136D1" w:rsidRDefault="00F13121">
            <w:pPr>
              <w:spacing w:after="0" w:line="259" w:lineRule="auto"/>
              <w:ind w:left="166" w:right="0" w:firstLine="0"/>
              <w:jc w:val="left"/>
            </w:pPr>
            <w:r>
              <w:rPr>
                <w:sz w:val="15"/>
              </w:rPr>
              <w:t xml:space="preserve">5.1. Distingue símbolos de iconos. </w:t>
            </w:r>
          </w:p>
          <w:p w:rsidR="00C136D1" w:rsidRDefault="00F13121">
            <w:pPr>
              <w:spacing w:after="0" w:line="259" w:lineRule="auto"/>
              <w:ind w:left="166" w:right="0" w:firstLine="0"/>
              <w:jc w:val="left"/>
            </w:pPr>
            <w:r>
              <w:rPr>
                <w:sz w:val="15"/>
              </w:rPr>
              <w:t xml:space="preserve">5.2. Diseña símbolos e iconos. </w:t>
            </w:r>
          </w:p>
          <w:p w:rsidR="00C136D1" w:rsidRDefault="00F13121">
            <w:pPr>
              <w:spacing w:after="0" w:line="235" w:lineRule="auto"/>
              <w:ind w:left="0" w:right="0" w:firstLine="165"/>
            </w:pPr>
            <w:r>
              <w:rPr>
                <w:sz w:val="15"/>
              </w:rPr>
              <w:t xml:space="preserve">6.1. Realiza la lectura objetiva de una imagen identificando, clasificando y describiendo los elementos de la misma. </w:t>
            </w:r>
          </w:p>
          <w:p w:rsidR="00C136D1" w:rsidRDefault="00F13121">
            <w:pPr>
              <w:spacing w:after="0" w:line="235" w:lineRule="auto"/>
              <w:ind w:left="0" w:right="41" w:firstLine="165"/>
            </w:pPr>
            <w:r>
              <w:rPr>
                <w:sz w:val="15"/>
              </w:rPr>
              <w:t>6.2. Analiza una imagen, mediante una lectura subjetiva</w:t>
            </w:r>
            <w:r>
              <w:rPr>
                <w:sz w:val="15"/>
              </w:rPr>
              <w:t xml:space="preserve">, identificando los elementos de significación, narrativos y las herramientas visuales utilizadas, sacando conclusiones e interpretando su significado. </w:t>
            </w:r>
          </w:p>
          <w:p w:rsidR="00C136D1" w:rsidRDefault="00F13121">
            <w:pPr>
              <w:spacing w:after="0" w:line="259" w:lineRule="auto"/>
              <w:ind w:left="166" w:right="0" w:firstLine="0"/>
              <w:jc w:val="left"/>
            </w:pPr>
            <w:r>
              <w:rPr>
                <w:sz w:val="15"/>
              </w:rPr>
              <w:t xml:space="preserve">7.1. Identifica distintos encuadres y puntos de vista en una fotografía.  </w:t>
            </w:r>
          </w:p>
          <w:p w:rsidR="00C136D1" w:rsidRDefault="00F13121">
            <w:pPr>
              <w:spacing w:after="0" w:line="235" w:lineRule="auto"/>
              <w:ind w:left="0" w:right="0" w:firstLine="165"/>
              <w:jc w:val="left"/>
            </w:pPr>
            <w:r>
              <w:rPr>
                <w:sz w:val="15"/>
              </w:rPr>
              <w:t>7.2. Realiza fotografías con</w:t>
            </w:r>
            <w:r>
              <w:rPr>
                <w:sz w:val="15"/>
              </w:rPr>
              <w:t xml:space="preserve"> distintos encuadres y puntos de vista aplicando diferentes leyes compositivas. </w:t>
            </w:r>
          </w:p>
          <w:p w:rsidR="00C136D1" w:rsidRDefault="00F13121">
            <w:pPr>
              <w:spacing w:after="0" w:line="235" w:lineRule="auto"/>
              <w:ind w:left="0" w:right="0" w:firstLine="165"/>
            </w:pPr>
            <w:r>
              <w:rPr>
                <w:sz w:val="15"/>
              </w:rPr>
              <w:t xml:space="preserve">8.1. Diseña un cómic utilizando de manera adecuada viñetas y cartelas, globos, líneas cinéticas y onomatopeyas.  </w:t>
            </w:r>
          </w:p>
          <w:p w:rsidR="00C136D1" w:rsidRDefault="00F13121">
            <w:pPr>
              <w:spacing w:after="0" w:line="259" w:lineRule="auto"/>
              <w:ind w:left="166" w:right="0" w:firstLine="0"/>
              <w:jc w:val="left"/>
            </w:pPr>
            <w:r>
              <w:rPr>
                <w:sz w:val="15"/>
              </w:rPr>
              <w:t>9.1. Elabora una animación con medios digitales y/o analógico</w:t>
            </w:r>
            <w:r>
              <w:rPr>
                <w:sz w:val="15"/>
              </w:rPr>
              <w:t xml:space="preserve">s. </w:t>
            </w:r>
          </w:p>
          <w:p w:rsidR="00C136D1" w:rsidRDefault="00F13121">
            <w:pPr>
              <w:spacing w:after="0" w:line="235" w:lineRule="auto"/>
              <w:ind w:left="0" w:right="0" w:firstLine="165"/>
            </w:pPr>
            <w:r>
              <w:rPr>
                <w:sz w:val="15"/>
              </w:rPr>
              <w:t xml:space="preserve">10.1. Identifica y analiza los elementos que intervienen en distintos actos de comunicación visual. </w:t>
            </w:r>
          </w:p>
          <w:p w:rsidR="00C136D1" w:rsidRDefault="00F13121">
            <w:pPr>
              <w:spacing w:after="0" w:line="235" w:lineRule="auto"/>
              <w:ind w:left="0" w:right="0" w:firstLine="165"/>
            </w:pPr>
            <w:r>
              <w:rPr>
                <w:sz w:val="15"/>
              </w:rPr>
              <w:t xml:space="preserve">11.1. Identifica y analiza los elementos que intervienen en distintos actos de comunicación audiovisual. </w:t>
            </w:r>
          </w:p>
          <w:p w:rsidR="00C136D1" w:rsidRDefault="00F13121">
            <w:pPr>
              <w:spacing w:after="0" w:line="235" w:lineRule="auto"/>
              <w:ind w:left="0" w:right="0" w:firstLine="165"/>
            </w:pPr>
            <w:r>
              <w:rPr>
                <w:sz w:val="15"/>
              </w:rPr>
              <w:t xml:space="preserve">11.2. Distingue la función o funciones que predominan en diferentes mensajes visuales y audiovisuales. </w:t>
            </w:r>
          </w:p>
          <w:p w:rsidR="00C136D1" w:rsidRDefault="00F13121">
            <w:pPr>
              <w:spacing w:after="0" w:line="235" w:lineRule="auto"/>
              <w:ind w:left="0" w:right="41" w:firstLine="165"/>
            </w:pPr>
            <w:r>
              <w:rPr>
                <w:sz w:val="15"/>
              </w:rPr>
              <w:t>12.1. Diseña, en equipo, mensajes visuales y audiovisuales con distintas funciones utilizando diferentes lenguajes y códigos, siguiendo de manera ordena</w:t>
            </w:r>
            <w:r>
              <w:rPr>
                <w:sz w:val="15"/>
              </w:rPr>
              <w:t xml:space="preserve">da las distintas fases del proceso (guión técnico, </w:t>
            </w:r>
            <w:r>
              <w:rPr>
                <w:i/>
                <w:sz w:val="15"/>
              </w:rPr>
              <w:t>story board</w:t>
            </w:r>
            <w:r>
              <w:rPr>
                <w:sz w:val="15"/>
              </w:rPr>
              <w:t xml:space="preserve">, realización…). Valora de manera crítica los resultados. </w:t>
            </w:r>
          </w:p>
          <w:p w:rsidR="00C136D1" w:rsidRDefault="00F13121">
            <w:pPr>
              <w:spacing w:after="0" w:line="235" w:lineRule="auto"/>
              <w:ind w:right="0" w:firstLine="165"/>
            </w:pPr>
            <w:r>
              <w:rPr>
                <w:sz w:val="15"/>
              </w:rPr>
              <w:t xml:space="preserve">13.1. Identifica los recursos visuales presentes en mensajes publicitarios visuales y audiovisuales. </w:t>
            </w:r>
          </w:p>
          <w:p w:rsidR="00C136D1" w:rsidRDefault="00F13121">
            <w:pPr>
              <w:spacing w:after="0" w:line="235" w:lineRule="auto"/>
              <w:ind w:right="0" w:firstLine="165"/>
            </w:pPr>
            <w:r>
              <w:rPr>
                <w:sz w:val="15"/>
              </w:rPr>
              <w:t>14.1. Diseña un mensaje publicita</w:t>
            </w:r>
            <w:r>
              <w:rPr>
                <w:sz w:val="15"/>
              </w:rPr>
              <w:t xml:space="preserve">rio utilizando recursos visuales como las figuras retóricas. </w:t>
            </w:r>
          </w:p>
          <w:p w:rsidR="00C136D1" w:rsidRDefault="00F13121">
            <w:pPr>
              <w:spacing w:after="0" w:line="235" w:lineRule="auto"/>
              <w:ind w:right="41" w:firstLine="165"/>
            </w:pPr>
            <w:r>
              <w:rPr>
                <w:sz w:val="15"/>
              </w:rPr>
              <w:t xml:space="preserve">15.1. Reflexiona críticamente sobre una obra de cine, ubicándola en su contexto y analizando la narrativa cinematográfica en relación con el mensaje. </w:t>
            </w:r>
          </w:p>
          <w:p w:rsidR="00C136D1" w:rsidRDefault="00F13121">
            <w:pPr>
              <w:spacing w:after="0" w:line="259" w:lineRule="auto"/>
              <w:ind w:right="0" w:firstLine="165"/>
            </w:pPr>
            <w:r>
              <w:rPr>
                <w:sz w:val="15"/>
              </w:rPr>
              <w:t>16.1. Elabora documentos multimedia para pr</w:t>
            </w:r>
            <w:r>
              <w:rPr>
                <w:sz w:val="15"/>
              </w:rPr>
              <w:t xml:space="preserve">esentar un tema o proyecto, empleando los recursos digitales de manera adecuada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Dibujo técnico </w:t>
            </w:r>
          </w:p>
        </w:tc>
      </w:tr>
      <w:tr w:rsidR="00C136D1">
        <w:trPr>
          <w:trHeight w:val="1043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09"/>
              </w:numPr>
              <w:spacing w:after="0" w:line="235" w:lineRule="auto"/>
              <w:ind w:right="0" w:firstLine="165"/>
              <w:jc w:val="left"/>
            </w:pPr>
            <w:r>
              <w:rPr>
                <w:sz w:val="15"/>
              </w:rPr>
              <w:t xml:space="preserve">Comprender y emplear los conceptos espaciales del punto, la línea y el plano. </w:t>
            </w:r>
          </w:p>
          <w:p w:rsidR="00C136D1" w:rsidRDefault="00F13121">
            <w:pPr>
              <w:numPr>
                <w:ilvl w:val="0"/>
                <w:numId w:val="509"/>
              </w:numPr>
              <w:spacing w:after="0" w:line="235" w:lineRule="auto"/>
              <w:ind w:right="0" w:firstLine="165"/>
              <w:jc w:val="left"/>
            </w:pPr>
            <w:r>
              <w:rPr>
                <w:sz w:val="15"/>
              </w:rPr>
              <w:t xml:space="preserve">Analizar cómo se puede definir una recta con dos puntos y un plano con tres puntos no alineados o con dos rectas secantes. </w:t>
            </w:r>
          </w:p>
          <w:p w:rsidR="00C136D1" w:rsidRDefault="00F13121">
            <w:pPr>
              <w:numPr>
                <w:ilvl w:val="0"/>
                <w:numId w:val="509"/>
              </w:numPr>
              <w:spacing w:after="0" w:line="235" w:lineRule="auto"/>
              <w:ind w:right="0" w:firstLine="165"/>
              <w:jc w:val="left"/>
            </w:pPr>
            <w:r>
              <w:rPr>
                <w:sz w:val="15"/>
              </w:rPr>
              <w:t xml:space="preserve">Construir distintos tipos de rectas, utilizando la escuadra y el cartabón, habiendo repasado previamente estos conceptos. </w:t>
            </w:r>
          </w:p>
          <w:p w:rsidR="00C136D1" w:rsidRDefault="00F13121">
            <w:pPr>
              <w:numPr>
                <w:ilvl w:val="0"/>
                <w:numId w:val="509"/>
              </w:numPr>
              <w:spacing w:after="0" w:line="259" w:lineRule="auto"/>
              <w:ind w:right="0" w:firstLine="165"/>
              <w:jc w:val="left"/>
            </w:pPr>
            <w:r>
              <w:rPr>
                <w:sz w:val="15"/>
              </w:rPr>
              <w:t xml:space="preserve">Conocer con fluidez los conceptos de circunferencia, círculo y arco. </w:t>
            </w:r>
          </w:p>
          <w:p w:rsidR="00C136D1" w:rsidRDefault="00F13121">
            <w:pPr>
              <w:numPr>
                <w:ilvl w:val="0"/>
                <w:numId w:val="509"/>
              </w:numPr>
              <w:spacing w:after="0" w:line="235" w:lineRule="auto"/>
              <w:ind w:right="0" w:firstLine="165"/>
              <w:jc w:val="left"/>
            </w:pPr>
            <w:r>
              <w:rPr>
                <w:sz w:val="15"/>
              </w:rPr>
              <w:t xml:space="preserve">Utilizar el compás, realizando ejercicios variados para familiarizarse con esta herramienta. </w:t>
            </w:r>
          </w:p>
          <w:p w:rsidR="00C136D1" w:rsidRDefault="00F13121">
            <w:pPr>
              <w:numPr>
                <w:ilvl w:val="0"/>
                <w:numId w:val="509"/>
              </w:numPr>
              <w:spacing w:after="0" w:line="235" w:lineRule="auto"/>
              <w:ind w:right="0" w:firstLine="165"/>
              <w:jc w:val="left"/>
            </w:pPr>
            <w:r>
              <w:rPr>
                <w:sz w:val="15"/>
              </w:rPr>
              <w:t xml:space="preserve">Comprender el concepto de ángulo y bisectriz y la clasificación de ángulos agudos, rectos y </w:t>
            </w:r>
            <w:r>
              <w:rPr>
                <w:sz w:val="15"/>
              </w:rPr>
              <w:t xml:space="preserve">obtusos. </w:t>
            </w:r>
          </w:p>
          <w:p w:rsidR="00C136D1" w:rsidRDefault="00F13121">
            <w:pPr>
              <w:numPr>
                <w:ilvl w:val="0"/>
                <w:numId w:val="509"/>
              </w:numPr>
              <w:spacing w:after="0" w:line="259" w:lineRule="auto"/>
              <w:ind w:right="0" w:firstLine="165"/>
              <w:jc w:val="left"/>
            </w:pPr>
            <w:r>
              <w:rPr>
                <w:sz w:val="15"/>
              </w:rPr>
              <w:t xml:space="preserve">Estudiar la suma y resta de ángulos y comprender la forma de medirlos. </w:t>
            </w:r>
          </w:p>
          <w:p w:rsidR="00C136D1" w:rsidRDefault="00F13121">
            <w:pPr>
              <w:numPr>
                <w:ilvl w:val="0"/>
                <w:numId w:val="509"/>
              </w:numPr>
              <w:spacing w:after="0" w:line="259" w:lineRule="auto"/>
              <w:ind w:right="0" w:firstLine="165"/>
              <w:jc w:val="left"/>
            </w:pPr>
            <w:r>
              <w:rPr>
                <w:sz w:val="15"/>
              </w:rPr>
              <w:t xml:space="preserve">Estudiar el concepto de bisectriz y su proceso de construcción. </w:t>
            </w:r>
          </w:p>
          <w:p w:rsidR="00C136D1" w:rsidRDefault="00F13121">
            <w:pPr>
              <w:numPr>
                <w:ilvl w:val="0"/>
                <w:numId w:val="509"/>
              </w:numPr>
              <w:spacing w:after="0" w:line="235" w:lineRule="auto"/>
              <w:ind w:right="0" w:firstLine="165"/>
              <w:jc w:val="left"/>
            </w:pPr>
            <w:r>
              <w:rPr>
                <w:sz w:val="15"/>
              </w:rPr>
              <w:t xml:space="preserve">Diferenciar claramente entre recta y segmento tomando medidas de segmentos con la regla o utilizando el compás. </w:t>
            </w:r>
          </w:p>
          <w:p w:rsidR="00C136D1" w:rsidRDefault="00F13121">
            <w:pPr>
              <w:numPr>
                <w:ilvl w:val="0"/>
                <w:numId w:val="509"/>
              </w:numPr>
              <w:spacing w:after="0" w:line="259" w:lineRule="auto"/>
              <w:ind w:right="0" w:firstLine="165"/>
              <w:jc w:val="left"/>
            </w:pPr>
            <w:r>
              <w:rPr>
                <w:sz w:val="15"/>
              </w:rPr>
              <w:t xml:space="preserve">Trazar la mediatriz de un segmento utilizando compás y regla. </w:t>
            </w:r>
          </w:p>
          <w:p w:rsidR="00C136D1" w:rsidRDefault="00F13121">
            <w:pPr>
              <w:spacing w:after="0" w:line="259" w:lineRule="auto"/>
              <w:ind w:left="0" w:right="0" w:firstLine="0"/>
              <w:jc w:val="left"/>
            </w:pPr>
            <w:r>
              <w:rPr>
                <w:sz w:val="15"/>
              </w:rPr>
              <w:t xml:space="preserve">También utilizando regla, escuadra y cartabón. </w:t>
            </w:r>
          </w:p>
          <w:p w:rsidR="00C136D1" w:rsidRDefault="00F13121">
            <w:pPr>
              <w:numPr>
                <w:ilvl w:val="0"/>
                <w:numId w:val="509"/>
              </w:numPr>
              <w:spacing w:after="0" w:line="259" w:lineRule="auto"/>
              <w:ind w:right="0" w:firstLine="165"/>
              <w:jc w:val="left"/>
            </w:pPr>
            <w:r>
              <w:rPr>
                <w:sz w:val="15"/>
              </w:rPr>
              <w:t>Estudiar las aplicaciones del te</w:t>
            </w:r>
            <w:r>
              <w:rPr>
                <w:sz w:val="15"/>
              </w:rPr>
              <w:t xml:space="preserve">orema de Thales. </w:t>
            </w:r>
          </w:p>
          <w:p w:rsidR="00C136D1" w:rsidRDefault="00F13121">
            <w:pPr>
              <w:numPr>
                <w:ilvl w:val="0"/>
                <w:numId w:val="509"/>
              </w:numPr>
              <w:spacing w:after="0" w:line="259" w:lineRule="auto"/>
              <w:ind w:right="0" w:firstLine="165"/>
              <w:jc w:val="left"/>
            </w:pPr>
            <w:r>
              <w:rPr>
                <w:sz w:val="15"/>
              </w:rPr>
              <w:t xml:space="preserve">Conocer lugares geométricos y definirlos. </w:t>
            </w:r>
          </w:p>
          <w:p w:rsidR="00C136D1" w:rsidRDefault="00F13121">
            <w:pPr>
              <w:numPr>
                <w:ilvl w:val="0"/>
                <w:numId w:val="509"/>
              </w:numPr>
              <w:spacing w:after="0" w:line="235" w:lineRule="auto"/>
              <w:ind w:right="0" w:firstLine="165"/>
              <w:jc w:val="left"/>
            </w:pPr>
            <w:r>
              <w:rPr>
                <w:sz w:val="15"/>
              </w:rPr>
              <w:t xml:space="preserve">Comprender la clasificación de los triángulos en función de sus lados y de sus ángulos. </w:t>
            </w:r>
          </w:p>
          <w:p w:rsidR="00C136D1" w:rsidRDefault="00F13121">
            <w:pPr>
              <w:numPr>
                <w:ilvl w:val="0"/>
                <w:numId w:val="509"/>
              </w:numPr>
              <w:spacing w:after="0" w:line="259" w:lineRule="auto"/>
              <w:ind w:right="0" w:firstLine="165"/>
              <w:jc w:val="left"/>
            </w:pPr>
            <w:r>
              <w:rPr>
                <w:sz w:val="15"/>
              </w:rPr>
              <w:t xml:space="preserve">Construir triángulos conociendo tres de sus datos (lados o ángulos). </w:t>
            </w:r>
          </w:p>
          <w:p w:rsidR="00C136D1" w:rsidRDefault="00F13121">
            <w:pPr>
              <w:numPr>
                <w:ilvl w:val="0"/>
                <w:numId w:val="509"/>
              </w:numPr>
              <w:spacing w:after="0" w:line="235" w:lineRule="auto"/>
              <w:ind w:right="0" w:firstLine="165"/>
              <w:jc w:val="left"/>
            </w:pPr>
            <w:r>
              <w:rPr>
                <w:sz w:val="15"/>
              </w:rPr>
              <w:t>Analizar las propiedades de los punt</w:t>
            </w:r>
            <w:r>
              <w:rPr>
                <w:sz w:val="15"/>
              </w:rPr>
              <w:t xml:space="preserve">os y rectas característicos de un triángulo. </w:t>
            </w:r>
          </w:p>
          <w:p w:rsidR="00C136D1" w:rsidRDefault="00F13121">
            <w:pPr>
              <w:numPr>
                <w:ilvl w:val="0"/>
                <w:numId w:val="509"/>
              </w:numPr>
              <w:spacing w:after="0" w:line="235" w:lineRule="auto"/>
              <w:ind w:right="0" w:firstLine="165"/>
              <w:jc w:val="left"/>
            </w:pPr>
            <w:r>
              <w:rPr>
                <w:sz w:val="15"/>
              </w:rPr>
              <w:t xml:space="preserve">Conocer las propiedades geométricas y matemáticas de los triángulos rectángulos, aplicándolas con propiedad a la construcción de los mismos. </w:t>
            </w:r>
          </w:p>
          <w:p w:rsidR="00C136D1" w:rsidRDefault="00F13121">
            <w:pPr>
              <w:numPr>
                <w:ilvl w:val="0"/>
                <w:numId w:val="509"/>
              </w:numPr>
              <w:spacing w:after="0" w:line="259" w:lineRule="auto"/>
              <w:ind w:right="0" w:firstLine="165"/>
              <w:jc w:val="left"/>
            </w:pPr>
            <w:r>
              <w:rPr>
                <w:sz w:val="15"/>
              </w:rPr>
              <w:t xml:space="preserve">Conocer los diferentes tipos de cuadriláteros. </w:t>
            </w:r>
          </w:p>
          <w:p w:rsidR="00C136D1" w:rsidRDefault="00F13121">
            <w:pPr>
              <w:numPr>
                <w:ilvl w:val="0"/>
                <w:numId w:val="509"/>
              </w:numPr>
              <w:spacing w:after="0" w:line="259" w:lineRule="auto"/>
              <w:ind w:right="0" w:firstLine="165"/>
              <w:jc w:val="left"/>
            </w:pPr>
            <w:r>
              <w:rPr>
                <w:sz w:val="15"/>
              </w:rPr>
              <w:t>Ejecutar las constru</w:t>
            </w:r>
            <w:r>
              <w:rPr>
                <w:sz w:val="15"/>
              </w:rPr>
              <w:t xml:space="preserve">cciones más habituales de paralelogramos. </w:t>
            </w:r>
          </w:p>
          <w:p w:rsidR="00C136D1" w:rsidRDefault="00F13121">
            <w:pPr>
              <w:numPr>
                <w:ilvl w:val="0"/>
                <w:numId w:val="509"/>
              </w:numPr>
              <w:spacing w:after="0" w:line="235" w:lineRule="auto"/>
              <w:ind w:right="0" w:firstLine="165"/>
              <w:jc w:val="left"/>
            </w:pPr>
            <w:r>
              <w:rPr>
                <w:sz w:val="15"/>
              </w:rPr>
              <w:t xml:space="preserve">Clasificar los polígonos en función de sus lados, reconociendo los regulares y los irregulares. </w:t>
            </w:r>
          </w:p>
          <w:p w:rsidR="00C136D1" w:rsidRDefault="00F13121">
            <w:pPr>
              <w:numPr>
                <w:ilvl w:val="0"/>
                <w:numId w:val="509"/>
              </w:numPr>
              <w:spacing w:after="0" w:line="235" w:lineRule="auto"/>
              <w:ind w:right="0" w:firstLine="165"/>
              <w:jc w:val="left"/>
            </w:pPr>
            <w:r>
              <w:rPr>
                <w:sz w:val="15"/>
              </w:rPr>
              <w:t xml:space="preserve">Estudiar la construcción de los polígonos regulares inscritos en la circunferencia. </w:t>
            </w:r>
          </w:p>
          <w:p w:rsidR="00C136D1" w:rsidRDefault="00F13121">
            <w:pPr>
              <w:numPr>
                <w:ilvl w:val="0"/>
                <w:numId w:val="509"/>
              </w:numPr>
              <w:spacing w:after="0" w:line="259" w:lineRule="auto"/>
              <w:ind w:right="0" w:firstLine="165"/>
              <w:jc w:val="left"/>
            </w:pPr>
            <w:r>
              <w:rPr>
                <w:sz w:val="15"/>
              </w:rPr>
              <w:t xml:space="preserve">Estudiar la construcción de polígonos regulares conociendo el lado. </w:t>
            </w:r>
          </w:p>
          <w:p w:rsidR="00C136D1" w:rsidRDefault="00F13121">
            <w:pPr>
              <w:numPr>
                <w:ilvl w:val="0"/>
                <w:numId w:val="509"/>
              </w:numPr>
              <w:spacing w:after="0" w:line="235" w:lineRule="auto"/>
              <w:ind w:right="0" w:firstLine="165"/>
              <w:jc w:val="left"/>
            </w:pPr>
            <w:r>
              <w:rPr>
                <w:sz w:val="15"/>
              </w:rPr>
              <w:t xml:space="preserve">Comprender las condiciones de los centros y las rectas tangentes en los distintos casos de tangencia y enlaces. </w:t>
            </w:r>
          </w:p>
          <w:p w:rsidR="00C136D1" w:rsidRDefault="00F13121">
            <w:pPr>
              <w:numPr>
                <w:ilvl w:val="0"/>
                <w:numId w:val="509"/>
              </w:numPr>
              <w:spacing w:after="0" w:line="235" w:lineRule="auto"/>
              <w:ind w:right="0" w:firstLine="165"/>
              <w:jc w:val="left"/>
            </w:pPr>
            <w:r>
              <w:rPr>
                <w:sz w:val="15"/>
              </w:rPr>
              <w:t>Comprender la construcción del óvalo y del ovoide básicos, aplicando las p</w:t>
            </w:r>
            <w:r>
              <w:rPr>
                <w:sz w:val="15"/>
              </w:rPr>
              <w:t xml:space="preserve">ropiedades de las tangencias entre circunferencias. </w:t>
            </w:r>
          </w:p>
          <w:p w:rsidR="00C136D1" w:rsidRDefault="00F13121">
            <w:pPr>
              <w:numPr>
                <w:ilvl w:val="0"/>
                <w:numId w:val="509"/>
              </w:numPr>
              <w:spacing w:after="0" w:line="235" w:lineRule="auto"/>
              <w:ind w:right="0" w:firstLine="165"/>
              <w:jc w:val="left"/>
            </w:pPr>
            <w:r>
              <w:rPr>
                <w:sz w:val="15"/>
              </w:rPr>
              <w:t xml:space="preserve">Analizar y estudiar las propiedades de las tangencias en los óvalos y los ovoides. </w:t>
            </w:r>
          </w:p>
          <w:p w:rsidR="00C136D1" w:rsidRDefault="00F13121">
            <w:pPr>
              <w:numPr>
                <w:ilvl w:val="0"/>
                <w:numId w:val="509"/>
              </w:numPr>
              <w:spacing w:after="0" w:line="235" w:lineRule="auto"/>
              <w:ind w:right="0" w:firstLine="165"/>
              <w:jc w:val="left"/>
            </w:pPr>
            <w:r>
              <w:rPr>
                <w:sz w:val="15"/>
              </w:rPr>
              <w:t xml:space="preserve">Aplicar las condiciones de las tangencias y enlaces para construir espirales de 2, 3, 4 y 5 centros. </w:t>
            </w:r>
          </w:p>
          <w:p w:rsidR="00C136D1" w:rsidRDefault="00F13121">
            <w:pPr>
              <w:numPr>
                <w:ilvl w:val="0"/>
                <w:numId w:val="509"/>
              </w:numPr>
              <w:spacing w:after="0" w:line="235" w:lineRule="auto"/>
              <w:ind w:right="0" w:firstLine="165"/>
              <w:jc w:val="left"/>
            </w:pPr>
            <w:r>
              <w:rPr>
                <w:sz w:val="15"/>
              </w:rPr>
              <w:t>Estudiar los conc</w:t>
            </w:r>
            <w:r>
              <w:rPr>
                <w:sz w:val="15"/>
              </w:rPr>
              <w:t xml:space="preserve">eptos de simetrías, giros y traslaciones aplicándolos al diseño de composiciones con módulos. </w:t>
            </w:r>
          </w:p>
          <w:p w:rsidR="00C136D1" w:rsidRDefault="00F13121">
            <w:pPr>
              <w:numPr>
                <w:ilvl w:val="0"/>
                <w:numId w:val="509"/>
              </w:numPr>
              <w:spacing w:after="0" w:line="235" w:lineRule="auto"/>
              <w:ind w:right="0" w:firstLine="165"/>
              <w:jc w:val="left"/>
            </w:pPr>
            <w:r>
              <w:rPr>
                <w:sz w:val="15"/>
              </w:rPr>
              <w:t>Comprender el concepto de proyección aplicándolo al dibujo de las vistas de objetos comprendiendo la utilidad de las acotaciones practicando sobre las tres vista</w:t>
            </w:r>
            <w:r>
              <w:rPr>
                <w:sz w:val="15"/>
              </w:rPr>
              <w:t xml:space="preserve">s de objetos sencillos partiendo del análisis de sus vistas principales. </w:t>
            </w:r>
          </w:p>
          <w:p w:rsidR="00C136D1" w:rsidRDefault="00F13121">
            <w:pPr>
              <w:numPr>
                <w:ilvl w:val="0"/>
                <w:numId w:val="509"/>
              </w:numPr>
              <w:spacing w:after="0" w:line="235" w:lineRule="auto"/>
              <w:ind w:right="0" w:firstLine="165"/>
              <w:jc w:val="left"/>
            </w:pPr>
            <w:r>
              <w:rPr>
                <w:sz w:val="15"/>
              </w:rPr>
              <w:t xml:space="preserve">Comprender y practicar el procedimiento de la perspectiva caballera aplicada a volúmenes elementales. </w:t>
            </w:r>
          </w:p>
          <w:p w:rsidR="00C136D1" w:rsidRDefault="00F13121">
            <w:pPr>
              <w:numPr>
                <w:ilvl w:val="0"/>
                <w:numId w:val="509"/>
              </w:numPr>
              <w:spacing w:after="0" w:line="259" w:lineRule="auto"/>
              <w:ind w:right="0" w:firstLine="165"/>
              <w:jc w:val="left"/>
            </w:pPr>
            <w:r>
              <w:rPr>
                <w:sz w:val="15"/>
              </w:rPr>
              <w:t>Comprender y practicar los procesos de construcción de perspectivas isométricas</w:t>
            </w:r>
            <w:r>
              <w:rPr>
                <w:sz w:val="15"/>
              </w:rPr>
              <w:t xml:space="preserve"> de volúmenes sencillos.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Traza las rectas que pasan por cada par de puntos, usando la regla, resalta el triángulo que se forma. </w:t>
            </w:r>
          </w:p>
          <w:p w:rsidR="00C136D1" w:rsidRDefault="00F13121">
            <w:pPr>
              <w:spacing w:after="0" w:line="235" w:lineRule="auto"/>
              <w:ind w:left="0" w:right="0" w:firstLine="165"/>
            </w:pPr>
            <w:r>
              <w:rPr>
                <w:sz w:val="15"/>
              </w:rPr>
              <w:t>2.1. Señala dos de las aristas de un paralelepípedo, sobre modelos reales, estudiando si definen un plano o no, y explica</w:t>
            </w:r>
            <w:r>
              <w:rPr>
                <w:sz w:val="15"/>
              </w:rPr>
              <w:t xml:space="preserve">ndo cuál es, en caso afirmativo. </w:t>
            </w:r>
          </w:p>
          <w:p w:rsidR="00C136D1" w:rsidRDefault="00F13121">
            <w:pPr>
              <w:spacing w:after="0" w:line="235" w:lineRule="auto"/>
              <w:ind w:left="0" w:firstLine="165"/>
            </w:pPr>
            <w:r>
              <w:rPr>
                <w:sz w:val="15"/>
              </w:rPr>
              <w:t xml:space="preserve">3.1. Traza rectas paralelas, transversales y perpendiculares a otra dada, que pasen por puntos definidos, utilizando escuadra y cartabón con suficiente precisión. </w:t>
            </w:r>
          </w:p>
          <w:p w:rsidR="00C136D1" w:rsidRDefault="00F13121">
            <w:pPr>
              <w:spacing w:after="0" w:line="235" w:lineRule="auto"/>
              <w:ind w:left="0" w:right="0" w:firstLine="165"/>
              <w:jc w:val="left"/>
            </w:pPr>
            <w:r>
              <w:rPr>
                <w:sz w:val="15"/>
              </w:rPr>
              <w:t xml:space="preserve">4.1. Construye una circunferencia lobulada de seis elementos, utilizando el compás. </w:t>
            </w:r>
          </w:p>
          <w:p w:rsidR="00C136D1" w:rsidRDefault="00F13121">
            <w:pPr>
              <w:spacing w:after="0" w:line="235" w:lineRule="auto"/>
              <w:ind w:left="0" w:right="40" w:firstLine="165"/>
            </w:pPr>
            <w:r>
              <w:rPr>
                <w:sz w:val="15"/>
              </w:rPr>
              <w:t xml:space="preserve">5.1. Divide la circunferencia en seis partes iguales, usando el compás, y dibuja con la regla el hexágono regular y el triángulo equilátero que se posibilita. </w:t>
            </w:r>
          </w:p>
          <w:p w:rsidR="00C136D1" w:rsidRDefault="00F13121">
            <w:pPr>
              <w:spacing w:after="0" w:line="235" w:lineRule="auto"/>
              <w:ind w:right="0" w:firstLine="165"/>
              <w:jc w:val="left"/>
            </w:pPr>
            <w:r>
              <w:rPr>
                <w:sz w:val="15"/>
              </w:rPr>
              <w:t>6.1. Identi</w:t>
            </w:r>
            <w:r>
              <w:rPr>
                <w:sz w:val="15"/>
              </w:rPr>
              <w:t xml:space="preserve">fica los ángulos de 30º, 45º, 60º y 90º en la escuadra y en el cartabón. </w:t>
            </w:r>
          </w:p>
          <w:p w:rsidR="00C136D1" w:rsidRDefault="00F13121">
            <w:pPr>
              <w:spacing w:after="0" w:line="259" w:lineRule="auto"/>
              <w:ind w:left="166" w:right="0" w:firstLine="0"/>
              <w:jc w:val="left"/>
            </w:pPr>
            <w:r>
              <w:rPr>
                <w:sz w:val="15"/>
              </w:rPr>
              <w:t xml:space="preserve">7.1. Suma o resta ángulos positivos o negativos con regla y compás. </w:t>
            </w:r>
          </w:p>
          <w:p w:rsidR="00C136D1" w:rsidRDefault="00F13121">
            <w:pPr>
              <w:spacing w:after="0" w:line="259" w:lineRule="auto"/>
              <w:ind w:left="166" w:right="0" w:firstLine="0"/>
              <w:jc w:val="left"/>
            </w:pPr>
            <w:r>
              <w:rPr>
                <w:sz w:val="15"/>
              </w:rPr>
              <w:t xml:space="preserve">8.1. Construye la bisectriz de un ángulo cualquiera, con regla y compás. </w:t>
            </w:r>
          </w:p>
          <w:p w:rsidR="00C136D1" w:rsidRDefault="00F13121">
            <w:pPr>
              <w:spacing w:after="0" w:line="235" w:lineRule="auto"/>
              <w:ind w:right="0" w:firstLine="165"/>
            </w:pPr>
            <w:r>
              <w:rPr>
                <w:sz w:val="15"/>
              </w:rPr>
              <w:t xml:space="preserve">9.1. Suma o resta segmentos, sobre una </w:t>
            </w:r>
            <w:r>
              <w:rPr>
                <w:sz w:val="15"/>
              </w:rPr>
              <w:t xml:space="preserve">recta, midiendo con la regla o utilizando el compás. </w:t>
            </w:r>
          </w:p>
          <w:p w:rsidR="00C136D1" w:rsidRDefault="00F13121">
            <w:pPr>
              <w:spacing w:after="0" w:line="235" w:lineRule="auto"/>
              <w:ind w:right="0" w:firstLine="165"/>
            </w:pPr>
            <w:r>
              <w:rPr>
                <w:sz w:val="15"/>
              </w:rPr>
              <w:t xml:space="preserve">10.1. Traza la mediatriz de un segmento utilizando compás y regla. También utilizando regla, escuadra y cartabón. </w:t>
            </w:r>
          </w:p>
          <w:p w:rsidR="00C136D1" w:rsidRDefault="00F13121">
            <w:pPr>
              <w:spacing w:after="0" w:line="235" w:lineRule="auto"/>
              <w:ind w:right="0" w:firstLine="165"/>
              <w:jc w:val="left"/>
            </w:pPr>
            <w:r>
              <w:rPr>
                <w:sz w:val="15"/>
              </w:rPr>
              <w:t xml:space="preserve">11.1. Divide un segmento en partes iguales, aplicando el teorema de Thales. </w:t>
            </w:r>
          </w:p>
          <w:p w:rsidR="00C136D1" w:rsidRDefault="00F13121">
            <w:pPr>
              <w:spacing w:after="0" w:line="259" w:lineRule="auto"/>
              <w:ind w:left="166" w:right="0" w:firstLine="0"/>
              <w:jc w:val="left"/>
            </w:pPr>
            <w:r>
              <w:rPr>
                <w:sz w:val="15"/>
              </w:rPr>
              <w:t>11.2. Esca</w:t>
            </w:r>
            <w:r>
              <w:rPr>
                <w:sz w:val="15"/>
              </w:rPr>
              <w:t xml:space="preserve">la un polígono aplicando el teorema de Thales. </w:t>
            </w:r>
          </w:p>
          <w:p w:rsidR="00C136D1" w:rsidRDefault="00F13121">
            <w:pPr>
              <w:spacing w:after="0" w:line="235" w:lineRule="auto"/>
              <w:ind w:right="41" w:firstLine="165"/>
            </w:pPr>
            <w:r>
              <w:rPr>
                <w:sz w:val="15"/>
              </w:rPr>
              <w:t xml:space="preserve">12.1. Explica, verbalmente o por escrito, los ejemplos más comunes de lugares geométricos (mediatriz, bisectriz, circunferencia, esfera, rectas paralelas, planos paralelos,…). </w:t>
            </w:r>
          </w:p>
          <w:p w:rsidR="00C136D1" w:rsidRDefault="00F13121">
            <w:pPr>
              <w:spacing w:after="0" w:line="259" w:lineRule="auto"/>
              <w:ind w:left="166" w:right="0" w:firstLine="0"/>
              <w:jc w:val="left"/>
            </w:pPr>
            <w:r>
              <w:rPr>
                <w:sz w:val="15"/>
              </w:rPr>
              <w:t xml:space="preserve">13.1. Clasifica cualquier triángulo, observando sus lados y sus ángulos. </w:t>
            </w:r>
          </w:p>
          <w:p w:rsidR="00C136D1" w:rsidRDefault="00F13121">
            <w:pPr>
              <w:spacing w:after="0" w:line="235" w:lineRule="auto"/>
              <w:ind w:right="43" w:firstLine="165"/>
            </w:pPr>
            <w:r>
              <w:rPr>
                <w:sz w:val="15"/>
              </w:rPr>
              <w:t xml:space="preserve">14.1. Construye un triángulo conociendo dos lados y un ángulo, o dos ángulos y un lado, o sus tres lados, utilizando correctamente las herramientas. </w:t>
            </w:r>
          </w:p>
          <w:p w:rsidR="00C136D1" w:rsidRDefault="00F13121">
            <w:pPr>
              <w:spacing w:after="0" w:line="235" w:lineRule="auto"/>
              <w:ind w:firstLine="165"/>
            </w:pPr>
            <w:r>
              <w:rPr>
                <w:sz w:val="15"/>
              </w:rPr>
              <w:t>15.1. Determina el baricentro, e</w:t>
            </w:r>
            <w:r>
              <w:rPr>
                <w:sz w:val="15"/>
              </w:rPr>
              <w:t xml:space="preserve">l incentro o el circuncentro de cualquier triángulo, construyendo previamente las medianas, bisectrices o mediatrices correspondientes. </w:t>
            </w:r>
          </w:p>
          <w:p w:rsidR="00C136D1" w:rsidRDefault="00F13121">
            <w:pPr>
              <w:spacing w:after="0" w:line="259" w:lineRule="auto"/>
              <w:ind w:left="166" w:right="0" w:firstLine="0"/>
              <w:jc w:val="left"/>
            </w:pPr>
            <w:r>
              <w:rPr>
                <w:sz w:val="15"/>
              </w:rPr>
              <w:t xml:space="preserve">16.1. Dibuja un triángulo rectángulo conociendo la hipotenusa y un cateto. </w:t>
            </w:r>
          </w:p>
          <w:p w:rsidR="00C136D1" w:rsidRDefault="00F13121">
            <w:pPr>
              <w:spacing w:after="0" w:line="259" w:lineRule="auto"/>
              <w:ind w:left="166" w:right="0" w:firstLine="0"/>
              <w:jc w:val="left"/>
            </w:pPr>
            <w:r>
              <w:rPr>
                <w:sz w:val="15"/>
              </w:rPr>
              <w:t>17.1. Clasifica correctamente cualquier cua</w:t>
            </w:r>
            <w:r>
              <w:rPr>
                <w:sz w:val="15"/>
              </w:rPr>
              <w:t xml:space="preserve">drilátero. </w:t>
            </w:r>
          </w:p>
          <w:p w:rsidR="00C136D1" w:rsidRDefault="00F13121">
            <w:pPr>
              <w:spacing w:after="0" w:line="236" w:lineRule="auto"/>
              <w:ind w:right="0" w:firstLine="165"/>
            </w:pPr>
            <w:r>
              <w:rPr>
                <w:sz w:val="15"/>
              </w:rPr>
              <w:t xml:space="preserve">18.1. Construye cualquier paralelogramo conociendo dos lados consecutivos y una diagonal. </w:t>
            </w:r>
          </w:p>
          <w:p w:rsidR="00C136D1" w:rsidRDefault="00F13121">
            <w:pPr>
              <w:spacing w:after="0" w:line="235" w:lineRule="auto"/>
              <w:ind w:right="0" w:firstLine="165"/>
            </w:pPr>
            <w:r>
              <w:rPr>
                <w:sz w:val="15"/>
              </w:rPr>
              <w:t xml:space="preserve">19.1. Clasifica correctamente cualquier polígono de 3 a 5 lados, diferenciando claramente si es regular o irregular. </w:t>
            </w:r>
          </w:p>
          <w:p w:rsidR="00C136D1" w:rsidRDefault="00F13121">
            <w:pPr>
              <w:spacing w:after="0" w:line="235" w:lineRule="auto"/>
              <w:ind w:right="0" w:firstLine="165"/>
            </w:pPr>
            <w:r>
              <w:rPr>
                <w:sz w:val="15"/>
              </w:rPr>
              <w:t>20.1. Construye correctamente políg</w:t>
            </w:r>
            <w:r>
              <w:rPr>
                <w:sz w:val="15"/>
              </w:rPr>
              <w:t xml:space="preserve">onos regulares de hasta 5 lados, inscritos en una circunferencia. </w:t>
            </w:r>
          </w:p>
          <w:p w:rsidR="00C136D1" w:rsidRDefault="00F13121">
            <w:pPr>
              <w:spacing w:after="14" w:line="235" w:lineRule="auto"/>
              <w:ind w:right="0" w:firstLine="165"/>
            </w:pPr>
            <w:r>
              <w:rPr>
                <w:sz w:val="15"/>
              </w:rPr>
              <w:t xml:space="preserve">21.1. Construye correctamente polígonos regulares de hasta 5 lados, conociendo el lado. </w:t>
            </w:r>
          </w:p>
          <w:p w:rsidR="00C136D1" w:rsidRDefault="00F13121">
            <w:pPr>
              <w:spacing w:after="0" w:line="242" w:lineRule="auto"/>
              <w:ind w:right="0" w:firstLine="165"/>
              <w:jc w:val="left"/>
            </w:pPr>
            <w:r>
              <w:rPr>
                <w:sz w:val="15"/>
              </w:rPr>
              <w:t xml:space="preserve">22.1. </w:t>
            </w:r>
            <w:r>
              <w:rPr>
                <w:sz w:val="15"/>
              </w:rPr>
              <w:tab/>
              <w:t xml:space="preserve">Resuelve </w:t>
            </w:r>
            <w:r>
              <w:rPr>
                <w:sz w:val="15"/>
              </w:rPr>
              <w:tab/>
              <w:t xml:space="preserve">correctamente </w:t>
            </w:r>
            <w:r>
              <w:rPr>
                <w:sz w:val="15"/>
              </w:rPr>
              <w:tab/>
              <w:t xml:space="preserve">los </w:t>
            </w:r>
            <w:r>
              <w:rPr>
                <w:sz w:val="15"/>
              </w:rPr>
              <w:tab/>
              <w:t xml:space="preserve">casos </w:t>
            </w:r>
            <w:r>
              <w:rPr>
                <w:sz w:val="15"/>
              </w:rPr>
              <w:tab/>
              <w:t xml:space="preserve">de </w:t>
            </w:r>
            <w:r>
              <w:rPr>
                <w:sz w:val="15"/>
              </w:rPr>
              <w:tab/>
              <w:t xml:space="preserve">tangencia </w:t>
            </w:r>
            <w:r>
              <w:rPr>
                <w:sz w:val="15"/>
              </w:rPr>
              <w:tab/>
              <w:t xml:space="preserve">entre circunferencias, utilizando adecuadamente las herramientas. </w:t>
            </w:r>
          </w:p>
          <w:p w:rsidR="00C136D1" w:rsidRDefault="00F13121">
            <w:pPr>
              <w:spacing w:after="0" w:line="236" w:lineRule="auto"/>
              <w:ind w:left="0" w:right="0" w:firstLine="167"/>
            </w:pPr>
            <w:r>
              <w:rPr>
                <w:sz w:val="15"/>
              </w:rPr>
              <w:t>22.2. Resuelve correctamente los distintos casos de tangencia entre circunferencias y rectas, utilizando adecuadamente las herrami</w:t>
            </w:r>
            <w:r>
              <w:rPr>
                <w:sz w:val="15"/>
              </w:rPr>
              <w:t xml:space="preserve">entas. </w:t>
            </w:r>
          </w:p>
          <w:p w:rsidR="00C136D1" w:rsidRDefault="00F13121">
            <w:pPr>
              <w:spacing w:after="0" w:line="235" w:lineRule="auto"/>
              <w:ind w:left="0" w:right="0" w:firstLine="165"/>
              <w:jc w:val="left"/>
            </w:pPr>
            <w:r>
              <w:rPr>
                <w:sz w:val="15"/>
              </w:rPr>
              <w:t xml:space="preserve">23.1. Construye correctamente un óvalo regular, conociendo el diámetro mayor. </w:t>
            </w:r>
          </w:p>
          <w:p w:rsidR="00C136D1" w:rsidRDefault="00F13121">
            <w:pPr>
              <w:spacing w:after="0" w:line="235" w:lineRule="auto"/>
              <w:ind w:left="0" w:right="0" w:firstLine="165"/>
              <w:jc w:val="left"/>
            </w:pPr>
            <w:r>
              <w:rPr>
                <w:sz w:val="15"/>
              </w:rPr>
              <w:t xml:space="preserve">24.1. Construye varios tipos de óvalos y ovoides, según los diámetros conocidos.  </w:t>
            </w:r>
          </w:p>
          <w:p w:rsidR="00C136D1" w:rsidRDefault="00F13121">
            <w:pPr>
              <w:spacing w:after="0" w:line="259" w:lineRule="auto"/>
              <w:ind w:left="166" w:right="0" w:firstLine="0"/>
              <w:jc w:val="left"/>
            </w:pPr>
            <w:r>
              <w:rPr>
                <w:sz w:val="15"/>
              </w:rPr>
              <w:t xml:space="preserve">25.1. Construye correctamente espirales de 2, 3 y 4 centros. </w:t>
            </w:r>
          </w:p>
          <w:p w:rsidR="00C136D1" w:rsidRDefault="00F13121">
            <w:pPr>
              <w:spacing w:after="0" w:line="259" w:lineRule="auto"/>
              <w:ind w:left="166" w:right="0" w:firstLine="0"/>
              <w:jc w:val="left"/>
            </w:pPr>
            <w:r>
              <w:rPr>
                <w:sz w:val="15"/>
              </w:rPr>
              <w:t>26.1. Ejecuta diseños aplicando repeticiones, giros y simetrías de módulos.</w:t>
            </w:r>
          </w:p>
          <w:p w:rsidR="00C136D1" w:rsidRDefault="00F13121">
            <w:pPr>
              <w:spacing w:after="0" w:line="235" w:lineRule="auto"/>
              <w:ind w:left="0" w:right="0" w:firstLine="165"/>
            </w:pPr>
            <w:r>
              <w:rPr>
                <w:sz w:val="15"/>
              </w:rPr>
              <w:t xml:space="preserve">27.1. Dibuja correctamente las vistas principales de volúmenes frecuentes, identificando las tres proyecciones de sus vértices y sus aristas.  </w:t>
            </w:r>
          </w:p>
          <w:p w:rsidR="00C136D1" w:rsidRDefault="00F13121">
            <w:pPr>
              <w:spacing w:after="0" w:line="235" w:lineRule="auto"/>
              <w:ind w:left="0" w:right="0" w:firstLine="165"/>
            </w:pPr>
            <w:r>
              <w:rPr>
                <w:sz w:val="15"/>
              </w:rPr>
              <w:t>28.1. Construye la perspectiva cabal</w:t>
            </w:r>
            <w:r>
              <w:rPr>
                <w:sz w:val="15"/>
              </w:rPr>
              <w:t xml:space="preserve">lera de prismas y cilindros simples, aplicando correctamente coeficientes de reducción sencillos. </w:t>
            </w:r>
          </w:p>
          <w:p w:rsidR="00C136D1" w:rsidRDefault="00F13121">
            <w:pPr>
              <w:spacing w:after="0" w:line="259" w:lineRule="auto"/>
              <w:ind w:left="0" w:right="0" w:firstLine="165"/>
            </w:pPr>
            <w:r>
              <w:rPr>
                <w:sz w:val="15"/>
              </w:rPr>
              <w:t xml:space="preserve">29.1. Realiza perspectivas isométricas de volúmenes sencillos, utilizando correctamente la escuadra y el cartabón para el trazado de paralelas. </w:t>
            </w:r>
          </w:p>
        </w:tc>
      </w:tr>
    </w:tbl>
    <w:p w:rsidR="00C136D1" w:rsidRDefault="00F13121">
      <w:pPr>
        <w:ind w:left="2843" w:right="37" w:firstLine="0"/>
      </w:pPr>
      <w:r>
        <w:t xml:space="preserve">Educación Plástica, Visual y Audiovisual. 4º ESO </w:t>
      </w: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Expresión plástica </w:t>
            </w:r>
          </w:p>
        </w:tc>
      </w:tr>
      <w:tr w:rsidR="00C136D1">
        <w:trPr>
          <w:trHeight w:val="361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0"/>
              </w:numPr>
              <w:spacing w:after="0" w:line="235" w:lineRule="auto"/>
              <w:ind w:right="43" w:firstLine="165"/>
            </w:pPr>
            <w:r>
              <w:rPr>
                <w:sz w:val="15"/>
              </w:rPr>
              <w:t>Realizar composiciones creativas, individuales y en grupo, que evidencien las distintas capacidades expresivas del lenguaje plástico y visual, desarrollando la creatividad y expresándola, preferentemente, con la subjetividad de su lenguaje personal o utili</w:t>
            </w:r>
            <w:r>
              <w:rPr>
                <w:sz w:val="15"/>
              </w:rPr>
              <w:t xml:space="preserve">zando los códigos, terminología y procedimientos del lenguaje visual y plástico, con el fin de enriquecer sus posibilidades de comunicación. </w:t>
            </w:r>
          </w:p>
          <w:p w:rsidR="00C136D1" w:rsidRDefault="00F13121">
            <w:pPr>
              <w:numPr>
                <w:ilvl w:val="0"/>
                <w:numId w:val="510"/>
              </w:numPr>
              <w:spacing w:after="0" w:line="235" w:lineRule="auto"/>
              <w:ind w:right="43" w:firstLine="165"/>
            </w:pPr>
            <w:r>
              <w:rPr>
                <w:sz w:val="15"/>
              </w:rPr>
              <w:t>Realizar obras plásticas experimentando y utilizando diferentes soportes y técnicas, tanto analógicas como digital</w:t>
            </w:r>
            <w:r>
              <w:rPr>
                <w:sz w:val="15"/>
              </w:rPr>
              <w:t xml:space="preserve">es, valorando el esfuerzo de superación que supone el proceso creativo. </w:t>
            </w:r>
          </w:p>
          <w:p w:rsidR="00C136D1" w:rsidRDefault="00F13121">
            <w:pPr>
              <w:numPr>
                <w:ilvl w:val="0"/>
                <w:numId w:val="510"/>
              </w:numPr>
              <w:spacing w:after="0" w:line="235" w:lineRule="auto"/>
              <w:ind w:right="43" w:firstLine="165"/>
            </w:pPr>
            <w:r>
              <w:rPr>
                <w:sz w:val="15"/>
              </w:rPr>
              <w:t>Elegir los materiales y las técnicas más adecuadas para elaborar una composición sobre la base de unos objetivos prefijados y de la autoevaluación continua del proceso de realización.</w:t>
            </w:r>
            <w:r>
              <w:rPr>
                <w:sz w:val="15"/>
              </w:rPr>
              <w:t xml:space="preserve"> </w:t>
            </w:r>
          </w:p>
          <w:p w:rsidR="00C136D1" w:rsidRDefault="00F13121">
            <w:pPr>
              <w:numPr>
                <w:ilvl w:val="0"/>
                <w:numId w:val="510"/>
              </w:numPr>
              <w:spacing w:after="0" w:line="235" w:lineRule="auto"/>
              <w:ind w:right="43" w:firstLine="165"/>
            </w:pPr>
            <w:r>
              <w:rPr>
                <w:sz w:val="15"/>
              </w:rPr>
              <w:t xml:space="preserve">Realizar proyectos plásticos que comporten una organización de forma cooperativa, valorando el trabajo en equipo como fuente de riqueza en la creación artística. </w:t>
            </w:r>
          </w:p>
          <w:p w:rsidR="00C136D1" w:rsidRDefault="00F13121">
            <w:pPr>
              <w:numPr>
                <w:ilvl w:val="0"/>
                <w:numId w:val="510"/>
              </w:numPr>
              <w:spacing w:after="0" w:line="259" w:lineRule="auto"/>
              <w:ind w:right="43" w:firstLine="165"/>
            </w:pPr>
            <w:r>
              <w:rPr>
                <w:sz w:val="15"/>
              </w:rPr>
              <w:t>Reconocer en obras de arte la utilización de distintos elementos y técnicas de expresión, a</w:t>
            </w:r>
            <w:r>
              <w:rPr>
                <w:sz w:val="15"/>
              </w:rPr>
              <w:t xml:space="preserve">preciar los distintos estilos artísticos, valorar el patrimonio artístico y cultural como un medio de comunicación y disfrute individual y colectivo, y contribuir a su conservación a través del respeto y divulgación de las obras de arte.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Realiza com</w:t>
            </w:r>
            <w:r>
              <w:rPr>
                <w:sz w:val="15"/>
              </w:rPr>
              <w:t xml:space="preserve">posiciones artísticas seleccionando y utilizando los distintos elementos del lenguaje plástico y visual. </w:t>
            </w:r>
          </w:p>
          <w:p w:rsidR="00C136D1" w:rsidRDefault="00F13121">
            <w:pPr>
              <w:spacing w:after="0" w:line="235" w:lineRule="auto"/>
              <w:ind w:left="0" w:right="0" w:firstLine="165"/>
            </w:pPr>
            <w:r>
              <w:rPr>
                <w:sz w:val="15"/>
              </w:rPr>
              <w:t xml:space="preserve">2.1. Aplica las leyes de composición, creando esquemas de movimientos y ritmos, empleando los materiales y las técnicas con precisión. </w:t>
            </w:r>
          </w:p>
          <w:p w:rsidR="00C136D1" w:rsidRDefault="00F13121">
            <w:pPr>
              <w:spacing w:after="0" w:line="259" w:lineRule="auto"/>
              <w:ind w:left="27" w:right="0" w:firstLine="0"/>
              <w:jc w:val="center"/>
            </w:pPr>
            <w:r>
              <w:rPr>
                <w:sz w:val="15"/>
              </w:rPr>
              <w:t xml:space="preserve">2.2. Estudia y explica el movimiento y las líneas de fuerza de una imagen. </w:t>
            </w:r>
          </w:p>
          <w:p w:rsidR="00C136D1" w:rsidRDefault="00F13121">
            <w:pPr>
              <w:spacing w:after="0" w:line="259" w:lineRule="auto"/>
              <w:ind w:left="166" w:right="0" w:firstLine="0"/>
              <w:jc w:val="left"/>
            </w:pPr>
            <w:r>
              <w:rPr>
                <w:sz w:val="15"/>
              </w:rPr>
              <w:t xml:space="preserve">2.3. Cambia el significado de una imagen por medio del color. </w:t>
            </w:r>
          </w:p>
          <w:p w:rsidR="00C136D1" w:rsidRDefault="00F13121">
            <w:pPr>
              <w:spacing w:after="0" w:line="235" w:lineRule="auto"/>
              <w:ind w:left="0" w:right="0" w:firstLine="165"/>
            </w:pPr>
            <w:r>
              <w:rPr>
                <w:sz w:val="15"/>
              </w:rPr>
              <w:t xml:space="preserve">3.1. Conoce y elige los materiales más adecuados para la realización de proyectos artísticos. </w:t>
            </w:r>
          </w:p>
          <w:p w:rsidR="00C136D1" w:rsidRDefault="00F13121">
            <w:pPr>
              <w:spacing w:after="0" w:line="235" w:lineRule="auto"/>
              <w:ind w:left="0" w:right="43" w:firstLine="165"/>
            </w:pPr>
            <w:r>
              <w:rPr>
                <w:sz w:val="15"/>
              </w:rPr>
              <w:t>3.2. Utiliza con propi</w:t>
            </w:r>
            <w:r>
              <w:rPr>
                <w:sz w:val="15"/>
              </w:rPr>
              <w:t>edad, los materiales y procedimientos más idóneos para representar y expresarse en relación a los lenguajes gráfico-plásticos, mantiene su espacio de trabajo y su material en perfecto estado y lo aporta al aula cuando es necesario para la elaboración de la</w:t>
            </w:r>
            <w:r>
              <w:rPr>
                <w:sz w:val="15"/>
              </w:rPr>
              <w:t xml:space="preserve">s actividades. </w:t>
            </w:r>
          </w:p>
          <w:p w:rsidR="00C136D1" w:rsidRDefault="00F13121">
            <w:pPr>
              <w:spacing w:after="0" w:line="235" w:lineRule="auto"/>
              <w:ind w:left="0" w:right="0" w:firstLine="165"/>
            </w:pPr>
            <w:r>
              <w:rPr>
                <w:sz w:val="15"/>
              </w:rPr>
              <w:t xml:space="preserve">4.1. Entiende el proceso de creación artística y sus fases y lo aplica a la producción de proyectos personales y de grupo. </w:t>
            </w:r>
          </w:p>
          <w:p w:rsidR="00C136D1" w:rsidRDefault="00F13121">
            <w:pPr>
              <w:spacing w:after="0" w:line="235" w:lineRule="auto"/>
              <w:ind w:left="0" w:right="41" w:firstLine="165"/>
            </w:pPr>
            <w:r>
              <w:rPr>
                <w:sz w:val="15"/>
              </w:rPr>
              <w:t>5.1. Explica, utilizando un lenguaje adecuado, el proceso de creación de una obra artística; analiza los soportes, m</w:t>
            </w:r>
            <w:r>
              <w:rPr>
                <w:sz w:val="15"/>
              </w:rPr>
              <w:t xml:space="preserve">ateriales y técnicas gráfico-plásticas que constituyen la imagen, así como los elementos compositivos de la misma. </w:t>
            </w:r>
          </w:p>
          <w:p w:rsidR="00C136D1" w:rsidRDefault="00F13121">
            <w:pPr>
              <w:spacing w:after="0" w:line="259" w:lineRule="auto"/>
              <w:ind w:left="0" w:right="0" w:firstLine="165"/>
            </w:pPr>
            <w:r>
              <w:rPr>
                <w:sz w:val="15"/>
              </w:rPr>
              <w:t xml:space="preserve">5.2. Analiza y lee imágenes de diferentes obras de arte y las sitúa en el período al que pertenecen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Dibujo técnico </w:t>
            </w:r>
          </w:p>
        </w:tc>
      </w:tr>
      <w:tr w:rsidR="00C136D1">
        <w:trPr>
          <w:trHeight w:val="274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1"/>
              </w:numPr>
              <w:spacing w:after="0" w:line="235" w:lineRule="auto"/>
              <w:ind w:right="44" w:firstLine="165"/>
            </w:pPr>
            <w:r>
              <w:rPr>
                <w:sz w:val="15"/>
              </w:rPr>
              <w:t xml:space="preserve">Analizar la configuración de diseños realizados con formas geométricas planas creando composiciones donde intervengan diversos trazados geométricos, utilizando con precisión y limpieza los materiales de dibujo técnico. </w:t>
            </w:r>
          </w:p>
          <w:p w:rsidR="00C136D1" w:rsidRDefault="00F13121">
            <w:pPr>
              <w:numPr>
                <w:ilvl w:val="0"/>
                <w:numId w:val="511"/>
              </w:numPr>
              <w:spacing w:after="0" w:line="235" w:lineRule="auto"/>
              <w:ind w:right="44" w:firstLine="165"/>
            </w:pPr>
            <w:r>
              <w:rPr>
                <w:sz w:val="15"/>
              </w:rPr>
              <w:t>Diferenciar y utilizar los distintos</w:t>
            </w:r>
            <w:r>
              <w:rPr>
                <w:sz w:val="15"/>
              </w:rPr>
              <w:t xml:space="preserve"> sistemas de representación gráfica, reconociendo la utilidad del dibujo de representación objetiva en el ámbito de las artes, la arquitectura, el diseño y la ingeniería. </w:t>
            </w:r>
          </w:p>
          <w:p w:rsidR="00C136D1" w:rsidRDefault="00F13121">
            <w:pPr>
              <w:numPr>
                <w:ilvl w:val="0"/>
                <w:numId w:val="511"/>
              </w:numPr>
              <w:spacing w:after="0" w:line="259" w:lineRule="auto"/>
              <w:ind w:right="44" w:firstLine="165"/>
            </w:pPr>
            <w:r>
              <w:rPr>
                <w:sz w:val="15"/>
              </w:rPr>
              <w:t xml:space="preserve">Utilizar diferentes programas de dibujo por ordenador para construir trazados geométricos y piezas sencillas en los diferentes sistemas de representación.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Diferencia el sistema de dibujo descriptivo del perceptivo. </w:t>
            </w:r>
          </w:p>
          <w:p w:rsidR="00C136D1" w:rsidRDefault="00F13121">
            <w:pPr>
              <w:spacing w:after="0" w:line="235" w:lineRule="auto"/>
              <w:ind w:left="0" w:right="0" w:firstLine="165"/>
            </w:pPr>
            <w:r>
              <w:rPr>
                <w:sz w:val="15"/>
              </w:rPr>
              <w:t xml:space="preserve">1.2. Resuelve problemas sencillos </w:t>
            </w:r>
            <w:r>
              <w:rPr>
                <w:sz w:val="15"/>
              </w:rPr>
              <w:t xml:space="preserve">referidos a cuadriláteros y polígonos utilizando con precisión los materiales de Dibujo Técnico. </w:t>
            </w:r>
          </w:p>
          <w:p w:rsidR="00C136D1" w:rsidRDefault="00F13121">
            <w:pPr>
              <w:spacing w:after="0" w:line="259" w:lineRule="auto"/>
              <w:ind w:left="165" w:right="0" w:firstLine="0"/>
              <w:jc w:val="left"/>
            </w:pPr>
            <w:r>
              <w:rPr>
                <w:sz w:val="15"/>
              </w:rPr>
              <w:t xml:space="preserve">1.3. Resuelve problemas básicos de tangencias y enlaces. </w:t>
            </w:r>
          </w:p>
          <w:p w:rsidR="00C136D1" w:rsidRDefault="00F13121">
            <w:pPr>
              <w:spacing w:after="0" w:line="235" w:lineRule="auto"/>
              <w:ind w:left="0" w:right="0" w:firstLine="165"/>
            </w:pPr>
            <w:r>
              <w:rPr>
                <w:sz w:val="15"/>
              </w:rPr>
              <w:t>1.4. Resuelve y analiza problemas de configuración de formas geométricas planas y los aplica a la cr</w:t>
            </w:r>
            <w:r>
              <w:rPr>
                <w:sz w:val="15"/>
              </w:rPr>
              <w:t xml:space="preserve">eación de diseños personales. </w:t>
            </w:r>
          </w:p>
          <w:p w:rsidR="00C136D1" w:rsidRDefault="00F13121">
            <w:pPr>
              <w:spacing w:after="0" w:line="259" w:lineRule="auto"/>
              <w:ind w:left="16" w:right="0" w:firstLine="0"/>
              <w:jc w:val="center"/>
            </w:pPr>
            <w:r>
              <w:rPr>
                <w:sz w:val="15"/>
              </w:rPr>
              <w:t xml:space="preserve">2.1. Visualiza formas tridimensionales definidas por sus vistas principales. </w:t>
            </w:r>
          </w:p>
          <w:p w:rsidR="00C136D1" w:rsidRDefault="00F13121">
            <w:pPr>
              <w:spacing w:after="0" w:line="235" w:lineRule="auto"/>
              <w:ind w:left="0" w:right="0" w:firstLine="165"/>
            </w:pPr>
            <w:r>
              <w:rPr>
                <w:sz w:val="15"/>
              </w:rPr>
              <w:t xml:space="preserve">2.2. Dibuja las vistas (el alzado, la planta y el perfil) de figuras tridimensionales sencillas. </w:t>
            </w:r>
          </w:p>
          <w:p w:rsidR="00C136D1" w:rsidRDefault="00F13121">
            <w:pPr>
              <w:spacing w:after="0" w:line="235" w:lineRule="auto"/>
              <w:ind w:left="0" w:right="0" w:firstLine="165"/>
              <w:jc w:val="left"/>
            </w:pPr>
            <w:r>
              <w:rPr>
                <w:sz w:val="15"/>
              </w:rPr>
              <w:t>2.3. Dibuja perspectivas de formas tridimensional</w:t>
            </w:r>
            <w:r>
              <w:rPr>
                <w:sz w:val="15"/>
              </w:rPr>
              <w:t xml:space="preserve">es, utilizando y seleccionando el sistema de representación más adecuado. </w:t>
            </w:r>
          </w:p>
          <w:p w:rsidR="00C136D1" w:rsidRDefault="00F13121">
            <w:pPr>
              <w:spacing w:after="0" w:line="235" w:lineRule="auto"/>
              <w:ind w:left="0" w:right="0" w:firstLine="165"/>
              <w:jc w:val="left"/>
            </w:pPr>
            <w:r>
              <w:rPr>
                <w:sz w:val="15"/>
              </w:rPr>
              <w:t xml:space="preserve">2.4. Realiza perspectivas cónicas frontales y oblicuas, eligiendo el punto de vista más adecuado. </w:t>
            </w:r>
          </w:p>
          <w:p w:rsidR="00C136D1" w:rsidRDefault="00F13121">
            <w:pPr>
              <w:spacing w:after="0" w:line="259" w:lineRule="auto"/>
              <w:ind w:left="0" w:right="0" w:firstLine="165"/>
            </w:pPr>
            <w:r>
              <w:rPr>
                <w:sz w:val="15"/>
              </w:rPr>
              <w:t xml:space="preserve">3.1. Utiliza las tecnologías de la información y la comunicación para la creación de diseños geométricos sencillos.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Fundamentos del diseño </w:t>
            </w:r>
          </w:p>
        </w:tc>
      </w:tr>
      <w:tr w:rsidR="00C136D1">
        <w:trPr>
          <w:trHeight w:val="3267"/>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2"/>
              </w:numPr>
              <w:spacing w:after="0" w:line="235" w:lineRule="auto"/>
              <w:ind w:right="41" w:firstLine="165"/>
            </w:pPr>
            <w:r>
              <w:rPr>
                <w:sz w:val="15"/>
              </w:rPr>
              <w:t>Percibir e interpretar críticamente las imágenes y las formas de su entorno cultural siendo sensible a sus cualidades plásticas, estéticas y funcionales y apreciando el proceso de creación artística, tanto en obras propias como ajenas, distinguiendo y valo</w:t>
            </w:r>
            <w:r>
              <w:rPr>
                <w:sz w:val="15"/>
              </w:rPr>
              <w:t xml:space="preserve">rando sus distintas fases. </w:t>
            </w:r>
          </w:p>
          <w:p w:rsidR="00C136D1" w:rsidRDefault="00F13121">
            <w:pPr>
              <w:numPr>
                <w:ilvl w:val="0"/>
                <w:numId w:val="512"/>
              </w:numPr>
              <w:spacing w:after="0" w:line="235" w:lineRule="auto"/>
              <w:ind w:right="41" w:firstLine="165"/>
            </w:pPr>
            <w:r>
              <w:rPr>
                <w:sz w:val="15"/>
              </w:rPr>
              <w:t xml:space="preserve">Identificar los distintos elementos que forman la estructura del lenguaje del diseño. </w:t>
            </w:r>
          </w:p>
          <w:p w:rsidR="00C136D1" w:rsidRDefault="00F13121">
            <w:pPr>
              <w:numPr>
                <w:ilvl w:val="0"/>
                <w:numId w:val="512"/>
              </w:numPr>
              <w:spacing w:after="0" w:line="259" w:lineRule="auto"/>
              <w:ind w:right="41" w:firstLine="165"/>
            </w:pPr>
            <w:r>
              <w:rPr>
                <w:sz w:val="15"/>
              </w:rPr>
              <w:t>Realizar composiciones creativas que evidencien las cualidades técnicas y expresivas del lenguaje del diseño adaptándolas a las diferentes ár</w:t>
            </w:r>
            <w:r>
              <w:rPr>
                <w:sz w:val="15"/>
              </w:rPr>
              <w:t xml:space="preserve">eas, valorando el trabajo en equipo para la creación de ideas originales.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Conoce los elementos y finalidades de la comunicación visual. </w:t>
            </w:r>
          </w:p>
          <w:p w:rsidR="00C136D1" w:rsidRDefault="00F13121">
            <w:pPr>
              <w:spacing w:after="0" w:line="235" w:lineRule="auto"/>
              <w:ind w:left="0" w:right="0" w:firstLine="165"/>
            </w:pPr>
            <w:r>
              <w:rPr>
                <w:sz w:val="15"/>
              </w:rPr>
              <w:t>1.2. Observa y analiza los objetos de nuestro entorno en su vertiente estética y de funcionalidad y utilidad, uti</w:t>
            </w:r>
            <w:r>
              <w:rPr>
                <w:sz w:val="15"/>
              </w:rPr>
              <w:t xml:space="preserve">lizando el lenguaje visual y verbal. ,. </w:t>
            </w:r>
          </w:p>
          <w:p w:rsidR="00C136D1" w:rsidRDefault="00F13121">
            <w:pPr>
              <w:spacing w:after="0" w:line="235" w:lineRule="auto"/>
              <w:ind w:left="0" w:right="0" w:firstLine="165"/>
            </w:pPr>
            <w:r>
              <w:rPr>
                <w:sz w:val="15"/>
              </w:rPr>
              <w:t xml:space="preserve">2.1. Identifica y clasifica diferentes objetos en función de la familia o rama del Diseño. </w:t>
            </w:r>
          </w:p>
          <w:p w:rsidR="00C136D1" w:rsidRDefault="00F13121">
            <w:pPr>
              <w:spacing w:after="0" w:line="235" w:lineRule="auto"/>
              <w:ind w:left="0" w:right="44" w:firstLine="165"/>
            </w:pPr>
            <w:r>
              <w:rPr>
                <w:sz w:val="15"/>
              </w:rPr>
              <w:t>3.1. Realiza distintos tipos de diseño y composiciones modulares utilizando las formas geométricas básicas, estudiando la o</w:t>
            </w:r>
            <w:r>
              <w:rPr>
                <w:sz w:val="15"/>
              </w:rPr>
              <w:t xml:space="preserve">rganización del plano y del espacio. </w:t>
            </w:r>
          </w:p>
          <w:p w:rsidR="00C136D1" w:rsidRDefault="00F13121">
            <w:pPr>
              <w:spacing w:after="0" w:line="235" w:lineRule="auto"/>
              <w:ind w:left="0" w:right="0" w:firstLine="165"/>
            </w:pPr>
            <w:r>
              <w:rPr>
                <w:sz w:val="15"/>
              </w:rPr>
              <w:t xml:space="preserve">3.2. Conoce y planifica las distintas fases de realización de la imagen corporativa de una empresa. </w:t>
            </w:r>
          </w:p>
          <w:p w:rsidR="00C136D1" w:rsidRDefault="00F13121">
            <w:pPr>
              <w:spacing w:after="0" w:line="235" w:lineRule="auto"/>
              <w:ind w:left="0" w:right="44" w:firstLine="165"/>
            </w:pPr>
            <w:r>
              <w:rPr>
                <w:sz w:val="15"/>
              </w:rPr>
              <w:t>3.3. Realiza composiciones creativas y funcionales adaptándolas a las diferentes áreas del diseño, valorando el traba</w:t>
            </w:r>
            <w:r>
              <w:rPr>
                <w:sz w:val="15"/>
              </w:rPr>
              <w:t xml:space="preserve">jo organizado y secuenciado en la realización de todo proyecto, así como la exactitud, el orden y la limpieza en las representaciones gráficas. </w:t>
            </w:r>
          </w:p>
          <w:p w:rsidR="00C136D1" w:rsidRDefault="00F13121">
            <w:pPr>
              <w:spacing w:after="0" w:line="235" w:lineRule="auto"/>
              <w:ind w:left="0" w:right="0" w:firstLine="165"/>
            </w:pPr>
            <w:r>
              <w:rPr>
                <w:sz w:val="15"/>
              </w:rPr>
              <w:t>3.4. Utiliza las nuevas tecnologías de la información y la comunicación para llevar a cabo sus propios proyecto</w:t>
            </w:r>
            <w:r>
              <w:rPr>
                <w:sz w:val="15"/>
              </w:rPr>
              <w:t xml:space="preserve">s artísticos de diseño. </w:t>
            </w:r>
          </w:p>
          <w:p w:rsidR="00C136D1" w:rsidRDefault="00F13121">
            <w:pPr>
              <w:spacing w:after="0" w:line="259" w:lineRule="auto"/>
              <w:ind w:left="0" w:right="0" w:firstLine="165"/>
            </w:pPr>
            <w:r>
              <w:rPr>
                <w:sz w:val="15"/>
              </w:rPr>
              <w:t xml:space="preserve">3.5. Planifica los pasos a seguir en la realización de proyectos artísticos respetando las realizadas por compañeros.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4. Lenguaje audiovisual y multimedia </w:t>
            </w:r>
          </w:p>
        </w:tc>
      </w:tr>
      <w:tr w:rsidR="00C136D1">
        <w:trPr>
          <w:trHeight w:val="3092"/>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3"/>
              </w:numPr>
              <w:spacing w:after="0" w:line="235" w:lineRule="auto"/>
              <w:ind w:right="43" w:firstLine="165"/>
            </w:pPr>
            <w:r>
              <w:rPr>
                <w:sz w:val="15"/>
              </w:rPr>
              <w:t xml:space="preserve">Identificar los distintos elementos que forman la estructura narrativa y expresiva básica del lenguaje audiovisual y multimedia, describiendo correctamente los pasos necesarios para la producción de un mensaje audiovisual y valorando la labor de equipo. </w:t>
            </w:r>
          </w:p>
          <w:p w:rsidR="00C136D1" w:rsidRDefault="00F13121">
            <w:pPr>
              <w:numPr>
                <w:ilvl w:val="0"/>
                <w:numId w:val="513"/>
              </w:numPr>
              <w:spacing w:after="0" w:line="235" w:lineRule="auto"/>
              <w:ind w:right="43" w:firstLine="165"/>
            </w:pPr>
            <w:r>
              <w:rPr>
                <w:sz w:val="15"/>
              </w:rPr>
              <w:t>R</w:t>
            </w:r>
            <w:r>
              <w:rPr>
                <w:sz w:val="15"/>
              </w:rPr>
              <w:t xml:space="preserve">econocer los elementos que integran los distintos lenguajes audiovisuales y sus finalidades. </w:t>
            </w:r>
          </w:p>
          <w:p w:rsidR="00C136D1" w:rsidRDefault="00F13121">
            <w:pPr>
              <w:numPr>
                <w:ilvl w:val="0"/>
                <w:numId w:val="513"/>
              </w:numPr>
              <w:spacing w:after="0" w:line="235" w:lineRule="auto"/>
              <w:ind w:right="43" w:firstLine="165"/>
            </w:pPr>
            <w:r>
              <w:rPr>
                <w:sz w:val="15"/>
              </w:rPr>
              <w:t>Realizar composiciones creativas a partir de códigos utilizados en cada lenguaje audiovisual, mostrando interés por los avances tecnológicos vinculados a estos le</w:t>
            </w:r>
            <w:r>
              <w:rPr>
                <w:sz w:val="15"/>
              </w:rPr>
              <w:t xml:space="preserve">nguajes. </w:t>
            </w:r>
          </w:p>
          <w:p w:rsidR="00C136D1" w:rsidRDefault="00F13121">
            <w:pPr>
              <w:numPr>
                <w:ilvl w:val="0"/>
                <w:numId w:val="513"/>
              </w:numPr>
              <w:spacing w:after="0" w:line="259" w:lineRule="auto"/>
              <w:ind w:right="43" w:firstLine="165"/>
            </w:pPr>
            <w:r>
              <w:rPr>
                <w:sz w:val="15"/>
              </w:rPr>
              <w:t xml:space="preserve">Mostrar una actitud crítica ante las necesidades de consumo creadas por la publicidad rechazando los elementos de ésta que suponen discriminación sexual, social o racial.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los tipos de plano que aparecen en distintas películas cinematográficas valorando sus factores expresivos. </w:t>
            </w:r>
          </w:p>
          <w:p w:rsidR="00C136D1" w:rsidRDefault="00F13121">
            <w:pPr>
              <w:spacing w:after="0" w:line="235" w:lineRule="auto"/>
              <w:ind w:left="0" w:right="0" w:firstLine="165"/>
              <w:jc w:val="left"/>
            </w:pPr>
            <w:r>
              <w:rPr>
                <w:sz w:val="15"/>
              </w:rPr>
              <w:t xml:space="preserve">1.2. Realiza un </w:t>
            </w:r>
            <w:r>
              <w:rPr>
                <w:i/>
                <w:sz w:val="15"/>
              </w:rPr>
              <w:t>storyboard</w:t>
            </w:r>
            <w:r>
              <w:rPr>
                <w:sz w:val="15"/>
              </w:rPr>
              <w:t xml:space="preserve"> a modo de guion para la secuencia de una película. </w:t>
            </w:r>
          </w:p>
          <w:p w:rsidR="00C136D1" w:rsidRDefault="00F13121">
            <w:pPr>
              <w:spacing w:after="0" w:line="235" w:lineRule="auto"/>
              <w:ind w:left="0" w:right="0" w:firstLine="165"/>
            </w:pPr>
            <w:r>
              <w:rPr>
                <w:sz w:val="15"/>
              </w:rPr>
              <w:t>2.1. Visiona diferentes películas cinematográficas ident</w:t>
            </w:r>
            <w:r>
              <w:rPr>
                <w:sz w:val="15"/>
              </w:rPr>
              <w:t xml:space="preserve">ificando y analizando los diferentes planos, angulaciones y movimientos de cámara. </w:t>
            </w:r>
          </w:p>
          <w:p w:rsidR="00C136D1" w:rsidRDefault="00F13121">
            <w:pPr>
              <w:spacing w:after="0" w:line="235" w:lineRule="auto"/>
              <w:ind w:left="0" w:right="0" w:firstLine="165"/>
            </w:pPr>
            <w:r>
              <w:rPr>
                <w:sz w:val="15"/>
              </w:rPr>
              <w:t xml:space="preserve">2.2. Analiza y realiza diferentes fotografías, teniendo en cuenta diversos criterios estéticos. </w:t>
            </w:r>
          </w:p>
          <w:p w:rsidR="00C136D1" w:rsidRDefault="00F13121">
            <w:pPr>
              <w:spacing w:after="0" w:line="259" w:lineRule="auto"/>
              <w:ind w:left="0" w:right="65" w:firstLine="0"/>
              <w:jc w:val="center"/>
            </w:pPr>
            <w:r>
              <w:rPr>
                <w:sz w:val="15"/>
              </w:rPr>
              <w:t xml:space="preserve">2.3. Recopila diferentes imágenes de prensa analizando sus finalidades. </w:t>
            </w:r>
          </w:p>
          <w:p w:rsidR="00C136D1" w:rsidRDefault="00F13121">
            <w:pPr>
              <w:spacing w:after="0" w:line="235" w:lineRule="auto"/>
              <w:ind w:left="0" w:right="0" w:firstLine="165"/>
            </w:pPr>
            <w:r>
              <w:rPr>
                <w:sz w:val="15"/>
              </w:rPr>
              <w:t>3.</w:t>
            </w:r>
            <w:r>
              <w:rPr>
                <w:sz w:val="15"/>
              </w:rPr>
              <w:t xml:space="preserve">1. Elabora imágenes digitales utilizando distintos programas de dibujo por ordenador. </w:t>
            </w:r>
          </w:p>
          <w:p w:rsidR="00C136D1" w:rsidRDefault="00F13121">
            <w:pPr>
              <w:spacing w:after="0" w:line="235" w:lineRule="auto"/>
              <w:ind w:left="0" w:right="0" w:firstLine="165"/>
            </w:pPr>
            <w:r>
              <w:rPr>
                <w:sz w:val="15"/>
              </w:rPr>
              <w:t xml:space="preserve">3.2. Proyecta un diseño publicitario utilizando los distintos elementos del lenguaje gráfico-plástico. </w:t>
            </w:r>
          </w:p>
          <w:p w:rsidR="00C136D1" w:rsidRDefault="00F13121">
            <w:pPr>
              <w:spacing w:after="0" w:line="235" w:lineRule="auto"/>
              <w:ind w:left="0" w:right="0" w:firstLine="165"/>
              <w:jc w:val="left"/>
            </w:pPr>
            <w:r>
              <w:rPr>
                <w:sz w:val="15"/>
              </w:rPr>
              <w:t>3.3. Realiza, siguiendo el esquema del proceso de creación, un pr</w:t>
            </w:r>
            <w:r>
              <w:rPr>
                <w:sz w:val="15"/>
              </w:rPr>
              <w:t xml:space="preserve">oyecto personal. </w:t>
            </w:r>
          </w:p>
          <w:p w:rsidR="00C136D1" w:rsidRDefault="00F13121">
            <w:pPr>
              <w:spacing w:after="0" w:line="259" w:lineRule="auto"/>
              <w:ind w:left="0" w:right="0" w:firstLine="165"/>
            </w:pPr>
            <w:r>
              <w:rPr>
                <w:sz w:val="15"/>
              </w:rPr>
              <w:t xml:space="preserve">4.1. Analiza elementos publicitarios con una actitud crítica desde el conocimiento de los elementos que los componen. </w:t>
            </w:r>
          </w:p>
        </w:tc>
      </w:tr>
    </w:tbl>
    <w:p w:rsidR="00C136D1" w:rsidRDefault="00F13121">
      <w:pPr>
        <w:spacing w:after="156" w:line="259" w:lineRule="auto"/>
        <w:ind w:left="-4" w:right="0" w:hanging="10"/>
        <w:jc w:val="left"/>
      </w:pPr>
      <w:r>
        <w:rPr>
          <w:i/>
        </w:rPr>
        <w:t xml:space="preserve">11. Filosofía.  </w:t>
      </w:r>
    </w:p>
    <w:p w:rsidR="00C136D1" w:rsidRDefault="00F13121">
      <w:pPr>
        <w:ind w:left="-13" w:right="37"/>
      </w:pPr>
      <w:r>
        <w:t>La materia Filosofía persigue que el alumnado sea capaz de pensar y comprender, abstrayéndose racionalmente del campo concreto estudiado en cada una de las otras materias, para centrarse en aquello que caracteriza específicamente a la filosofía, esto es, r</w:t>
      </w:r>
      <w:r>
        <w:t>eflexionar, razonar, criticar y argumentar, utilizando el modo de preguntar radical y último que le es propio, sobre los problemas referidos a la totalidad de la vivencia humana, y ello sin dejar de lado su capacidad de transformación y cambio tanto del in</w:t>
      </w:r>
      <w:r>
        <w:t xml:space="preserve">dividuo como de la sociedad.  </w:t>
      </w:r>
    </w:p>
    <w:p w:rsidR="00C136D1" w:rsidRDefault="00F13121">
      <w:pPr>
        <w:ind w:left="-13" w:right="37"/>
      </w:pPr>
      <w:r>
        <w:t>La Filosofía es un modo especial de preguntar y de saber, una manera de entender y de enfrentarse a la realidad que nos rodea, a las circunstancias en las que vivimos y que, en gran medida, nos hacen ser y comprender como som</w:t>
      </w:r>
      <w:r>
        <w:t xml:space="preserve">os.  </w:t>
      </w:r>
    </w:p>
    <w:p w:rsidR="00C136D1" w:rsidRDefault="00F13121">
      <w:pPr>
        <w:ind w:left="-13" w:right="37"/>
      </w:pPr>
      <w:r>
        <w:t>Por ello, la materia Filosofía persigue como objetivo principal la comprensión por parte del alumnado de sí mismo y de su mundo, dotándole para ello tanto de herramientas cognitivas teóricas como prácticas. En el plano teórico el alumnado conocerá lo</w:t>
      </w:r>
      <w:r>
        <w:t xml:space="preserve">s grandes interrogantes, los conceptos especializados y las teorías que intentan dar respuesta a las grandes cuestiones.  </w:t>
      </w:r>
    </w:p>
    <w:p w:rsidR="00C136D1" w:rsidRDefault="00F13121">
      <w:pPr>
        <w:ind w:left="-13" w:right="37"/>
      </w:pPr>
      <w:r>
        <w:t>En su dimensión práctica, la materia dota de herramientas como la actitud crítica y reflexiva que enseña a los alumnos y alumnas a no</w:t>
      </w:r>
      <w:r>
        <w:t xml:space="preserve"> admitir ideas que no han sido rigurosamente analizados y evidenciados, el saber pensar, razonar y argumentar con fundamento, coherencia y de forma autónoma, la habilidad discursiva para dialogar y convencer evitando el pensamiento único y dogmático, la ca</w:t>
      </w:r>
      <w:r>
        <w:t>pacidad para discernir entre lo evidente y lo arbitrario, lo substancial y lo accidental, la gestión creativa de sus capacidades estéticas o el razonamiento moral y político autónomo, coherente y cimentado y, en definitiva, a valorar la capacidad de la Fil</w:t>
      </w:r>
      <w:r>
        <w:t>osofía como instrumento de innovación y transformación desde hace más de 2.500 años; todo ello se resume en su vocación originaria, el amor al saber y ello filosofando, idea y actitud clave que debe transmitirse con esta materia y que constituye el punto d</w:t>
      </w:r>
      <w:r>
        <w:t xml:space="preserve">e partida. </w:t>
      </w:r>
    </w:p>
    <w:p w:rsidR="00C136D1" w:rsidRDefault="00F13121">
      <w:pPr>
        <w:ind w:left="-13" w:right="37"/>
      </w:pPr>
      <w:r>
        <w:t xml:space="preserve">Teniendo en cuenta lo anterior y por su carácter transversal, teórico y práctico, que permite integrar en una visión de conjunto la gran diversidad de saberes, capacidades y valores, la materia Filosofía posibilita trabajar y lograr la mayoría </w:t>
      </w:r>
      <w:r>
        <w:t xml:space="preserve">de las expectativas señaladas en las competencias clave para el aprendizaje permanente, propuestas en el marco educativo europeo, sirvan de ejemplo a continuación, algunas competencias desarrolladas por la materia, en todos sus niveles, etapas, y mediante </w:t>
      </w:r>
      <w:r>
        <w:t xml:space="preserve">los bloques en que se estructura.  </w:t>
      </w:r>
    </w:p>
    <w:p w:rsidR="00C136D1" w:rsidRDefault="00F13121">
      <w:pPr>
        <w:ind w:left="-13" w:right="37"/>
      </w:pPr>
      <w:r>
        <w:t>A través de la filosofía del lenguaje, la lógica, la retórica y la argumentación, se educa la expresión e interpretación del pensamiento y de los sentimientos, utilizando el lenguaje para regular la propia conducta y las</w:t>
      </w:r>
      <w:r>
        <w:t xml:space="preserve"> relaciones sociales, empleando el razonamiento lógico y los procesos propios de pensamiento (análisis, síntesis, relación, asociación, etc.) para propiciar la resolución de problemas y el conocimiento de diferentes lenguajes comunicativos, desarrollando a</w:t>
      </w:r>
      <w:r>
        <w:t>sí la capacidad crítica que discierne lo nuclear de lo accesorio. Así mismo, la metafísica, la teoría del conocimiento y la filosofía de la ciencia y de la naturaleza, el alumnado puede profundizar en el conocimiento de sí mismo y en la comprensión del ent</w:t>
      </w:r>
      <w:r>
        <w:t xml:space="preserve">orno, posibilitando su competencia para interpretar sucesos, analizando sus causas, prediciendo consecuencias y analizando críticamente los factores capaces de transformar la realidad.  </w:t>
      </w:r>
    </w:p>
    <w:p w:rsidR="00C136D1" w:rsidRDefault="00F13121">
      <w:pPr>
        <w:ind w:left="-13" w:right="37"/>
      </w:pPr>
      <w:r>
        <w:t>En el ámbito práctico, el estudio de la ética y la filosofía política</w:t>
      </w:r>
      <w:r>
        <w:t xml:space="preserve">, desarrolla la comprensión de la realidad individual, cultural y social de la mano de la capacidad normativa y transformadora de la filosofía, permitiendo realizar razonamientos críticos y dialogantes y fomentando el respeto por los valores universales y </w:t>
      </w:r>
      <w:r>
        <w:t xml:space="preserve">la participación activa en la vida democrática. Desde los estudios de estética, se alcanzan competencias culturales como el respeto a la libertad de expresión y a la diversidad cultural.  </w:t>
      </w:r>
    </w:p>
    <w:p w:rsidR="00C136D1" w:rsidRDefault="00F13121">
      <w:pPr>
        <w:spacing w:after="161"/>
        <w:ind w:left="-13" w:right="37"/>
      </w:pPr>
      <w:r>
        <w:t>Finalmente, la materia en su conjunto debe motivar al alumnado para</w:t>
      </w:r>
      <w:r>
        <w:t xml:space="preserve"> aprender a aprender, competencia que está en la base del amor al saber, por saber, finalidad que encarna la filosofía como en ninguna otra materia y que constituye el punto de apoyo para experimentar y generar iniciativas personales, enfrentándose a la vi</w:t>
      </w:r>
      <w:r>
        <w:t xml:space="preserve">da y, en definitiva, crecer como personas. </w:t>
      </w:r>
    </w:p>
    <w:p w:rsidR="00C136D1" w:rsidRDefault="00F13121">
      <w:pPr>
        <w:spacing w:after="0" w:line="259" w:lineRule="auto"/>
        <w:ind w:left="10" w:right="42" w:hanging="10"/>
        <w:jc w:val="center"/>
      </w:pPr>
      <w:r>
        <w:t xml:space="preserve">Filosofía. 4º ESO </w:t>
      </w:r>
    </w:p>
    <w:tbl>
      <w:tblPr>
        <w:tblStyle w:val="TableGrid"/>
        <w:tblW w:w="9907" w:type="dxa"/>
        <w:tblInd w:w="2" w:type="dxa"/>
        <w:tblCellMar>
          <w:top w:w="88" w:type="dxa"/>
          <w:left w:w="55" w:type="dxa"/>
          <w:bottom w:w="0" w:type="dxa"/>
          <w:right w:w="12"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La Filosofía </w:t>
            </w:r>
          </w:p>
        </w:tc>
      </w:tr>
      <w:tr w:rsidR="00C136D1">
        <w:trPr>
          <w:trHeight w:val="344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4"/>
              </w:numPr>
              <w:spacing w:after="0" w:line="235" w:lineRule="auto"/>
              <w:ind w:right="42" w:firstLine="165"/>
            </w:pPr>
            <w:r>
              <w:rPr>
                <w:sz w:val="15"/>
              </w:rPr>
              <w:t xml:space="preserve">Comprender qué es la reflexión filosófica, diferenciándola de otros tipos de saberes que estudian aspectos concretos de la realidad y el individuo. </w:t>
            </w:r>
          </w:p>
          <w:p w:rsidR="00C136D1" w:rsidRDefault="00F13121">
            <w:pPr>
              <w:numPr>
                <w:ilvl w:val="0"/>
                <w:numId w:val="514"/>
              </w:numPr>
              <w:spacing w:after="0" w:line="235" w:lineRule="auto"/>
              <w:ind w:right="42" w:firstLine="165"/>
            </w:pPr>
            <w:r>
              <w:rPr>
                <w:sz w:val="15"/>
              </w:rPr>
              <w:t>Conocer el origen de la filosofía occidental, dónde, cuándo y por qué surge, distinguiéndola de los saberes</w:t>
            </w:r>
            <w:r>
              <w:rPr>
                <w:sz w:val="15"/>
              </w:rPr>
              <w:t xml:space="preserve"> pre-racionales, el mito y la magia, en tanto que saber práctico, y comparándola con algunas características generales de las filosofías orientales. </w:t>
            </w:r>
          </w:p>
          <w:p w:rsidR="00C136D1" w:rsidRDefault="00F13121">
            <w:pPr>
              <w:numPr>
                <w:ilvl w:val="0"/>
                <w:numId w:val="514"/>
              </w:numPr>
              <w:spacing w:after="0" w:line="235" w:lineRule="auto"/>
              <w:ind w:right="42" w:firstLine="165"/>
            </w:pPr>
            <w:r>
              <w:rPr>
                <w:sz w:val="15"/>
              </w:rPr>
              <w:t>Identificar el primer interrogante filosófico de la filosofía griega, la pregunta por el origen, y conocer</w:t>
            </w:r>
            <w:r>
              <w:rPr>
                <w:sz w:val="15"/>
              </w:rPr>
              <w:t xml:space="preserve"> las primeras respuestas a la misma, dadas por los primeros pensadores griegos. </w:t>
            </w:r>
          </w:p>
          <w:p w:rsidR="00C136D1" w:rsidRDefault="00F13121">
            <w:pPr>
              <w:numPr>
                <w:ilvl w:val="0"/>
                <w:numId w:val="514"/>
              </w:numPr>
              <w:spacing w:after="0" w:line="235" w:lineRule="auto"/>
              <w:ind w:right="42" w:firstLine="165"/>
            </w:pPr>
            <w:r>
              <w:rPr>
                <w:sz w:val="15"/>
              </w:rPr>
              <w:t>Conocer el giro antropológico de la filosofía en el s. V a. C., explicando algunas de las ideas centrales de Sócrates y de Protágoras y reflexionando sobre la aplicación práct</w:t>
            </w:r>
            <w:r>
              <w:rPr>
                <w:sz w:val="15"/>
              </w:rPr>
              <w:t xml:space="preserve">ica de la filosofía respecto al individuo y a la sociedad en la que vive.  </w:t>
            </w:r>
          </w:p>
          <w:p w:rsidR="00C136D1" w:rsidRDefault="00F13121">
            <w:pPr>
              <w:numPr>
                <w:ilvl w:val="0"/>
                <w:numId w:val="514"/>
              </w:numPr>
              <w:spacing w:after="0" w:line="235" w:lineRule="auto"/>
              <w:ind w:right="42" w:firstLine="165"/>
            </w:pPr>
            <w:r>
              <w:rPr>
                <w:sz w:val="15"/>
              </w:rPr>
              <w:t xml:space="preserve">Reflexionar y argumentar, de forma escrita y oral, sobre el interés, específicamente humano, por entenderse a sí mismo y a lo que le rodea. </w:t>
            </w:r>
          </w:p>
          <w:p w:rsidR="00C136D1" w:rsidRDefault="00F13121">
            <w:pPr>
              <w:numPr>
                <w:ilvl w:val="0"/>
                <w:numId w:val="514"/>
              </w:numPr>
              <w:spacing w:after="0" w:line="259" w:lineRule="auto"/>
              <w:ind w:right="42" w:firstLine="165"/>
            </w:pPr>
            <w:r>
              <w:rPr>
                <w:sz w:val="15"/>
              </w:rPr>
              <w:t>Reconocer las diferentes funciones de l</w:t>
            </w:r>
            <w:r>
              <w:rPr>
                <w:sz w:val="15"/>
              </w:rPr>
              <w:t xml:space="preserve">a filosofía en tanto que saber crítico que aspira a fundamentar, analizar y argumentar sobre los problemas últimos de la realidad,  desde una vertiente tanto teórica como práctica.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Define y utiliza conceptos como filosofía, mito, logos, saber, opinió</w:t>
            </w:r>
            <w:r>
              <w:rPr>
                <w:sz w:val="15"/>
              </w:rPr>
              <w:t xml:space="preserve">n, abstracto, concreto, razón, sentidos, arché, causa, monismo, dualismo, pluralismo, substancia, prejuicio y elabora un glosario con las mismas.  </w:t>
            </w:r>
          </w:p>
          <w:p w:rsidR="00C136D1" w:rsidRDefault="00F13121">
            <w:pPr>
              <w:spacing w:after="0" w:line="235" w:lineRule="auto"/>
              <w:ind w:left="0" w:right="0" w:firstLine="165"/>
            </w:pPr>
            <w:r>
              <w:rPr>
                <w:sz w:val="15"/>
              </w:rPr>
              <w:t>1.2. Distingue entre, conocer, opinar, argumentar, interpretar, razonar, analizar, criticar, descubrir, crea</w:t>
            </w:r>
            <w:r>
              <w:rPr>
                <w:sz w:val="15"/>
              </w:rPr>
              <w:t xml:space="preserve">r. </w:t>
            </w:r>
          </w:p>
          <w:p w:rsidR="00C136D1" w:rsidRDefault="00F13121">
            <w:pPr>
              <w:spacing w:after="0" w:line="259" w:lineRule="auto"/>
              <w:ind w:left="166" w:right="0" w:firstLine="0"/>
              <w:jc w:val="left"/>
            </w:pPr>
            <w:r>
              <w:rPr>
                <w:sz w:val="15"/>
              </w:rPr>
              <w:t xml:space="preserve">2.1. Explica las diferencias entre la explicación racional y la mitológica. </w:t>
            </w:r>
          </w:p>
          <w:p w:rsidR="00C136D1" w:rsidRDefault="00F13121">
            <w:pPr>
              <w:spacing w:after="0" w:line="235" w:lineRule="auto"/>
              <w:ind w:left="0" w:right="41" w:firstLine="165"/>
            </w:pPr>
            <w:r>
              <w:rPr>
                <w:sz w:val="15"/>
              </w:rPr>
              <w:t xml:space="preserve">2.2. Lee textos interpretativos y descriptivos de la formación del Cosmos y el ser humano, pertenecientes al campo mitológico y al campo racional y extrae semejanzas y diferencias en los planteamientos. </w:t>
            </w:r>
          </w:p>
          <w:p w:rsidR="00C136D1" w:rsidRDefault="00F13121">
            <w:pPr>
              <w:spacing w:after="0" w:line="235" w:lineRule="auto"/>
              <w:ind w:left="0" w:right="40" w:firstLine="165"/>
            </w:pPr>
            <w:r>
              <w:rPr>
                <w:sz w:val="15"/>
              </w:rPr>
              <w:t xml:space="preserve">3.1. Describe las primeras respuestas presocráticas </w:t>
            </w:r>
            <w:r>
              <w:rPr>
                <w:sz w:val="15"/>
              </w:rPr>
              <w:t xml:space="preserve">a la pregunta por el </w:t>
            </w:r>
            <w:r>
              <w:rPr>
                <w:i/>
                <w:sz w:val="15"/>
              </w:rPr>
              <w:t>arché</w:t>
            </w:r>
            <w:r>
              <w:rPr>
                <w:sz w:val="15"/>
              </w:rPr>
              <w:t xml:space="preserve">, conoce a los autores de las mismas y reflexiona por escrito sobre las soluciones de interpretación de la realidad expuestas por Heráclito, Parménides y Demócrito. </w:t>
            </w:r>
          </w:p>
          <w:p w:rsidR="00C136D1" w:rsidRDefault="00F13121">
            <w:pPr>
              <w:spacing w:after="0" w:line="235" w:lineRule="auto"/>
              <w:ind w:left="0" w:right="0" w:firstLine="165"/>
            </w:pPr>
            <w:r>
              <w:rPr>
                <w:sz w:val="15"/>
              </w:rPr>
              <w:t>4.1. Compara la interpretación del ser humano y la sociedad defe</w:t>
            </w:r>
            <w:r>
              <w:rPr>
                <w:sz w:val="15"/>
              </w:rPr>
              <w:t xml:space="preserve">ndida por Sócrates con la expuesta por Protágoras, argumentando su propia postura. </w:t>
            </w:r>
          </w:p>
          <w:p w:rsidR="00C136D1" w:rsidRDefault="00F13121">
            <w:pPr>
              <w:spacing w:after="0" w:line="235" w:lineRule="auto"/>
              <w:ind w:left="0" w:right="0" w:firstLine="165"/>
              <w:jc w:val="left"/>
            </w:pPr>
            <w:r>
              <w:rPr>
                <w:sz w:val="15"/>
              </w:rPr>
              <w:t xml:space="preserve">5.1. Realiza pequeños ensayos, argumentando sus opiniones de forma razonada. </w:t>
            </w:r>
          </w:p>
          <w:p w:rsidR="00C136D1" w:rsidRDefault="00F13121">
            <w:pPr>
              <w:spacing w:after="0" w:line="259" w:lineRule="auto"/>
              <w:ind w:left="0" w:right="0" w:firstLine="165"/>
              <w:jc w:val="left"/>
            </w:pPr>
            <w:r>
              <w:rPr>
                <w:sz w:val="15"/>
              </w:rPr>
              <w:t xml:space="preserve">6.1. Diserta sobre las posibilidades de la filosofía según sus diferentes funcionalidades.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Identidad personal </w:t>
            </w:r>
          </w:p>
        </w:tc>
      </w:tr>
      <w:tr w:rsidR="00C136D1">
        <w:trPr>
          <w:trHeight w:val="693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5"/>
              </w:numPr>
              <w:spacing w:after="0" w:line="235" w:lineRule="auto"/>
              <w:ind w:right="43" w:firstLine="165"/>
            </w:pPr>
            <w:r>
              <w:rPr>
                <w:sz w:val="15"/>
              </w:rPr>
              <w:t xml:space="preserve">Comprender la profundidad de la pregunta </w:t>
            </w:r>
            <w:r>
              <w:rPr>
                <w:i/>
                <w:sz w:val="15"/>
              </w:rPr>
              <w:t>¿quién soy?</w:t>
            </w:r>
            <w:r>
              <w:rPr>
                <w:sz w:val="15"/>
              </w:rPr>
              <w:t xml:space="preserve">, conociendo algunas respuestas dadas desde la psicología y la filosofía, reflexionando y valorando la importancia de conocerse a uno mismo y expresándolo por escrito. </w:t>
            </w:r>
          </w:p>
          <w:p w:rsidR="00C136D1" w:rsidRDefault="00F13121">
            <w:pPr>
              <w:numPr>
                <w:ilvl w:val="0"/>
                <w:numId w:val="515"/>
              </w:numPr>
              <w:spacing w:after="0" w:line="235" w:lineRule="auto"/>
              <w:ind w:right="43" w:firstLine="165"/>
            </w:pPr>
            <w:r>
              <w:rPr>
                <w:sz w:val="15"/>
              </w:rPr>
              <w:t>Defi</w:t>
            </w:r>
            <w:r>
              <w:rPr>
                <w:sz w:val="15"/>
              </w:rPr>
              <w:t xml:space="preserve">nir qué es la personalidad, así como los principales conceptos relacionados con la misma. </w:t>
            </w:r>
          </w:p>
          <w:p w:rsidR="00C136D1" w:rsidRDefault="00F13121">
            <w:pPr>
              <w:numPr>
                <w:ilvl w:val="0"/>
                <w:numId w:val="515"/>
              </w:numPr>
              <w:spacing w:after="0" w:line="235" w:lineRule="auto"/>
              <w:ind w:right="43" w:firstLine="165"/>
            </w:pPr>
            <w:r>
              <w:rPr>
                <w:sz w:val="15"/>
              </w:rPr>
              <w:t xml:space="preserve">Conocer y explicar las tesis centrales de algunas teorías sobre la personalidad. </w:t>
            </w:r>
          </w:p>
          <w:p w:rsidR="00C136D1" w:rsidRDefault="00F13121">
            <w:pPr>
              <w:numPr>
                <w:ilvl w:val="0"/>
                <w:numId w:val="515"/>
              </w:numPr>
              <w:spacing w:after="0" w:line="235" w:lineRule="auto"/>
              <w:ind w:right="43" w:firstLine="165"/>
            </w:pPr>
            <w:r>
              <w:rPr>
                <w:sz w:val="15"/>
              </w:rPr>
              <w:t>Reconocer las etapas del desarrollo de la identidad personal, reflexionando sobre l</w:t>
            </w:r>
            <w:r>
              <w:rPr>
                <w:sz w:val="15"/>
              </w:rPr>
              <w:t xml:space="preserve">os factores que determinan el éxito y el fracaso y aportando la propia opinión razonada sobre estos dos conceptos. </w:t>
            </w:r>
          </w:p>
          <w:p w:rsidR="00C136D1" w:rsidRDefault="00F13121">
            <w:pPr>
              <w:numPr>
                <w:ilvl w:val="0"/>
                <w:numId w:val="515"/>
              </w:numPr>
              <w:spacing w:after="0" w:line="235" w:lineRule="auto"/>
              <w:ind w:right="43" w:firstLine="165"/>
            </w:pPr>
            <w:r>
              <w:rPr>
                <w:sz w:val="15"/>
              </w:rPr>
              <w:t xml:space="preserve">Analizar que se entiende por inconsciente en el marco del pensamiento del psicoanálisis. </w:t>
            </w:r>
          </w:p>
          <w:p w:rsidR="00C136D1" w:rsidRDefault="00F13121">
            <w:pPr>
              <w:numPr>
                <w:ilvl w:val="0"/>
                <w:numId w:val="515"/>
              </w:numPr>
              <w:spacing w:after="0" w:line="235" w:lineRule="auto"/>
              <w:ind w:right="43" w:firstLine="165"/>
            </w:pPr>
            <w:r>
              <w:rPr>
                <w:sz w:val="15"/>
              </w:rPr>
              <w:t xml:space="preserve">Reflexionar de forma escrita y dialogar en grupo sobre la posible incidencia en la formación de la personalidad, de la herencia genética y de lo adquirido. </w:t>
            </w:r>
          </w:p>
          <w:p w:rsidR="00C136D1" w:rsidRDefault="00F13121">
            <w:pPr>
              <w:numPr>
                <w:ilvl w:val="0"/>
                <w:numId w:val="515"/>
              </w:numPr>
              <w:spacing w:after="0" w:line="235" w:lineRule="auto"/>
              <w:ind w:right="43" w:firstLine="165"/>
            </w:pPr>
            <w:r>
              <w:rPr>
                <w:sz w:val="15"/>
              </w:rPr>
              <w:t>Investigar en internet, seleccionando la información más significativa, en qué consiste la filosofí</w:t>
            </w:r>
            <w:r>
              <w:rPr>
                <w:sz w:val="15"/>
              </w:rPr>
              <w:t xml:space="preserve">a de la mente y la neurociencia. </w:t>
            </w:r>
          </w:p>
          <w:p w:rsidR="00C136D1" w:rsidRDefault="00F13121">
            <w:pPr>
              <w:numPr>
                <w:ilvl w:val="0"/>
                <w:numId w:val="515"/>
              </w:numPr>
              <w:spacing w:after="0" w:line="235" w:lineRule="auto"/>
              <w:ind w:right="43" w:firstLine="165"/>
            </w:pPr>
            <w:r>
              <w:rPr>
                <w:sz w:val="15"/>
              </w:rPr>
              <w:t xml:space="preserve">Identificar la función e importancia de la motivación como factor energético y direccional de la vida humana en sus múltiples dimensiones. </w:t>
            </w:r>
          </w:p>
          <w:p w:rsidR="00C136D1" w:rsidRDefault="00F13121">
            <w:pPr>
              <w:numPr>
                <w:ilvl w:val="0"/>
                <w:numId w:val="515"/>
              </w:numPr>
              <w:spacing w:after="0" w:line="235" w:lineRule="auto"/>
              <w:ind w:right="43" w:firstLine="165"/>
            </w:pPr>
            <w:r>
              <w:rPr>
                <w:sz w:val="15"/>
              </w:rPr>
              <w:t>Reconocer, en el marco de la teoría cognitiva, el valor del conocimiento como elem</w:t>
            </w:r>
            <w:r>
              <w:rPr>
                <w:sz w:val="15"/>
              </w:rPr>
              <w:t xml:space="preserve">ento motivador de la conducta humana, reflexionando sobre la consideración del ser humano como animal racional. </w:t>
            </w:r>
          </w:p>
          <w:p w:rsidR="00C136D1" w:rsidRDefault="00F13121">
            <w:pPr>
              <w:numPr>
                <w:ilvl w:val="0"/>
                <w:numId w:val="515"/>
              </w:numPr>
              <w:spacing w:after="0" w:line="235" w:lineRule="auto"/>
              <w:ind w:right="43" w:firstLine="165"/>
            </w:pPr>
            <w:r>
              <w:rPr>
                <w:sz w:val="15"/>
              </w:rPr>
              <w:t>Explicar las ideas centrales de la teoría humanística sobre la motivación, reflexionando sobre el carácter de la motivación como elemento disti</w:t>
            </w:r>
            <w:r>
              <w:rPr>
                <w:sz w:val="15"/>
              </w:rPr>
              <w:t xml:space="preserve">ntivo del ser humano frente a lo meramente animal. </w:t>
            </w:r>
          </w:p>
          <w:p w:rsidR="00C136D1" w:rsidRDefault="00F13121">
            <w:pPr>
              <w:numPr>
                <w:ilvl w:val="0"/>
                <w:numId w:val="515"/>
              </w:numPr>
              <w:spacing w:after="0" w:line="235" w:lineRule="auto"/>
              <w:ind w:right="43" w:firstLine="165"/>
            </w:pPr>
            <w:r>
              <w:rPr>
                <w:sz w:val="15"/>
              </w:rPr>
              <w:t xml:space="preserve">Conocer la condición afectiva del ser humano, distinguiendo entre impulsos, emociones y sentimientos y reconociendo el papel del cuerpo en la posibilidad de manifestación de lo afectivo. </w:t>
            </w:r>
          </w:p>
          <w:p w:rsidR="00C136D1" w:rsidRDefault="00F13121">
            <w:pPr>
              <w:numPr>
                <w:ilvl w:val="0"/>
                <w:numId w:val="515"/>
              </w:numPr>
              <w:spacing w:after="0" w:line="235" w:lineRule="auto"/>
              <w:ind w:right="43" w:firstLine="165"/>
            </w:pPr>
            <w:r>
              <w:rPr>
                <w:sz w:val="15"/>
              </w:rPr>
              <w:t>Valorar la impor</w:t>
            </w:r>
            <w:r>
              <w:rPr>
                <w:sz w:val="15"/>
              </w:rPr>
              <w:t xml:space="preserve">tancia de la interrelación entre la motivación y lo afectivo para dirigir la conducta humana en diferentes direcciones y con distinta intensidad. </w:t>
            </w:r>
          </w:p>
          <w:p w:rsidR="00C136D1" w:rsidRDefault="00F13121">
            <w:pPr>
              <w:numPr>
                <w:ilvl w:val="0"/>
                <w:numId w:val="515"/>
              </w:numPr>
              <w:spacing w:after="0" w:line="235" w:lineRule="auto"/>
              <w:ind w:right="43" w:firstLine="165"/>
            </w:pPr>
            <w:r>
              <w:rPr>
                <w:sz w:val="15"/>
              </w:rPr>
              <w:t>Reflexionar y argumentar sobre la importancia de la motivación y de las emociones, como la curiosidad y el pl</w:t>
            </w:r>
            <w:r>
              <w:rPr>
                <w:sz w:val="15"/>
              </w:rPr>
              <w:t xml:space="preserve">acer de aprender, el deseo de lograr objetivos, la satisfacción por la resolución de problemas, el agrado por el reconocimiento de éxito, la complacencia por el estímulo de iniciativas, entre otros. </w:t>
            </w:r>
          </w:p>
          <w:p w:rsidR="00C136D1" w:rsidRDefault="00F13121">
            <w:pPr>
              <w:numPr>
                <w:ilvl w:val="0"/>
                <w:numId w:val="515"/>
              </w:numPr>
              <w:spacing w:after="0" w:line="259" w:lineRule="auto"/>
              <w:ind w:right="43" w:firstLine="165"/>
            </w:pPr>
            <w:r>
              <w:rPr>
                <w:sz w:val="15"/>
              </w:rPr>
              <w:t>Reflexionar sobre el papel de las emociones como herrami</w:t>
            </w:r>
            <w:r>
              <w:rPr>
                <w:sz w:val="15"/>
              </w:rPr>
              <w:t xml:space="preserve">enta para ser emprendedor y creativo.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7" w:firstLine="165"/>
            </w:pPr>
            <w:r>
              <w:rPr>
                <w:sz w:val="15"/>
              </w:rPr>
              <w:t xml:space="preserve">1.1. Define y utiliza conceptos como personalidad, temperamento, carácter, conciencia, inconsciencia, conductismo, cognitivismo, psicología humanística, psicoanálisis y elabora un glosario con dichos términos.  </w:t>
            </w:r>
          </w:p>
          <w:p w:rsidR="00C136D1" w:rsidRDefault="00F13121">
            <w:pPr>
              <w:spacing w:after="0" w:line="259" w:lineRule="auto"/>
              <w:ind w:left="166" w:right="0" w:firstLine="0"/>
              <w:jc w:val="left"/>
            </w:pPr>
            <w:r>
              <w:rPr>
                <w:sz w:val="15"/>
              </w:rPr>
              <w:t xml:space="preserve">2.1. </w:t>
            </w:r>
            <w:r>
              <w:rPr>
                <w:sz w:val="15"/>
              </w:rPr>
              <w:t xml:space="preserve">Define y caracteriza qué es la personalidad. </w:t>
            </w:r>
          </w:p>
          <w:p w:rsidR="00C136D1" w:rsidRDefault="00F13121">
            <w:pPr>
              <w:spacing w:after="0" w:line="235" w:lineRule="auto"/>
              <w:ind w:left="0" w:right="0" w:firstLine="165"/>
            </w:pPr>
            <w:r>
              <w:rPr>
                <w:sz w:val="15"/>
              </w:rPr>
              <w:t xml:space="preserve">3.1. Conoce las tesis fundamentales sobre la personalidad y argumenta sobre ello. </w:t>
            </w:r>
          </w:p>
          <w:p w:rsidR="00C136D1" w:rsidRDefault="00F13121">
            <w:pPr>
              <w:spacing w:after="0" w:line="235" w:lineRule="auto"/>
              <w:ind w:left="0" w:right="43" w:firstLine="165"/>
            </w:pPr>
            <w:r>
              <w:rPr>
                <w:sz w:val="15"/>
              </w:rPr>
              <w:t xml:space="preserve">4.1. Lee textos literarios en los que se analiza la personalidad de los personajes e identifica los rasgos y los tipos de personalidad y reflexiona por escrito sobre la temática. </w:t>
            </w:r>
          </w:p>
          <w:p w:rsidR="00C136D1" w:rsidRDefault="00F13121">
            <w:pPr>
              <w:spacing w:after="0" w:line="259" w:lineRule="auto"/>
              <w:ind w:left="166" w:right="0" w:firstLine="0"/>
              <w:jc w:val="left"/>
            </w:pPr>
            <w:r>
              <w:rPr>
                <w:sz w:val="15"/>
              </w:rPr>
              <w:t xml:space="preserve">5.1. Analiza qué se entiende por inconsciente. </w:t>
            </w:r>
          </w:p>
          <w:p w:rsidR="00C136D1" w:rsidRDefault="00F13121">
            <w:pPr>
              <w:spacing w:after="0" w:line="235" w:lineRule="auto"/>
              <w:ind w:left="0" w:right="40" w:firstLine="165"/>
            </w:pPr>
            <w:r>
              <w:rPr>
                <w:sz w:val="15"/>
              </w:rPr>
              <w:t>6.1. Lee y analiza textos fi</w:t>
            </w:r>
            <w:r>
              <w:rPr>
                <w:sz w:val="15"/>
              </w:rPr>
              <w:t xml:space="preserve">losóficos, literarios o científicos cuyo punto de reflexión sea la herencia adquirida en la formación de la personalidad, incidiendo en el autoconocimiento de uno mismo. </w:t>
            </w:r>
          </w:p>
          <w:p w:rsidR="00C136D1" w:rsidRDefault="00F13121">
            <w:pPr>
              <w:spacing w:after="0" w:line="235" w:lineRule="auto"/>
              <w:ind w:left="0" w:right="0" w:firstLine="165"/>
            </w:pPr>
            <w:r>
              <w:rPr>
                <w:sz w:val="15"/>
              </w:rPr>
              <w:t>7.1. Investiga y selecciona información significativa sobre conceptos fundamentales d</w:t>
            </w:r>
            <w:r>
              <w:rPr>
                <w:sz w:val="15"/>
              </w:rPr>
              <w:t xml:space="preserve">e filosofía de la mente. </w:t>
            </w:r>
          </w:p>
          <w:p w:rsidR="00C136D1" w:rsidRDefault="00F13121">
            <w:pPr>
              <w:spacing w:after="0" w:line="235" w:lineRule="auto"/>
              <w:ind w:left="0" w:right="43" w:firstLine="165"/>
            </w:pPr>
            <w:r>
              <w:rPr>
                <w:sz w:val="15"/>
              </w:rPr>
              <w:t xml:space="preserve">8.1. Define y utiliza con rigor conceptos como motivación, emoción, sentimiento, necesidades primarias y secundarias, autorrealización, vida afectiva, frustración. </w:t>
            </w:r>
          </w:p>
          <w:p w:rsidR="00C136D1" w:rsidRDefault="00F13121">
            <w:pPr>
              <w:spacing w:after="0" w:line="235" w:lineRule="auto"/>
              <w:ind w:left="0" w:right="0" w:firstLine="165"/>
            </w:pPr>
            <w:r>
              <w:rPr>
                <w:sz w:val="15"/>
              </w:rPr>
              <w:t>9.1. Explica las tesis más importantes de la teoría cognitiva ace</w:t>
            </w:r>
            <w:r>
              <w:rPr>
                <w:sz w:val="15"/>
              </w:rPr>
              <w:t xml:space="preserve">rca del conocimiento y la motivación. </w:t>
            </w:r>
          </w:p>
          <w:p w:rsidR="00C136D1" w:rsidRDefault="00F13121">
            <w:pPr>
              <w:spacing w:after="0" w:line="235" w:lineRule="auto"/>
              <w:ind w:left="0" w:right="0" w:firstLine="165"/>
            </w:pPr>
            <w:r>
              <w:rPr>
                <w:sz w:val="15"/>
              </w:rPr>
              <w:t xml:space="preserve">10.1. Explica las ideas centrales de la teoría humanística sobre la motivación y expresa su opinión razonada al respecto. </w:t>
            </w:r>
          </w:p>
          <w:p w:rsidR="00C136D1" w:rsidRDefault="00F13121">
            <w:pPr>
              <w:spacing w:after="0" w:line="235" w:lineRule="auto"/>
              <w:ind w:left="0" w:right="0" w:firstLine="165"/>
            </w:pPr>
            <w:r>
              <w:rPr>
                <w:sz w:val="15"/>
              </w:rPr>
              <w:t>10.2. Explica y compara la visión sobre la motivación de la teoría cognitivista y de la teoría</w:t>
            </w:r>
            <w:r>
              <w:rPr>
                <w:sz w:val="15"/>
              </w:rPr>
              <w:t xml:space="preserve"> humanística sobre la motivación. </w:t>
            </w:r>
          </w:p>
          <w:p w:rsidR="00C136D1" w:rsidRDefault="00F13121">
            <w:pPr>
              <w:spacing w:after="0" w:line="235" w:lineRule="auto"/>
              <w:ind w:left="0" w:right="0" w:firstLine="165"/>
            </w:pPr>
            <w:r>
              <w:rPr>
                <w:sz w:val="15"/>
              </w:rPr>
              <w:t xml:space="preserve">11.1. Analiza y argumenta sobre textos breves y significativos de autores relevantes sobre las emociones, argumentando por escrito las propias opiniones. </w:t>
            </w:r>
          </w:p>
          <w:p w:rsidR="00C136D1" w:rsidRDefault="00F13121">
            <w:pPr>
              <w:spacing w:after="0" w:line="235" w:lineRule="auto"/>
              <w:ind w:right="0" w:firstLine="165"/>
            </w:pPr>
            <w:r>
              <w:rPr>
                <w:sz w:val="15"/>
              </w:rPr>
              <w:t>12.1. Analiza textos y diserta sobre la incidencia de las emocione</w:t>
            </w:r>
            <w:r>
              <w:rPr>
                <w:sz w:val="15"/>
              </w:rPr>
              <w:t xml:space="preserve">s, como la frustración, el deseo, o el amor entre otras, en la conducta humana. </w:t>
            </w:r>
          </w:p>
          <w:p w:rsidR="00C136D1" w:rsidRDefault="00F13121">
            <w:pPr>
              <w:spacing w:after="0" w:line="235" w:lineRule="auto"/>
              <w:ind w:right="43" w:firstLine="165"/>
            </w:pPr>
            <w:r>
              <w:rPr>
                <w:sz w:val="15"/>
              </w:rPr>
              <w:t xml:space="preserve">13.1. Argumenta sobre el papel de las emociones para estimular el aprendizaje, el rendimiento, el logro de objetivos y la resolución de problemas, entre otros procesos. </w:t>
            </w:r>
          </w:p>
          <w:p w:rsidR="00C136D1" w:rsidRDefault="00F13121">
            <w:pPr>
              <w:spacing w:after="0" w:line="235" w:lineRule="auto"/>
              <w:ind w:right="0" w:firstLine="165"/>
            </w:pPr>
            <w:r>
              <w:rPr>
                <w:sz w:val="15"/>
              </w:rPr>
              <w:t xml:space="preserve">14.1. Analiza textos en los que se describe el papel de las emociones como estímulo de la iniciativa, la autonomía y el emprendimiento. </w:t>
            </w:r>
          </w:p>
          <w:p w:rsidR="00C136D1" w:rsidRDefault="00F13121">
            <w:pPr>
              <w:spacing w:after="0" w:line="235" w:lineRule="auto"/>
              <w:ind w:right="0" w:firstLine="165"/>
            </w:pPr>
            <w:r>
              <w:rPr>
                <w:sz w:val="15"/>
              </w:rPr>
              <w:t>15.1. Desarrolla de forma colaborativa un glosario para publicar en Internet, con la terminología filosófica de la unid</w:t>
            </w:r>
            <w:r>
              <w:rPr>
                <w:sz w:val="15"/>
              </w:rPr>
              <w:t xml:space="preserve">ad. </w:t>
            </w:r>
          </w:p>
          <w:p w:rsidR="00C136D1" w:rsidRDefault="00F13121">
            <w:pPr>
              <w:spacing w:after="0" w:line="259" w:lineRule="auto"/>
              <w:ind w:left="166" w:right="0" w:firstLine="0"/>
              <w:jc w:val="left"/>
            </w:pPr>
            <w:r>
              <w:rPr>
                <w:sz w:val="15"/>
              </w:rPr>
              <w:t xml:space="preserve">16.1. Explica la teoría del alma de Platón. </w:t>
            </w:r>
          </w:p>
          <w:p w:rsidR="00C136D1" w:rsidRDefault="00F13121">
            <w:pPr>
              <w:spacing w:after="0" w:line="259" w:lineRule="auto"/>
              <w:ind w:left="166" w:right="0" w:firstLine="0"/>
              <w:jc w:val="left"/>
            </w:pPr>
            <w:r>
              <w:rPr>
                <w:sz w:val="15"/>
              </w:rPr>
              <w:t xml:space="preserve">16.2. Explica la teoría del alma de Aristóteles. </w:t>
            </w:r>
          </w:p>
          <w:p w:rsidR="00C136D1" w:rsidRDefault="00F13121">
            <w:pPr>
              <w:spacing w:after="0" w:line="259" w:lineRule="auto"/>
              <w:ind w:right="0" w:firstLine="165"/>
              <w:jc w:val="left"/>
            </w:pPr>
            <w:r>
              <w:rPr>
                <w:sz w:val="15"/>
              </w:rPr>
              <w:t xml:space="preserve">16.3. Argumenta su opinión sobre la relación entre el cuerpo y la mente o alma.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0"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0" w:right="0"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Estándares de aprendizaje evaluables </w:t>
            </w:r>
          </w:p>
        </w:tc>
      </w:tr>
      <w:tr w:rsidR="00C136D1">
        <w:trPr>
          <w:trHeight w:val="344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6"/>
              </w:numPr>
              <w:spacing w:after="0" w:line="235" w:lineRule="auto"/>
              <w:ind w:right="44" w:firstLine="165"/>
            </w:pPr>
            <w:r>
              <w:rPr>
                <w:sz w:val="15"/>
              </w:rPr>
              <w:t>Conocer, desde la historia de la filosofía, algunas de las reflexiones sobre aspectos que caracterizan al ser humano en cuanto tal, valorando la función de la filosofía como saber originario e integrador de múltiples perspectivas cuyo centro común es el ho</w:t>
            </w:r>
            <w:r>
              <w:rPr>
                <w:sz w:val="15"/>
              </w:rPr>
              <w:t xml:space="preserve">mbre. </w:t>
            </w:r>
          </w:p>
          <w:p w:rsidR="00C136D1" w:rsidRDefault="00F13121">
            <w:pPr>
              <w:numPr>
                <w:ilvl w:val="0"/>
                <w:numId w:val="516"/>
              </w:numPr>
              <w:spacing w:after="0" w:line="235" w:lineRule="auto"/>
              <w:ind w:right="44" w:firstLine="165"/>
            </w:pPr>
            <w:r>
              <w:rPr>
                <w:sz w:val="15"/>
              </w:rPr>
              <w:t xml:space="preserve">Explicar las teorías del alma de Platón y de Aristóteles, reflexionando sobre la consideración y la interrelación entre el alma, el cuerpo y los afectos, que se analizan en dichas teorías. </w:t>
            </w:r>
          </w:p>
          <w:p w:rsidR="00C136D1" w:rsidRDefault="00F13121">
            <w:pPr>
              <w:numPr>
                <w:ilvl w:val="0"/>
                <w:numId w:val="516"/>
              </w:numPr>
              <w:spacing w:after="0" w:line="235" w:lineRule="auto"/>
              <w:ind w:right="44" w:firstLine="165"/>
            </w:pPr>
            <w:r>
              <w:rPr>
                <w:sz w:val="15"/>
              </w:rPr>
              <w:t>Conocer la importancia de la introspección señalada por Agu</w:t>
            </w:r>
            <w:r>
              <w:rPr>
                <w:sz w:val="15"/>
              </w:rPr>
              <w:t xml:space="preserve">stín de Hipona, como método de autoconocimiento y de formación de la propia identidad. </w:t>
            </w:r>
          </w:p>
          <w:p w:rsidR="00C136D1" w:rsidRDefault="00F13121">
            <w:pPr>
              <w:numPr>
                <w:ilvl w:val="0"/>
                <w:numId w:val="516"/>
              </w:numPr>
              <w:spacing w:after="0" w:line="235" w:lineRule="auto"/>
              <w:ind w:right="44" w:firstLine="165"/>
            </w:pPr>
            <w:r>
              <w:rPr>
                <w:sz w:val="15"/>
              </w:rPr>
              <w:t>Describir y comparar la concepción cartesiana del papel del pensamiento como aspecto que define al individuo, frente a las concepciones materialistas y mecanicistas del</w:t>
            </w:r>
            <w:r>
              <w:rPr>
                <w:sz w:val="15"/>
              </w:rPr>
              <w:t xml:space="preserve"> hombre-máquina en el materialismo francés del s. XVIII. </w:t>
            </w:r>
          </w:p>
          <w:p w:rsidR="00C136D1" w:rsidRDefault="00F13121">
            <w:pPr>
              <w:numPr>
                <w:ilvl w:val="0"/>
                <w:numId w:val="516"/>
              </w:numPr>
              <w:spacing w:after="0" w:line="235" w:lineRule="auto"/>
              <w:ind w:right="44" w:firstLine="165"/>
            </w:pPr>
            <w:r>
              <w:rPr>
                <w:sz w:val="15"/>
              </w:rPr>
              <w:t xml:space="preserve">Conocer la importancia de la facultad de la voluntad como elemento definitorio de lo humano. </w:t>
            </w:r>
          </w:p>
          <w:p w:rsidR="00C136D1" w:rsidRDefault="00F13121">
            <w:pPr>
              <w:numPr>
                <w:ilvl w:val="0"/>
                <w:numId w:val="516"/>
              </w:numPr>
              <w:spacing w:after="0" w:line="259" w:lineRule="auto"/>
              <w:ind w:right="44" w:firstLine="165"/>
            </w:pPr>
            <w:r>
              <w:rPr>
                <w:sz w:val="15"/>
              </w:rPr>
              <w:t xml:space="preserve">Expresar alguna de las consideraciones filosóficas sobre lo afectivo. </w:t>
            </w:r>
          </w:p>
          <w:p w:rsidR="00C136D1" w:rsidRDefault="00F13121">
            <w:pPr>
              <w:numPr>
                <w:ilvl w:val="0"/>
                <w:numId w:val="516"/>
              </w:numPr>
              <w:spacing w:after="0" w:line="259" w:lineRule="auto"/>
              <w:ind w:right="44" w:firstLine="165"/>
            </w:pPr>
            <w:r>
              <w:rPr>
                <w:sz w:val="15"/>
              </w:rPr>
              <w:t xml:space="preserve">Reconocer las implicaciones filosóficas de la idea del hombre como proyecto.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0" w:firstLine="165"/>
            </w:pPr>
            <w:r>
              <w:rPr>
                <w:sz w:val="15"/>
              </w:rPr>
              <w:t xml:space="preserve">17.1. Explica qué es la introspección según Agustín de Hipona utilizando este tipo de pensamiento en primera persona para describirse a sí mismo. </w:t>
            </w:r>
          </w:p>
          <w:p w:rsidR="00C136D1" w:rsidRDefault="00F13121">
            <w:pPr>
              <w:spacing w:after="0" w:line="259" w:lineRule="auto"/>
              <w:ind w:left="29" w:right="0" w:firstLine="0"/>
              <w:jc w:val="center"/>
            </w:pPr>
            <w:r>
              <w:rPr>
                <w:sz w:val="15"/>
              </w:rPr>
              <w:t xml:space="preserve">18.1. Expone el significado de </w:t>
            </w:r>
            <w:r>
              <w:rPr>
                <w:sz w:val="15"/>
              </w:rPr>
              <w:t xml:space="preserve">la tesis de Descartes </w:t>
            </w:r>
            <w:r>
              <w:rPr>
                <w:i/>
                <w:sz w:val="15"/>
              </w:rPr>
              <w:t>Pienso, luego existo.</w:t>
            </w:r>
            <w:r>
              <w:rPr>
                <w:sz w:val="15"/>
              </w:rPr>
              <w:t xml:space="preserve"> </w:t>
            </w:r>
          </w:p>
          <w:p w:rsidR="00C136D1" w:rsidRDefault="00F13121">
            <w:pPr>
              <w:spacing w:after="0" w:line="235" w:lineRule="auto"/>
              <w:ind w:left="54" w:right="0" w:firstLine="165"/>
            </w:pPr>
            <w:r>
              <w:rPr>
                <w:sz w:val="15"/>
              </w:rPr>
              <w:t xml:space="preserve">18.2. Expone sus reflexiones sobre las implicaciones del materialismo en su descripción del ser humano. </w:t>
            </w:r>
          </w:p>
          <w:p w:rsidR="00C136D1" w:rsidRDefault="00F13121">
            <w:pPr>
              <w:spacing w:after="0" w:line="259" w:lineRule="auto"/>
              <w:ind w:left="220" w:right="0" w:firstLine="0"/>
              <w:jc w:val="left"/>
            </w:pPr>
            <w:r>
              <w:rPr>
                <w:sz w:val="15"/>
              </w:rPr>
              <w:t xml:space="preserve">19.1.Explica qué es la voluntad. </w:t>
            </w:r>
          </w:p>
          <w:p w:rsidR="00C136D1" w:rsidRDefault="00F13121">
            <w:pPr>
              <w:spacing w:after="0" w:line="235" w:lineRule="auto"/>
              <w:ind w:left="54" w:right="0" w:firstLine="165"/>
              <w:jc w:val="left"/>
            </w:pPr>
            <w:r>
              <w:rPr>
                <w:sz w:val="15"/>
              </w:rPr>
              <w:t xml:space="preserve">20.1. Argumenta, desde el plano filosófico, sobre el papel de las emociones en la consideración del ser humano en cuanto tal. </w:t>
            </w:r>
          </w:p>
          <w:p w:rsidR="00C136D1" w:rsidRDefault="00F13121">
            <w:pPr>
              <w:spacing w:after="0" w:line="259" w:lineRule="auto"/>
              <w:ind w:left="220" w:right="0" w:firstLine="0"/>
              <w:jc w:val="left"/>
            </w:pPr>
            <w:r>
              <w:rPr>
                <w:sz w:val="15"/>
              </w:rPr>
              <w:t xml:space="preserve">21.1. Expresa y desarrolla la idea de hombre como proyecto.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Bloque 3. Socialización </w:t>
            </w:r>
          </w:p>
        </w:tc>
      </w:tr>
      <w:tr w:rsidR="00C136D1">
        <w:trPr>
          <w:trHeight w:val="501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7"/>
              </w:numPr>
              <w:spacing w:after="0" w:line="235" w:lineRule="auto"/>
              <w:ind w:right="41" w:firstLine="165"/>
            </w:pPr>
            <w:r>
              <w:rPr>
                <w:sz w:val="15"/>
              </w:rPr>
              <w:t>Identificar a</w:t>
            </w:r>
            <w:r>
              <w:rPr>
                <w:i/>
                <w:sz w:val="15"/>
              </w:rPr>
              <w:t xml:space="preserve">l otro </w:t>
            </w:r>
            <w:r>
              <w:rPr>
                <w:sz w:val="15"/>
              </w:rPr>
              <w:t xml:space="preserve">tal como es en su individualidad y, al mismo tiempo, identificarle como un </w:t>
            </w:r>
            <w:r>
              <w:rPr>
                <w:i/>
                <w:sz w:val="15"/>
              </w:rPr>
              <w:t xml:space="preserve">alter ego </w:t>
            </w:r>
            <w:r>
              <w:rPr>
                <w:sz w:val="15"/>
              </w:rPr>
              <w:t xml:space="preserve">que comparte un espacio y unas circunstancias comunes, dando lugar a la intersubjetividad. </w:t>
            </w:r>
          </w:p>
          <w:p w:rsidR="00C136D1" w:rsidRDefault="00F13121">
            <w:pPr>
              <w:numPr>
                <w:ilvl w:val="0"/>
                <w:numId w:val="517"/>
              </w:numPr>
              <w:spacing w:after="0" w:line="235" w:lineRule="auto"/>
              <w:ind w:right="41" w:firstLine="165"/>
            </w:pPr>
            <w:r>
              <w:rPr>
                <w:sz w:val="15"/>
              </w:rPr>
              <w:t>Reconocer la dimensión social y cultural del ser humano, Identificando y distin</w:t>
            </w:r>
            <w:r>
              <w:rPr>
                <w:sz w:val="15"/>
              </w:rPr>
              <w:t xml:space="preserve">guiendo los conceptos de cultura y de sociedad. </w:t>
            </w:r>
          </w:p>
          <w:p w:rsidR="00C136D1" w:rsidRDefault="00F13121">
            <w:pPr>
              <w:numPr>
                <w:ilvl w:val="0"/>
                <w:numId w:val="517"/>
              </w:numPr>
              <w:spacing w:after="0" w:line="235" w:lineRule="auto"/>
              <w:ind w:right="41" w:firstLine="165"/>
            </w:pPr>
            <w:r>
              <w:rPr>
                <w:sz w:val="15"/>
              </w:rPr>
              <w:t>Identificar el proceso de construcción, elementos y legitimación de una cultura, valorando a ésta no solo como instrumento de adaptación al medio, sino como herramienta para la transformación y la autosupera</w:t>
            </w:r>
            <w:r>
              <w:rPr>
                <w:sz w:val="15"/>
              </w:rPr>
              <w:t xml:space="preserve">ción. </w:t>
            </w:r>
          </w:p>
          <w:p w:rsidR="00C136D1" w:rsidRDefault="00F13121">
            <w:pPr>
              <w:numPr>
                <w:ilvl w:val="0"/>
                <w:numId w:val="517"/>
              </w:numPr>
              <w:spacing w:after="0" w:line="235" w:lineRule="auto"/>
              <w:ind w:right="41" w:firstLine="165"/>
            </w:pPr>
            <w:r>
              <w:rPr>
                <w:sz w:val="15"/>
              </w:rPr>
              <w:t xml:space="preserve">Conocer los diferentes elementos del proceso de socialización y relacionarlos con la propia personalidad.  </w:t>
            </w:r>
          </w:p>
          <w:p w:rsidR="00C136D1" w:rsidRDefault="00F13121">
            <w:pPr>
              <w:numPr>
                <w:ilvl w:val="0"/>
                <w:numId w:val="517"/>
              </w:numPr>
              <w:spacing w:after="0" w:line="235" w:lineRule="auto"/>
              <w:ind w:right="41" w:firstLine="165"/>
            </w:pPr>
            <w:r>
              <w:rPr>
                <w:sz w:val="15"/>
              </w:rPr>
              <w:t>Conocer las teorías sobre el origen de la sociedad y reflexionar de forma escrita sobre las mismas, argumentando las propias opiniones al res</w:t>
            </w:r>
            <w:r>
              <w:rPr>
                <w:sz w:val="15"/>
              </w:rPr>
              <w:t xml:space="preserve">pecto. </w:t>
            </w:r>
          </w:p>
          <w:p w:rsidR="00C136D1" w:rsidRDefault="00F13121">
            <w:pPr>
              <w:numPr>
                <w:ilvl w:val="0"/>
                <w:numId w:val="517"/>
              </w:numPr>
              <w:spacing w:after="0" w:line="235" w:lineRule="auto"/>
              <w:ind w:right="41" w:firstLine="165"/>
            </w:pPr>
            <w:r>
              <w:rPr>
                <w:sz w:val="15"/>
              </w:rPr>
              <w:t xml:space="preserve">Comprender el sentido del concepto de civilización, relacionando sus semejanzas y diferencias con el de cultura. </w:t>
            </w:r>
          </w:p>
          <w:p w:rsidR="00C136D1" w:rsidRDefault="00F13121">
            <w:pPr>
              <w:numPr>
                <w:ilvl w:val="0"/>
                <w:numId w:val="517"/>
              </w:numPr>
              <w:spacing w:after="0" w:line="235" w:lineRule="auto"/>
              <w:ind w:right="41" w:firstLine="165"/>
            </w:pPr>
            <w:r>
              <w:rPr>
                <w:sz w:val="15"/>
              </w:rPr>
              <w:t xml:space="preserve">Definir qué es la comunicación, analizando las formas de comunicación no verbal, y la incidencia de las nuevas tecnologías de la información y la comunicación. </w:t>
            </w:r>
          </w:p>
          <w:p w:rsidR="00C136D1" w:rsidRDefault="00F13121">
            <w:pPr>
              <w:numPr>
                <w:ilvl w:val="0"/>
                <w:numId w:val="517"/>
              </w:numPr>
              <w:spacing w:after="0" w:line="235" w:lineRule="auto"/>
              <w:ind w:right="41" w:firstLine="165"/>
            </w:pPr>
            <w:r>
              <w:rPr>
                <w:sz w:val="15"/>
              </w:rPr>
              <w:t>Reflexionar sobre el posible papel activo de uno mismo en la construcción de la cultura y, en c</w:t>
            </w:r>
            <w:r>
              <w:rPr>
                <w:sz w:val="15"/>
              </w:rPr>
              <w:t xml:space="preserve">uanto tal, identificarse como ser creativo e innovador, capaz de generar elementos culturales. </w:t>
            </w:r>
          </w:p>
          <w:p w:rsidR="00C136D1" w:rsidRDefault="00F13121">
            <w:pPr>
              <w:numPr>
                <w:ilvl w:val="0"/>
                <w:numId w:val="517"/>
              </w:numPr>
              <w:spacing w:after="0" w:line="259" w:lineRule="auto"/>
              <w:ind w:right="41" w:firstLine="165"/>
            </w:pPr>
            <w:r>
              <w:rPr>
                <w:sz w:val="15"/>
              </w:rPr>
              <w:t xml:space="preserve">Reflexionar e indagar sobre el relativismo cultural y el etnocentrismo.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firstLine="165"/>
            </w:pPr>
            <w:r>
              <w:rPr>
                <w:sz w:val="15"/>
              </w:rPr>
              <w:t>1.1. Define y utiliza conceptos como individualidad, alteridad, socialización, estado d</w:t>
            </w:r>
            <w:r>
              <w:rPr>
                <w:sz w:val="15"/>
              </w:rPr>
              <w:t xml:space="preserve">e naturaleza, derechos naturales, contrato social, respeto, propiedad, Estado, legitimación, institucionalización, rol, status, conflicto y cambio social, globalización. </w:t>
            </w:r>
          </w:p>
          <w:p w:rsidR="00C136D1" w:rsidRDefault="00F13121">
            <w:pPr>
              <w:spacing w:after="0" w:line="235" w:lineRule="auto"/>
              <w:ind w:left="55" w:right="43" w:firstLine="165"/>
            </w:pPr>
            <w:r>
              <w:rPr>
                <w:sz w:val="15"/>
              </w:rPr>
              <w:t>2.1. Define y explica el significado de los conceptos de cultura y de sociedad, hacie</w:t>
            </w:r>
            <w:r>
              <w:rPr>
                <w:sz w:val="15"/>
              </w:rPr>
              <w:t xml:space="preserve">ndo referencia a los componentes socioculturales que hay en el ser humano. </w:t>
            </w:r>
          </w:p>
          <w:p w:rsidR="00C136D1" w:rsidRDefault="00F13121">
            <w:pPr>
              <w:spacing w:after="0" w:line="235" w:lineRule="auto"/>
              <w:ind w:left="55" w:right="40" w:firstLine="165"/>
            </w:pPr>
            <w:r>
              <w:rPr>
                <w:sz w:val="15"/>
              </w:rPr>
              <w:t xml:space="preserve">3.1. Expresa algunos de los principales contenidos culturales, como son las instituciones, las ideas, las creencias, los valores, los objetos materiales, etc.  </w:t>
            </w:r>
          </w:p>
          <w:p w:rsidR="00C136D1" w:rsidRDefault="00F13121">
            <w:pPr>
              <w:spacing w:after="0" w:line="235" w:lineRule="auto"/>
              <w:ind w:left="55" w:right="41" w:firstLine="165"/>
            </w:pPr>
            <w:r>
              <w:rPr>
                <w:sz w:val="15"/>
              </w:rPr>
              <w:t>3.2. Conoce los niv</w:t>
            </w:r>
            <w:r>
              <w:rPr>
                <w:sz w:val="15"/>
              </w:rPr>
              <w:t xml:space="preserve">eles a los que se realiza la internalización de los contenidos culturales de una sociedad, esto es, a nivel biológico, afectivo y cognitivo. </w:t>
            </w:r>
          </w:p>
          <w:p w:rsidR="00C136D1" w:rsidRDefault="00F13121">
            <w:pPr>
              <w:spacing w:after="0" w:line="259" w:lineRule="auto"/>
              <w:ind w:left="221" w:right="0" w:firstLine="0"/>
              <w:jc w:val="left"/>
            </w:pPr>
            <w:r>
              <w:rPr>
                <w:sz w:val="15"/>
              </w:rPr>
              <w:t xml:space="preserve">4.1. Describe la socialización primaria y secundaria. </w:t>
            </w:r>
          </w:p>
          <w:p w:rsidR="00C136D1" w:rsidRDefault="00F13121">
            <w:pPr>
              <w:spacing w:after="0" w:line="235" w:lineRule="auto"/>
              <w:ind w:left="55" w:right="0" w:firstLine="165"/>
              <w:jc w:val="left"/>
            </w:pPr>
            <w:r>
              <w:rPr>
                <w:sz w:val="15"/>
              </w:rPr>
              <w:t xml:space="preserve">5.1. Explica las tesis fundamentales sobre el origen de la sociedad y el Estado. </w:t>
            </w:r>
          </w:p>
          <w:p w:rsidR="00C136D1" w:rsidRDefault="00F13121">
            <w:pPr>
              <w:spacing w:after="0" w:line="235" w:lineRule="auto"/>
              <w:ind w:left="55" w:right="41" w:firstLine="165"/>
            </w:pPr>
            <w:r>
              <w:rPr>
                <w:sz w:val="15"/>
              </w:rPr>
              <w:t xml:space="preserve">6.1. Explica qué es una civilización, poniendo ejemplos fundamentados, e investiga y reflexiona sobre las semejanzas y diferencias entre oriente y occidente. </w:t>
            </w:r>
          </w:p>
          <w:p w:rsidR="00C136D1" w:rsidRDefault="00F13121">
            <w:pPr>
              <w:spacing w:after="0" w:line="235" w:lineRule="auto"/>
              <w:ind w:left="55" w:right="42" w:firstLine="165"/>
            </w:pPr>
            <w:r>
              <w:rPr>
                <w:sz w:val="15"/>
              </w:rPr>
              <w:t>7.1. Explica qu</w:t>
            </w:r>
            <w:r>
              <w:rPr>
                <w:sz w:val="15"/>
              </w:rPr>
              <w:t xml:space="preserve">é es la comunicación y reflexiona sobre las ventajas e inconvenientes cuando la herramienta para la misma son las nuevas tecnologías. </w:t>
            </w:r>
          </w:p>
          <w:p w:rsidR="00C136D1" w:rsidRDefault="00F13121">
            <w:pPr>
              <w:spacing w:after="0" w:line="235" w:lineRule="auto"/>
              <w:ind w:left="55" w:firstLine="165"/>
            </w:pPr>
            <w:r>
              <w:rPr>
                <w:sz w:val="15"/>
              </w:rPr>
              <w:t xml:space="preserve">8.1. Reflexiona por escrito sobre el papel activo de uno mismo en su contexto sociocultural, como ser capaz de innovar y </w:t>
            </w:r>
            <w:r>
              <w:rPr>
                <w:sz w:val="15"/>
              </w:rPr>
              <w:t xml:space="preserve">genera cambios culturales. </w:t>
            </w:r>
          </w:p>
          <w:p w:rsidR="00C136D1" w:rsidRDefault="00F13121">
            <w:pPr>
              <w:spacing w:after="0" w:line="259" w:lineRule="auto"/>
              <w:ind w:left="55" w:firstLine="165"/>
            </w:pPr>
            <w:r>
              <w:rPr>
                <w:sz w:val="15"/>
              </w:rPr>
              <w:t xml:space="preserve">9.1. Conoce y reflexiona sobre el relativismo cultural y el etnocentrismo, expresando conclusiones propias, aportando ejemplos  con hechos investigados y contrastados en Internet.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Bloque 4. Pensamiento </w:t>
            </w:r>
          </w:p>
        </w:tc>
      </w:tr>
      <w:tr w:rsidR="00C136D1">
        <w:trPr>
          <w:trHeight w:val="274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8"/>
              </w:numPr>
              <w:spacing w:after="0" w:line="235" w:lineRule="auto"/>
              <w:ind w:right="0" w:firstLine="165"/>
            </w:pPr>
            <w:r>
              <w:rPr>
                <w:sz w:val="15"/>
              </w:rPr>
              <w:t xml:space="preserve">Comprender la facultad racional como específica del ser humano y sus implicaciones, analizando en qué consiste la racionalidad y cuáles son sus características. </w:t>
            </w:r>
          </w:p>
          <w:p w:rsidR="00C136D1" w:rsidRDefault="00F13121">
            <w:pPr>
              <w:numPr>
                <w:ilvl w:val="0"/>
                <w:numId w:val="518"/>
              </w:numPr>
              <w:spacing w:after="0" w:line="235" w:lineRule="auto"/>
              <w:ind w:right="0" w:firstLine="165"/>
            </w:pPr>
            <w:r>
              <w:rPr>
                <w:sz w:val="15"/>
              </w:rPr>
              <w:t>Explicar las tesis básicas de algunas concepciones filosóficas sobre las posibilidades y límit</w:t>
            </w:r>
            <w:r>
              <w:rPr>
                <w:sz w:val="15"/>
              </w:rPr>
              <w:t xml:space="preserve">es de la razón. </w:t>
            </w:r>
          </w:p>
          <w:p w:rsidR="00C136D1" w:rsidRDefault="00F13121">
            <w:pPr>
              <w:numPr>
                <w:ilvl w:val="0"/>
                <w:numId w:val="518"/>
              </w:numPr>
              <w:spacing w:after="0" w:line="235" w:lineRule="auto"/>
              <w:ind w:right="0" w:firstLine="165"/>
            </w:pPr>
            <w:r>
              <w:rPr>
                <w:sz w:val="15"/>
              </w:rPr>
              <w:t xml:space="preserve">Distinguir la racionalidad teórica de la racionalidad práctica, así como teoría y experiencia. </w:t>
            </w:r>
          </w:p>
          <w:p w:rsidR="00C136D1" w:rsidRDefault="00F13121">
            <w:pPr>
              <w:numPr>
                <w:ilvl w:val="0"/>
                <w:numId w:val="518"/>
              </w:numPr>
              <w:spacing w:after="0" w:line="235" w:lineRule="auto"/>
              <w:ind w:right="0" w:firstLine="165"/>
            </w:pPr>
            <w:r>
              <w:rPr>
                <w:sz w:val="15"/>
              </w:rPr>
              <w:t xml:space="preserve">Conocer la concepción contemporánea sobre la inteligencia, incidiendo en la teoría de la inteligencia emocional de Daniel Goleman. </w:t>
            </w:r>
          </w:p>
          <w:p w:rsidR="00C136D1" w:rsidRDefault="00F13121">
            <w:pPr>
              <w:numPr>
                <w:ilvl w:val="0"/>
                <w:numId w:val="518"/>
              </w:numPr>
              <w:spacing w:after="0" w:line="259" w:lineRule="auto"/>
              <w:ind w:right="0" w:firstLine="165"/>
            </w:pPr>
            <w:r>
              <w:rPr>
                <w:sz w:val="15"/>
              </w:rPr>
              <w:t xml:space="preserve">Comprender algunos de los principales tipos de verdad: la verdad como correspondencia, la verdad según el pragmatismo americano, la verdad desde el perspectivismo y el consenso, reflexionando sobre la posibilidad de alcanzar la verdad absoluta.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44" w:firstLine="165"/>
            </w:pPr>
            <w:r>
              <w:rPr>
                <w:sz w:val="15"/>
              </w:rPr>
              <w:t>1.1. Defin</w:t>
            </w:r>
            <w:r>
              <w:rPr>
                <w:sz w:val="15"/>
              </w:rPr>
              <w:t xml:space="preserve">e y utiliza conceptos como razón, sentidos, experiencia, abstracción, universalidad, sistematicidad, racionalismo, dogmatismo, empirismo, límite , inteligencia, inteligencia emocional, certeza, error. </w:t>
            </w:r>
          </w:p>
          <w:p w:rsidR="00C136D1" w:rsidRDefault="00F13121">
            <w:pPr>
              <w:spacing w:after="14" w:line="235" w:lineRule="auto"/>
              <w:ind w:left="55" w:right="0" w:firstLine="165"/>
              <w:jc w:val="left"/>
            </w:pPr>
            <w:r>
              <w:rPr>
                <w:sz w:val="15"/>
              </w:rPr>
              <w:t>1.2. Explica qué es la racionalidad y describe algunas</w:t>
            </w:r>
            <w:r>
              <w:rPr>
                <w:sz w:val="15"/>
              </w:rPr>
              <w:t xml:space="preserve"> de sus características. </w:t>
            </w:r>
          </w:p>
          <w:p w:rsidR="00C136D1" w:rsidRDefault="00F13121">
            <w:pPr>
              <w:tabs>
                <w:tab w:val="center" w:pos="2138"/>
              </w:tabs>
              <w:spacing w:after="0" w:line="259" w:lineRule="auto"/>
              <w:ind w:left="-19" w:right="0" w:firstLine="0"/>
              <w:jc w:val="left"/>
            </w:pPr>
            <w:r>
              <w:rPr>
                <w:sz w:val="15"/>
              </w:rPr>
              <w:t xml:space="preserve"> </w:t>
            </w:r>
            <w:r>
              <w:rPr>
                <w:sz w:val="15"/>
              </w:rPr>
              <w:tab/>
              <w:t xml:space="preserve">2.1. Explica la concepción sobre las posibilidades de la razón. </w:t>
            </w:r>
          </w:p>
          <w:p w:rsidR="00C136D1" w:rsidRDefault="00F13121">
            <w:pPr>
              <w:spacing w:after="0" w:line="235" w:lineRule="auto"/>
              <w:ind w:left="55" w:right="0" w:firstLine="165"/>
              <w:jc w:val="left"/>
            </w:pPr>
            <w:r>
              <w:rPr>
                <w:sz w:val="15"/>
              </w:rPr>
              <w:t xml:space="preserve">3.1. Identifica la dos posibilidad de aplicación de la racionalidad: teórica y práctica. </w:t>
            </w:r>
          </w:p>
          <w:p w:rsidR="00C136D1" w:rsidRDefault="00F13121">
            <w:pPr>
              <w:spacing w:after="0" w:line="259" w:lineRule="auto"/>
              <w:ind w:left="0" w:right="95" w:firstLine="0"/>
              <w:jc w:val="center"/>
            </w:pPr>
            <w:r>
              <w:rPr>
                <w:sz w:val="15"/>
              </w:rPr>
              <w:t>4.1. Explica las tesis centrales de la teoría de la inteligencia emociona</w:t>
            </w:r>
            <w:r>
              <w:rPr>
                <w:sz w:val="15"/>
              </w:rPr>
              <w:t xml:space="preserve">l.  </w:t>
            </w:r>
          </w:p>
          <w:p w:rsidR="00C136D1" w:rsidRDefault="00F13121">
            <w:pPr>
              <w:spacing w:after="0" w:line="259" w:lineRule="auto"/>
              <w:ind w:left="220" w:right="0" w:firstLine="0"/>
              <w:jc w:val="left"/>
            </w:pPr>
            <w:r>
              <w:rPr>
                <w:sz w:val="15"/>
              </w:rPr>
              <w:t xml:space="preserve">4.2. Argumenta sobre la relación entre la razón y las emociones. </w:t>
            </w:r>
          </w:p>
          <w:p w:rsidR="00C136D1" w:rsidRDefault="00F13121">
            <w:pPr>
              <w:spacing w:after="0" w:line="235" w:lineRule="auto"/>
              <w:ind w:left="55" w:right="41" w:firstLine="165"/>
            </w:pPr>
            <w:r>
              <w:rPr>
                <w:sz w:val="15"/>
              </w:rPr>
              <w:t xml:space="preserve">5.1. Define algunos tipos de verdad, como son la verdad como correspondencia, la verdad según el pragmatismo americano y la verdad desde el perspectivismo. </w:t>
            </w:r>
          </w:p>
          <w:p w:rsidR="00C136D1" w:rsidRDefault="00F13121">
            <w:pPr>
              <w:spacing w:after="0" w:line="259" w:lineRule="auto"/>
              <w:ind w:left="55" w:right="0" w:firstLine="165"/>
            </w:pPr>
            <w:r>
              <w:rPr>
                <w:sz w:val="15"/>
              </w:rPr>
              <w:t xml:space="preserve">5.2. Reflexiona sobre la parte positiva de equivocarse y  la importancia del error como posibilidad de búsqueda de nuevas estrategias y soluciones. </w:t>
            </w:r>
          </w:p>
        </w:tc>
      </w:tr>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9" w:right="0"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1" w:right="0"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9" w:right="0" w:firstLine="0"/>
              <w:jc w:val="center"/>
            </w:pPr>
            <w:r>
              <w:rPr>
                <w:sz w:val="15"/>
              </w:rPr>
              <w:t xml:space="preserve">Bloque 5. Realidad y metafísica </w:t>
            </w:r>
          </w:p>
        </w:tc>
      </w:tr>
      <w:tr w:rsidR="00C136D1">
        <w:trPr>
          <w:trHeight w:val="3791"/>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19"/>
              </w:numPr>
              <w:spacing w:after="0" w:line="235" w:lineRule="auto"/>
              <w:ind w:right="42" w:firstLine="165"/>
            </w:pPr>
            <w:r>
              <w:rPr>
                <w:sz w:val="15"/>
              </w:rPr>
              <w:t xml:space="preserve">Conocer el significado del término </w:t>
            </w:r>
            <w:r>
              <w:rPr>
                <w:i/>
                <w:sz w:val="15"/>
              </w:rPr>
              <w:t>metafísica</w:t>
            </w:r>
            <w:r>
              <w:rPr>
                <w:sz w:val="15"/>
              </w:rPr>
              <w:t>, comprendiendo que es la principal disciplina de las que componen la Filosofía, identificando su objetivo fundamental, consistente en realizar preguntas radicales sobre la realidad, y entendiendo en qué consist</w:t>
            </w:r>
            <w:r>
              <w:rPr>
                <w:sz w:val="15"/>
              </w:rPr>
              <w:t xml:space="preserve">e el </w:t>
            </w:r>
            <w:r>
              <w:rPr>
                <w:i/>
                <w:sz w:val="15"/>
              </w:rPr>
              <w:t>preguntar radical</w:t>
            </w:r>
            <w:r>
              <w:rPr>
                <w:sz w:val="15"/>
              </w:rPr>
              <w:t xml:space="preserve">. </w:t>
            </w:r>
          </w:p>
          <w:p w:rsidR="00C136D1" w:rsidRDefault="00F13121">
            <w:pPr>
              <w:numPr>
                <w:ilvl w:val="0"/>
                <w:numId w:val="519"/>
              </w:numPr>
              <w:spacing w:after="0" w:line="235" w:lineRule="auto"/>
              <w:ind w:right="42" w:firstLine="165"/>
            </w:pPr>
            <w:r>
              <w:rPr>
                <w:sz w:val="15"/>
              </w:rPr>
              <w:t xml:space="preserve">Comprender una de las principales respuestas a la pregunta  acerca de lo que es:, la Naturaleza e identificar esta, no sólo como </w:t>
            </w:r>
            <w:r>
              <w:rPr>
                <w:i/>
                <w:sz w:val="15"/>
              </w:rPr>
              <w:t>la esencia</w:t>
            </w:r>
            <w:r>
              <w:rPr>
                <w:sz w:val="15"/>
              </w:rPr>
              <w:t xml:space="preserve"> de cada ser, sino además como el </w:t>
            </w:r>
            <w:r>
              <w:rPr>
                <w:i/>
                <w:sz w:val="15"/>
              </w:rPr>
              <w:t xml:space="preserve">conjunto de todas las cosas </w:t>
            </w:r>
            <w:r>
              <w:rPr>
                <w:sz w:val="15"/>
              </w:rPr>
              <w:t>que hay</w:t>
            </w:r>
            <w:r>
              <w:rPr>
                <w:i/>
                <w:sz w:val="15"/>
              </w:rPr>
              <w:t xml:space="preserve"> </w:t>
            </w:r>
            <w:r>
              <w:rPr>
                <w:sz w:val="15"/>
              </w:rPr>
              <w:t xml:space="preserve">y conocer algunas de las grandes preguntas metafísicas acerca de la Naturaleza: el origen del universo, la  finalidad el Universo,  cuál es el orden que rige la Naturaleza, si es que lo hay, y el puesto del ser humano en el cosmos, reflexionando sobre las </w:t>
            </w:r>
            <w:r>
              <w:rPr>
                <w:sz w:val="15"/>
              </w:rPr>
              <w:t xml:space="preserve">implicaciones filosóficas de cada una de estas cuestiones. </w:t>
            </w:r>
          </w:p>
          <w:p w:rsidR="00C136D1" w:rsidRDefault="00F13121">
            <w:pPr>
              <w:numPr>
                <w:ilvl w:val="0"/>
                <w:numId w:val="519"/>
              </w:numPr>
              <w:spacing w:after="0" w:line="235" w:lineRule="auto"/>
              <w:ind w:right="42" w:firstLine="165"/>
            </w:pPr>
            <w:r>
              <w:rPr>
                <w:sz w:val="15"/>
              </w:rPr>
              <w:t xml:space="preserve">Conocer las implicaciones filosóficas de la </w:t>
            </w:r>
            <w:r>
              <w:rPr>
                <w:i/>
                <w:sz w:val="15"/>
              </w:rPr>
              <w:t>teoría del Caos</w:t>
            </w:r>
            <w:r>
              <w:rPr>
                <w:sz w:val="15"/>
              </w:rPr>
              <w:t>, comprendiendo la importancia de señalar si la naturaleza se rige por leyes deterministas, o bien, si rige el azar cuántico, y argumenta</w:t>
            </w:r>
            <w:r>
              <w:rPr>
                <w:sz w:val="15"/>
              </w:rPr>
              <w:t xml:space="preserve">r  la propia opinión sobre cómo afecta esta respuesta de cara a la comprensión de la conducta humana. </w:t>
            </w:r>
          </w:p>
          <w:p w:rsidR="00C136D1" w:rsidRDefault="00F13121">
            <w:pPr>
              <w:numPr>
                <w:ilvl w:val="0"/>
                <w:numId w:val="519"/>
              </w:numPr>
              <w:spacing w:after="0" w:line="259" w:lineRule="auto"/>
              <w:ind w:right="42" w:firstLine="165"/>
            </w:pPr>
            <w:r>
              <w:rPr>
                <w:sz w:val="15"/>
              </w:rPr>
              <w:t xml:space="preserve">Reflexionar sobre la interrogación por el sentido de la existencia, explicando las tesis centrales de algunas teorías filosóficas de la vida, y disertar </w:t>
            </w:r>
            <w:r>
              <w:rPr>
                <w:sz w:val="15"/>
              </w:rPr>
              <w:t xml:space="preserve"> razonadamente sobre la vida o la muerte, o el devenir histórico, o el lugar del individuo en la realidad, entre otras cuestiones metafísicas.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44" w:firstLine="165"/>
            </w:pPr>
            <w:r>
              <w:rPr>
                <w:sz w:val="15"/>
              </w:rPr>
              <w:t xml:space="preserve">1.1. Define y utiliza conceptos como metafísica, realidad, pregunta radical, esencia, Naturaleza, cosmos, caos, </w:t>
            </w:r>
            <w:r>
              <w:rPr>
                <w:sz w:val="15"/>
              </w:rPr>
              <w:t xml:space="preserve">creación, finalismo, contingente, mecanicismo, determinismo. </w:t>
            </w:r>
          </w:p>
          <w:p w:rsidR="00C136D1" w:rsidRDefault="00F13121">
            <w:pPr>
              <w:spacing w:after="0" w:line="235" w:lineRule="auto"/>
              <w:ind w:left="55" w:right="0" w:firstLine="165"/>
            </w:pPr>
            <w:r>
              <w:rPr>
                <w:sz w:val="15"/>
              </w:rPr>
              <w:t xml:space="preserve">1.2. Define qué es la metafísica, su objeto de conocimiento y su modo característico de preguntar sobre la realidad. </w:t>
            </w:r>
          </w:p>
          <w:p w:rsidR="00C136D1" w:rsidRDefault="00F13121">
            <w:pPr>
              <w:spacing w:after="0" w:line="259" w:lineRule="auto"/>
              <w:ind w:left="0" w:right="41" w:firstLine="0"/>
              <w:jc w:val="right"/>
            </w:pPr>
            <w:r>
              <w:rPr>
                <w:sz w:val="15"/>
              </w:rPr>
              <w:t xml:space="preserve">2.1. Expresa las dos posibles respuestas a la pregunta por el origen del </w:t>
            </w:r>
          </w:p>
          <w:p w:rsidR="00C136D1" w:rsidRDefault="00F13121">
            <w:pPr>
              <w:spacing w:after="0" w:line="236" w:lineRule="auto"/>
              <w:ind w:left="55" w:right="0" w:hanging="73"/>
            </w:pPr>
            <w:r>
              <w:rPr>
                <w:sz w:val="15"/>
              </w:rPr>
              <w:t xml:space="preserve"> U</w:t>
            </w:r>
            <w:r>
              <w:rPr>
                <w:sz w:val="15"/>
              </w:rPr>
              <w:t xml:space="preserve">niverso, es eterno o fue creado, y expone sus reflexiones sobre las implicaciones religiosas y filosóficas de ambas. </w:t>
            </w:r>
          </w:p>
          <w:p w:rsidR="00C136D1" w:rsidRDefault="00F13121">
            <w:pPr>
              <w:spacing w:after="0" w:line="235" w:lineRule="auto"/>
              <w:ind w:left="55" w:right="40" w:firstLine="165"/>
            </w:pPr>
            <w:r>
              <w:rPr>
                <w:sz w:val="15"/>
              </w:rPr>
              <w:t xml:space="preserve">2.2. Expone las dos posturas sobre la cuestión acerca de si el Universo tiene una finalidad, una dirección, o si no la tiene,  y argumenta filosóficamente su opinión al respecto. </w:t>
            </w:r>
          </w:p>
          <w:p w:rsidR="00C136D1" w:rsidRDefault="00F13121">
            <w:pPr>
              <w:spacing w:after="0" w:line="235" w:lineRule="auto"/>
              <w:ind w:left="55" w:right="0" w:firstLine="165"/>
            </w:pPr>
            <w:r>
              <w:rPr>
                <w:sz w:val="15"/>
              </w:rPr>
              <w:t>2.3. Analiza textos cuyo punto de reflexión es la realidad física que nos ro</w:t>
            </w:r>
            <w:r>
              <w:rPr>
                <w:sz w:val="15"/>
              </w:rPr>
              <w:t xml:space="preserve">dea y los interrogantes filosóficos que suscita. </w:t>
            </w:r>
          </w:p>
          <w:p w:rsidR="00C136D1" w:rsidRDefault="00F13121">
            <w:pPr>
              <w:spacing w:after="0" w:line="235" w:lineRule="auto"/>
              <w:ind w:left="55" w:right="0" w:firstLine="165"/>
            </w:pPr>
            <w:r>
              <w:rPr>
                <w:sz w:val="15"/>
              </w:rPr>
              <w:t xml:space="preserve">3.1. Define qué es el determinismo y qué es el indeterminismo en el marco de la reflexión sobre si existe un orden en el Universo regido por leyes. </w:t>
            </w:r>
          </w:p>
          <w:p w:rsidR="00C136D1" w:rsidRDefault="00F13121">
            <w:pPr>
              <w:spacing w:after="0" w:line="235" w:lineRule="auto"/>
              <w:ind w:left="55" w:right="0" w:firstLine="165"/>
            </w:pPr>
            <w:r>
              <w:rPr>
                <w:sz w:val="15"/>
              </w:rPr>
              <w:t>4.1. Conoce las tesis centrales del vitalismo de filósofo</w:t>
            </w:r>
            <w:r>
              <w:rPr>
                <w:sz w:val="15"/>
              </w:rPr>
              <w:t xml:space="preserve">s que reflexionan sobre la vida. </w:t>
            </w:r>
          </w:p>
          <w:p w:rsidR="00C136D1" w:rsidRDefault="00F13121">
            <w:pPr>
              <w:spacing w:after="0" w:line="259" w:lineRule="auto"/>
              <w:ind w:left="55" w:right="40" w:firstLine="165"/>
            </w:pPr>
            <w:r>
              <w:rPr>
                <w:sz w:val="15"/>
              </w:rPr>
              <w:t>4.2. Analiza textos literarios, filosóficos y científicos que versan sobre temas metafísicos como la existencia, la muerte, el devenir histórico o el lugar el individuo en la realidad argumentando, y expone  sus propias re</w:t>
            </w:r>
            <w:r>
              <w:rPr>
                <w:sz w:val="15"/>
              </w:rPr>
              <w:t xml:space="preserve">flexiones al respecto.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2" w:right="0" w:firstLine="0"/>
              <w:jc w:val="center"/>
            </w:pPr>
            <w:r>
              <w:rPr>
                <w:sz w:val="15"/>
              </w:rPr>
              <w:t xml:space="preserve">Bloque 6. Transformación </w:t>
            </w:r>
          </w:p>
        </w:tc>
      </w:tr>
      <w:tr w:rsidR="00C136D1">
        <w:trPr>
          <w:trHeight w:val="658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0"/>
              </w:numPr>
              <w:spacing w:after="0" w:line="235" w:lineRule="auto"/>
              <w:ind w:right="43" w:firstLine="165"/>
            </w:pPr>
            <w:r>
              <w:rPr>
                <w:sz w:val="15"/>
              </w:rPr>
              <w:t xml:space="preserve">Conocer los dos significados del concepto de libertad de acción: la libertad negativa y la libertad positiva, aplicándolos tanto en el ámbito de la sociedad política como en el terreno de la vida privada o libertad interior. </w:t>
            </w:r>
          </w:p>
          <w:p w:rsidR="00C136D1" w:rsidRDefault="00F13121">
            <w:pPr>
              <w:numPr>
                <w:ilvl w:val="0"/>
                <w:numId w:val="520"/>
              </w:numPr>
              <w:spacing w:after="0" w:line="235" w:lineRule="auto"/>
              <w:ind w:right="43" w:firstLine="165"/>
            </w:pPr>
            <w:r>
              <w:rPr>
                <w:sz w:val="15"/>
              </w:rPr>
              <w:t>Comprender qué es el libre alb</w:t>
            </w:r>
            <w:r>
              <w:rPr>
                <w:sz w:val="15"/>
              </w:rPr>
              <w:t xml:space="preserve">edrío o libertad interior, relacionándolo con la posibilidad de autodeterminación de uno mismo y con la facultad de la voluntad. </w:t>
            </w:r>
          </w:p>
          <w:p w:rsidR="00C136D1" w:rsidRDefault="00F13121">
            <w:pPr>
              <w:numPr>
                <w:ilvl w:val="0"/>
                <w:numId w:val="520"/>
              </w:numPr>
              <w:spacing w:after="0" w:line="235" w:lineRule="auto"/>
              <w:ind w:right="43" w:firstLine="165"/>
            </w:pPr>
            <w:r>
              <w:rPr>
                <w:sz w:val="15"/>
              </w:rPr>
              <w:t xml:space="preserve">Reflexionar y argumentar  sobre la relación entre la libertad interior y la libertad social y política. </w:t>
            </w:r>
          </w:p>
          <w:p w:rsidR="00C136D1" w:rsidRDefault="00F13121">
            <w:pPr>
              <w:numPr>
                <w:ilvl w:val="0"/>
                <w:numId w:val="520"/>
              </w:numPr>
              <w:spacing w:after="0" w:line="235" w:lineRule="auto"/>
              <w:ind w:right="43" w:firstLine="165"/>
            </w:pPr>
            <w:r>
              <w:rPr>
                <w:sz w:val="15"/>
              </w:rPr>
              <w:t>Conocer la existencia</w:t>
            </w:r>
            <w:r>
              <w:rPr>
                <w:sz w:val="15"/>
              </w:rPr>
              <w:t xml:space="preserve"> de determinismo en la naturaleza, analizando la posibilidad del ser humano de ser libre, teniendo en cuenta que es un ser natural y, en cuanto tal, sometido a las leyes de la naturaleza. </w:t>
            </w:r>
          </w:p>
          <w:p w:rsidR="00C136D1" w:rsidRDefault="00F13121">
            <w:pPr>
              <w:numPr>
                <w:ilvl w:val="0"/>
                <w:numId w:val="520"/>
              </w:numPr>
              <w:spacing w:after="0" w:line="235" w:lineRule="auto"/>
              <w:ind w:right="43" w:firstLine="165"/>
            </w:pPr>
            <w:r>
              <w:rPr>
                <w:sz w:val="15"/>
              </w:rPr>
              <w:t>Reconocer las tres posturas sobre el problema de la libertad absolu</w:t>
            </w:r>
            <w:r>
              <w:rPr>
                <w:sz w:val="15"/>
              </w:rPr>
              <w:t xml:space="preserve">ta o condicionada: la tesis estoica, la negación del sometimiento de la voluntad a las leyes naturales de Kant y la  posición intermedia que rechaza, no la libertad, sino la libertad absoluta.  </w:t>
            </w:r>
          </w:p>
          <w:p w:rsidR="00C136D1" w:rsidRDefault="00F13121">
            <w:pPr>
              <w:numPr>
                <w:ilvl w:val="0"/>
                <w:numId w:val="520"/>
              </w:numPr>
              <w:spacing w:after="0" w:line="235" w:lineRule="auto"/>
              <w:ind w:right="43" w:firstLine="165"/>
            </w:pPr>
            <w:r>
              <w:rPr>
                <w:sz w:val="15"/>
              </w:rPr>
              <w:t>Conocer la Estética como la parte de la filosofía que estudia</w:t>
            </w:r>
            <w:r>
              <w:rPr>
                <w:sz w:val="15"/>
              </w:rPr>
              <w:t xml:space="preserve"> el proceso creativo, la experiencia estética y la belleza. </w:t>
            </w:r>
          </w:p>
          <w:p w:rsidR="00C136D1" w:rsidRDefault="00F13121">
            <w:pPr>
              <w:numPr>
                <w:ilvl w:val="0"/>
                <w:numId w:val="520"/>
              </w:numPr>
              <w:spacing w:after="0" w:line="235" w:lineRule="auto"/>
              <w:ind w:right="43" w:firstLine="165"/>
            </w:pPr>
            <w:r>
              <w:rPr>
                <w:sz w:val="15"/>
              </w:rPr>
              <w:t xml:space="preserve">Identificar qué es la imaginación, en tanto que facultad específica del ser humano, explicando cómo funciona y cuáles son sus características. </w:t>
            </w:r>
          </w:p>
          <w:p w:rsidR="00C136D1" w:rsidRDefault="00F13121">
            <w:pPr>
              <w:numPr>
                <w:ilvl w:val="0"/>
                <w:numId w:val="520"/>
              </w:numPr>
              <w:spacing w:after="0" w:line="235" w:lineRule="auto"/>
              <w:ind w:right="43" w:firstLine="165"/>
            </w:pPr>
            <w:r>
              <w:rPr>
                <w:sz w:val="15"/>
              </w:rPr>
              <w:t>Reconocer la capacidad humana de la creatividad, en</w:t>
            </w:r>
            <w:r>
              <w:rPr>
                <w:sz w:val="15"/>
              </w:rPr>
              <w:t xml:space="preserve"> tanto que potencialidad existente en todas las personas y que se consigue entrenando el cerebro. </w:t>
            </w:r>
          </w:p>
          <w:p w:rsidR="00C136D1" w:rsidRDefault="00F13121">
            <w:pPr>
              <w:numPr>
                <w:ilvl w:val="0"/>
                <w:numId w:val="520"/>
              </w:numPr>
              <w:spacing w:after="0" w:line="235" w:lineRule="auto"/>
              <w:ind w:right="43" w:firstLine="165"/>
            </w:pPr>
            <w:r>
              <w:rPr>
                <w:sz w:val="15"/>
              </w:rPr>
              <w:t xml:space="preserve">Conocer las fases del proceso creativo, y reflexionar  sobre la importancia de que el pensamiento divergente imaginativo y el pensamiento lógico y racional, </w:t>
            </w:r>
            <w:r>
              <w:rPr>
                <w:sz w:val="15"/>
              </w:rPr>
              <w:t xml:space="preserve">trabajen juntos. </w:t>
            </w:r>
          </w:p>
          <w:p w:rsidR="00C136D1" w:rsidRDefault="00F13121">
            <w:pPr>
              <w:numPr>
                <w:ilvl w:val="0"/>
                <w:numId w:val="520"/>
              </w:numPr>
              <w:spacing w:after="0" w:line="259" w:lineRule="auto"/>
              <w:ind w:right="43" w:firstLine="165"/>
            </w:pPr>
            <w:r>
              <w:rPr>
                <w:sz w:val="15"/>
              </w:rPr>
              <w:t xml:space="preserve">Conocer y aplicar algunas técnicas de desarrollo de la creatividad. </w:t>
            </w:r>
          </w:p>
          <w:p w:rsidR="00C136D1" w:rsidRDefault="00F13121">
            <w:pPr>
              <w:numPr>
                <w:ilvl w:val="0"/>
                <w:numId w:val="520"/>
              </w:numPr>
              <w:spacing w:after="0" w:line="235" w:lineRule="auto"/>
              <w:ind w:right="43" w:firstLine="165"/>
            </w:pPr>
            <w:r>
              <w:rPr>
                <w:sz w:val="15"/>
              </w:rPr>
              <w:t xml:space="preserve">Utilizar la técnica del </w:t>
            </w:r>
            <w:r>
              <w:rPr>
                <w:i/>
                <w:sz w:val="15"/>
              </w:rPr>
              <w:t>brainstorming</w:t>
            </w:r>
            <w:r>
              <w:rPr>
                <w:sz w:val="15"/>
              </w:rPr>
              <w:t xml:space="preserve"> para construir una historia literaria con trasfondo filosófico. </w:t>
            </w:r>
          </w:p>
          <w:p w:rsidR="00C136D1" w:rsidRDefault="00F13121">
            <w:pPr>
              <w:numPr>
                <w:ilvl w:val="0"/>
                <w:numId w:val="520"/>
              </w:numPr>
              <w:spacing w:after="0" w:line="235" w:lineRule="auto"/>
              <w:ind w:right="43" w:firstLine="165"/>
            </w:pPr>
            <w:r>
              <w:rPr>
                <w:sz w:val="15"/>
              </w:rPr>
              <w:t>Valorar la libertad como condición básica para la creatividad inno</w:t>
            </w:r>
            <w:r>
              <w:rPr>
                <w:sz w:val="15"/>
              </w:rPr>
              <w:t xml:space="preserve">vadora, la conexión de las ideas preexistentes entre sí y la competitividad. </w:t>
            </w:r>
          </w:p>
          <w:p w:rsidR="00C136D1" w:rsidRDefault="00F13121">
            <w:pPr>
              <w:numPr>
                <w:ilvl w:val="0"/>
                <w:numId w:val="520"/>
              </w:numPr>
              <w:spacing w:after="0" w:line="235" w:lineRule="auto"/>
              <w:ind w:right="43" w:firstLine="165"/>
            </w:pPr>
            <w:r>
              <w:rPr>
                <w:sz w:val="15"/>
              </w:rPr>
              <w:t>Conocer las características de las personas especialmente creativas, como la motivación, la perseverancia, la originalidad y el medio, investigando sobre cómo se pueden potenciar</w:t>
            </w:r>
            <w:r>
              <w:rPr>
                <w:sz w:val="15"/>
              </w:rPr>
              <w:t xml:space="preserve"> dichas cualidades. </w:t>
            </w:r>
          </w:p>
          <w:p w:rsidR="00C136D1" w:rsidRDefault="00F13121">
            <w:pPr>
              <w:numPr>
                <w:ilvl w:val="0"/>
                <w:numId w:val="520"/>
              </w:numPr>
              <w:spacing w:after="0" w:line="259" w:lineRule="auto"/>
              <w:ind w:right="43" w:firstLine="165"/>
            </w:pPr>
            <w:r>
              <w:rPr>
                <w:sz w:val="15"/>
              </w:rPr>
              <w:t xml:space="preserve">Reflexionar de forma argumentada sobre el sentido del riesgo y su relación para alcanzar soluciones innovadoras y, por tanto,  la posibilidad de evolucionar.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55" w:right="40" w:firstLine="165"/>
            </w:pPr>
            <w:r>
              <w:rPr>
                <w:sz w:val="15"/>
              </w:rPr>
              <w:t xml:space="preserve">1.1. Define y utiliza conceptos como voluntad, libertad negativa, libertad positiva, autodeterminación, libre albedrío, determinismo, indeterminismo, condicionamiento. </w:t>
            </w:r>
          </w:p>
          <w:p w:rsidR="00C136D1" w:rsidRDefault="00F13121">
            <w:pPr>
              <w:spacing w:after="0" w:line="235" w:lineRule="auto"/>
              <w:ind w:left="55" w:right="0" w:firstLine="165"/>
            </w:pPr>
            <w:r>
              <w:rPr>
                <w:sz w:val="15"/>
              </w:rPr>
              <w:t>1.2. Analiza textos breves sobre el tema de la libertad, y argumenta la propia opinión.</w:t>
            </w:r>
            <w:r>
              <w:rPr>
                <w:sz w:val="15"/>
              </w:rPr>
              <w:t xml:space="preserve"> </w:t>
            </w:r>
          </w:p>
          <w:p w:rsidR="00C136D1" w:rsidRDefault="00F13121">
            <w:pPr>
              <w:spacing w:after="0" w:line="259" w:lineRule="auto"/>
              <w:ind w:left="0" w:right="49" w:firstLine="0"/>
              <w:jc w:val="center"/>
            </w:pPr>
            <w:r>
              <w:rPr>
                <w:sz w:val="15"/>
              </w:rPr>
              <w:t xml:space="preserve">2.1. Explica qué es el libre albedrío y la facultad humana de la voluntad. </w:t>
            </w:r>
          </w:p>
          <w:p w:rsidR="00C136D1" w:rsidRDefault="00F13121">
            <w:pPr>
              <w:spacing w:after="0" w:line="235" w:lineRule="auto"/>
              <w:ind w:left="55" w:right="43" w:firstLine="165"/>
            </w:pPr>
            <w:r>
              <w:rPr>
                <w:sz w:val="15"/>
              </w:rPr>
              <w:t xml:space="preserve">3.1 Expone sus reflexiones sobre  la posibilidad de que exista o no el libre albedrío, teniendo en cuenta los avances en el conocimiento de la genética y la neurociencia. </w:t>
            </w:r>
          </w:p>
          <w:p w:rsidR="00C136D1" w:rsidRDefault="00F13121">
            <w:pPr>
              <w:spacing w:after="0" w:line="235" w:lineRule="auto"/>
              <w:ind w:left="55" w:right="0" w:firstLine="165"/>
            </w:pPr>
            <w:r>
              <w:rPr>
                <w:sz w:val="15"/>
              </w:rPr>
              <w:t>4.1. A</w:t>
            </w:r>
            <w:r>
              <w:rPr>
                <w:sz w:val="15"/>
              </w:rPr>
              <w:t xml:space="preserve">rgumenta sobre las posibilidades del ser humano de actuar libremente, teniendo en cuenta que es un ser natural. </w:t>
            </w:r>
          </w:p>
          <w:p w:rsidR="00C136D1" w:rsidRDefault="00F13121">
            <w:pPr>
              <w:spacing w:after="0" w:line="235" w:lineRule="auto"/>
              <w:ind w:left="55" w:right="0" w:firstLine="165"/>
              <w:jc w:val="left"/>
            </w:pPr>
            <w:r>
              <w:rPr>
                <w:sz w:val="15"/>
              </w:rPr>
              <w:t xml:space="preserve">5.1. Expresa diferentes posturas de filósofos en torno al tema de la libertad. </w:t>
            </w:r>
          </w:p>
          <w:p w:rsidR="00C136D1" w:rsidRDefault="00F13121">
            <w:pPr>
              <w:spacing w:after="0" w:line="235" w:lineRule="auto"/>
              <w:ind w:left="55" w:right="40" w:firstLine="165"/>
            </w:pPr>
            <w:r>
              <w:rPr>
                <w:sz w:val="15"/>
              </w:rPr>
              <w:t>6.1. Define y utiliza conceptos como estética, creatividad, sin</w:t>
            </w:r>
            <w:r>
              <w:rPr>
                <w:sz w:val="15"/>
              </w:rPr>
              <w:t xml:space="preserve">apsis neuronal, imaginación, pensamiento divergente, pensamiento convergente, serendipia. </w:t>
            </w:r>
          </w:p>
          <w:p w:rsidR="00C136D1" w:rsidRDefault="00F13121">
            <w:pPr>
              <w:spacing w:after="0" w:line="235" w:lineRule="auto"/>
              <w:ind w:left="55" w:right="0" w:firstLine="165"/>
            </w:pPr>
            <w:r>
              <w:rPr>
                <w:sz w:val="15"/>
              </w:rPr>
              <w:t xml:space="preserve">7.1. Lee y comenta textos breves y significativos sobre el mecanismo de aparición de ideas nuevas. </w:t>
            </w:r>
          </w:p>
          <w:p w:rsidR="00C136D1" w:rsidRDefault="00F13121">
            <w:pPr>
              <w:spacing w:after="0" w:line="235" w:lineRule="auto"/>
              <w:ind w:left="55" w:right="0" w:firstLine="165"/>
            </w:pPr>
            <w:r>
              <w:rPr>
                <w:sz w:val="15"/>
              </w:rPr>
              <w:t>7.2. Explica qué es la imaginación y la ejemplifica de forma prác</w:t>
            </w:r>
            <w:r>
              <w:rPr>
                <w:sz w:val="15"/>
              </w:rPr>
              <w:t xml:space="preserve">tica mediante la redacción de relatos breves de trasfondo filosóficos. </w:t>
            </w:r>
          </w:p>
          <w:p w:rsidR="00C136D1" w:rsidRDefault="00F13121">
            <w:pPr>
              <w:spacing w:after="0" w:line="235" w:lineRule="auto"/>
              <w:ind w:left="55" w:right="0" w:firstLine="165"/>
            </w:pPr>
            <w:r>
              <w:rPr>
                <w:sz w:val="15"/>
              </w:rPr>
              <w:t xml:space="preserve">8.1. Analiza textos de literatura fantástica, considerando y reflexionando sobre los elementos específicamente creativos. </w:t>
            </w:r>
          </w:p>
          <w:p w:rsidR="00C136D1" w:rsidRDefault="00F13121">
            <w:pPr>
              <w:spacing w:after="0" w:line="259" w:lineRule="auto"/>
              <w:ind w:left="220" w:right="0" w:firstLine="0"/>
              <w:jc w:val="left"/>
            </w:pPr>
            <w:r>
              <w:rPr>
                <w:sz w:val="15"/>
              </w:rPr>
              <w:t xml:space="preserve">9.1. Explica las fases del proceso creativo. </w:t>
            </w:r>
          </w:p>
          <w:p w:rsidR="00C136D1" w:rsidRDefault="00F13121">
            <w:pPr>
              <w:spacing w:after="0" w:line="235" w:lineRule="auto"/>
              <w:ind w:left="55" w:right="40" w:firstLine="165"/>
            </w:pPr>
            <w:r>
              <w:rPr>
                <w:sz w:val="15"/>
              </w:rPr>
              <w:t xml:space="preserve">10.1. Utiliza la técnica de desarrollo de la creatividad conocida como de revisión de supuestos e inversión, y la aplica sobre alguna teoría filosófica o científica. </w:t>
            </w:r>
          </w:p>
          <w:p w:rsidR="00C136D1" w:rsidRDefault="00F13121">
            <w:pPr>
              <w:spacing w:after="0" w:line="259" w:lineRule="auto"/>
              <w:ind w:left="220" w:right="0" w:firstLine="0"/>
              <w:jc w:val="left"/>
            </w:pPr>
            <w:r>
              <w:rPr>
                <w:sz w:val="15"/>
              </w:rPr>
              <w:t xml:space="preserve">10.2. Explica las principales técnicas de desarrollo de la creatividad. </w:t>
            </w:r>
          </w:p>
          <w:p w:rsidR="00C136D1" w:rsidRDefault="00F13121">
            <w:pPr>
              <w:spacing w:after="0" w:line="235" w:lineRule="auto"/>
              <w:ind w:left="55" w:right="0" w:firstLine="165"/>
            </w:pPr>
            <w:r>
              <w:rPr>
                <w:sz w:val="15"/>
              </w:rPr>
              <w:t>11.1. Utiliza de</w:t>
            </w:r>
            <w:r>
              <w:rPr>
                <w:sz w:val="15"/>
              </w:rPr>
              <w:t xml:space="preserve"> forma colectiva la técnica del </w:t>
            </w:r>
            <w:r>
              <w:rPr>
                <w:i/>
                <w:sz w:val="15"/>
              </w:rPr>
              <w:t>brainstorming</w:t>
            </w:r>
            <w:r>
              <w:rPr>
                <w:sz w:val="15"/>
              </w:rPr>
              <w:t xml:space="preserve"> para reflexionar sobre temas filosóficos tratados durante el curso. </w:t>
            </w:r>
          </w:p>
          <w:p w:rsidR="00C136D1" w:rsidRDefault="00F13121">
            <w:pPr>
              <w:spacing w:after="0" w:line="235" w:lineRule="auto"/>
              <w:ind w:left="55" w:right="0" w:firstLine="165"/>
            </w:pPr>
            <w:r>
              <w:rPr>
                <w:sz w:val="15"/>
              </w:rPr>
              <w:t xml:space="preserve">12.1. Argumenta, razonando su opinión, sobre el papel de la libertad como condición fundamental para la creación. </w:t>
            </w:r>
          </w:p>
          <w:p w:rsidR="00C136D1" w:rsidRDefault="00F13121">
            <w:pPr>
              <w:spacing w:after="0" w:line="235" w:lineRule="auto"/>
              <w:ind w:left="55" w:right="0" w:firstLine="165"/>
            </w:pPr>
            <w:r>
              <w:rPr>
                <w:sz w:val="15"/>
              </w:rPr>
              <w:t xml:space="preserve">13.1. Explica las características de las personas especialmente creativas y algunas de las formas en que puede potenciarse esta condición. </w:t>
            </w:r>
          </w:p>
          <w:p w:rsidR="00C136D1" w:rsidRDefault="00F13121">
            <w:pPr>
              <w:spacing w:after="0" w:line="259" w:lineRule="auto"/>
              <w:ind w:left="55" w:right="41" w:firstLine="165"/>
            </w:pPr>
            <w:r>
              <w:rPr>
                <w:sz w:val="15"/>
              </w:rPr>
              <w:t>14.1 Argumenta sobre la importancia de asumir riesgos y salir de la llamada zona de confort para alcanzar metas y lo</w:t>
            </w:r>
            <w:r>
              <w:rPr>
                <w:sz w:val="15"/>
              </w:rPr>
              <w:t xml:space="preserve">grar resultados creativos e innovadores. </w:t>
            </w:r>
          </w:p>
        </w:tc>
      </w:tr>
    </w:tbl>
    <w:p w:rsidR="00C136D1" w:rsidRDefault="00F13121">
      <w:pPr>
        <w:spacing w:after="156" w:line="259" w:lineRule="auto"/>
        <w:ind w:left="-4" w:right="0" w:hanging="10"/>
        <w:jc w:val="left"/>
      </w:pPr>
      <w:r>
        <w:rPr>
          <w:i/>
        </w:rPr>
        <w:t xml:space="preserve">12. Fundamentos de Administración y Gestión. </w:t>
      </w:r>
    </w:p>
    <w:p w:rsidR="00C136D1" w:rsidRDefault="00F13121">
      <w:pPr>
        <w:ind w:left="-13" w:right="37"/>
      </w:pPr>
      <w:r>
        <w:t xml:space="preserve">En el contexto actual es importante estimular las destrezas y habilidades de los estudiantes necesarias para transformar ideas en proyectos, a través de un estudio profundo de las variables para la puesta en marcha de un negocio y su viabilidad futura.  </w:t>
      </w:r>
    </w:p>
    <w:p w:rsidR="00C136D1" w:rsidRDefault="00F13121">
      <w:pPr>
        <w:ind w:left="-13" w:right="37"/>
      </w:pPr>
      <w:r>
        <w:t>E</w:t>
      </w:r>
      <w:r>
        <w:t>n España, la imagen del empresario como modelo positivo de identificación no ha sido muy robusta: se ha considerado una actividad arriesgada y menos agradecida que otras más tradicionales. Sin embargo, se han producido cambios de forma muy rápida, en la lí</w:t>
      </w:r>
      <w:r>
        <w:t xml:space="preserve">nea de dar valor a la creación y puesta en marcha de ideas y las repercusiones positivas que suponen para el individuo, la sociedad, la economía y la creación de puestos de trabajo. </w:t>
      </w:r>
    </w:p>
    <w:p w:rsidR="00C136D1" w:rsidRDefault="00F13121">
      <w:pPr>
        <w:ind w:left="-13" w:right="37"/>
      </w:pPr>
      <w:r>
        <w:t>El desarrollo del espíritu emprendedor se debe fomentar desde la juventud</w:t>
      </w:r>
      <w:r>
        <w:t xml:space="preserve"> en los centros docentes, si bien no debe plantearse exclusivamente desde el punto de vista de la gestión de empresas, sino que se trata de una cultura y forma de pensar que siempre puede ser de utilidad en la vida cotidiana y en las diversas actividades p</w:t>
      </w:r>
      <w:r>
        <w:t xml:space="preserve">rofesionales. </w:t>
      </w:r>
    </w:p>
    <w:p w:rsidR="00C136D1" w:rsidRDefault="00F13121">
      <w:pPr>
        <w:ind w:left="-13" w:right="37"/>
      </w:pPr>
      <w:r>
        <w:t>Hay competencias que han de ser aplicadas por los jóvenes españoles e incorporadas en su forma de sentir y de hacer. En esta materia se hace especial hincapié en la creatividad y el espíritu de innovación para desenvolverse y resolver situac</w:t>
      </w:r>
      <w:r>
        <w:t xml:space="preserve">iones en diferentes entornos, así como la relevancia de valorar y percibir el error de forma positiva. La materia incentiva la elaboración de reflexiones personales y la toma de decisiones fundamentadas, con independencia del resultado final; además, pone </w:t>
      </w:r>
      <w:r>
        <w:t>el foco en el impulso del trabajo en equipo, manteniendo una comunicación fluida entre los compañeros para el desarrollo de un proyecto compartido, y en la utilización de herramientas informáticas y audiovisuales que ayuden a una difusión efectiva del proy</w:t>
      </w:r>
      <w:r>
        <w:t xml:space="preserve">ecto. </w:t>
      </w:r>
    </w:p>
    <w:p w:rsidR="00C136D1" w:rsidRDefault="00F13121">
      <w:pPr>
        <w:spacing w:after="161"/>
        <w:ind w:left="-13" w:right="37"/>
      </w:pPr>
      <w:r>
        <w:t>Los estudiantes pondrán en juego competencias específicas que les permitirán ser capaces de elaborar un plan de negocio; comprender los procesos y los procedimientos asociados a la creación y el mantenimiento de una empresa y ser conscientes de la i</w:t>
      </w:r>
      <w:r>
        <w:t xml:space="preserve">mportancia de la ética empresarial y la responsabilidad social, entre otras cosas. </w:t>
      </w:r>
    </w:p>
    <w:p w:rsidR="00C136D1" w:rsidRDefault="00F13121">
      <w:pPr>
        <w:spacing w:after="0" w:line="259" w:lineRule="auto"/>
        <w:ind w:left="10" w:right="40" w:hanging="10"/>
        <w:jc w:val="center"/>
      </w:pPr>
      <w:r>
        <w:t xml:space="preserve">Fundamentos de Administración y Gestión. 2º Bachillerato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3467"/>
        <w:gridCol w:w="6440"/>
      </w:tblGrid>
      <w:tr w:rsidR="00C136D1">
        <w:trPr>
          <w:trHeight w:val="296"/>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Innovación empresarial. La idea de negocio: el proyecto de empresa </w:t>
            </w:r>
          </w:p>
        </w:tc>
      </w:tr>
      <w:tr w:rsidR="00C136D1">
        <w:trPr>
          <w:trHeight w:val="3091"/>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1"/>
              </w:numPr>
              <w:spacing w:after="0" w:line="235" w:lineRule="auto"/>
              <w:ind w:right="0" w:firstLine="165"/>
            </w:pPr>
            <w:r>
              <w:rPr>
                <w:sz w:val="15"/>
              </w:rPr>
              <w:t xml:space="preserve">Relacionar los factores de la innovación empresarial con la actividad de creación de empresas. </w:t>
            </w:r>
          </w:p>
          <w:p w:rsidR="00C136D1" w:rsidRDefault="00F13121">
            <w:pPr>
              <w:numPr>
                <w:ilvl w:val="0"/>
                <w:numId w:val="521"/>
              </w:numPr>
              <w:spacing w:after="0" w:line="235" w:lineRule="auto"/>
              <w:ind w:right="0" w:firstLine="165"/>
            </w:pPr>
            <w:r>
              <w:rPr>
                <w:sz w:val="15"/>
              </w:rPr>
              <w:t>Analizar la información económica del sector de actividad empresarial en el que s</w:t>
            </w:r>
            <w:r>
              <w:rPr>
                <w:sz w:val="15"/>
              </w:rPr>
              <w:t xml:space="preserve">e situará la empresa. </w:t>
            </w:r>
          </w:p>
          <w:p w:rsidR="00C136D1" w:rsidRDefault="00F13121">
            <w:pPr>
              <w:numPr>
                <w:ilvl w:val="0"/>
                <w:numId w:val="521"/>
              </w:numPr>
              <w:spacing w:after="0" w:line="259" w:lineRule="auto"/>
              <w:ind w:right="0" w:firstLine="165"/>
            </w:pPr>
            <w:r>
              <w:rPr>
                <w:sz w:val="15"/>
              </w:rPr>
              <w:t xml:space="preserve">Seleccionar una idea de negocio, valorando y argumentando de forma técnica la elección.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los diferentes aspectos de la innovación empresarial y explica su relevancia en el desarrollo económico y creación de empleo. </w:t>
            </w:r>
          </w:p>
          <w:p w:rsidR="00C136D1" w:rsidRDefault="00F13121">
            <w:pPr>
              <w:spacing w:after="0" w:line="235" w:lineRule="auto"/>
              <w:ind w:left="0" w:right="0" w:firstLine="165"/>
            </w:pPr>
            <w:r>
              <w:rPr>
                <w:sz w:val="15"/>
              </w:rPr>
              <w:t xml:space="preserve">1.2. Reconoce diversas experiencias de innovación empresarial y analiza los elementos de riesgo que llevan aparejadas. </w:t>
            </w:r>
          </w:p>
          <w:p w:rsidR="00C136D1" w:rsidRDefault="00F13121">
            <w:pPr>
              <w:spacing w:after="0" w:line="235" w:lineRule="auto"/>
              <w:ind w:left="0" w:right="0" w:firstLine="165"/>
            </w:pPr>
            <w:r>
              <w:rPr>
                <w:sz w:val="15"/>
              </w:rPr>
              <w:t>1.3. Valora la importancia de la tecnología y de internet como factores clave de innovación y relaciona la innovación con la internacion</w:t>
            </w:r>
            <w:r>
              <w:rPr>
                <w:sz w:val="15"/>
              </w:rPr>
              <w:t xml:space="preserve">alización de la empresa. </w:t>
            </w:r>
          </w:p>
          <w:p w:rsidR="00C136D1" w:rsidRDefault="00F13121">
            <w:pPr>
              <w:spacing w:after="0" w:line="259" w:lineRule="auto"/>
              <w:ind w:left="166" w:right="0" w:firstLine="0"/>
              <w:jc w:val="left"/>
            </w:pPr>
            <w:r>
              <w:rPr>
                <w:sz w:val="15"/>
              </w:rPr>
              <w:t xml:space="preserve">2.1. Analiza el sector empresarial donde se desarrolla la idea de negocio. </w:t>
            </w:r>
          </w:p>
          <w:p w:rsidR="00C136D1" w:rsidRDefault="00F13121">
            <w:pPr>
              <w:spacing w:after="0" w:line="259" w:lineRule="auto"/>
              <w:ind w:left="0" w:right="92" w:firstLine="0"/>
              <w:jc w:val="center"/>
            </w:pPr>
            <w:r>
              <w:rPr>
                <w:sz w:val="15"/>
              </w:rPr>
              <w:t xml:space="preserve">2.2. Realiza un análisis del mercado y de la competencia para la idea de negocio seleccionada. </w:t>
            </w:r>
          </w:p>
          <w:p w:rsidR="00C136D1" w:rsidRDefault="00F13121">
            <w:pPr>
              <w:spacing w:after="0" w:line="235" w:lineRule="auto"/>
              <w:ind w:left="0" w:right="0" w:firstLine="165"/>
              <w:jc w:val="left"/>
            </w:pPr>
            <w:r>
              <w:rPr>
                <w:sz w:val="15"/>
              </w:rPr>
              <w:t xml:space="preserve">3.1. Explica las diferentes perspectivas de la figura del </w:t>
            </w:r>
            <w:r>
              <w:rPr>
                <w:sz w:val="15"/>
              </w:rPr>
              <w:t xml:space="preserve">emprendedor desde el punto de vista empresarial. </w:t>
            </w:r>
          </w:p>
          <w:p w:rsidR="00C136D1" w:rsidRDefault="00F13121">
            <w:pPr>
              <w:spacing w:after="0" w:line="259" w:lineRule="auto"/>
              <w:ind w:left="166" w:right="0" w:firstLine="0"/>
              <w:jc w:val="left"/>
            </w:pPr>
            <w:r>
              <w:rPr>
                <w:sz w:val="15"/>
              </w:rPr>
              <w:t xml:space="preserve">3.2. Evalúa las repercusiones que supone elegir una idea de negocio. </w:t>
            </w:r>
          </w:p>
          <w:p w:rsidR="00C136D1" w:rsidRDefault="00F13121">
            <w:pPr>
              <w:spacing w:after="0" w:line="235" w:lineRule="auto"/>
              <w:ind w:left="0" w:right="0" w:firstLine="165"/>
              <w:jc w:val="left"/>
            </w:pPr>
            <w:r>
              <w:rPr>
                <w:sz w:val="15"/>
              </w:rPr>
              <w:t xml:space="preserve">3.3. Analiza las ventajas e inconvenientes de diferentes propuestas de ideas de negocio realizables. </w:t>
            </w:r>
          </w:p>
          <w:p w:rsidR="00C136D1" w:rsidRDefault="00F13121">
            <w:pPr>
              <w:spacing w:after="0" w:line="235" w:lineRule="auto"/>
              <w:ind w:left="0" w:right="0" w:firstLine="165"/>
              <w:jc w:val="left"/>
            </w:pPr>
            <w:r>
              <w:rPr>
                <w:sz w:val="15"/>
              </w:rPr>
              <w:t>3.4. Expone sus puntos de vista, m</w:t>
            </w:r>
            <w:r>
              <w:rPr>
                <w:sz w:val="15"/>
              </w:rPr>
              <w:t xml:space="preserve">antiene una actitud proactiva y desarrolla iniciativa emprendedora. </w:t>
            </w:r>
          </w:p>
          <w:p w:rsidR="00C136D1" w:rsidRDefault="00F13121">
            <w:pPr>
              <w:spacing w:after="0" w:line="259" w:lineRule="auto"/>
              <w:ind w:left="0" w:right="0" w:firstLine="165"/>
            </w:pPr>
            <w:r>
              <w:rPr>
                <w:sz w:val="15"/>
              </w:rPr>
              <w:t xml:space="preserve">3.5. Trabaja en equipo manteniendo una comunicación fluida con sus compañeros para el desarrollo del proyecto de empresa.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La organización interna de la empresa. Forma jurídica y recursos </w:t>
            </w:r>
          </w:p>
        </w:tc>
      </w:tr>
      <w:tr w:rsidR="00C136D1">
        <w:trPr>
          <w:trHeight w:val="151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1. Analizar la organización interna de la empresa, la forma jurídica, la localización, y los recursos necesarios, así como valorar las alternativas disponibles y los objetivos marcados con el proyecto.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21" w:firstLine="0"/>
              <w:jc w:val="center"/>
            </w:pPr>
            <w:r>
              <w:rPr>
                <w:sz w:val="15"/>
              </w:rPr>
              <w:t xml:space="preserve">1.1. Reconoce los diferentes objetivos y fines de la </w:t>
            </w:r>
            <w:r>
              <w:rPr>
                <w:sz w:val="15"/>
              </w:rPr>
              <w:t xml:space="preserve">empresa y los relaciona con su organización. </w:t>
            </w:r>
          </w:p>
          <w:p w:rsidR="00C136D1" w:rsidRDefault="00F13121">
            <w:pPr>
              <w:spacing w:after="0" w:line="235" w:lineRule="auto"/>
              <w:ind w:left="0" w:right="0" w:firstLine="165"/>
            </w:pPr>
            <w:r>
              <w:rPr>
                <w:sz w:val="15"/>
              </w:rPr>
              <w:t xml:space="preserve">1.2. Reflexiona sobre el papel de la responsabilidad social corporativa y valora la existencia de una ética de los negocios </w:t>
            </w:r>
          </w:p>
          <w:p w:rsidR="00C136D1" w:rsidRDefault="00F13121">
            <w:pPr>
              <w:spacing w:after="0" w:line="235" w:lineRule="auto"/>
              <w:ind w:left="0" w:right="0" w:firstLine="165"/>
            </w:pPr>
            <w:r>
              <w:rPr>
                <w:sz w:val="15"/>
              </w:rPr>
              <w:t>1.3. Proporciona argumentos que justifican la elección de la forma jurídica y de la l</w:t>
            </w:r>
            <w:r>
              <w:rPr>
                <w:sz w:val="15"/>
              </w:rPr>
              <w:t xml:space="preserve">ocalización de la empresa. </w:t>
            </w:r>
          </w:p>
          <w:p w:rsidR="00C136D1" w:rsidRDefault="00F13121">
            <w:pPr>
              <w:spacing w:after="0" w:line="235" w:lineRule="auto"/>
              <w:ind w:left="0" w:right="0" w:firstLine="165"/>
            </w:pPr>
            <w:r>
              <w:rPr>
                <w:sz w:val="15"/>
              </w:rPr>
              <w:t xml:space="preserve">1.4. Comprende la información que proporciona el organigrama de una empresa y la importancia de la descripción de tareas y funciones para cada puesto de trabajo. </w:t>
            </w:r>
          </w:p>
          <w:p w:rsidR="00C136D1" w:rsidRDefault="00F13121">
            <w:pPr>
              <w:spacing w:after="0" w:line="259" w:lineRule="auto"/>
              <w:ind w:left="166" w:right="0" w:firstLine="0"/>
              <w:jc w:val="left"/>
            </w:pPr>
            <w:r>
              <w:rPr>
                <w:sz w:val="15"/>
              </w:rPr>
              <w:t xml:space="preserve">1.5.  Realiza una previsión de los recursos necesarios.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Documentación y trámites para la puesta en marcha de la empresa </w:t>
            </w:r>
          </w:p>
        </w:tc>
      </w:tr>
      <w:tr w:rsidR="00C136D1">
        <w:trPr>
          <w:trHeight w:val="1170"/>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2"/>
              </w:numPr>
              <w:spacing w:after="0" w:line="235" w:lineRule="auto"/>
              <w:ind w:right="0" w:firstLine="165"/>
            </w:pPr>
            <w:r>
              <w:rPr>
                <w:sz w:val="15"/>
              </w:rPr>
              <w:t xml:space="preserve">Analizar los trámites legales y las actuaciones necesarias para crear la empresa. </w:t>
            </w:r>
          </w:p>
          <w:p w:rsidR="00C136D1" w:rsidRDefault="00F13121">
            <w:pPr>
              <w:numPr>
                <w:ilvl w:val="0"/>
                <w:numId w:val="522"/>
              </w:numPr>
              <w:spacing w:after="0" w:line="259" w:lineRule="auto"/>
              <w:ind w:right="0" w:firstLine="165"/>
            </w:pPr>
            <w:r>
              <w:rPr>
                <w:sz w:val="15"/>
              </w:rPr>
              <w:t xml:space="preserve">Gestionar la documentación necesaria para la puesta en marcha de una empresa.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Identifica lo</w:t>
            </w:r>
            <w:r>
              <w:rPr>
                <w:sz w:val="15"/>
              </w:rPr>
              <w:t xml:space="preserve">s diferentes trámites legales necesarios para la puesta en marcha de un negocio y reconoce los organismos ante los cuales han de presentarse los trámites. </w:t>
            </w:r>
          </w:p>
          <w:p w:rsidR="00C136D1" w:rsidRDefault="00F13121">
            <w:pPr>
              <w:spacing w:after="0" w:line="235" w:lineRule="auto"/>
              <w:ind w:left="0" w:right="0" w:firstLine="165"/>
            </w:pPr>
            <w:r>
              <w:rPr>
                <w:sz w:val="15"/>
              </w:rPr>
              <w:t>2.1. Comprende y sabe realizar los trámites fiscales, laborales y de Seguridad Social y otros para l</w:t>
            </w:r>
            <w:r>
              <w:rPr>
                <w:sz w:val="15"/>
              </w:rPr>
              <w:t xml:space="preserve">a puesta en marcha. </w:t>
            </w:r>
          </w:p>
          <w:p w:rsidR="00C136D1" w:rsidRDefault="00F13121">
            <w:pPr>
              <w:spacing w:after="0" w:line="259" w:lineRule="auto"/>
              <w:ind w:left="0" w:right="0" w:firstLine="165"/>
            </w:pPr>
            <w:r>
              <w:rPr>
                <w:sz w:val="15"/>
              </w:rPr>
              <w:t xml:space="preserve">2.2. Valorar la relevancia del cumplimiento de los plazos de tiempo legales para efectuar los trámites y crear el negocio.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3467"/>
        <w:gridCol w:w="6440"/>
      </w:tblGrid>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El plan de aprovisionamiento </w:t>
            </w:r>
          </w:p>
        </w:tc>
      </w:tr>
      <w:tr w:rsidR="00C136D1">
        <w:trPr>
          <w:trHeight w:val="169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3"/>
              </w:numPr>
              <w:spacing w:after="0" w:line="235" w:lineRule="auto"/>
              <w:ind w:right="0" w:firstLine="165"/>
            </w:pPr>
            <w:r>
              <w:rPr>
                <w:sz w:val="15"/>
              </w:rPr>
              <w:t xml:space="preserve">Establecer los objetivos y las necesidades de aprovisionamiento. </w:t>
            </w:r>
          </w:p>
          <w:p w:rsidR="00C136D1" w:rsidRDefault="00F13121">
            <w:pPr>
              <w:numPr>
                <w:ilvl w:val="0"/>
                <w:numId w:val="523"/>
              </w:numPr>
              <w:spacing w:after="0" w:line="235" w:lineRule="auto"/>
              <w:ind w:right="0" w:firstLine="165"/>
            </w:pPr>
            <w:r>
              <w:rPr>
                <w:sz w:val="15"/>
              </w:rPr>
              <w:t xml:space="preserve">Realizar procesos de selección de proveedores analizando las condiciones técnicas. </w:t>
            </w:r>
          </w:p>
          <w:p w:rsidR="00C136D1" w:rsidRDefault="00F13121">
            <w:pPr>
              <w:numPr>
                <w:ilvl w:val="0"/>
                <w:numId w:val="523"/>
              </w:numPr>
              <w:spacing w:after="0" w:line="259" w:lineRule="auto"/>
              <w:ind w:right="0" w:firstLine="165"/>
            </w:pPr>
            <w:r>
              <w:rPr>
                <w:sz w:val="15"/>
              </w:rPr>
              <w:t xml:space="preserve">Planificar la gestión de las relaciones con los proveedores, aplicando técnicas de negociación y comunicación.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Diseña una planificación de las necesidades de aprovisionamiento de la empresa. </w:t>
            </w:r>
          </w:p>
          <w:p w:rsidR="00C136D1" w:rsidRDefault="00F13121">
            <w:pPr>
              <w:spacing w:after="0" w:line="235" w:lineRule="auto"/>
              <w:ind w:left="0" w:right="0" w:firstLine="165"/>
              <w:jc w:val="left"/>
            </w:pPr>
            <w:r>
              <w:rPr>
                <w:sz w:val="15"/>
              </w:rPr>
              <w:t>2.1. Identifica los distintos tipos de documentos utilizad</w:t>
            </w:r>
            <w:r>
              <w:rPr>
                <w:sz w:val="15"/>
              </w:rPr>
              <w:t xml:space="preserve">os para el intercambio de información con proveedores. </w:t>
            </w:r>
          </w:p>
          <w:p w:rsidR="00C136D1" w:rsidRDefault="00F13121">
            <w:pPr>
              <w:spacing w:after="0" w:line="259" w:lineRule="auto"/>
              <w:ind w:left="165" w:right="0" w:firstLine="0"/>
              <w:jc w:val="left"/>
            </w:pPr>
            <w:r>
              <w:rPr>
                <w:sz w:val="15"/>
              </w:rPr>
              <w:t xml:space="preserve">2.2. Utiliza diferentes fuentes para la búsqueda de proveedores online y offline. </w:t>
            </w:r>
          </w:p>
          <w:p w:rsidR="00C136D1" w:rsidRDefault="00F13121">
            <w:pPr>
              <w:spacing w:after="0" w:line="235" w:lineRule="auto"/>
              <w:ind w:left="0" w:right="0" w:firstLine="165"/>
            </w:pPr>
            <w:r>
              <w:rPr>
                <w:sz w:val="15"/>
              </w:rPr>
              <w:t xml:space="preserve">2.3. Relaciona y compara las distintas ofertas de proveedores, utilizando diferentes criterios de selección y explicando las ventajas e inconvenientes de cada una. </w:t>
            </w:r>
          </w:p>
          <w:p w:rsidR="00C136D1" w:rsidRDefault="00F13121">
            <w:pPr>
              <w:spacing w:after="0" w:line="259" w:lineRule="auto"/>
              <w:ind w:left="165" w:right="0" w:firstLine="0"/>
              <w:jc w:val="left"/>
            </w:pPr>
            <w:r>
              <w:rPr>
                <w:sz w:val="15"/>
              </w:rPr>
              <w:t xml:space="preserve">3.1. Conoce técnicas de negociación y comunicación. </w:t>
            </w:r>
          </w:p>
          <w:p w:rsidR="00C136D1" w:rsidRDefault="00F13121">
            <w:pPr>
              <w:spacing w:after="0" w:line="259" w:lineRule="auto"/>
              <w:ind w:left="0" w:right="0" w:firstLine="165"/>
              <w:jc w:val="left"/>
            </w:pPr>
            <w:r>
              <w:rPr>
                <w:sz w:val="15"/>
              </w:rPr>
              <w:t>3.2. Reconoce las diferentes etapas en</w:t>
            </w:r>
            <w:r>
              <w:rPr>
                <w:sz w:val="15"/>
              </w:rPr>
              <w:t xml:space="preserve"> un proceso de negociación de condiciones de aprovisionamiento.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Gestión comercial y de marketing en la empresa </w:t>
            </w:r>
          </w:p>
        </w:tc>
      </w:tr>
      <w:tr w:rsidR="00C136D1">
        <w:trPr>
          <w:trHeight w:val="2392"/>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4"/>
              </w:numPr>
              <w:spacing w:after="0" w:line="235" w:lineRule="auto"/>
              <w:ind w:right="42" w:firstLine="165"/>
            </w:pPr>
            <w:r>
              <w:rPr>
                <w:sz w:val="15"/>
              </w:rPr>
              <w:t xml:space="preserve">Desarrollar la comercialización de los productos o servicios de la empresa y el marketing de los mismos. </w:t>
            </w:r>
          </w:p>
          <w:p w:rsidR="00C136D1" w:rsidRDefault="00F13121">
            <w:pPr>
              <w:numPr>
                <w:ilvl w:val="0"/>
                <w:numId w:val="524"/>
              </w:numPr>
              <w:spacing w:after="0" w:line="235" w:lineRule="auto"/>
              <w:ind w:right="42" w:firstLine="165"/>
            </w:pPr>
            <w:r>
              <w:rPr>
                <w:sz w:val="15"/>
              </w:rPr>
              <w:t xml:space="preserve">Fijar los precios de comercialización de los productos o servicios y compararlos con los de la competencia. </w:t>
            </w:r>
          </w:p>
          <w:p w:rsidR="00C136D1" w:rsidRDefault="00F13121">
            <w:pPr>
              <w:numPr>
                <w:ilvl w:val="0"/>
                <w:numId w:val="524"/>
              </w:numPr>
              <w:spacing w:after="0" w:line="259" w:lineRule="auto"/>
              <w:ind w:right="42" w:firstLine="165"/>
            </w:pPr>
            <w:r>
              <w:rPr>
                <w:sz w:val="15"/>
              </w:rPr>
              <w:t xml:space="preserve">Analizar las políticas de marketing aplicadas a la gestión comercial.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Analiza el proceso de comercialización de los productos o servicios de la empresa. </w:t>
            </w:r>
          </w:p>
          <w:p w:rsidR="00C136D1" w:rsidRDefault="00F13121">
            <w:pPr>
              <w:spacing w:after="0" w:line="235" w:lineRule="auto"/>
              <w:ind w:left="0" w:right="0" w:firstLine="165"/>
            </w:pPr>
            <w:r>
              <w:rPr>
                <w:sz w:val="15"/>
              </w:rPr>
              <w:t xml:space="preserve">1.2. Explica las características de los potenciales clientes de la empresa, así como identifica el comportamiento de los competidores de la misma. </w:t>
            </w:r>
          </w:p>
          <w:p w:rsidR="00C136D1" w:rsidRDefault="00F13121">
            <w:pPr>
              <w:spacing w:after="0" w:line="235" w:lineRule="auto"/>
              <w:ind w:left="0" w:right="0" w:firstLine="165"/>
            </w:pPr>
            <w:r>
              <w:rPr>
                <w:sz w:val="15"/>
              </w:rPr>
              <w:t>1.3. Aplica proceso</w:t>
            </w:r>
            <w:r>
              <w:rPr>
                <w:sz w:val="15"/>
              </w:rPr>
              <w:t xml:space="preserve">s de comunicación y habilidades sociales en situaciones de atención al cliente y operaciones comerciales. </w:t>
            </w:r>
          </w:p>
          <w:p w:rsidR="00C136D1" w:rsidRDefault="00F13121">
            <w:pPr>
              <w:spacing w:after="0" w:line="259" w:lineRule="auto"/>
              <w:ind w:left="165" w:right="0" w:firstLine="0"/>
              <w:jc w:val="left"/>
            </w:pPr>
            <w:r>
              <w:rPr>
                <w:sz w:val="15"/>
              </w:rPr>
              <w:t xml:space="preserve">1.4. Realiza una previsión de ventas a corto y medio plazo, manejando la hoja de cálculo. </w:t>
            </w:r>
          </w:p>
          <w:p w:rsidR="00C136D1" w:rsidRDefault="00F13121">
            <w:pPr>
              <w:spacing w:after="0" w:line="235" w:lineRule="auto"/>
              <w:ind w:left="0" w:firstLine="165"/>
            </w:pPr>
            <w:r>
              <w:rPr>
                <w:sz w:val="15"/>
              </w:rPr>
              <w:t>2.1. Reflexiona sobre las diferentes estrategias de precio</w:t>
            </w:r>
            <w:r>
              <w:rPr>
                <w:sz w:val="15"/>
              </w:rPr>
              <w:t xml:space="preserve">s a seguir teniendo en cuenta las características del producto o servicio y argumenta sobre la decisión del establecimiento del precio de venta. </w:t>
            </w:r>
          </w:p>
          <w:p w:rsidR="00C136D1" w:rsidRDefault="00F13121">
            <w:pPr>
              <w:spacing w:after="0" w:line="235" w:lineRule="auto"/>
              <w:ind w:left="0" w:right="43" w:firstLine="165"/>
            </w:pPr>
            <w:r>
              <w:rPr>
                <w:sz w:val="15"/>
              </w:rPr>
              <w:t>3.1. Elabora un plan de medios, donde describe las acciones de promoción y publicidad para atraer a los client</w:t>
            </w:r>
            <w:r>
              <w:rPr>
                <w:sz w:val="15"/>
              </w:rPr>
              <w:t xml:space="preserve">es potenciales, haciendo especial hincapié en las aplicadas en internet y dispositivos móviles. </w:t>
            </w:r>
          </w:p>
          <w:p w:rsidR="00C136D1" w:rsidRDefault="00F13121">
            <w:pPr>
              <w:spacing w:after="0" w:line="259" w:lineRule="auto"/>
              <w:ind w:left="0" w:right="26" w:firstLine="0"/>
              <w:jc w:val="center"/>
            </w:pPr>
            <w:r>
              <w:rPr>
                <w:sz w:val="15"/>
              </w:rPr>
              <w:t xml:space="preserve">3.2. Valora y explica los diferentes canales de distribución y venta que puede utilizar la empresa.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6. Gestión de los recursos humanos </w:t>
            </w:r>
          </w:p>
        </w:tc>
      </w:tr>
      <w:tr w:rsidR="00C136D1">
        <w:trPr>
          <w:trHeight w:val="1693"/>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5"/>
              </w:numPr>
              <w:spacing w:after="0" w:line="259" w:lineRule="auto"/>
              <w:ind w:right="42" w:firstLine="165"/>
            </w:pPr>
            <w:r>
              <w:rPr>
                <w:sz w:val="15"/>
              </w:rPr>
              <w:t xml:space="preserve">Planificar la gestión de los recursos humanos. </w:t>
            </w:r>
          </w:p>
          <w:p w:rsidR="00C136D1" w:rsidRDefault="00F13121">
            <w:pPr>
              <w:numPr>
                <w:ilvl w:val="0"/>
                <w:numId w:val="525"/>
              </w:numPr>
              <w:spacing w:after="0" w:line="259" w:lineRule="auto"/>
              <w:ind w:right="42" w:firstLine="165"/>
            </w:pPr>
            <w:r>
              <w:rPr>
                <w:sz w:val="15"/>
              </w:rPr>
              <w:t xml:space="preserve">Gestionar la documentación que genera el proceso de selección de personal y contratación, aplicando las normas vigentes.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Evalúa las necesidades de la empresa y analiza y describe los puestos de trabajo. </w:t>
            </w:r>
          </w:p>
          <w:p w:rsidR="00C136D1" w:rsidRDefault="00F13121">
            <w:pPr>
              <w:spacing w:after="0" w:line="235" w:lineRule="auto"/>
              <w:ind w:left="0" w:right="0" w:firstLine="165"/>
            </w:pPr>
            <w:r>
              <w:rPr>
                <w:sz w:val="15"/>
              </w:rPr>
              <w:t xml:space="preserve">1.2. Identifica las fuentes de reclutamiento así como las diferentes fases del proceso de selección de personal. </w:t>
            </w:r>
          </w:p>
          <w:p w:rsidR="00C136D1" w:rsidRDefault="00F13121">
            <w:pPr>
              <w:spacing w:after="0" w:line="235" w:lineRule="auto"/>
              <w:ind w:left="0" w:right="0" w:firstLine="165"/>
              <w:jc w:val="left"/>
            </w:pPr>
            <w:r>
              <w:rPr>
                <w:sz w:val="15"/>
              </w:rPr>
              <w:t>2.1. Analiza y aplica para la empresa las formalidades</w:t>
            </w:r>
            <w:r>
              <w:rPr>
                <w:sz w:val="15"/>
              </w:rPr>
              <w:t xml:space="preserve"> y diferentes modalidades documentales de contratación.  </w:t>
            </w:r>
          </w:p>
          <w:p w:rsidR="00C136D1" w:rsidRDefault="00F13121">
            <w:pPr>
              <w:spacing w:after="0" w:line="259" w:lineRule="auto"/>
              <w:ind w:left="165" w:right="0" w:firstLine="0"/>
              <w:jc w:val="left"/>
            </w:pPr>
            <w:r>
              <w:rPr>
                <w:sz w:val="15"/>
              </w:rPr>
              <w:t xml:space="preserve">2.2. Identifica las subvenciones e incentivos a la contratación. </w:t>
            </w:r>
          </w:p>
          <w:p w:rsidR="00C136D1" w:rsidRDefault="00F13121">
            <w:pPr>
              <w:spacing w:after="0" w:line="259" w:lineRule="auto"/>
              <w:ind w:left="165" w:right="0" w:firstLine="0"/>
              <w:jc w:val="left"/>
            </w:pPr>
            <w:r>
              <w:rPr>
                <w:sz w:val="15"/>
              </w:rPr>
              <w:t xml:space="preserve">2.3. Reconoce las obligaciones administrativas del empresario ante la Seguridad Social. </w:t>
            </w:r>
          </w:p>
          <w:p w:rsidR="00C136D1" w:rsidRDefault="00F13121">
            <w:pPr>
              <w:spacing w:after="0" w:line="259" w:lineRule="auto"/>
              <w:ind w:left="0" w:right="0" w:firstLine="165"/>
            </w:pPr>
            <w:r>
              <w:rPr>
                <w:sz w:val="15"/>
              </w:rPr>
              <w:t>2.4. Analiza los documentos que provienen d</w:t>
            </w:r>
            <w:r>
              <w:rPr>
                <w:sz w:val="15"/>
              </w:rPr>
              <w:t xml:space="preserve">el proceso de retribución del personal y las obligaciones de pagos.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7. Gestión de la contabilidad de la empresa </w:t>
            </w:r>
          </w:p>
        </w:tc>
      </w:tr>
      <w:tr w:rsidR="00C136D1">
        <w:trPr>
          <w:trHeight w:val="221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1. Contabilizar los hechos contables derivados de las operaciones de la empresa, cumpliendo con los criterios establecidos en el Plan General de Contabilidad (PGC).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Maneja los elementos patrimoniales de la empresa, valora la metodología contable y ex</w:t>
            </w:r>
            <w:r>
              <w:rPr>
                <w:sz w:val="15"/>
              </w:rPr>
              <w:t xml:space="preserve">plica el papel de los libros contables. </w:t>
            </w:r>
          </w:p>
          <w:p w:rsidR="00C136D1" w:rsidRDefault="00F13121">
            <w:pPr>
              <w:spacing w:after="0" w:line="259" w:lineRule="auto"/>
              <w:ind w:left="165" w:right="0" w:firstLine="0"/>
              <w:jc w:val="left"/>
            </w:pPr>
            <w:r>
              <w:rPr>
                <w:sz w:val="15"/>
              </w:rPr>
              <w:t xml:space="preserve">1.2. Analiza y representa los principales hechos contables de la empresa. </w:t>
            </w:r>
          </w:p>
          <w:p w:rsidR="00C136D1" w:rsidRDefault="00F13121">
            <w:pPr>
              <w:spacing w:after="0" w:line="259" w:lineRule="auto"/>
              <w:ind w:left="165" w:right="0" w:firstLine="0"/>
              <w:jc w:val="left"/>
            </w:pPr>
            <w:r>
              <w:rPr>
                <w:sz w:val="15"/>
              </w:rPr>
              <w:t xml:space="preserve">1.3. Comprende el concepto de amortización y maneja su registro contable.  </w:t>
            </w:r>
          </w:p>
          <w:p w:rsidR="00C136D1" w:rsidRDefault="00F13121">
            <w:pPr>
              <w:spacing w:after="0" w:line="235" w:lineRule="auto"/>
              <w:ind w:left="0" w:right="0" w:firstLine="165"/>
            </w:pPr>
            <w:r>
              <w:rPr>
                <w:sz w:val="15"/>
              </w:rPr>
              <w:t>1.4. Analiza y asigna los gastos e ingresos al ejercicio económi</w:t>
            </w:r>
            <w:r>
              <w:rPr>
                <w:sz w:val="15"/>
              </w:rPr>
              <w:t xml:space="preserve">co al que correspondan con independencia de sus fechas de pago o cobro.  </w:t>
            </w:r>
          </w:p>
          <w:p w:rsidR="00C136D1" w:rsidRDefault="00F13121">
            <w:pPr>
              <w:spacing w:after="0" w:line="235" w:lineRule="auto"/>
              <w:ind w:left="0" w:right="0" w:firstLine="165"/>
              <w:jc w:val="left"/>
            </w:pPr>
            <w:r>
              <w:rPr>
                <w:sz w:val="15"/>
              </w:rPr>
              <w:t xml:space="preserve">1.5. Comprende el desarrollo del ciclo contable, analiza el proceso contable de cierre de ejercicio y determina el resultado económico obtenido por la empresa. </w:t>
            </w:r>
          </w:p>
          <w:p w:rsidR="00C136D1" w:rsidRDefault="00F13121">
            <w:pPr>
              <w:spacing w:after="0" w:line="235" w:lineRule="auto"/>
              <w:ind w:left="0" w:right="0" w:firstLine="165"/>
            </w:pPr>
            <w:r>
              <w:rPr>
                <w:sz w:val="15"/>
              </w:rPr>
              <w:t xml:space="preserve">1.6. Analiza las obligaciones contables y fiscales y la documentación correspondiente a la declaración-liquidación de los impuestos. </w:t>
            </w:r>
          </w:p>
          <w:p w:rsidR="00C136D1" w:rsidRDefault="00F13121">
            <w:pPr>
              <w:spacing w:after="0" w:line="259" w:lineRule="auto"/>
              <w:ind w:left="0" w:right="0" w:firstLine="165"/>
            </w:pPr>
            <w:r>
              <w:rPr>
                <w:sz w:val="15"/>
              </w:rPr>
              <w:t>1.7. Maneja a nivel básico una aplicación informática de Contabilidad, donde realiza todas las operaciones necesarias y pr</w:t>
            </w:r>
            <w:r>
              <w:rPr>
                <w:sz w:val="15"/>
              </w:rPr>
              <w:t xml:space="preserve">esenta el proceso contable correspondiente a un ciclo económico.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9" w:firstLine="0"/>
              <w:jc w:val="center"/>
            </w:pPr>
            <w:r>
              <w:rPr>
                <w:sz w:val="15"/>
              </w:rPr>
              <w:t xml:space="preserve">Bloque 8. Gestión de las necesidades de inversión y financiación. Viabilidad de la empresa </w:t>
            </w:r>
          </w:p>
        </w:tc>
      </w:tr>
      <w:tr w:rsidR="00C136D1">
        <w:trPr>
          <w:trHeight w:val="2743"/>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6"/>
              </w:numPr>
              <w:spacing w:after="0" w:line="235" w:lineRule="auto"/>
              <w:ind w:right="0" w:firstLine="165"/>
            </w:pPr>
            <w:r>
              <w:rPr>
                <w:sz w:val="15"/>
              </w:rPr>
              <w:t xml:space="preserve">Determinar la inversión necesaria y las necesidades financieras para la empresa, identificando las alternativas de financiación posibles. </w:t>
            </w:r>
          </w:p>
          <w:p w:rsidR="00C136D1" w:rsidRDefault="00F13121">
            <w:pPr>
              <w:numPr>
                <w:ilvl w:val="0"/>
                <w:numId w:val="526"/>
              </w:numPr>
              <w:spacing w:after="0" w:line="235" w:lineRule="auto"/>
              <w:ind w:right="0" w:firstLine="165"/>
            </w:pPr>
            <w:r>
              <w:rPr>
                <w:sz w:val="15"/>
              </w:rPr>
              <w:t xml:space="preserve">Analiza y comprueba la viabilidad de la empresa, de acuerdo a diferentes tipos de análisis. </w:t>
            </w:r>
          </w:p>
          <w:p w:rsidR="00C136D1" w:rsidRDefault="00F13121">
            <w:pPr>
              <w:numPr>
                <w:ilvl w:val="0"/>
                <w:numId w:val="526"/>
              </w:numPr>
              <w:spacing w:after="0" w:line="259" w:lineRule="auto"/>
              <w:ind w:right="0" w:firstLine="165"/>
            </w:pPr>
            <w:r>
              <w:rPr>
                <w:sz w:val="15"/>
              </w:rPr>
              <w:t>Valora y comprueba el ac</w:t>
            </w:r>
            <w:r>
              <w:rPr>
                <w:sz w:val="15"/>
              </w:rPr>
              <w:t xml:space="preserve">ceso a las fuentes de financiación para la puesta en marcha del negocio.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1.1. Elabora un plan de inversiones de la empresa, que incluya el activo no corriente y el corriente.</w:t>
            </w:r>
          </w:p>
          <w:p w:rsidR="00C136D1" w:rsidRDefault="00F13121">
            <w:pPr>
              <w:spacing w:after="0" w:line="259" w:lineRule="auto"/>
              <w:ind w:left="165" w:right="0" w:firstLine="0"/>
              <w:jc w:val="left"/>
            </w:pPr>
            <w:r>
              <w:rPr>
                <w:sz w:val="15"/>
              </w:rPr>
              <w:t xml:space="preserve">1.2. Analiza y selecciona las fuentes de financiación de la empresa.  </w:t>
            </w:r>
          </w:p>
          <w:p w:rsidR="00C136D1" w:rsidRDefault="00F13121">
            <w:pPr>
              <w:spacing w:after="0" w:line="259" w:lineRule="auto"/>
              <w:ind w:left="165" w:right="0" w:firstLine="0"/>
              <w:jc w:val="left"/>
            </w:pPr>
            <w:r>
              <w:rPr>
                <w:sz w:val="15"/>
              </w:rPr>
              <w:t>1.3. Reco</w:t>
            </w:r>
            <w:r>
              <w:rPr>
                <w:sz w:val="15"/>
              </w:rPr>
              <w:t xml:space="preserve">noce las necesidades de financiación de la empresa. </w:t>
            </w:r>
          </w:p>
          <w:p w:rsidR="00C136D1" w:rsidRDefault="00F13121">
            <w:pPr>
              <w:spacing w:after="0" w:line="235" w:lineRule="auto"/>
              <w:ind w:left="0" w:right="0" w:firstLine="165"/>
            </w:pPr>
            <w:r>
              <w:rPr>
                <w:sz w:val="15"/>
              </w:rPr>
              <w:t xml:space="preserve">2.1. Determina y explica la viabilidad de la empresa, tanto a nivel económico y financiero, como comercial y medioambiental. </w:t>
            </w:r>
          </w:p>
          <w:p w:rsidR="00C136D1" w:rsidRDefault="00F13121">
            <w:pPr>
              <w:spacing w:after="0" w:line="235" w:lineRule="auto"/>
              <w:ind w:left="0" w:right="0" w:firstLine="165"/>
            </w:pPr>
            <w:r>
              <w:rPr>
                <w:sz w:val="15"/>
              </w:rPr>
              <w:t>2.2. Aplica métodos de selección de inversiones y analiza las inversiones nec</w:t>
            </w:r>
            <w:r>
              <w:rPr>
                <w:sz w:val="15"/>
              </w:rPr>
              <w:t xml:space="preserve">esarias para la puesta en marcha. </w:t>
            </w:r>
          </w:p>
          <w:p w:rsidR="00C136D1" w:rsidRDefault="00F13121">
            <w:pPr>
              <w:spacing w:after="0" w:line="235" w:lineRule="auto"/>
              <w:ind w:left="0" w:right="0" w:firstLine="165"/>
            </w:pPr>
            <w:r>
              <w:rPr>
                <w:sz w:val="15"/>
              </w:rPr>
              <w:t xml:space="preserve">2.3. Elabora estados de previsión de tesorería y explica diferentes alternativas para la resolución de problemas puntuales de tesorería. </w:t>
            </w:r>
          </w:p>
          <w:p w:rsidR="00C136D1" w:rsidRDefault="00F13121">
            <w:pPr>
              <w:spacing w:after="0" w:line="235" w:lineRule="auto"/>
              <w:ind w:left="0" w:right="0" w:firstLine="165"/>
            </w:pPr>
            <w:r>
              <w:rPr>
                <w:sz w:val="15"/>
              </w:rPr>
              <w:t xml:space="preserve">3.1. Valora las fuentes de financiación, así como el coste de la financiación y las ayudas financieras y subvenciones. </w:t>
            </w:r>
          </w:p>
          <w:p w:rsidR="00C136D1" w:rsidRDefault="00F13121">
            <w:pPr>
              <w:spacing w:after="0" w:line="235" w:lineRule="auto"/>
              <w:ind w:left="0" w:right="0" w:firstLine="165"/>
            </w:pPr>
            <w:r>
              <w:rPr>
                <w:sz w:val="15"/>
              </w:rPr>
              <w:t>3.2. Comprende el papel que desempeñan los intermediarios financieros en la actividad cotidiana de las empresas y en la sociedad actual.</w:t>
            </w:r>
            <w:r>
              <w:rPr>
                <w:sz w:val="15"/>
              </w:rPr>
              <w:t xml:space="preserve">  </w:t>
            </w:r>
          </w:p>
          <w:p w:rsidR="00C136D1" w:rsidRDefault="00F13121">
            <w:pPr>
              <w:spacing w:after="0" w:line="259" w:lineRule="auto"/>
              <w:ind w:left="0" w:right="0" w:firstLine="165"/>
            </w:pPr>
            <w:r>
              <w:rPr>
                <w:sz w:val="15"/>
              </w:rPr>
              <w:t xml:space="preserve">3.3. Valora la importancia, en el mundo empresarial, de responder en plazo los compromisos de pago adquiridos. </w:t>
            </w:r>
          </w:p>
        </w:tc>
      </w:tr>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9. Exposición pública del desarrollo de la idea de negocio </w:t>
            </w:r>
          </w:p>
        </w:tc>
      </w:tr>
      <w:tr w:rsidR="00C136D1">
        <w:trPr>
          <w:trHeight w:val="820"/>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7"/>
              </w:numPr>
              <w:spacing w:after="0" w:line="235" w:lineRule="auto"/>
              <w:ind w:right="0" w:firstLine="165"/>
              <w:jc w:val="left"/>
            </w:pPr>
            <w:r>
              <w:rPr>
                <w:sz w:val="15"/>
              </w:rPr>
              <w:t xml:space="preserve">Exponer y comunicar públicamente el proyecto de empresa. </w:t>
            </w:r>
          </w:p>
          <w:p w:rsidR="00C136D1" w:rsidRDefault="00F13121">
            <w:pPr>
              <w:numPr>
                <w:ilvl w:val="0"/>
                <w:numId w:val="527"/>
              </w:numPr>
              <w:spacing w:after="0" w:line="259" w:lineRule="auto"/>
              <w:ind w:right="0" w:firstLine="165"/>
              <w:jc w:val="left"/>
            </w:pPr>
            <w:r>
              <w:rPr>
                <w:sz w:val="15"/>
              </w:rPr>
              <w:t xml:space="preserve">Utilizar herramientas informáticas que apoyan la comunicación y presentación del proyecto.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Utiliza habilidades comunicativas y técnicas para atraer la atención en la exposición pública del proyecto de empresa. </w:t>
            </w:r>
          </w:p>
          <w:p w:rsidR="00C136D1" w:rsidRDefault="00F13121">
            <w:pPr>
              <w:spacing w:after="0" w:line="259" w:lineRule="auto"/>
              <w:ind w:left="0" w:right="0" w:firstLine="165"/>
            </w:pPr>
            <w:r>
              <w:rPr>
                <w:sz w:val="15"/>
              </w:rPr>
              <w:t xml:space="preserve">2.1. Maneja herramientas informáticas y audiovisuales atractivas que ayudan a una difusión efectiva del proyecto. </w:t>
            </w:r>
          </w:p>
        </w:tc>
      </w:tr>
    </w:tbl>
    <w:p w:rsidR="00C136D1" w:rsidRDefault="00F13121">
      <w:pPr>
        <w:spacing w:after="156" w:line="259" w:lineRule="auto"/>
        <w:ind w:left="-4" w:right="0" w:hanging="10"/>
        <w:jc w:val="left"/>
      </w:pPr>
      <w:r>
        <w:rPr>
          <w:i/>
        </w:rPr>
        <w:t>13. Historia de</w:t>
      </w:r>
      <w:r>
        <w:rPr>
          <w:i/>
        </w:rPr>
        <w:t xml:space="preserve"> la Filosofía. </w:t>
      </w:r>
    </w:p>
    <w:p w:rsidR="00C136D1" w:rsidRDefault="00F13121">
      <w:pPr>
        <w:ind w:left="-13" w:right="37"/>
      </w:pPr>
      <w:r>
        <w:t xml:space="preserve">La Historia de la Filosofía es una materia que pone al alumnado en contacto con la historia de las ideas del pensamiento occidental, a la vez que facilita los recursos necesarios para la comprensión de su desarrollo y las relaciones que se </w:t>
      </w:r>
      <w:r>
        <w:t xml:space="preserve">dan entre ellas. El conocimiento de la Historia de la Filosofía contribuye a la educación de personas autónomas, con capacidad de pensamiento crítico y propio, puesto que, como nos enseñó Kant, la filosofía se fundamenta en la autonomía de la propia razón </w:t>
      </w:r>
      <w:r>
        <w:t>y el juicio crítico de las ideas, tanto ajenas como propias; contribuye al desarrollo personal y la formación de la propia identidad, al plantear al alumnado cuestiones de significado profundo sobre su propia existencia y el marco social en el que se desar</w:t>
      </w:r>
      <w:r>
        <w:t>rolla, permitiéndole una mayor capacidad de participación en los procesos sociales, culturales y económicos en los que está inmerso y en los cambios de la sociedad actual; pero, además, contribuye activamente al desarrollo de la capacidad de aprendizaje, q</w:t>
      </w:r>
      <w:r>
        <w:t>ue permitirá al alumnado adquirir las competencias y habilidades necesarias para el desarrollo de actividades complejas y de la capacidad de aprender a lo largo de toda la vida; atiende, pues, a los cuatro principios de la educación: universalidad, humanid</w:t>
      </w:r>
      <w:r>
        <w:t xml:space="preserve">ad, civilidad y autonomía, favoreciendo una educación integral. </w:t>
      </w:r>
    </w:p>
    <w:p w:rsidR="00C136D1" w:rsidRDefault="00F13121">
      <w:pPr>
        <w:ind w:left="-13" w:right="37"/>
      </w:pPr>
      <w:r>
        <w:t>Por todo ello, la Historia de la Filosofía se plantea como una materia que persigue conseguir el logro de la mayor parte de los objetivos y competencias del Bachillerato: tanto los relacionad</w:t>
      </w:r>
      <w:r>
        <w:t>os con el desarrollo personal y social (autonomía, capacidad crítica y de diálogo), el ejercicio de la ciudadanía democrática y desarrollo de una conciencia cívica o el fomento de la igualdad de derechos entre hombres y mujeres, como para alcanzar los cono</w:t>
      </w:r>
      <w:r>
        <w:t>cimientos, las capacidades del pensamiento abstracto y las habilidades de la investigación y el trabajo intelectual, además de los referidos a los hábitos de estudio, recursos orales y de uso de las Tecnologías de la Información y la Comunicación y el afia</w:t>
      </w:r>
      <w:r>
        <w:t xml:space="preserve">nzamiento de actitudes de asertividad, iniciativa y trabajo en equipo. </w:t>
      </w:r>
    </w:p>
    <w:p w:rsidR="00C136D1" w:rsidRDefault="00F13121">
      <w:pPr>
        <w:ind w:left="-13" w:right="37"/>
      </w:pPr>
      <w:r>
        <w:t>Con la materia de Historia de la Filosofía se alcanzan una gran diversidad de habilidades cognitivas (a través del desarrollo del pensamiento abstracto), permite el logro de las competencias (como el pensamiento crítico, la gestión de la diversidad, la cre</w:t>
      </w:r>
      <w:r>
        <w:t xml:space="preserve">atividad o la capacidad de comunicar) y la trasmisión de actitudes (como la confianza, el entusiasmo o la constancia), al valorar el esfuerzo de la Filosofía por resolver los grandes problemas del ser humano y su sociedad en todas las épocas. </w:t>
      </w:r>
    </w:p>
    <w:p w:rsidR="00C136D1" w:rsidRDefault="00F13121">
      <w:pPr>
        <w:ind w:left="-13" w:right="37"/>
      </w:pPr>
      <w:r>
        <w:t>La asignatur</w:t>
      </w:r>
      <w:r>
        <w:t>a se presenta en continuidad con la Filosofía de 4º de la ESO y de 1º de Bachillerato, desarrollando desde la perspectiva histórica las problemáticas que se vieron en cursos anteriores, y presentando en el pensamiento de cada autor estudiado sus aportacion</w:t>
      </w:r>
      <w:r>
        <w:t xml:space="preserve">es respecto a los núcleos temáticos que se trataron en estas materias. </w:t>
      </w:r>
    </w:p>
    <w:p w:rsidR="00C136D1" w:rsidRDefault="00F13121">
      <w:pPr>
        <w:ind w:left="-13" w:right="37"/>
      </w:pPr>
      <w:r>
        <w:t>La materia se organiza en diez bloques, que tratan sobre los autores más relevantes en las cuatro edades históricas de la Filosofía: Grecia Antigua, Edad Media, Edad Moderna y Edad Con</w:t>
      </w:r>
      <w:r>
        <w:t>temporánea. No obstante, la Historia de la Filosofía no puede entenderse como una selección aislada de sistemas filosóficos, debido a que cada autor está siempre en diálogo tanto con su propia época como con las propuestas anteriores en la historia. De ahí</w:t>
      </w:r>
      <w:r>
        <w:t xml:space="preserve"> que la materia se desarrolle también en un segundo nivel de profundización, a través de la presentación de los principales autores y corrientes del contexto del pensamiento de cada autor. La presentación del contexto filosófico debe ser suficiente, para a</w:t>
      </w:r>
      <w:r>
        <w:t>lcanzar un conocimiento amplio de la diversidad de ideas de cada época, debe presentarse en relación con la filosofía del autor estudiado, por tanto, destacando aquellas cuestiones y polémicas que puedan aclarar su pensamiento, mostrando también los princi</w:t>
      </w:r>
      <w:r>
        <w:t xml:space="preserve">pales problemas filosóficos que se dan en la misma época.  </w:t>
      </w:r>
    </w:p>
    <w:p w:rsidR="00C136D1" w:rsidRDefault="00F13121">
      <w:pPr>
        <w:ind w:left="3317" w:right="37" w:firstLine="0"/>
      </w:pPr>
      <w:r>
        <w:t xml:space="preserve">Historia de la Filosofía.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3467"/>
        <w:gridCol w:w="6440"/>
      </w:tblGrid>
      <w:tr w:rsidR="00C136D1">
        <w:trPr>
          <w:trHeight w:val="296"/>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Elementos transversales. </w:t>
            </w:r>
          </w:p>
        </w:tc>
      </w:tr>
      <w:tr w:rsidR="00C136D1">
        <w:trPr>
          <w:trHeight w:val="5713"/>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8"/>
              </w:numPr>
              <w:spacing w:after="0" w:line="235" w:lineRule="auto"/>
              <w:ind w:right="40" w:firstLine="165"/>
            </w:pPr>
            <w:r>
              <w:rPr>
                <w:sz w:val="15"/>
              </w:rPr>
              <w:t>Realizar el análisis de fragmentos de los textos más relevantes de la Historia de la Filosofía, especialmente de los autores tratados, identificando los problemas que en ellos se plantean y las ideas que se defienden y reconociendo el orden lógico de la ar</w:t>
            </w:r>
            <w:r>
              <w:rPr>
                <w:sz w:val="15"/>
              </w:rPr>
              <w:t xml:space="preserve">gumentación, y ser capaz de transferir los conocimientos a otros autores o problemas. </w:t>
            </w:r>
          </w:p>
          <w:p w:rsidR="00C136D1" w:rsidRDefault="00F13121">
            <w:pPr>
              <w:numPr>
                <w:ilvl w:val="0"/>
                <w:numId w:val="528"/>
              </w:numPr>
              <w:spacing w:after="0" w:line="235" w:lineRule="auto"/>
              <w:ind w:right="40" w:firstLine="165"/>
            </w:pPr>
            <w:r>
              <w:rPr>
                <w:sz w:val="15"/>
              </w:rPr>
              <w:t>Argumentar con claridad y capacidad crítica, oralmente y por escrito, sus propias opiniones sobre los problemas fundamentales de la Filosofía, dialogando de manera razon</w:t>
            </w:r>
            <w:r>
              <w:rPr>
                <w:sz w:val="15"/>
              </w:rPr>
              <w:t xml:space="preserve">ada con otras posiciones diferentes. </w:t>
            </w:r>
          </w:p>
          <w:p w:rsidR="00C136D1" w:rsidRDefault="00F13121">
            <w:pPr>
              <w:numPr>
                <w:ilvl w:val="0"/>
                <w:numId w:val="528"/>
              </w:numPr>
              <w:spacing w:after="0" w:line="235" w:lineRule="auto"/>
              <w:ind w:right="40" w:firstLine="165"/>
            </w:pPr>
            <w:r>
              <w:rPr>
                <w:sz w:val="15"/>
              </w:rPr>
              <w:t xml:space="preserve">Aplicar adecuadamente las herramientas y procedimientos del trabajo intelectual al aprendizaje de la Filosofía, realizando trabajos de organización e investigación de los contenidos. </w:t>
            </w:r>
          </w:p>
          <w:p w:rsidR="00C136D1" w:rsidRDefault="00F13121">
            <w:pPr>
              <w:numPr>
                <w:ilvl w:val="0"/>
                <w:numId w:val="528"/>
              </w:numPr>
              <w:spacing w:after="0" w:line="259" w:lineRule="auto"/>
              <w:ind w:right="40" w:firstLine="165"/>
            </w:pPr>
            <w:r>
              <w:rPr>
                <w:sz w:val="15"/>
              </w:rPr>
              <w:t>Utilizar las Tecnologías de la Inf</w:t>
            </w:r>
            <w:r>
              <w:rPr>
                <w:sz w:val="15"/>
              </w:rPr>
              <w:t xml:space="preserve">ormación y la Comunicación en la realización y exposición de los trabajos de investigación filosófica.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Comprende el sentido global de los textos más relevantes de los autores estudiados, reconociendo los planteamientos que se defienden. </w:t>
            </w:r>
          </w:p>
          <w:p w:rsidR="00C136D1" w:rsidRDefault="00F13121">
            <w:pPr>
              <w:spacing w:after="0" w:line="235" w:lineRule="auto"/>
              <w:ind w:left="0" w:right="0" w:firstLine="165"/>
            </w:pPr>
            <w:r>
              <w:rPr>
                <w:sz w:val="15"/>
              </w:rPr>
              <w:t>1.2. Analiza</w:t>
            </w:r>
            <w:r>
              <w:rPr>
                <w:sz w:val="15"/>
              </w:rPr>
              <w:t xml:space="preserve"> las ideas del texto, identificando la conclusión y los conceptos e ideas relevantes, reconociendo la estructura del texto y el orden lógico de sus ideas. </w:t>
            </w:r>
          </w:p>
          <w:p w:rsidR="00C136D1" w:rsidRDefault="00F13121">
            <w:pPr>
              <w:spacing w:after="0" w:line="235" w:lineRule="auto"/>
              <w:ind w:left="0" w:right="0" w:firstLine="165"/>
              <w:jc w:val="left"/>
            </w:pPr>
            <w:r>
              <w:rPr>
                <w:sz w:val="15"/>
              </w:rPr>
              <w:t>1.3. Argumenta la explicación de las ideas presentes en el texto, relacionándolas con la filosofía d</w:t>
            </w:r>
            <w:r>
              <w:rPr>
                <w:sz w:val="15"/>
              </w:rPr>
              <w:t xml:space="preserve">el autor y los contenidos estudiados. </w:t>
            </w:r>
          </w:p>
          <w:p w:rsidR="00C136D1" w:rsidRDefault="00F13121">
            <w:pPr>
              <w:spacing w:after="0" w:line="259" w:lineRule="auto"/>
              <w:ind w:left="165" w:right="0" w:firstLine="0"/>
              <w:jc w:val="left"/>
            </w:pPr>
            <w:r>
              <w:rPr>
                <w:sz w:val="15"/>
              </w:rPr>
              <w:t xml:space="preserve">2.1. Argumenta sus propias opiniones con claridad y coherencia, tanto oralmente como por escrito. </w:t>
            </w:r>
          </w:p>
          <w:p w:rsidR="00C136D1" w:rsidRDefault="00F13121">
            <w:pPr>
              <w:spacing w:after="0" w:line="235" w:lineRule="auto"/>
              <w:ind w:left="0" w:right="0" w:firstLine="165"/>
            </w:pPr>
            <w:r>
              <w:rPr>
                <w:sz w:val="15"/>
              </w:rPr>
              <w:t xml:space="preserve">2.2. Utiliza el diálogo racional en la defensa de sus opiniones, valorando positivamente la diversidad de ideas y a la vez, apoyándose en los aspectos comunes. </w:t>
            </w:r>
          </w:p>
          <w:p w:rsidR="00C136D1" w:rsidRDefault="00F13121">
            <w:pPr>
              <w:spacing w:after="0" w:line="235" w:lineRule="auto"/>
              <w:ind w:left="0" w:firstLine="165"/>
            </w:pPr>
            <w:r>
              <w:rPr>
                <w:sz w:val="15"/>
              </w:rPr>
              <w:t>3.1. Sintetiza correctamente la filosofía de cada autor, mediante esquemas de sus contenidos fu</w:t>
            </w:r>
            <w:r>
              <w:rPr>
                <w:sz w:val="15"/>
              </w:rPr>
              <w:t xml:space="preserve">ndamentales, clasificándolos en los núcleos temáticos que atraviesan la historia de la filosofía: realidad, conocimiento, ser humano, ética y política. </w:t>
            </w:r>
          </w:p>
          <w:p w:rsidR="00C136D1" w:rsidRDefault="00F13121">
            <w:pPr>
              <w:spacing w:after="0" w:line="235" w:lineRule="auto"/>
              <w:ind w:left="0" w:right="44" w:firstLine="165"/>
            </w:pPr>
            <w:r>
              <w:rPr>
                <w:sz w:val="15"/>
              </w:rPr>
              <w:t>3.2. Elabora listas de vocabulario de conceptos, comprendiendo su significado y aplicándolos con rigor,</w:t>
            </w:r>
            <w:r>
              <w:rPr>
                <w:sz w:val="15"/>
              </w:rPr>
              <w:t xml:space="preserve"> organizándolos en esquemas o mapas conceptuales, tablas cronológicas y otros procedimientos útiles para la comprensión de la filosofía del autor. </w:t>
            </w:r>
          </w:p>
          <w:p w:rsidR="00C136D1" w:rsidRDefault="00F13121">
            <w:pPr>
              <w:spacing w:after="0" w:line="235" w:lineRule="auto"/>
              <w:ind w:left="0" w:right="0" w:firstLine="165"/>
            </w:pPr>
            <w:r>
              <w:rPr>
                <w:sz w:val="15"/>
              </w:rPr>
              <w:t>3.3. Selecciona información de diversas fuentes, bibliográficas y de Internet, reconociendo las fuentes fiab</w:t>
            </w:r>
            <w:r>
              <w:rPr>
                <w:sz w:val="15"/>
              </w:rPr>
              <w:t xml:space="preserve">les. </w:t>
            </w:r>
          </w:p>
          <w:p w:rsidR="00C136D1" w:rsidRDefault="00F13121">
            <w:pPr>
              <w:spacing w:after="0" w:line="235" w:lineRule="auto"/>
              <w:ind w:left="0" w:right="42" w:firstLine="165"/>
            </w:pPr>
            <w:r>
              <w:rPr>
                <w:sz w:val="15"/>
              </w:rPr>
              <w:t xml:space="preserve">3.4. Realiza redacciones o disertaciones, trabajos de investigación y proyectos que impliquen un esfuerzo creativo y una valoración personal de los problemas filosóficos planteados en la Historia de la Filosofía. </w:t>
            </w:r>
          </w:p>
          <w:p w:rsidR="00C136D1" w:rsidRDefault="00F13121">
            <w:pPr>
              <w:spacing w:after="0" w:line="235" w:lineRule="auto"/>
              <w:ind w:left="0" w:right="43" w:firstLine="165"/>
            </w:pPr>
            <w:r>
              <w:rPr>
                <w:sz w:val="15"/>
              </w:rPr>
              <w:t>4.1. Utiliza las herramientas inform</w:t>
            </w:r>
            <w:r>
              <w:rPr>
                <w:sz w:val="15"/>
              </w:rPr>
              <w:t xml:space="preserve">áticas y de la web 2.0, como wikis, blogs, redes sociales, procesador de textos, presentación de diapositivas o recursos multimedia, para el desarrollo y la presentación de los trabajos. </w:t>
            </w:r>
          </w:p>
          <w:p w:rsidR="00C136D1" w:rsidRDefault="00F13121">
            <w:pPr>
              <w:spacing w:after="0" w:line="235" w:lineRule="auto"/>
              <w:ind w:left="0" w:right="0" w:firstLine="165"/>
            </w:pPr>
            <w:r>
              <w:rPr>
                <w:sz w:val="15"/>
              </w:rPr>
              <w:t>4.2. Realiza búsquedas avanzadas en Internet sobre los contenidos de</w:t>
            </w:r>
            <w:r>
              <w:rPr>
                <w:sz w:val="15"/>
              </w:rPr>
              <w:t xml:space="preserve"> la investigación, decidiendo los conceptos adecuados. </w:t>
            </w:r>
          </w:p>
          <w:p w:rsidR="00C136D1" w:rsidRDefault="00F13121">
            <w:pPr>
              <w:spacing w:after="0" w:line="235" w:lineRule="auto"/>
              <w:ind w:left="0" w:right="0" w:firstLine="165"/>
            </w:pPr>
            <w:r>
              <w:rPr>
                <w:sz w:val="15"/>
              </w:rPr>
              <w:t xml:space="preserve">4.3. Colabora en trabajos colectivos de investigación sobre los contenidos estudiados,mediante herramientas TIC de carácter social. </w:t>
            </w:r>
          </w:p>
          <w:p w:rsidR="00C136D1" w:rsidRDefault="00F13121">
            <w:pPr>
              <w:spacing w:after="0" w:line="235" w:lineRule="auto"/>
              <w:ind w:left="0" w:right="0" w:firstLine="165"/>
            </w:pPr>
            <w:r>
              <w:rPr>
                <w:sz w:val="15"/>
              </w:rPr>
              <w:t>4.4. Publica sus opiniones sobre las cuestiones planteadasutilizand</w:t>
            </w:r>
            <w:r>
              <w:rPr>
                <w:sz w:val="15"/>
              </w:rPr>
              <w:t xml:space="preserve">o herramientas TIC de carácter social, y crea  contenidos. </w:t>
            </w:r>
          </w:p>
          <w:p w:rsidR="00C136D1" w:rsidRDefault="00F13121">
            <w:pPr>
              <w:spacing w:after="0" w:line="259" w:lineRule="auto"/>
              <w:ind w:left="0" w:firstLine="165"/>
            </w:pPr>
            <w:r>
              <w:rPr>
                <w:sz w:val="15"/>
              </w:rPr>
              <w:t xml:space="preserve">4.5. Comenta a través de Redes Sociales, Foros, Blogs, Wikis o comunidades virtuales las opiniones publicadas sobre cuestiones filosóficas, respetando las discrepancias y argumentando de manera constructiva.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La Filosofía en la Grecia Antigua </w:t>
            </w:r>
          </w:p>
        </w:tc>
      </w:tr>
      <w:tr w:rsidR="00C136D1">
        <w:trPr>
          <w:trHeight w:val="5013"/>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29"/>
              </w:numPr>
              <w:spacing w:after="0" w:line="235" w:lineRule="auto"/>
              <w:ind w:right="40" w:firstLine="165"/>
            </w:pPr>
            <w:r>
              <w:rPr>
                <w:sz w:val="15"/>
              </w:rPr>
              <w:t>Conocer el origen de la Filosofía en Grecia y comprender el primer gran sistema filosófico, el idealismo de Platón, analizando la relación entre realidad y conocimiento, la concepción dualista del ser humano y la dimensión antropológica y política de la vi</w:t>
            </w:r>
            <w:r>
              <w:rPr>
                <w:sz w:val="15"/>
              </w:rPr>
              <w:t xml:space="preserve">rtud, relacionándolo con la filosofía presocrática y el giro antropológico de Sócrates y los Sofistas, valorando su influencia en el desarrollo de las ideas y los cambios sociales de la Grecia Antigua y apreciando críticamente su discurso. </w:t>
            </w:r>
          </w:p>
          <w:p w:rsidR="00C136D1" w:rsidRDefault="00F13121">
            <w:pPr>
              <w:numPr>
                <w:ilvl w:val="0"/>
                <w:numId w:val="529"/>
              </w:numPr>
              <w:spacing w:after="0" w:line="235" w:lineRule="auto"/>
              <w:ind w:right="40" w:firstLine="165"/>
            </w:pPr>
            <w:r>
              <w:rPr>
                <w:sz w:val="15"/>
              </w:rPr>
              <w:t>Entender el sistema teleológico de Aristóteles, examinando su concepción de la metafísica, la física, la teoría del conocimiento, la ética eudemonista y la política, relacionándolo con el pensamiento de Platón, la física de Demócrito, valorando su influenc</w:t>
            </w:r>
            <w:r>
              <w:rPr>
                <w:sz w:val="15"/>
              </w:rPr>
              <w:t xml:space="preserve">ia en el desarrollo de las ideas y los cambios socioculturales de la Grecia Antigua y apreciando críticamente su discurso. </w:t>
            </w:r>
          </w:p>
          <w:p w:rsidR="00C136D1" w:rsidRDefault="00F13121">
            <w:pPr>
              <w:numPr>
                <w:ilvl w:val="0"/>
                <w:numId w:val="529"/>
              </w:numPr>
              <w:spacing w:after="0" w:line="259" w:lineRule="auto"/>
              <w:ind w:right="40" w:firstLine="165"/>
            </w:pPr>
            <w:r>
              <w:rPr>
                <w:sz w:val="15"/>
              </w:rPr>
              <w:t xml:space="preserve">Conocer las distintas escuelas éticas surgidas en el helenismo como el Epicureísmo, el Estoicismo y el Escepticismo, examinando sus </w:t>
            </w:r>
            <w:r>
              <w:rPr>
                <w:sz w:val="15"/>
              </w:rPr>
              <w:t>concepciones morales y el ideal del sabio, metafísicas y físicas, valorando su papel en el contexto socio-histórico y cultural de la época y reconocer la repercusión de los grandes científicos helenísticos como Arquímedes, Euclides, Eratóstenes, Hiparco, G</w:t>
            </w:r>
            <w:r>
              <w:rPr>
                <w:sz w:val="15"/>
              </w:rPr>
              <w:t xml:space="preserve">aleno o Apolonio, entre otros apreciando la gran importancia para occidente de la Biblioteca de Alejandría.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1.1. Utiliza conceptos de Platón, como Idea, mundo sensible, mundo inteligible, bien, razón, </w:t>
            </w:r>
            <w:r>
              <w:rPr>
                <w:i/>
                <w:sz w:val="15"/>
              </w:rPr>
              <w:t>doxa, episteme</w:t>
            </w:r>
            <w:r>
              <w:rPr>
                <w:sz w:val="15"/>
              </w:rPr>
              <w:t>, universal, absoluto, dualismo, reminis</w:t>
            </w:r>
            <w:r>
              <w:rPr>
                <w:sz w:val="15"/>
              </w:rPr>
              <w:t xml:space="preserve">cencia, transmigración, </w:t>
            </w:r>
            <w:r>
              <w:rPr>
                <w:i/>
                <w:sz w:val="15"/>
              </w:rPr>
              <w:t>mimesis, methexis,</w:t>
            </w:r>
            <w:r>
              <w:rPr>
                <w:sz w:val="15"/>
              </w:rPr>
              <w:t xml:space="preserve"> virtud y justicia, entre otros, aplicándolos con rigor. </w:t>
            </w:r>
          </w:p>
          <w:p w:rsidR="00C136D1" w:rsidRDefault="00F13121">
            <w:pPr>
              <w:spacing w:after="0" w:line="235" w:lineRule="auto"/>
              <w:ind w:left="0" w:right="40" w:firstLine="165"/>
            </w:pPr>
            <w:r>
              <w:rPr>
                <w:sz w:val="15"/>
              </w:rPr>
              <w:t>1.2. Entiende y explica con claridad, tanto en el lenguaje oral como en el escrito, las teorías fundamentales de la filosofía de Platón, analizando la relac</w:t>
            </w:r>
            <w:r>
              <w:rPr>
                <w:sz w:val="15"/>
              </w:rPr>
              <w:t xml:space="preserve">ión entre realidad y conocimiento, la concepción dualista del ser humano y de la estructura social, así, como, la dimensión antropológica y política de la virtud. </w:t>
            </w:r>
          </w:p>
          <w:p w:rsidR="00C136D1" w:rsidRDefault="00F13121">
            <w:pPr>
              <w:spacing w:after="0" w:line="235" w:lineRule="auto"/>
              <w:ind w:left="0" w:right="41" w:firstLine="165"/>
            </w:pPr>
            <w:r>
              <w:rPr>
                <w:sz w:val="15"/>
              </w:rPr>
              <w:t>1.3. Distingue las respuestas de la corriente presocrática en relación al origen del Cosmos,</w:t>
            </w:r>
            <w:r>
              <w:rPr>
                <w:sz w:val="15"/>
              </w:rPr>
              <w:t xml:space="preserve"> los conceptos fundamentales de la dialéctica de Sócrates, su intelectualismo moral y el convencionalismo democrático de los Sofistas, su relativismo moral, identificando los problemas de la Filosofía Antigua y relacionándolos con las soluciones aportadas </w:t>
            </w:r>
            <w:r>
              <w:rPr>
                <w:sz w:val="15"/>
              </w:rPr>
              <w:t xml:space="preserve">por Platón. </w:t>
            </w:r>
          </w:p>
          <w:p w:rsidR="00C136D1" w:rsidRDefault="00F13121">
            <w:pPr>
              <w:spacing w:after="0" w:line="235" w:lineRule="auto"/>
              <w:ind w:left="0" w:right="42" w:firstLine="165"/>
            </w:pPr>
            <w:r>
              <w:rPr>
                <w:sz w:val="15"/>
              </w:rPr>
              <w:t>1.4. Respeta el esfuerzo de la filosofía de Platón por contribuir al desarrollo de las ideas y a los cambios sociales de la Grecia Antigua, valorando positivamente el diálogo como método filosófico, el nacimiento de las utopías sociales, el se</w:t>
            </w:r>
            <w:r>
              <w:rPr>
                <w:sz w:val="15"/>
              </w:rPr>
              <w:t xml:space="preserve">ntido del gobernante-filósofo o su defensa de la inclusión de las mujeres en la educación. </w:t>
            </w:r>
          </w:p>
          <w:p w:rsidR="00C136D1" w:rsidRDefault="00F13121">
            <w:pPr>
              <w:spacing w:after="0" w:line="235" w:lineRule="auto"/>
              <w:ind w:left="0" w:right="40" w:firstLine="165"/>
            </w:pPr>
            <w:r>
              <w:rPr>
                <w:sz w:val="15"/>
              </w:rPr>
              <w:t>2.1. Utiliza con rigor conceptos del marco del pensamiento de Aristóteles, como substancia, ciencia, metafísica, materia, forma, potencia, acto, causa, efecto, tele</w:t>
            </w:r>
            <w:r>
              <w:rPr>
                <w:sz w:val="15"/>
              </w:rPr>
              <w:t xml:space="preserve">ología, lugar natural, inducción, deducción, abstracción, alma, monismo, felicidad y virtud entre otros. </w:t>
            </w:r>
          </w:p>
          <w:p w:rsidR="00C136D1" w:rsidRDefault="00F13121">
            <w:pPr>
              <w:spacing w:after="0" w:line="235" w:lineRule="auto"/>
              <w:ind w:left="0" w:right="41" w:firstLine="165"/>
            </w:pPr>
            <w:r>
              <w:rPr>
                <w:sz w:val="15"/>
              </w:rPr>
              <w:t>2.2. Comprende y explica con claridad, tanto en el lenguaje oral como en el escrito, las teorías fundamentales de la filosofía de Aristóteles, examina</w:t>
            </w:r>
            <w:r>
              <w:rPr>
                <w:sz w:val="15"/>
              </w:rPr>
              <w:t xml:space="preserve">ndo su concepción de la metafísica y la física, el conocimiento, la ética eudemonística y la política, comparándolas con las teorías de Platón. </w:t>
            </w:r>
          </w:p>
          <w:p w:rsidR="00C136D1" w:rsidRDefault="00F13121">
            <w:pPr>
              <w:spacing w:after="0" w:line="235" w:lineRule="auto"/>
              <w:ind w:left="0" w:right="0" w:firstLine="165"/>
            </w:pPr>
            <w:r>
              <w:rPr>
                <w:sz w:val="15"/>
              </w:rPr>
              <w:t>2.3. Describe las respuestas de la física de Demócrito, identificando los problemas de la Filosofía Antigua y r</w:t>
            </w:r>
            <w:r>
              <w:rPr>
                <w:sz w:val="15"/>
              </w:rPr>
              <w:t xml:space="preserve">elacionándolas con las soluciones aportadas por Aristóteles. </w:t>
            </w:r>
          </w:p>
          <w:p w:rsidR="00C136D1" w:rsidRDefault="00F13121">
            <w:pPr>
              <w:spacing w:after="0" w:line="235" w:lineRule="auto"/>
              <w:ind w:left="0" w:right="0" w:firstLine="165"/>
            </w:pPr>
            <w:r>
              <w:rPr>
                <w:sz w:val="15"/>
              </w:rPr>
              <w:t xml:space="preserve">2.4. Valora el esfuerzo de la filosofía de Aristóteles por contribuir al desarrollo del pensamiento occidental, valorando positivamente el planteamiento científico de las cuestiones. </w:t>
            </w:r>
          </w:p>
          <w:p w:rsidR="00C136D1" w:rsidRDefault="00F13121">
            <w:pPr>
              <w:spacing w:after="0" w:line="259" w:lineRule="auto"/>
              <w:ind w:left="0" w:right="0" w:firstLine="165"/>
            </w:pPr>
            <w:r>
              <w:rPr>
                <w:sz w:val="15"/>
              </w:rPr>
              <w:t xml:space="preserve">3.1 Describe las respuestas de las doctrinas éticas helenísticas e identifica algunos de los grandes logros de la ciencia alejandrina.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4" w:type="dxa"/>
          <w:bottom w:w="0" w:type="dxa"/>
          <w:right w:w="0" w:type="dxa"/>
        </w:tblCellMar>
        <w:tblLook w:val="04A0" w:firstRow="1" w:lastRow="0" w:firstColumn="1" w:lastColumn="0" w:noHBand="0" w:noVBand="1"/>
      </w:tblPr>
      <w:tblGrid>
        <w:gridCol w:w="3467"/>
        <w:gridCol w:w="6440"/>
      </w:tblGrid>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8"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9"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Bloque 3. La Filosofía Medieval. </w:t>
            </w:r>
          </w:p>
        </w:tc>
      </w:tr>
      <w:tr w:rsidR="00C136D1">
        <w:trPr>
          <w:trHeight w:val="3442"/>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30"/>
              </w:numPr>
              <w:spacing w:after="0" w:line="235" w:lineRule="auto"/>
              <w:ind w:right="55" w:firstLine="165"/>
            </w:pPr>
            <w:r>
              <w:rPr>
                <w:sz w:val="15"/>
              </w:rPr>
              <w:t xml:space="preserve">Explicar el origen del pensamiento cristiano y su encuentro con la Filosofía, a través de las ideas fundamentales de Agustín de Hipona, apreciando su defensa de la libertad, la verdad y el conocimiento interior o la Historia. </w:t>
            </w:r>
          </w:p>
          <w:p w:rsidR="00C136D1" w:rsidRDefault="00F13121">
            <w:pPr>
              <w:numPr>
                <w:ilvl w:val="0"/>
                <w:numId w:val="530"/>
              </w:numPr>
              <w:spacing w:after="0" w:line="235" w:lineRule="auto"/>
              <w:ind w:right="55" w:firstLine="165"/>
            </w:pPr>
            <w:r>
              <w:rPr>
                <w:sz w:val="15"/>
              </w:rPr>
              <w:t xml:space="preserve">Conocer la síntesis de Tomás </w:t>
            </w:r>
            <w:r>
              <w:rPr>
                <w:sz w:val="15"/>
              </w:rPr>
              <w:t>de Aquino, considerando las relaciones entre fe y razón, la demostración de la existencia de Dios y su concepción de la moralidad en el ser humano, relacionándolo con el agustinismo, la Filosofía árabe y judía y el nominalismo, valorando su influencia en e</w:t>
            </w:r>
            <w:r>
              <w:rPr>
                <w:sz w:val="15"/>
              </w:rPr>
              <w:t xml:space="preserve">l desarrollo de las ideas y los cambios socioculturales de la Edad Media y enjuiciando críticamente su discurso. </w:t>
            </w:r>
          </w:p>
          <w:p w:rsidR="00C136D1" w:rsidRDefault="00F13121">
            <w:pPr>
              <w:numPr>
                <w:ilvl w:val="0"/>
                <w:numId w:val="530"/>
              </w:numPr>
              <w:spacing w:after="0" w:line="235" w:lineRule="auto"/>
              <w:ind w:right="55" w:firstLine="165"/>
            </w:pPr>
            <w:r>
              <w:rPr>
                <w:sz w:val="15"/>
              </w:rPr>
              <w:t xml:space="preserve">Conocer alguna de las teorías centrales del pensamiento de Guillermo de Ockam, cuya reflexión crítica supuso la separación razón-fe, la </w:t>
            </w:r>
          </w:p>
          <w:p w:rsidR="00C136D1" w:rsidRDefault="00F13121">
            <w:pPr>
              <w:spacing w:after="0" w:line="259" w:lineRule="auto"/>
              <w:ind w:left="0" w:right="0" w:firstLine="0"/>
            </w:pPr>
            <w:r>
              <w:rPr>
                <w:sz w:val="15"/>
              </w:rPr>
              <w:t xml:space="preserve">independencia de la Filosofía y el nuevo impulso para la ciencia.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el encuentro de la Filosofía y la religión cristiana en sus orígenes, a través de las tesis centrales del pensamiento de Agustín de Hipona. </w:t>
            </w:r>
          </w:p>
          <w:p w:rsidR="00C136D1" w:rsidRDefault="00F13121">
            <w:pPr>
              <w:spacing w:after="0" w:line="235" w:lineRule="auto"/>
              <w:ind w:left="0" w:right="0" w:firstLine="165"/>
            </w:pPr>
            <w:r>
              <w:rPr>
                <w:sz w:val="15"/>
              </w:rPr>
              <w:t>2.1. Define conceptos de Tomás de A</w:t>
            </w:r>
            <w:r>
              <w:rPr>
                <w:sz w:val="15"/>
              </w:rPr>
              <w:t xml:space="preserve">quino, como razón, fe, verdad, Dios, creación, esencia, existencia, inmortalidad, Ley Natural, Ley positiva y precepto, entre otros, aplicándolos con rigor. </w:t>
            </w:r>
          </w:p>
          <w:p w:rsidR="00C136D1" w:rsidRDefault="00F13121">
            <w:pPr>
              <w:spacing w:after="0" w:line="235" w:lineRule="auto"/>
              <w:ind w:left="0" w:right="54" w:firstLine="165"/>
            </w:pPr>
            <w:r>
              <w:rPr>
                <w:sz w:val="15"/>
              </w:rPr>
              <w:t>2.2. Entiende y explica con claridad, tanto en el lenguaje oral como en el escrito, las teorías fu</w:t>
            </w:r>
            <w:r>
              <w:rPr>
                <w:sz w:val="15"/>
              </w:rPr>
              <w:t xml:space="preserve">ndamentales de la filosofía de Tomás de Aquino, distinguiendo la relación entre fe y razón, las vías de demostración de la existencia de Dios y la Ley Moral, comparándolas con las teorías de la Filosofía Antigua. </w:t>
            </w:r>
          </w:p>
          <w:p w:rsidR="00C136D1" w:rsidRDefault="00F13121">
            <w:pPr>
              <w:spacing w:after="0" w:line="235" w:lineRule="auto"/>
              <w:ind w:left="0" w:right="52" w:firstLine="165"/>
            </w:pPr>
            <w:r>
              <w:rPr>
                <w:sz w:val="15"/>
              </w:rPr>
              <w:t>2.3. Discrimina las respuestas del agustin</w:t>
            </w:r>
            <w:r>
              <w:rPr>
                <w:sz w:val="15"/>
              </w:rPr>
              <w:t xml:space="preserve">ismo, la Filosofía árabe y judía y el nominalismo, identificando los problemas de la Filosofía Medieval y relacionándolas con las soluciones aportadas por Tomás de Aquino. </w:t>
            </w:r>
          </w:p>
          <w:p w:rsidR="00C136D1" w:rsidRDefault="00F13121">
            <w:pPr>
              <w:spacing w:after="0" w:line="235" w:lineRule="auto"/>
              <w:ind w:left="0" w:right="0" w:firstLine="165"/>
            </w:pPr>
            <w:r>
              <w:rPr>
                <w:sz w:val="15"/>
              </w:rPr>
              <w:t>2.4. Valora el esfuerzo de la filosofía de Tomás de Aquino por contribuir al desarr</w:t>
            </w:r>
            <w:r>
              <w:rPr>
                <w:sz w:val="15"/>
              </w:rPr>
              <w:t xml:space="preserve">ollo de las ideas, juzgando positivamente la universalidad de la Ley Moral. </w:t>
            </w:r>
          </w:p>
          <w:p w:rsidR="00C136D1" w:rsidRDefault="00F13121">
            <w:pPr>
              <w:spacing w:after="0" w:line="259" w:lineRule="auto"/>
              <w:ind w:left="0" w:right="0" w:firstLine="165"/>
            </w:pPr>
            <w:r>
              <w:rPr>
                <w:sz w:val="15"/>
              </w:rPr>
              <w:t xml:space="preserve">3.1. Conoce las tesis centrales del nominalismo de Guillermo de Ockam y su importancia para la entrada en la modernidad.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7" w:firstLine="0"/>
              <w:jc w:val="center"/>
            </w:pPr>
            <w:r>
              <w:rPr>
                <w:sz w:val="15"/>
              </w:rPr>
              <w:t xml:space="preserve">Bloque 4. La Filosofía en la Modernidad  </w:t>
            </w:r>
          </w:p>
        </w:tc>
      </w:tr>
      <w:tr w:rsidR="00C136D1">
        <w:trPr>
          <w:trHeight w:val="7287"/>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31"/>
              </w:numPr>
              <w:spacing w:after="0" w:line="235" w:lineRule="auto"/>
              <w:ind w:right="54" w:firstLine="165"/>
            </w:pPr>
            <w:r>
              <w:rPr>
                <w:sz w:val="15"/>
              </w:rPr>
              <w:t xml:space="preserve">Comprender la importancia del giro del pensamiento occidental que anticipa la modernidad, dado en el Renacimiento, valorando el nuevo humanismo, el antropocentrismo que ensalza la </w:t>
            </w:r>
            <w:r>
              <w:rPr>
                <w:i/>
                <w:sz w:val="15"/>
              </w:rPr>
              <w:t>dignitas hominis</w:t>
            </w:r>
            <w:r>
              <w:rPr>
                <w:sz w:val="15"/>
              </w:rPr>
              <w:t>, la investigación de los prejuicios del conocimiento por F.</w:t>
            </w:r>
            <w:r>
              <w:rPr>
                <w:sz w:val="15"/>
              </w:rPr>
              <w:t xml:space="preserve"> Bacon, las implicaciones de la Revolución científica y conocer las tesis </w:t>
            </w:r>
          </w:p>
          <w:p w:rsidR="00C136D1" w:rsidRDefault="00F13121">
            <w:pPr>
              <w:spacing w:after="0" w:line="259" w:lineRule="auto"/>
              <w:ind w:left="0" w:right="0" w:firstLine="0"/>
            </w:pPr>
            <w:r>
              <w:rPr>
                <w:sz w:val="15"/>
              </w:rPr>
              <w:t xml:space="preserve">fundamentales del realismo político de N. Maquiavelo.  </w:t>
            </w:r>
          </w:p>
          <w:p w:rsidR="00C136D1" w:rsidRDefault="00F13121">
            <w:pPr>
              <w:numPr>
                <w:ilvl w:val="0"/>
                <w:numId w:val="531"/>
              </w:numPr>
              <w:spacing w:after="0" w:line="235" w:lineRule="auto"/>
              <w:ind w:right="54" w:firstLine="165"/>
            </w:pPr>
            <w:r>
              <w:rPr>
                <w:sz w:val="15"/>
              </w:rPr>
              <w:t xml:space="preserve">Entender las características de la corriente racionalista profundizando en el pensamiento de Descartes, distinguiendo el conocimiento metódico y su relación con la realidad, el </w:t>
            </w:r>
            <w:r>
              <w:rPr>
                <w:i/>
                <w:sz w:val="15"/>
              </w:rPr>
              <w:t>cogito</w:t>
            </w:r>
            <w:r>
              <w:rPr>
                <w:sz w:val="15"/>
              </w:rPr>
              <w:t xml:space="preserve"> y el dualismo en el ser humano, relacionándolo con la Filosofía Humanist</w:t>
            </w:r>
            <w:r>
              <w:rPr>
                <w:sz w:val="15"/>
              </w:rPr>
              <w:t xml:space="preserve">a y el monismo de Spinoza, valorando su influencia en el desarrollo de las ideas y los cambios socioculturales de la Edad Moderna y apreciando críticamente su discurso. </w:t>
            </w:r>
          </w:p>
          <w:p w:rsidR="00C136D1" w:rsidRDefault="00F13121">
            <w:pPr>
              <w:numPr>
                <w:ilvl w:val="0"/>
                <w:numId w:val="531"/>
              </w:numPr>
              <w:spacing w:after="0" w:line="235" w:lineRule="auto"/>
              <w:ind w:right="54" w:firstLine="165"/>
            </w:pPr>
            <w:r>
              <w:rPr>
                <w:sz w:val="15"/>
              </w:rPr>
              <w:t xml:space="preserve">Conocer las características de la corriente empirista profundizando en el pensamiento </w:t>
            </w:r>
            <w:r>
              <w:rPr>
                <w:sz w:val="15"/>
              </w:rPr>
              <w:t>de Hume, analizando los principios y elementos del conocimiento, respecto a la verdad, las críticas a la causalidad y la sustancia y la defensa del emotivismo moral, relacionándolo con el liberalismo político de Locke, identificando su influencia en el des</w:t>
            </w:r>
            <w:r>
              <w:rPr>
                <w:sz w:val="15"/>
              </w:rPr>
              <w:t xml:space="preserve">arrollo de las ideas y los cambios socioculturales de la Edad Moderna y valorando críticamente su discurso. </w:t>
            </w:r>
          </w:p>
          <w:p w:rsidR="00C136D1" w:rsidRDefault="00F13121">
            <w:pPr>
              <w:numPr>
                <w:ilvl w:val="0"/>
                <w:numId w:val="531"/>
              </w:numPr>
              <w:spacing w:after="0" w:line="235" w:lineRule="auto"/>
              <w:ind w:right="54" w:firstLine="165"/>
            </w:pPr>
            <w:r>
              <w:rPr>
                <w:sz w:val="15"/>
              </w:rPr>
              <w:t xml:space="preserve">Conocer los principales ideales de los Ilustrados franceses, profundizando en el pensamiento de J. J. </w:t>
            </w:r>
          </w:p>
          <w:p w:rsidR="00C136D1" w:rsidRDefault="00F13121">
            <w:pPr>
              <w:spacing w:after="0" w:line="235" w:lineRule="auto"/>
              <w:ind w:left="0" w:right="57" w:firstLine="0"/>
            </w:pPr>
            <w:r>
              <w:rPr>
                <w:sz w:val="15"/>
              </w:rPr>
              <w:t>Rousseau, valorando la importancia de su pen</w:t>
            </w:r>
            <w:r>
              <w:rPr>
                <w:sz w:val="15"/>
              </w:rPr>
              <w:t xml:space="preserve">samiento para el surgimiento de la democracia mediante un orden social acorde con la naturaleza humana. </w:t>
            </w:r>
          </w:p>
          <w:p w:rsidR="00C136D1" w:rsidRDefault="00F13121">
            <w:pPr>
              <w:numPr>
                <w:ilvl w:val="0"/>
                <w:numId w:val="531"/>
              </w:numPr>
              <w:spacing w:after="0" w:line="259" w:lineRule="auto"/>
              <w:ind w:right="54" w:firstLine="165"/>
            </w:pPr>
            <w:r>
              <w:rPr>
                <w:sz w:val="15"/>
              </w:rPr>
              <w:t>Comprender el idealismo crítico de Kant, analizando el conocimiento trascendental, la Ley Moral y la paz perpetua, relacionándolo con el racionalismo d</w:t>
            </w:r>
            <w:r>
              <w:rPr>
                <w:sz w:val="15"/>
              </w:rPr>
              <w:t xml:space="preserve">e Descartes, el empirismo de Hume y la filosofía ilustrada de Rousseau, valorando su influencia en el desarrollo de las ideas y los cambios socioculturales de la Edad Moderna y enjuiciando críticamente su discurso.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32"/>
              </w:numPr>
              <w:spacing w:after="0" w:line="259" w:lineRule="auto"/>
              <w:ind w:right="0" w:hanging="117"/>
              <w:jc w:val="left"/>
            </w:pPr>
            <w:r>
              <w:rPr>
                <w:sz w:val="15"/>
              </w:rPr>
              <w:t>1.Comprende la importancia intelectual d</w:t>
            </w:r>
            <w:r>
              <w:rPr>
                <w:sz w:val="15"/>
              </w:rPr>
              <w:t xml:space="preserve">el giro de pensamiento dado en el Renacimiento </w:t>
            </w:r>
          </w:p>
          <w:p w:rsidR="00C136D1" w:rsidRDefault="00F13121">
            <w:pPr>
              <w:spacing w:after="0" w:line="235" w:lineRule="auto"/>
              <w:ind w:left="0" w:right="0" w:firstLine="165"/>
            </w:pPr>
            <w:r>
              <w:rPr>
                <w:sz w:val="15"/>
              </w:rPr>
              <w:t xml:space="preserve">1.2. Explica las ideas ético-políticas fundamentales de N. Maquiavelo, y compara con los sistemas ético-políticos anteriores </w:t>
            </w:r>
          </w:p>
          <w:p w:rsidR="00C136D1" w:rsidRDefault="00F13121">
            <w:pPr>
              <w:numPr>
                <w:ilvl w:val="1"/>
                <w:numId w:val="533"/>
              </w:numPr>
              <w:spacing w:after="0" w:line="235" w:lineRule="auto"/>
              <w:ind w:right="56" w:firstLine="165"/>
            </w:pPr>
            <w:r>
              <w:rPr>
                <w:sz w:val="15"/>
              </w:rPr>
              <w:t>Identifica conceptos del racionalismo cartesiano como, razón, certeza, método, dud</w:t>
            </w:r>
            <w:r>
              <w:rPr>
                <w:sz w:val="15"/>
              </w:rPr>
              <w:t xml:space="preserve">a, hipótesis, </w:t>
            </w:r>
            <w:r>
              <w:rPr>
                <w:i/>
                <w:sz w:val="15"/>
              </w:rPr>
              <w:t>cogito,</w:t>
            </w:r>
            <w:r>
              <w:rPr>
                <w:sz w:val="15"/>
              </w:rPr>
              <w:t xml:space="preserve"> idea, substancia y subjetivismo entre otros, aplicándolos con rigor. </w:t>
            </w:r>
          </w:p>
          <w:p w:rsidR="00C136D1" w:rsidRDefault="00F13121">
            <w:pPr>
              <w:numPr>
                <w:ilvl w:val="1"/>
                <w:numId w:val="533"/>
              </w:numPr>
              <w:spacing w:after="0" w:line="235" w:lineRule="auto"/>
              <w:ind w:right="56" w:firstLine="165"/>
            </w:pPr>
            <w:r>
              <w:rPr>
                <w:sz w:val="15"/>
              </w:rPr>
              <w:t>Comprende y explica con claridad, tanto en el lenguaje oral como en el escrito, las teorías fundamentales de la filosofía de Descartes, analizando el método y la re</w:t>
            </w:r>
            <w:r>
              <w:rPr>
                <w:sz w:val="15"/>
              </w:rPr>
              <w:t xml:space="preserve">lación entre conocimiento y realidad a partir del cogito y el dualismo en el ser humano, comparándolas con las teorías de la Filosofía Antigua y Medieval. </w:t>
            </w:r>
          </w:p>
          <w:p w:rsidR="00C136D1" w:rsidRDefault="00F13121">
            <w:pPr>
              <w:numPr>
                <w:ilvl w:val="1"/>
                <w:numId w:val="533"/>
              </w:numPr>
              <w:spacing w:after="0" w:line="235" w:lineRule="auto"/>
              <w:ind w:right="56" w:firstLine="165"/>
            </w:pPr>
            <w:r>
              <w:rPr>
                <w:sz w:val="15"/>
              </w:rPr>
              <w:t xml:space="preserve">Describe las respuestas de la Filosofía Humanista sobre la naturaleza humana y el monismo panteísta de Spinoza, identificando los problemas de la Filosofía Moderna y relacionándolas con las soluciones aportadas por Descartes. </w:t>
            </w:r>
          </w:p>
          <w:p w:rsidR="00C136D1" w:rsidRDefault="00F13121">
            <w:pPr>
              <w:numPr>
                <w:ilvl w:val="1"/>
                <w:numId w:val="533"/>
              </w:numPr>
              <w:spacing w:after="0" w:line="235" w:lineRule="auto"/>
              <w:ind w:right="56" w:firstLine="165"/>
            </w:pPr>
            <w:r>
              <w:rPr>
                <w:sz w:val="15"/>
              </w:rPr>
              <w:t>Estima el esfuerzo de la filo</w:t>
            </w:r>
            <w:r>
              <w:rPr>
                <w:sz w:val="15"/>
              </w:rPr>
              <w:t xml:space="preserve">sofía de Descartes por contribuir al desarrollo de las ideas y a los cambios socioculturales de la Edad Moderna, valorando positivamente la universalidad de la razón cartesiana. </w:t>
            </w:r>
          </w:p>
          <w:p w:rsidR="00C136D1" w:rsidRDefault="00F13121">
            <w:pPr>
              <w:numPr>
                <w:ilvl w:val="1"/>
                <w:numId w:val="534"/>
              </w:numPr>
              <w:spacing w:after="0" w:line="235" w:lineRule="auto"/>
              <w:ind w:right="54" w:firstLine="165"/>
            </w:pPr>
            <w:r>
              <w:rPr>
                <w:sz w:val="15"/>
              </w:rPr>
              <w:t>Utiliza conceptos de Hume, como escepticismo, crítica, experiencia, percepció</w:t>
            </w:r>
            <w:r>
              <w:rPr>
                <w:sz w:val="15"/>
              </w:rPr>
              <w:t xml:space="preserve">n, inmanencia, asociación, impresiones, ideas, hábito, contradicción, causa, creencia, sentimiento, mérito, utilidad, felicidad, contrato social, libertad y deber, entre otros, usándolos con rigor. </w:t>
            </w:r>
          </w:p>
          <w:p w:rsidR="00C136D1" w:rsidRDefault="00F13121">
            <w:pPr>
              <w:numPr>
                <w:ilvl w:val="1"/>
                <w:numId w:val="534"/>
              </w:numPr>
              <w:spacing w:after="0" w:line="235" w:lineRule="auto"/>
              <w:ind w:right="54" w:firstLine="165"/>
            </w:pPr>
            <w:r>
              <w:rPr>
                <w:sz w:val="15"/>
              </w:rPr>
              <w:t>Entiende y explica con claridad, tanto en el lenguaje ora</w:t>
            </w:r>
            <w:r>
              <w:rPr>
                <w:sz w:val="15"/>
              </w:rPr>
              <w:t>l como en el escrito, las teorías fundamentales de la filosofía de Hume, distinguiendo los principios y elementos del conocimiento, respecto a la verdad, la crítica a la causalidad y a la substancia y el emotivismo moral, comparándolas con las teorías de l</w:t>
            </w:r>
            <w:r>
              <w:rPr>
                <w:sz w:val="15"/>
              </w:rPr>
              <w:t xml:space="preserve">a Filosofía Antigua, Medieval y con el racionalismo moderno. </w:t>
            </w:r>
          </w:p>
          <w:p w:rsidR="00C136D1" w:rsidRDefault="00F13121">
            <w:pPr>
              <w:numPr>
                <w:ilvl w:val="1"/>
                <w:numId w:val="534"/>
              </w:numPr>
              <w:spacing w:after="0" w:line="235" w:lineRule="auto"/>
              <w:ind w:right="54" w:firstLine="165"/>
            </w:pPr>
            <w:r>
              <w:rPr>
                <w:sz w:val="15"/>
              </w:rPr>
              <w:t xml:space="preserve">Conoce y explica las ideas centrales del liberalismo político de Locke, identificando los problemas de la Filosofía Moderna y relacionándolas con las soluciones aportadas por Hume. </w:t>
            </w:r>
          </w:p>
          <w:p w:rsidR="00C136D1" w:rsidRDefault="00F13121">
            <w:pPr>
              <w:numPr>
                <w:ilvl w:val="1"/>
                <w:numId w:val="534"/>
              </w:numPr>
              <w:spacing w:after="0" w:line="235" w:lineRule="auto"/>
              <w:ind w:right="54" w:firstLine="165"/>
            </w:pPr>
            <w:r>
              <w:rPr>
                <w:sz w:val="15"/>
              </w:rPr>
              <w:t>Valora el es</w:t>
            </w:r>
            <w:r>
              <w:rPr>
                <w:sz w:val="15"/>
              </w:rPr>
              <w:t xml:space="preserve">fuerzo de la filosofía de Hume por contribuir al desarrollo de las ideas y a los cambios socioculturales de la Edad Moderna, juzgando positivamente la búsqueda de la felicidad colectiva. </w:t>
            </w:r>
          </w:p>
          <w:p w:rsidR="00C136D1" w:rsidRDefault="00F13121">
            <w:pPr>
              <w:spacing w:after="0" w:line="235" w:lineRule="auto"/>
              <w:ind w:left="0" w:right="54" w:firstLine="165"/>
            </w:pPr>
            <w:r>
              <w:rPr>
                <w:sz w:val="15"/>
              </w:rPr>
              <w:t>4.1. Comprende los ideales que impulsaron los ilustrados franceses y</w:t>
            </w:r>
            <w:r>
              <w:rPr>
                <w:sz w:val="15"/>
              </w:rPr>
              <w:t xml:space="preserve"> explica el sentido y trascendencia del pensamiento de Rousseau, desde su crítica social hasta la defensa del contrato social y la voluntad general. </w:t>
            </w:r>
          </w:p>
          <w:p w:rsidR="00C136D1" w:rsidRDefault="00F13121">
            <w:pPr>
              <w:numPr>
                <w:ilvl w:val="1"/>
                <w:numId w:val="535"/>
              </w:numPr>
              <w:spacing w:after="0" w:line="235" w:lineRule="auto"/>
              <w:ind w:right="53" w:firstLine="165"/>
            </w:pPr>
            <w:r>
              <w:rPr>
                <w:sz w:val="15"/>
              </w:rPr>
              <w:t>Aplica conceptos de Kant, como sensibilidad, entendimiento, razón, crítica, trascendental, ciencia, innato</w:t>
            </w:r>
            <w:r>
              <w:rPr>
                <w:sz w:val="15"/>
              </w:rPr>
              <w:t>, juicio, a priori, a posteriori, facultad, intuición, categoría, ilusión trascendental, idea, ley, fenómeno, noúmeno, voluntad, deber, imperativo, categórico, autonomía, postulado, libertad, dignidad, persona, paz y pacto, entre otros, utilizándolos con r</w:t>
            </w:r>
            <w:r>
              <w:rPr>
                <w:sz w:val="15"/>
              </w:rPr>
              <w:t xml:space="preserve">igor. </w:t>
            </w:r>
          </w:p>
          <w:p w:rsidR="00C136D1" w:rsidRDefault="00F13121">
            <w:pPr>
              <w:numPr>
                <w:ilvl w:val="1"/>
                <w:numId w:val="535"/>
              </w:numPr>
              <w:spacing w:after="0" w:line="235" w:lineRule="auto"/>
              <w:ind w:right="53" w:firstLine="165"/>
            </w:pPr>
            <w:r>
              <w:rPr>
                <w:sz w:val="15"/>
              </w:rPr>
              <w:t xml:space="preserve">Entiende y explica con claridad, tanto en el lenguaje oral como en el escrito, las teorías fundamentales de la filosofía de Kant, analizando las facultades y límites del conocimiento, la Ley Moral y la paz perpetua, comparándolas con las teorías de </w:t>
            </w:r>
            <w:r>
              <w:rPr>
                <w:sz w:val="15"/>
              </w:rPr>
              <w:t xml:space="preserve">la Filosofía Antigua, Medieval y Moderna. </w:t>
            </w:r>
          </w:p>
          <w:p w:rsidR="00C136D1" w:rsidRDefault="00F13121">
            <w:pPr>
              <w:numPr>
                <w:ilvl w:val="1"/>
                <w:numId w:val="535"/>
              </w:numPr>
              <w:spacing w:after="0" w:line="259" w:lineRule="auto"/>
              <w:ind w:right="53" w:firstLine="165"/>
            </w:pPr>
            <w:r>
              <w:rPr>
                <w:sz w:val="15"/>
              </w:rPr>
              <w:t xml:space="preserve">Relaciona la teoría política de Rousseau con las soluciones aportadas por Kant. </w:t>
            </w:r>
          </w:p>
          <w:p w:rsidR="00C136D1" w:rsidRDefault="00F13121">
            <w:pPr>
              <w:numPr>
                <w:ilvl w:val="1"/>
                <w:numId w:val="535"/>
              </w:numPr>
              <w:spacing w:after="0" w:line="259" w:lineRule="auto"/>
              <w:ind w:right="53" w:firstLine="165"/>
            </w:pPr>
            <w:r>
              <w:rPr>
                <w:sz w:val="15"/>
              </w:rPr>
              <w:t>Respeta el esfuerzo de la filosofía de Kant por contribuir al desarrollo de las ideas y a los cambios sociales de la Edad Moderna, v</w:t>
            </w:r>
            <w:r>
              <w:rPr>
                <w:sz w:val="15"/>
              </w:rPr>
              <w:t xml:space="preserve">alorando positivamente la dignidad y la búsqueda de la paz entre las naciones y criticando el androcentrismo de la razón. </w:t>
            </w:r>
          </w:p>
        </w:tc>
      </w:tr>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La Filosofía Contemporánea </w:t>
            </w:r>
          </w:p>
        </w:tc>
      </w:tr>
      <w:tr w:rsidR="00C136D1">
        <w:trPr>
          <w:trHeight w:val="8510"/>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36"/>
              </w:numPr>
              <w:spacing w:after="0" w:line="235" w:lineRule="auto"/>
              <w:ind w:right="41" w:firstLine="165"/>
            </w:pPr>
            <w:r>
              <w:rPr>
                <w:sz w:val="15"/>
              </w:rPr>
              <w:t>Entender el materialismo histórico de Marx, analizando la teoría del cambio social, la alienación y la crítica a las ideologías, relacionándolo con el idealismo de Hegel y con Feuerbach, e identificando la influencia de Marx en el desarrollo de las ideas y</w:t>
            </w:r>
            <w:r>
              <w:rPr>
                <w:sz w:val="15"/>
              </w:rPr>
              <w:t xml:space="preserve"> los cambios sociales de la Edad Contemporánea y valorando críticamente su discurso. </w:t>
            </w:r>
          </w:p>
          <w:p w:rsidR="00C136D1" w:rsidRDefault="00F13121">
            <w:pPr>
              <w:numPr>
                <w:ilvl w:val="0"/>
                <w:numId w:val="536"/>
              </w:numPr>
              <w:spacing w:after="0" w:line="235" w:lineRule="auto"/>
              <w:ind w:right="41" w:firstLine="165"/>
            </w:pPr>
            <w:r>
              <w:rPr>
                <w:sz w:val="15"/>
              </w:rPr>
              <w:t>Comprender el vitalismo de Nietzsche, analizando la crítica a la metafísica, a la moral, a la ciencia y al lenguaje y entendiendo la afirmación del superhombre como resul</w:t>
            </w:r>
            <w:r>
              <w:rPr>
                <w:sz w:val="15"/>
              </w:rPr>
              <w:t xml:space="preserve">tado de la inversión de valores y la voluntad de poder, relacionándolo con el vitalismo de Schopenhauer, valorando su influencia en el desarrollo de las ideas y los cambios sociales contemporáneos y enjuiciando críticamente su discurso. </w:t>
            </w:r>
          </w:p>
          <w:p w:rsidR="00C136D1" w:rsidRDefault="00F13121">
            <w:pPr>
              <w:numPr>
                <w:ilvl w:val="0"/>
                <w:numId w:val="536"/>
              </w:numPr>
              <w:spacing w:after="0" w:line="235" w:lineRule="auto"/>
              <w:ind w:right="41" w:firstLine="165"/>
            </w:pPr>
            <w:r>
              <w:rPr>
                <w:sz w:val="15"/>
              </w:rPr>
              <w:t>Entender el raciov</w:t>
            </w:r>
            <w:r>
              <w:rPr>
                <w:sz w:val="15"/>
              </w:rPr>
              <w:t>italismo de Ortega y Gasset, analizando la evolución de su pensamiento a través del objetivismo, el perspectivismo y el Raciovitalismo, comprendiendo el sentido orteguiano de conceptos como, filosofía, vida, verdad, mundo, razón vital o la razón histórica,</w:t>
            </w:r>
            <w:r>
              <w:rPr>
                <w:sz w:val="15"/>
              </w:rPr>
              <w:t xml:space="preserve"> relacionándolo con figuras tanto de la Filosofía Española, véase Unamuno, como del pensamiento europeo, valorando las influencias que recibe y la repercusión de su pensamiento en el desarrollo de las ideas y la regeneración social, cultural y política de </w:t>
            </w:r>
            <w:r>
              <w:rPr>
                <w:sz w:val="15"/>
              </w:rPr>
              <w:t xml:space="preserve">España. </w:t>
            </w:r>
          </w:p>
          <w:p w:rsidR="00C136D1" w:rsidRDefault="00F13121">
            <w:pPr>
              <w:numPr>
                <w:ilvl w:val="0"/>
                <w:numId w:val="536"/>
              </w:numPr>
              <w:spacing w:after="0" w:line="235" w:lineRule="auto"/>
              <w:ind w:right="41" w:firstLine="165"/>
            </w:pPr>
            <w:r>
              <w:rPr>
                <w:sz w:val="15"/>
              </w:rPr>
              <w:t>Conoce las tesis fundamentales de la crítica de la Escuela de Frankfurt, analizando la racionalidad dialógica de Habermas, analizando los intereses del conocimiento y la acción comunicativa y las teorías fundamentales de la postmodernidad, analiza</w:t>
            </w:r>
            <w:r>
              <w:rPr>
                <w:sz w:val="15"/>
              </w:rPr>
              <w:t xml:space="preserve">ndo la deconstrucción de la modernidad, desde la multiplicidad de la sociedad de la comunicación, relacionándolo con la filosofía crítica de la Escuela de Frankfurt, valorando su influencia en el desarrollo de las ideas y los cambios socioculturales de la </w:t>
            </w:r>
            <w:r>
              <w:rPr>
                <w:sz w:val="15"/>
              </w:rPr>
              <w:t xml:space="preserve">Edad Contemporánea y enjuiciando críticamente su discurso. </w:t>
            </w:r>
          </w:p>
          <w:p w:rsidR="00C136D1" w:rsidRDefault="00F13121">
            <w:pPr>
              <w:numPr>
                <w:ilvl w:val="0"/>
                <w:numId w:val="536"/>
              </w:numPr>
              <w:spacing w:after="0" w:line="259" w:lineRule="auto"/>
              <w:ind w:right="41" w:firstLine="165"/>
            </w:pPr>
            <w:r>
              <w:rPr>
                <w:sz w:val="15"/>
              </w:rPr>
              <w:t>Conocer las tesis más definitorias del pensamiento posmoderno, la crítica a la razón ilustrada, a la idea de progreso, el pensamiento totalizador, la trivialización de la existencia, el crepúsculo del deber o la pérdida del sujeto frente a la cultura de ma</w:t>
            </w:r>
            <w:r>
              <w:rPr>
                <w:sz w:val="15"/>
              </w:rPr>
              <w:t xml:space="preserve">sas, entre otras, identificando las tesis fundamentales de Vattimo, Lyotard y Baudrillard, y valorando críticamente su repercusión en el pensamiento filosófico a partir de finales del s. XX.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Identifica conceptos de Marx, como dialéctica, materialismo</w:t>
            </w:r>
            <w:r>
              <w:rPr>
                <w:sz w:val="15"/>
              </w:rPr>
              <w:t xml:space="preserve"> histórico, praxis, alienación, infraestructura, superestructura, fuerzas productivas, medios de producción, lucha de clases, trabajo, plusvalía y humanismo, entre otros, utilizándolos con rigor. </w:t>
            </w:r>
          </w:p>
          <w:p w:rsidR="00C136D1" w:rsidRDefault="00F13121">
            <w:pPr>
              <w:spacing w:after="0" w:line="235" w:lineRule="auto"/>
              <w:ind w:left="0" w:right="40" w:firstLine="165"/>
            </w:pPr>
            <w:r>
              <w:rPr>
                <w:sz w:val="15"/>
              </w:rPr>
              <w:t>1.2. Conoce y explica con claridad, tanto en el lenguaje oral como en el escrito, las teorías fundamentales de la filosofía de Marx, examinando el materialismo histórico la crítica al idealismo, a la alienación a la ideología y su visión humanista del indi</w:t>
            </w:r>
            <w:r>
              <w:rPr>
                <w:sz w:val="15"/>
              </w:rPr>
              <w:t xml:space="preserve">viduo. </w:t>
            </w:r>
          </w:p>
          <w:p w:rsidR="00C136D1" w:rsidRDefault="00F13121">
            <w:pPr>
              <w:spacing w:after="0" w:line="235" w:lineRule="auto"/>
              <w:ind w:left="0" w:right="0" w:firstLine="165"/>
            </w:pPr>
            <w:r>
              <w:rPr>
                <w:sz w:val="15"/>
              </w:rPr>
              <w:t xml:space="preserve">1.3. Identifica los problemas de la Filosofía Contemporánea relacionándolas con las soluciones aportadas por Marx. </w:t>
            </w:r>
          </w:p>
          <w:p w:rsidR="00C136D1" w:rsidRDefault="00F13121">
            <w:pPr>
              <w:spacing w:after="0" w:line="235" w:lineRule="auto"/>
              <w:ind w:left="0" w:right="43" w:firstLine="165"/>
            </w:pPr>
            <w:r>
              <w:rPr>
                <w:sz w:val="15"/>
              </w:rPr>
              <w:t>1.4. Valora el esfuerzo de la filosofía de Marx por contribuir al desarrollo de las ideas y a los cambios sociales de la Edad Contem</w:t>
            </w:r>
            <w:r>
              <w:rPr>
                <w:sz w:val="15"/>
              </w:rPr>
              <w:t xml:space="preserve">poránea, juzgando positivamente la defensa de la igualdad social. </w:t>
            </w:r>
          </w:p>
          <w:p w:rsidR="00C136D1" w:rsidRDefault="00F13121">
            <w:pPr>
              <w:spacing w:after="0" w:line="235" w:lineRule="auto"/>
              <w:ind w:left="0" w:right="41" w:firstLine="165"/>
            </w:pPr>
            <w:r>
              <w:rPr>
                <w:sz w:val="15"/>
              </w:rPr>
              <w:t>2.1. Define conceptos de Nietzsche, como crítica, tragedia, intuición, metáfora, convención, perspectiva, genealogía, transvaloración, nihilismo, superhombre, voluntad de poder y eterno ret</w:t>
            </w:r>
            <w:r>
              <w:rPr>
                <w:sz w:val="15"/>
              </w:rPr>
              <w:t xml:space="preserve">orno, entre otros, aplicándolos con rigor. </w:t>
            </w:r>
          </w:p>
          <w:p w:rsidR="00C136D1" w:rsidRDefault="00F13121">
            <w:pPr>
              <w:spacing w:after="0" w:line="235" w:lineRule="auto"/>
              <w:ind w:left="0" w:right="41" w:firstLine="165"/>
            </w:pPr>
            <w:r>
              <w:rPr>
                <w:sz w:val="15"/>
              </w:rPr>
              <w:t>2.2. Entiende y explica con claridad, tanto en el lenguaje oral como en el escrito, las teorías fundamentales de la filosofía de Nietzsche, considerando la crítica a la metafísica, la moral, la ciencia, la verdad</w:t>
            </w:r>
            <w:r>
              <w:rPr>
                <w:sz w:val="15"/>
              </w:rPr>
              <w:t xml:space="preserve"> como metáfora y la afirmación del superhombre como resultado de la inversión de valores y la voluntad de poder, comparándolas con las teorías de la Filosofía Antigua, Medieval, Moderna y Contemporánea. </w:t>
            </w:r>
          </w:p>
          <w:p w:rsidR="00C136D1" w:rsidRDefault="00F13121">
            <w:pPr>
              <w:spacing w:after="0" w:line="235" w:lineRule="auto"/>
              <w:ind w:left="0" w:right="43" w:firstLine="165"/>
            </w:pPr>
            <w:r>
              <w:rPr>
                <w:sz w:val="15"/>
              </w:rPr>
              <w:t xml:space="preserve">2.3. Distingue las respuestas de Schopenhauer en su </w:t>
            </w:r>
            <w:r>
              <w:rPr>
                <w:sz w:val="15"/>
              </w:rPr>
              <w:t xml:space="preserve">afirmación de la voluntad, identificando los problemas de la Filosofía Contemporánea y relacionándolas con las soluciones aportadas por Nietzsche. </w:t>
            </w:r>
          </w:p>
          <w:p w:rsidR="00C136D1" w:rsidRDefault="00F13121">
            <w:pPr>
              <w:spacing w:after="0" w:line="235" w:lineRule="auto"/>
              <w:ind w:left="0" w:right="43" w:firstLine="165"/>
            </w:pPr>
            <w:r>
              <w:rPr>
                <w:sz w:val="15"/>
              </w:rPr>
              <w:t>2.4. Estima el esfuerzo de la filosofía de Nietzsche por contribuir al desarrollo de las ideas y a los cambi</w:t>
            </w:r>
            <w:r>
              <w:rPr>
                <w:sz w:val="15"/>
              </w:rPr>
              <w:t xml:space="preserve">os sociales de la Edad Contemporánea, valorando positivamente la defensa de la verdad y la libertad. </w:t>
            </w:r>
          </w:p>
          <w:p w:rsidR="00C136D1" w:rsidRDefault="00F13121">
            <w:pPr>
              <w:spacing w:after="0" w:line="235" w:lineRule="auto"/>
              <w:ind w:left="0" w:firstLine="165"/>
            </w:pPr>
            <w:r>
              <w:rPr>
                <w:sz w:val="15"/>
              </w:rPr>
              <w:t>3.1. Utiliza conceptos aplicándolos con rigor como objetivismo, ciencia, europeización, Filosofía, mundo, circunstancia, perspectiva, razón vital, Raciovi</w:t>
            </w:r>
            <w:r>
              <w:rPr>
                <w:sz w:val="15"/>
              </w:rPr>
              <w:t xml:space="preserve">talismo, vida, categoría, libertad, idea, creencia, historia, razón histórica, generación, hombre-masa y hombre selecto, entre otros. </w:t>
            </w:r>
          </w:p>
          <w:p w:rsidR="00C136D1" w:rsidRDefault="00F13121">
            <w:pPr>
              <w:spacing w:after="0" w:line="235" w:lineRule="auto"/>
              <w:ind w:left="0" w:right="38" w:firstLine="165"/>
            </w:pPr>
            <w:r>
              <w:rPr>
                <w:sz w:val="15"/>
              </w:rPr>
              <w:t>3.2. Comprende y explica con claridad, tanto en el lenguaje oral como en el escrito, las teorías fundamentales de la filo</w:t>
            </w:r>
            <w:r>
              <w:rPr>
                <w:sz w:val="15"/>
              </w:rPr>
              <w:t xml:space="preserve">sofía y del análisis social de Ortega y Gasset, relacionándolas con posturas filosóficas como el realismo, el racionalismo, el vitalismo o el existencialismo, entre otras. </w:t>
            </w:r>
          </w:p>
          <w:p w:rsidR="00C136D1" w:rsidRDefault="00F13121">
            <w:pPr>
              <w:spacing w:after="0" w:line="235" w:lineRule="auto"/>
              <w:ind w:left="0" w:right="41" w:firstLine="165"/>
            </w:pPr>
            <w:r>
              <w:rPr>
                <w:sz w:val="15"/>
              </w:rPr>
              <w:t>3.3. Respeta el esfuerzo de la filosofía de Ortega y Gasset por contribuir al desar</w:t>
            </w:r>
            <w:r>
              <w:rPr>
                <w:sz w:val="15"/>
              </w:rPr>
              <w:t xml:space="preserve">rollo de las ideas y a los cambios sociales y culturales de la Edad Contemporánea española, valorando positivamente su compromiso con la defensa de la cultura y la democracia. </w:t>
            </w:r>
          </w:p>
          <w:p w:rsidR="00C136D1" w:rsidRDefault="00F13121">
            <w:pPr>
              <w:spacing w:after="0" w:line="235" w:lineRule="auto"/>
              <w:ind w:left="0" w:right="40" w:firstLine="165"/>
            </w:pPr>
            <w:r>
              <w:rPr>
                <w:sz w:val="15"/>
              </w:rPr>
              <w:t>4.1. Identifica conceptos de Habermas, como conocimiento, interés, consenso, verdad, enunciado, comunicación, desigualdad o mundo de la vida y conceptos de la filosofía postmoderna, como deconstrucción, diferencia, cultura, texto, arte y comunicación, entr</w:t>
            </w:r>
            <w:r>
              <w:rPr>
                <w:sz w:val="15"/>
              </w:rPr>
              <w:t xml:space="preserve">e otros, aplicándolos con rigor. </w:t>
            </w:r>
          </w:p>
          <w:p w:rsidR="00C136D1" w:rsidRDefault="00F13121">
            <w:pPr>
              <w:spacing w:after="0" w:line="235" w:lineRule="auto"/>
              <w:ind w:left="0" w:right="40" w:firstLine="165"/>
            </w:pPr>
            <w:r>
              <w:rPr>
                <w:sz w:val="15"/>
              </w:rPr>
              <w:t xml:space="preserve">4.2. Entiende y explica con claridad, tanto en el lenguaje oral como en el escrito, las teorías de la filosofía de Habermas, distinguiendo los intereses del conocimiento y la teoría de la acción comunicativa y las teorías </w:t>
            </w:r>
            <w:r>
              <w:rPr>
                <w:sz w:val="15"/>
              </w:rPr>
              <w:t xml:space="preserve">fundamentales de la postmodernidad, considerando la deconstrucción de la modernidad, desde la multiplicidad de la sociedad de la comunicación. </w:t>
            </w:r>
          </w:p>
          <w:p w:rsidR="00C136D1" w:rsidRDefault="00F13121">
            <w:pPr>
              <w:spacing w:after="0" w:line="235" w:lineRule="auto"/>
              <w:ind w:left="0" w:right="0" w:firstLine="165"/>
            </w:pPr>
            <w:r>
              <w:rPr>
                <w:sz w:val="15"/>
              </w:rPr>
              <w:t>4.3. Identifica y reflexiona sobre las respuestas de la filosofía crítica de la Escuela de Frankfurt, identifica</w:t>
            </w:r>
            <w:r>
              <w:rPr>
                <w:sz w:val="15"/>
              </w:rPr>
              <w:t xml:space="preserve">ndo los problemas de la Filosofía Contemporánea. </w:t>
            </w:r>
          </w:p>
          <w:p w:rsidR="00C136D1" w:rsidRDefault="00F13121">
            <w:pPr>
              <w:spacing w:after="0" w:line="235" w:lineRule="auto"/>
              <w:ind w:left="0" w:firstLine="165"/>
            </w:pPr>
            <w:r>
              <w:rPr>
                <w:sz w:val="15"/>
              </w:rPr>
              <w:t>4.4. Estima el esfuerzo de la filosofía de Habermas y del pensamiento postmoderno por contribuir al desarrollo de las ideas y a los cambios sociales de la Edad Contemporánea, valorando positivamente su esfu</w:t>
            </w:r>
            <w:r>
              <w:rPr>
                <w:sz w:val="15"/>
              </w:rPr>
              <w:t xml:space="preserve">erzo en la defensa del diálogo racional y el respeto a la diferencia. </w:t>
            </w:r>
          </w:p>
          <w:p w:rsidR="00C136D1" w:rsidRDefault="00F13121">
            <w:pPr>
              <w:spacing w:after="0" w:line="259" w:lineRule="auto"/>
              <w:ind w:left="0" w:right="0" w:firstLine="165"/>
            </w:pPr>
            <w:r>
              <w:rPr>
                <w:sz w:val="15"/>
              </w:rPr>
              <w:t xml:space="preserve">5.1. Conoce, explica y argumenta sobre las principales tesis de filósofos postmodernos como Vattimo, Lyotard y Baudrillard reflexionando sobre su vigencia actual. </w:t>
            </w:r>
          </w:p>
        </w:tc>
      </w:tr>
    </w:tbl>
    <w:p w:rsidR="00C136D1" w:rsidRDefault="00F13121">
      <w:pPr>
        <w:spacing w:after="156" w:line="259" w:lineRule="auto"/>
        <w:ind w:left="-4" w:right="0" w:hanging="10"/>
        <w:jc w:val="left"/>
      </w:pPr>
      <w:r>
        <w:rPr>
          <w:i/>
        </w:rPr>
        <w:t>14. Historia de la M</w:t>
      </w:r>
      <w:r>
        <w:rPr>
          <w:i/>
        </w:rPr>
        <w:t xml:space="preserve">úsica y de la Danza. </w:t>
      </w:r>
    </w:p>
    <w:p w:rsidR="00C136D1" w:rsidRDefault="00F13121">
      <w:pPr>
        <w:ind w:left="-13" w:right="37"/>
      </w:pPr>
      <w:r>
        <w:t>La música y la danza son manifestaciones artísticas que han ido ligadas al devenir histórico y cultural de la humanidad. El estudio de su historia pretende proporcionar al alumnado una visión global del lugar que ocupan ambas disciplinas en la historia del</w:t>
      </w:r>
      <w:r>
        <w:t xml:space="preserve"> arte y dotarle de fundamentos de comprensión, análisis y valoración de las creaciones, de criterios para establecer juicios estéticos propios sobre las mismas, así como facilitarles la adquisición de horizontes culturales más ambiciosos.  </w:t>
      </w:r>
    </w:p>
    <w:p w:rsidR="00C136D1" w:rsidRDefault="00F13121">
      <w:pPr>
        <w:ind w:left="-13" w:right="37"/>
      </w:pPr>
      <w:r>
        <w:t>Resulta evident</w:t>
      </w:r>
      <w:r>
        <w:t>e que el mundo está repleto de diferentes tipos de música y danza: tradicional, folk, clásica o jazz, por citar sólo unos pocos; pero las modernas comunicaciones y la tecnología de la reproducción sonora y visual han hecho del pluralismo musical parte de l</w:t>
      </w:r>
      <w:r>
        <w:t>a vida cotidiana. Sin embargo, los modos en los que pensamos en música no reflejan esta situación: históricamente cada tipo de música o danza llega con su propio modo de pensar e influye en la sociedad como si fuera el único modo de pensar en la música y l</w:t>
      </w:r>
      <w:r>
        <w:t xml:space="preserve">a danza. Esta materia pretende abarcar la música y la danza a su paso por la historia y su vinculación con la sociedad y las artes en cada período, dándole un carácter integrador que hace posible aproximarse a la evolución de dichas creaciones.  </w:t>
      </w:r>
    </w:p>
    <w:p w:rsidR="00C136D1" w:rsidRDefault="00F13121">
      <w:pPr>
        <w:ind w:left="-13" w:right="37"/>
      </w:pPr>
      <w:r>
        <w:t>Además, e</w:t>
      </w:r>
      <w:r>
        <w:t>l estudio de esta materia permite abrir horizontes nuevos, buscar nuevas metas culturales y ampliar la perspectiva desde la que observar la música y la danza, no tanto a través de un estudio pormenorizado de autores o del catálogo de sus obras como de la c</w:t>
      </w:r>
      <w:r>
        <w:t xml:space="preserve">omprensión y valoración de las grandes aportaciones individuales o colectivas, de sus características y su devenir en el tiempo.  </w:t>
      </w:r>
    </w:p>
    <w:p w:rsidR="00C136D1" w:rsidRDefault="00F13121">
      <w:pPr>
        <w:ind w:left="-13" w:right="37"/>
      </w:pPr>
      <w:r>
        <w:t>Deben ser objeto de estudio las características más relevantes que configuran un estilo, una época, los autores representativ</w:t>
      </w:r>
      <w:r>
        <w:t xml:space="preserve">os cuyas obras impulsaron la evolución y el cambio hacia nuevas concepciones estéticas de la música y de la danza. La interpretación deberá ser entendida como la traducción práctica del código correspondiente o proveniente de la tradición.  </w:t>
      </w:r>
    </w:p>
    <w:p w:rsidR="00C136D1" w:rsidRDefault="00F13121">
      <w:pPr>
        <w:ind w:left="-13" w:right="37"/>
      </w:pPr>
      <w:r>
        <w:t>Los conocimien</w:t>
      </w:r>
      <w:r>
        <w:t>tos adquiridos en cursos anteriores y en el estudio de esta materia permitirán al alumnado comprender la evolución de la música y de la danza, establecer asociaciones con otras manifestaciones artísticas de las sociedades en las que se produjeron, ubicar t</w:t>
      </w:r>
      <w:r>
        <w:t>emporalmente las obras y finalmente construir argumentaciones fundadas en el análisis y valoración de las mismas. La materia Historia de la Música y de la Danza contribuye a que el alumnado se familiarice con la lectura de documentos y fuentes que le facil</w:t>
      </w:r>
      <w:r>
        <w:t xml:space="preserve">iten el acceso a la comprensión de todos los aspectos técnicos relativos a la música y a la danza.  </w:t>
      </w:r>
    </w:p>
    <w:p w:rsidR="00C136D1" w:rsidRDefault="00F13121">
      <w:pPr>
        <w:spacing w:after="161"/>
        <w:ind w:left="-13" w:right="37"/>
      </w:pPr>
      <w:r>
        <w:t>El conocimiento de estos aspectos y la adquisición de competencias desarrollarán en el alumnado la cultura estética, y la integración de todos ellos propor</w:t>
      </w:r>
      <w:r>
        <w:t>cionará habilidades y estrategias de método que le permitirán acceder y procesar datos para reflexionar de forma autónoma sobre ellos con posterioridad, consiguiendo como resultado final que el alumnado pueda ubicar, comprender, asimilar y comentar cualqui</w:t>
      </w:r>
      <w:r>
        <w:t xml:space="preserve">er obra que se someta a su consideración. Una vez se haya cursado esta materia, los alumnos y alumnas habrán adquirido una formación más amplia, una visión más global del lugar que ocupan la música y la danza en la historia del arte, y habrán desarrollado </w:t>
      </w:r>
      <w:r>
        <w:t xml:space="preserve">criterios para establecer juicios estéticos propios.  </w:t>
      </w:r>
    </w:p>
    <w:p w:rsidR="00C136D1" w:rsidRDefault="00F13121">
      <w:pPr>
        <w:spacing w:after="0" w:line="259" w:lineRule="auto"/>
        <w:ind w:left="10" w:right="41" w:hanging="10"/>
        <w:jc w:val="center"/>
      </w:pPr>
      <w:r>
        <w:t xml:space="preserve">Historia de la Música y de la Danza.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4954"/>
        <w:gridCol w:w="4953"/>
      </w:tblGrid>
      <w:tr w:rsidR="00C136D1">
        <w:trPr>
          <w:trHeight w:val="29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Percepción, análisis y documentación </w:t>
            </w:r>
          </w:p>
        </w:tc>
      </w:tr>
      <w:tr w:rsidR="00C136D1">
        <w:trPr>
          <w:trHeight w:val="7636"/>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37"/>
              </w:numPr>
              <w:spacing w:after="0" w:line="235" w:lineRule="auto"/>
              <w:ind w:right="42" w:firstLine="165"/>
            </w:pPr>
            <w:r>
              <w:rPr>
                <w:sz w:val="15"/>
              </w:rPr>
              <w:t>Expresar juicios personales mediante un análisis estético o un comentario crítico a partir de la audición o visionado de una obra determinada, considerando aspectos técnicos, expresivos e interpretativos, utilizando los conocimientos adquiridos y la termin</w:t>
            </w:r>
            <w:r>
              <w:rPr>
                <w:sz w:val="15"/>
              </w:rPr>
              <w:t xml:space="preserve">ología apropiada. </w:t>
            </w:r>
          </w:p>
          <w:p w:rsidR="00C136D1" w:rsidRDefault="00F13121">
            <w:pPr>
              <w:numPr>
                <w:ilvl w:val="0"/>
                <w:numId w:val="537"/>
              </w:numPr>
              <w:spacing w:after="0" w:line="235" w:lineRule="auto"/>
              <w:ind w:right="42" w:firstLine="165"/>
            </w:pPr>
            <w:r>
              <w:rPr>
                <w:sz w:val="15"/>
              </w:rPr>
              <w:t xml:space="preserve">Situar cronológicamente una obra, tras su escucha o visionado, o comparar obras de similares características, representativas de los principales estilos o escuelas, señalando semejanzas y diferencias entre ellas. </w:t>
            </w:r>
          </w:p>
          <w:p w:rsidR="00C136D1" w:rsidRDefault="00F13121">
            <w:pPr>
              <w:numPr>
                <w:ilvl w:val="0"/>
                <w:numId w:val="537"/>
              </w:numPr>
              <w:spacing w:after="0" w:line="235" w:lineRule="auto"/>
              <w:ind w:right="42" w:firstLine="165"/>
            </w:pPr>
            <w:r>
              <w:rPr>
                <w:sz w:val="15"/>
              </w:rPr>
              <w:t>Identificar las circuns</w:t>
            </w:r>
            <w:r>
              <w:rPr>
                <w:sz w:val="15"/>
              </w:rPr>
              <w:t xml:space="preserve">tancias culturales o sociológicas que puedan incidir en el desarrollo evolutivo de las distintas épocas, estilos o autores más representativos de la historia de la música y de la danza. </w:t>
            </w:r>
          </w:p>
          <w:p w:rsidR="00C136D1" w:rsidRDefault="00F13121">
            <w:pPr>
              <w:numPr>
                <w:ilvl w:val="0"/>
                <w:numId w:val="537"/>
              </w:numPr>
              <w:spacing w:after="0" w:line="259" w:lineRule="auto"/>
              <w:ind w:right="42" w:firstLine="165"/>
            </w:pPr>
            <w:r>
              <w:rPr>
                <w:sz w:val="15"/>
              </w:rPr>
              <w:t xml:space="preserve">Analizar textos relativos a la música o a la danza. </w:t>
            </w:r>
          </w:p>
          <w:p w:rsidR="00C136D1" w:rsidRDefault="00F13121">
            <w:pPr>
              <w:numPr>
                <w:ilvl w:val="0"/>
                <w:numId w:val="537"/>
              </w:numPr>
              <w:spacing w:after="0" w:line="235" w:lineRule="auto"/>
              <w:ind w:right="42" w:firstLine="165"/>
            </w:pPr>
            <w:r>
              <w:rPr>
                <w:sz w:val="15"/>
              </w:rPr>
              <w:t xml:space="preserve">Explicar, a partir de un ejemplo propuesto, a través de un análisis o comentario, la utilización de la música y de la danza como soporte de un texto literario o como medio de intensificación dramática en óperas, ballet, cine o teatro. </w:t>
            </w:r>
          </w:p>
          <w:p w:rsidR="00C136D1" w:rsidRDefault="00F13121">
            <w:pPr>
              <w:numPr>
                <w:ilvl w:val="0"/>
                <w:numId w:val="537"/>
              </w:numPr>
              <w:spacing w:after="0" w:line="259" w:lineRule="auto"/>
              <w:ind w:right="42" w:firstLine="165"/>
            </w:pPr>
            <w:r>
              <w:rPr>
                <w:sz w:val="15"/>
              </w:rPr>
              <w:t>Elaborar trabajos de</w:t>
            </w:r>
            <w:r>
              <w:rPr>
                <w:sz w:val="15"/>
              </w:rPr>
              <w:t xml:space="preserve"> investigación, individuales o en grupo, sobre algún aspecto determinado y relativo a la música, la danza, la literatura o la estética del arte de cualquier época, actual o pasada.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Realiza desde una perspectiva personal una valoración estética y crí</w:t>
            </w:r>
            <w:r>
              <w:rPr>
                <w:sz w:val="15"/>
              </w:rPr>
              <w:t xml:space="preserve">tica de una obra concreta, o de una interpretación de la misma. </w:t>
            </w:r>
          </w:p>
          <w:p w:rsidR="00C136D1" w:rsidRDefault="00F13121">
            <w:pPr>
              <w:spacing w:after="0" w:line="235" w:lineRule="auto"/>
              <w:ind w:left="0" w:right="0" w:firstLine="165"/>
            </w:pPr>
            <w:r>
              <w:rPr>
                <w:sz w:val="15"/>
              </w:rPr>
              <w:t xml:space="preserve">1.2. Domina el vocabulario y la terminología científica aplicados a la música y a la danza. </w:t>
            </w:r>
          </w:p>
          <w:p w:rsidR="00C136D1" w:rsidRDefault="00F13121">
            <w:pPr>
              <w:spacing w:after="0" w:line="235" w:lineRule="auto"/>
              <w:ind w:left="0" w:right="0" w:firstLine="165"/>
            </w:pPr>
            <w:r>
              <w:rPr>
                <w:sz w:val="15"/>
              </w:rPr>
              <w:t>1.3. Consulta y contrasta las fuentes de información adecuadas para la elaboración de los comentar</w:t>
            </w:r>
            <w:r>
              <w:rPr>
                <w:sz w:val="15"/>
              </w:rPr>
              <w:t xml:space="preserve">ios.  </w:t>
            </w:r>
          </w:p>
          <w:p w:rsidR="00C136D1" w:rsidRDefault="00F13121">
            <w:pPr>
              <w:spacing w:after="0" w:line="235" w:lineRule="auto"/>
              <w:ind w:left="0" w:right="0" w:firstLine="165"/>
            </w:pPr>
            <w:r>
              <w:rPr>
                <w:sz w:val="15"/>
              </w:rPr>
              <w:t xml:space="preserve">2.1. Identifica y sitúa cronológicamente los diferentes periodos de la historia de la música y de la danza.  </w:t>
            </w:r>
          </w:p>
          <w:p w:rsidR="00C136D1" w:rsidRDefault="00F13121">
            <w:pPr>
              <w:spacing w:after="0" w:line="235" w:lineRule="auto"/>
              <w:ind w:left="0" w:right="0" w:firstLine="165"/>
            </w:pPr>
            <w:r>
              <w:rPr>
                <w:sz w:val="15"/>
              </w:rPr>
              <w:t xml:space="preserve">2.2. Conoce y explica las principales características de los estilos, los géneros o las escuelas, distinguiendo las diferencias existentes </w:t>
            </w:r>
            <w:r>
              <w:rPr>
                <w:sz w:val="15"/>
              </w:rPr>
              <w:t xml:space="preserve">entre varias obras. </w:t>
            </w:r>
          </w:p>
          <w:p w:rsidR="00C136D1" w:rsidRDefault="00F13121">
            <w:pPr>
              <w:spacing w:after="0" w:line="259" w:lineRule="auto"/>
              <w:ind w:left="166" w:right="0" w:firstLine="0"/>
              <w:jc w:val="left"/>
            </w:pPr>
            <w:r>
              <w:rPr>
                <w:sz w:val="15"/>
              </w:rPr>
              <w:t xml:space="preserve">2.3. Contextualiza la obra en su momento histórico y/o estilístico. </w:t>
            </w:r>
          </w:p>
          <w:p w:rsidR="00C136D1" w:rsidRDefault="00F13121">
            <w:pPr>
              <w:spacing w:after="0" w:line="235" w:lineRule="auto"/>
              <w:ind w:left="0" w:right="0" w:firstLine="165"/>
            </w:pPr>
            <w:r>
              <w:rPr>
                <w:sz w:val="15"/>
              </w:rPr>
              <w:t xml:space="preserve">3.1 Comprende y explica la complejidad del fenómeno artístico extrayendo conclusiones propias en base a los conocimientos adquiridos en la materia. </w:t>
            </w:r>
          </w:p>
          <w:p w:rsidR="00C136D1" w:rsidRDefault="00F13121">
            <w:pPr>
              <w:spacing w:after="0" w:line="235" w:lineRule="auto"/>
              <w:ind w:left="0" w:right="0" w:firstLine="165"/>
            </w:pPr>
            <w:r>
              <w:rPr>
                <w:sz w:val="15"/>
              </w:rPr>
              <w:t>3.2. Entiende y e</w:t>
            </w:r>
            <w:r>
              <w:rPr>
                <w:sz w:val="15"/>
              </w:rPr>
              <w:t xml:space="preserve">xplica la función de las obras, la influencia en la sociedad y en otras disciplinas artísticas en el momento de su creación. </w:t>
            </w:r>
          </w:p>
          <w:p w:rsidR="00C136D1" w:rsidRDefault="00F13121">
            <w:pPr>
              <w:spacing w:after="0" w:line="259" w:lineRule="auto"/>
              <w:ind w:left="6" w:right="0" w:firstLine="0"/>
              <w:jc w:val="center"/>
            </w:pPr>
            <w:r>
              <w:rPr>
                <w:sz w:val="15"/>
              </w:rPr>
              <w:t xml:space="preserve">3.3. Comprende y describe el proceso creativo de músicos y coreógrafos. </w:t>
            </w:r>
          </w:p>
          <w:p w:rsidR="00C136D1" w:rsidRDefault="00F13121">
            <w:pPr>
              <w:spacing w:after="0" w:line="235" w:lineRule="auto"/>
              <w:ind w:left="0" w:right="0" w:firstLine="165"/>
            </w:pPr>
            <w:r>
              <w:rPr>
                <w:sz w:val="15"/>
              </w:rPr>
              <w:t xml:space="preserve">4.1. Describe los planteamientos plasmados por el autor del texto y los relaciona con las corrientes estéticas y estilísticas de una época concreta.  </w:t>
            </w:r>
          </w:p>
          <w:p w:rsidR="00C136D1" w:rsidRDefault="00F13121">
            <w:pPr>
              <w:spacing w:after="0" w:line="235" w:lineRule="auto"/>
              <w:ind w:left="0" w:firstLine="165"/>
            </w:pPr>
            <w:r>
              <w:rPr>
                <w:sz w:val="15"/>
              </w:rPr>
              <w:t>4.2. Elabora análisis de texto de manera ordenada y metódica, sintetizando las ideas, distinguiendo la in</w:t>
            </w:r>
            <w:r>
              <w:rPr>
                <w:sz w:val="15"/>
              </w:rPr>
              <w:t xml:space="preserve">formación principal de la secundaria usando un vocabulario técnico acorde.  </w:t>
            </w:r>
          </w:p>
          <w:p w:rsidR="00C136D1" w:rsidRDefault="00F13121">
            <w:pPr>
              <w:spacing w:after="0" w:line="235" w:lineRule="auto"/>
              <w:ind w:left="0" w:right="42" w:firstLine="165"/>
            </w:pPr>
            <w:r>
              <w:rPr>
                <w:sz w:val="15"/>
              </w:rPr>
              <w:t xml:space="preserve">5.1. Comprende y explica el papel de la música y de la danza y la manera en que se relaciona con otras artes para configurar junto a ellas una obra artística total. </w:t>
            </w:r>
          </w:p>
          <w:p w:rsidR="00C136D1" w:rsidRDefault="00F13121">
            <w:pPr>
              <w:spacing w:after="0" w:line="235" w:lineRule="auto"/>
              <w:ind w:left="0" w:right="0" w:firstLine="165"/>
              <w:jc w:val="left"/>
            </w:pPr>
            <w:r>
              <w:rPr>
                <w:sz w:val="15"/>
              </w:rPr>
              <w:t xml:space="preserve">5.2. Explica </w:t>
            </w:r>
            <w:r>
              <w:rPr>
                <w:sz w:val="15"/>
              </w:rPr>
              <w:t xml:space="preserve">la utilización que se ha hecho de la música en una situación concreta.  </w:t>
            </w:r>
          </w:p>
          <w:p w:rsidR="00C136D1" w:rsidRDefault="00F13121">
            <w:pPr>
              <w:spacing w:after="0" w:line="235" w:lineRule="auto"/>
              <w:ind w:left="0" w:right="0" w:firstLine="165"/>
            </w:pPr>
            <w:r>
              <w:rPr>
                <w:sz w:val="15"/>
              </w:rPr>
              <w:t xml:space="preserve">5.3. Selecciona piezas musicales para sonorizar o ambientar situaciones artísticas concretas.  </w:t>
            </w:r>
          </w:p>
          <w:p w:rsidR="00C136D1" w:rsidRDefault="00F13121">
            <w:pPr>
              <w:spacing w:after="0" w:line="235" w:lineRule="auto"/>
              <w:ind w:left="0" w:right="0" w:firstLine="165"/>
            </w:pPr>
            <w:r>
              <w:rPr>
                <w:sz w:val="15"/>
              </w:rPr>
              <w:t xml:space="preserve">6.1. Transmite certeza y seguridad en la comunicación de las ideas, así como dominio del tema de investigación.  </w:t>
            </w:r>
          </w:p>
          <w:p w:rsidR="00C136D1" w:rsidRDefault="00F13121">
            <w:pPr>
              <w:spacing w:after="0" w:line="235" w:lineRule="auto"/>
              <w:ind w:left="0" w:right="40" w:firstLine="165"/>
            </w:pPr>
            <w:r>
              <w:rPr>
                <w:sz w:val="15"/>
              </w:rPr>
              <w:t>6.2 Selecciona correctamente los temas objeto de investigación, estableciendo prioridades y superando los obstáculos que vayan surgiendo con c</w:t>
            </w:r>
            <w:r>
              <w:rPr>
                <w:sz w:val="15"/>
              </w:rPr>
              <w:t xml:space="preserve">reatividad.  </w:t>
            </w:r>
          </w:p>
          <w:p w:rsidR="00C136D1" w:rsidRDefault="00F13121">
            <w:pPr>
              <w:spacing w:after="0" w:line="235" w:lineRule="auto"/>
              <w:ind w:left="0" w:right="0" w:firstLine="165"/>
            </w:pPr>
            <w:r>
              <w:rPr>
                <w:sz w:val="15"/>
              </w:rPr>
              <w:t xml:space="preserve">6.3. Asume con responsabilidad su papel en el trabajo en grupo, tomando las decisiones pertinentes.  </w:t>
            </w:r>
          </w:p>
          <w:p w:rsidR="00C136D1" w:rsidRDefault="00F13121">
            <w:pPr>
              <w:spacing w:after="0" w:line="235" w:lineRule="auto"/>
              <w:ind w:left="0" w:right="42" w:firstLine="165"/>
            </w:pPr>
            <w:r>
              <w:rPr>
                <w:sz w:val="15"/>
              </w:rPr>
              <w:t>6.4. Expone sus reflexiones  sobre el proceso de investigación y elabora conclusiones sobre el procedimiento establecido, el reparto del tra</w:t>
            </w:r>
            <w:r>
              <w:rPr>
                <w:sz w:val="15"/>
              </w:rPr>
              <w:t xml:space="preserve">bajo, las conclusiones obtenidas y una posible continuación de la investigación, haciendo explícitas sus impresiones personales sobre la experiencia.  </w:t>
            </w:r>
          </w:p>
          <w:p w:rsidR="00C136D1" w:rsidRDefault="00F13121">
            <w:pPr>
              <w:spacing w:after="0" w:line="235" w:lineRule="auto"/>
              <w:ind w:left="0" w:right="0" w:firstLine="165"/>
              <w:jc w:val="left"/>
            </w:pPr>
            <w:r>
              <w:rPr>
                <w:sz w:val="15"/>
              </w:rPr>
              <w:t>6.5. Expone de manera precisa y ordenada, los resultados de su trabajo de investigación, citando las fue</w:t>
            </w:r>
            <w:r>
              <w:rPr>
                <w:sz w:val="15"/>
              </w:rPr>
              <w:t xml:space="preserve">ntes consultadas.  </w:t>
            </w:r>
          </w:p>
          <w:p w:rsidR="00C136D1" w:rsidRDefault="00F13121">
            <w:pPr>
              <w:spacing w:after="0" w:line="259" w:lineRule="auto"/>
              <w:ind w:left="0" w:right="0" w:firstLine="165"/>
            </w:pPr>
            <w:r>
              <w:rPr>
                <w:sz w:val="15"/>
              </w:rPr>
              <w:t xml:space="preserve">6.6. Utiliza las nuevas tecnologías de la información y de la comunicación, así como los distintos medios y soportes técnicos.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4" w:type="dxa"/>
          <w:bottom w:w="0" w:type="dxa"/>
          <w:right w:w="13" w:type="dxa"/>
        </w:tblCellMar>
        <w:tblLook w:val="04A0" w:firstRow="1" w:lastRow="0" w:firstColumn="1" w:lastColumn="0" w:noHBand="0" w:noVBand="1"/>
      </w:tblPr>
      <w:tblGrid>
        <w:gridCol w:w="4954"/>
        <w:gridCol w:w="4953"/>
      </w:tblGrid>
      <w:tr w:rsidR="00C136D1">
        <w:trPr>
          <w:trHeight w:val="29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La música y la danza de la Antigüedad a la Edad Media </w:t>
            </w:r>
          </w:p>
        </w:tc>
      </w:tr>
      <w:tr w:rsidR="00C136D1">
        <w:trPr>
          <w:trHeight w:val="134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38"/>
              </w:numPr>
              <w:spacing w:after="0" w:line="235" w:lineRule="auto"/>
              <w:ind w:right="44" w:firstLine="165"/>
            </w:pPr>
            <w:r>
              <w:rPr>
                <w:sz w:val="15"/>
              </w:rPr>
              <w:t xml:space="preserve">Identificar, a través de la audición o del visionado, obras de la edad antigua y medieval y describir sus rasgos más característicos, justificando su pertenencia a este periodo histórico. </w:t>
            </w:r>
          </w:p>
          <w:p w:rsidR="00C136D1" w:rsidRDefault="00F13121">
            <w:pPr>
              <w:numPr>
                <w:ilvl w:val="0"/>
                <w:numId w:val="538"/>
              </w:numPr>
              <w:spacing w:after="0" w:line="259" w:lineRule="auto"/>
              <w:ind w:right="44" w:firstLine="165"/>
            </w:pPr>
            <w:r>
              <w:rPr>
                <w:sz w:val="15"/>
              </w:rPr>
              <w:t xml:space="preserve">Interrelacionar la historia de la música y de la danza en la edad antigua y medieval, así como sus obras más significativas, con otros aspectos de la cultura, el contexto histórico y la sociedad del mismo periodo.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Capta y describe el carácter, el gén</w:t>
            </w:r>
            <w:r>
              <w:rPr>
                <w:sz w:val="15"/>
              </w:rPr>
              <w:t xml:space="preserve">ero, las características estéticas y los rasgos estilísticos más importantes de las obras propuestas. </w:t>
            </w:r>
          </w:p>
          <w:p w:rsidR="00C136D1" w:rsidRDefault="00F13121">
            <w:pPr>
              <w:spacing w:after="0" w:line="235" w:lineRule="auto"/>
              <w:ind w:left="0" w:right="0" w:firstLine="165"/>
              <w:jc w:val="left"/>
            </w:pPr>
            <w:r>
              <w:rPr>
                <w:sz w:val="15"/>
              </w:rPr>
              <w:t xml:space="preserve">1.2. Conoce y describe las obras y los autores más representativos de este periodo. </w:t>
            </w:r>
          </w:p>
          <w:p w:rsidR="00C136D1" w:rsidRDefault="00F13121">
            <w:pPr>
              <w:spacing w:after="0" w:line="259" w:lineRule="auto"/>
              <w:ind w:left="0" w:firstLine="165"/>
            </w:pPr>
            <w:r>
              <w:rPr>
                <w:sz w:val="15"/>
              </w:rPr>
              <w:t>2.1. Analiza la complejidad de circunstancias que, por su importanci</w:t>
            </w:r>
            <w:r>
              <w:rPr>
                <w:sz w:val="15"/>
              </w:rPr>
              <w:t xml:space="preserve">a, determinen el desarrollo de una época, un estilo o un autor determinado, estableciendo juicios críticos.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El Renacimiento </w:t>
            </w:r>
          </w:p>
        </w:tc>
      </w:tr>
      <w:tr w:rsidR="00C136D1">
        <w:trPr>
          <w:trHeight w:val="134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39"/>
              </w:numPr>
              <w:spacing w:after="0" w:line="235" w:lineRule="auto"/>
              <w:ind w:right="44" w:firstLine="165"/>
            </w:pPr>
            <w:r>
              <w:rPr>
                <w:sz w:val="15"/>
              </w:rPr>
              <w:t xml:space="preserve">Identificar, a través de la audición o del visionado, obras del renacimiento y describir sus rasgos más característicos, justificando su pertenencia a este periodo histórico. </w:t>
            </w:r>
          </w:p>
          <w:p w:rsidR="00C136D1" w:rsidRDefault="00F13121">
            <w:pPr>
              <w:numPr>
                <w:ilvl w:val="0"/>
                <w:numId w:val="539"/>
              </w:numPr>
              <w:spacing w:after="0" w:line="259" w:lineRule="auto"/>
              <w:ind w:right="44" w:firstLine="165"/>
            </w:pPr>
            <w:r>
              <w:rPr>
                <w:sz w:val="15"/>
              </w:rPr>
              <w:t>Interrelacionar la historia de la música y de la danza del renacimiento, así com</w:t>
            </w:r>
            <w:r>
              <w:rPr>
                <w:sz w:val="15"/>
              </w:rPr>
              <w:t xml:space="preserve">o sus obras más significativas, con otros aspectos de la cultura, el contexto histórico y la sociedad del mismo periodo.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Capta y describe el carácter, el género, las características estéticas y los rasgos estilísticos más importantes de las obras pro</w:t>
            </w:r>
            <w:r>
              <w:rPr>
                <w:sz w:val="15"/>
              </w:rPr>
              <w:t xml:space="preserve">puestas. </w:t>
            </w:r>
          </w:p>
          <w:p w:rsidR="00C136D1" w:rsidRDefault="00F13121">
            <w:pPr>
              <w:spacing w:after="0" w:line="235" w:lineRule="auto"/>
              <w:ind w:left="0" w:right="0" w:firstLine="165"/>
              <w:jc w:val="left"/>
            </w:pPr>
            <w:r>
              <w:rPr>
                <w:sz w:val="15"/>
              </w:rPr>
              <w:t xml:space="preserve">1.2. Conoce y describe las obras y los autores más representativos de este periodo. </w:t>
            </w:r>
          </w:p>
          <w:p w:rsidR="00C136D1" w:rsidRDefault="00F13121">
            <w:pPr>
              <w:spacing w:after="0" w:line="259" w:lineRule="auto"/>
              <w:ind w:left="0" w:firstLine="165"/>
            </w:pPr>
            <w:r>
              <w:rPr>
                <w:sz w:val="15"/>
              </w:rPr>
              <w:t xml:space="preserve">2.1. Analiza la complejidad de circunstancias que, por su importancia, determinen el desarrollo de una época, un estilo o un autor determinado, estableciendo juicios críticos.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El Barroco </w:t>
            </w:r>
          </w:p>
        </w:tc>
      </w:tr>
      <w:tr w:rsidR="00C136D1">
        <w:trPr>
          <w:trHeight w:val="134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0"/>
              </w:numPr>
              <w:spacing w:after="0" w:line="235" w:lineRule="auto"/>
              <w:ind w:right="44" w:firstLine="165"/>
            </w:pPr>
            <w:r>
              <w:rPr>
                <w:sz w:val="15"/>
              </w:rPr>
              <w:t xml:space="preserve">Identificar, a través de la audición o del visionado, obras del barroco y describir sus rasgos más característicos, justificando su pertenencia a este periodo histórico. </w:t>
            </w:r>
          </w:p>
          <w:p w:rsidR="00C136D1" w:rsidRDefault="00F13121">
            <w:pPr>
              <w:numPr>
                <w:ilvl w:val="0"/>
                <w:numId w:val="540"/>
              </w:numPr>
              <w:spacing w:after="0" w:line="259" w:lineRule="auto"/>
              <w:ind w:right="44" w:firstLine="165"/>
            </w:pPr>
            <w:r>
              <w:rPr>
                <w:sz w:val="15"/>
              </w:rPr>
              <w:t>Interrelacionar la historia de la música y de la danza del barroco, así como sus obra</w:t>
            </w:r>
            <w:r>
              <w:rPr>
                <w:sz w:val="15"/>
              </w:rPr>
              <w:t xml:space="preserve">s más significativas, con otros aspectos de la cultura, el contexto histórico y la sociedad del mismo periodo.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Capta y describe el carácter, el género, las características estéticas y los rasgos estilísticos más importantes de las obras propuestas. </w:t>
            </w:r>
          </w:p>
          <w:p w:rsidR="00C136D1" w:rsidRDefault="00F13121">
            <w:pPr>
              <w:spacing w:after="0" w:line="235" w:lineRule="auto"/>
              <w:ind w:left="0" w:right="0" w:firstLine="165"/>
              <w:jc w:val="left"/>
            </w:pPr>
            <w:r>
              <w:rPr>
                <w:sz w:val="15"/>
              </w:rPr>
              <w:t xml:space="preserve">1.2. Conoce y describe las obras y los autores más representativos de este periodo. </w:t>
            </w:r>
          </w:p>
          <w:p w:rsidR="00C136D1" w:rsidRDefault="00F13121">
            <w:pPr>
              <w:spacing w:after="0" w:line="259" w:lineRule="auto"/>
              <w:ind w:left="0" w:firstLine="165"/>
            </w:pPr>
            <w:r>
              <w:rPr>
                <w:sz w:val="15"/>
              </w:rPr>
              <w:t>2.1. Analiza la complejidad de circunstancias que, por su importancia, determinen el desarrollo de una época, un estilo o un autor determinado, estableciendo juicios críti</w:t>
            </w:r>
            <w:r>
              <w:rPr>
                <w:sz w:val="15"/>
              </w:rPr>
              <w:t xml:space="preserve">cos.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El Clasicismo </w:t>
            </w:r>
          </w:p>
        </w:tc>
      </w:tr>
      <w:tr w:rsidR="00C136D1">
        <w:trPr>
          <w:trHeight w:val="134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1"/>
              </w:numPr>
              <w:spacing w:after="0" w:line="235" w:lineRule="auto"/>
              <w:ind w:right="42" w:firstLine="165"/>
            </w:pPr>
            <w:r>
              <w:rPr>
                <w:sz w:val="15"/>
              </w:rPr>
              <w:t xml:space="preserve">Identificar, a través de la audición o del visionado, obras del clasicismo y describir sus rasgos más característicos, justificando su pertenencia a este periodo histórico. </w:t>
            </w:r>
          </w:p>
          <w:p w:rsidR="00C136D1" w:rsidRDefault="00F13121">
            <w:pPr>
              <w:numPr>
                <w:ilvl w:val="0"/>
                <w:numId w:val="541"/>
              </w:numPr>
              <w:spacing w:after="0" w:line="259" w:lineRule="auto"/>
              <w:ind w:right="42" w:firstLine="165"/>
            </w:pPr>
            <w:r>
              <w:rPr>
                <w:sz w:val="15"/>
              </w:rPr>
              <w:t xml:space="preserve">Interrelacionar la historia de la música y de la danza del clasicismo, así como sus obras más significativas, con otros aspectos de la cultura, el contexto histórico y la sociedad del mismo periodo.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Capta y describe el carácter, el género, las caract</w:t>
            </w:r>
            <w:r>
              <w:rPr>
                <w:sz w:val="15"/>
              </w:rPr>
              <w:t xml:space="preserve">erísticas estéticas y los rasgos estilísticos más importantes de las obras propuestas. </w:t>
            </w:r>
          </w:p>
          <w:p w:rsidR="00C136D1" w:rsidRDefault="00F13121">
            <w:pPr>
              <w:spacing w:after="0" w:line="235" w:lineRule="auto"/>
              <w:ind w:left="0" w:right="0" w:firstLine="165"/>
              <w:jc w:val="left"/>
            </w:pPr>
            <w:r>
              <w:rPr>
                <w:sz w:val="15"/>
              </w:rPr>
              <w:t xml:space="preserve">1.2. Conoce y describe las obras y los autores más representativos de este periodo. </w:t>
            </w:r>
          </w:p>
          <w:p w:rsidR="00C136D1" w:rsidRDefault="00F13121">
            <w:pPr>
              <w:spacing w:after="0" w:line="259" w:lineRule="auto"/>
              <w:ind w:left="0" w:firstLine="165"/>
            </w:pPr>
            <w:r>
              <w:rPr>
                <w:sz w:val="15"/>
              </w:rPr>
              <w:t>2.1. Analiza la complejidad de circunstancias que, por su importancia, determinen e</w:t>
            </w:r>
            <w:r>
              <w:rPr>
                <w:sz w:val="15"/>
              </w:rPr>
              <w:t xml:space="preserve">l desarrollo de una época, un estilo o un autor determinado, estableciendo juicios críticos.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6. El Romanticismo, el Nacionalismo y el Post-Romanticismo </w:t>
            </w:r>
          </w:p>
        </w:tc>
      </w:tr>
      <w:tr w:rsidR="00C136D1">
        <w:trPr>
          <w:trHeight w:val="1343"/>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2"/>
              </w:numPr>
              <w:spacing w:after="0" w:line="235" w:lineRule="auto"/>
              <w:ind w:right="41" w:firstLine="165"/>
            </w:pPr>
            <w:r>
              <w:rPr>
                <w:sz w:val="15"/>
              </w:rPr>
              <w:t xml:space="preserve">Identificar, a través de la audición o del visionado, obras del romanticismo, el nacionalismo y el post-romanticismo y describir sus rasgos más característicos, justificando su pertenencia a este periodo histórico. </w:t>
            </w:r>
          </w:p>
          <w:p w:rsidR="00C136D1" w:rsidRDefault="00F13121">
            <w:pPr>
              <w:numPr>
                <w:ilvl w:val="0"/>
                <w:numId w:val="542"/>
              </w:numPr>
              <w:spacing w:after="0" w:line="259" w:lineRule="auto"/>
              <w:ind w:right="41" w:firstLine="165"/>
            </w:pPr>
            <w:r>
              <w:rPr>
                <w:sz w:val="15"/>
              </w:rPr>
              <w:t>Interrelacionar la historia de la música</w:t>
            </w:r>
            <w:r>
              <w:rPr>
                <w:sz w:val="15"/>
              </w:rPr>
              <w:t xml:space="preserve"> y de la danza en romanticismo, el nacionalismo y el post-romanticismo, así como sus obras más significativas, con otros aspectos de la cultura, el contexto histórico y la sociedad del mismo periodo.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Capta y describe el carácter, el género, las carac</w:t>
            </w:r>
            <w:r>
              <w:rPr>
                <w:sz w:val="15"/>
              </w:rPr>
              <w:t xml:space="preserve">terísticas estéticas y los rasgos estilísticos más importantes de las obras propuestas. </w:t>
            </w:r>
          </w:p>
          <w:p w:rsidR="00C136D1" w:rsidRDefault="00F13121">
            <w:pPr>
              <w:spacing w:after="0" w:line="235" w:lineRule="auto"/>
              <w:ind w:left="0" w:right="0" w:firstLine="165"/>
              <w:jc w:val="left"/>
            </w:pPr>
            <w:r>
              <w:rPr>
                <w:sz w:val="15"/>
              </w:rPr>
              <w:t xml:space="preserve">1.2. Conoce y describe las obras y los autores más representativos de este periodo. </w:t>
            </w:r>
          </w:p>
          <w:p w:rsidR="00C136D1" w:rsidRDefault="00F13121">
            <w:pPr>
              <w:spacing w:after="0" w:line="259" w:lineRule="auto"/>
              <w:ind w:left="0" w:firstLine="165"/>
            </w:pPr>
            <w:r>
              <w:rPr>
                <w:sz w:val="15"/>
              </w:rPr>
              <w:t xml:space="preserve">2.1. Analiza la complejidad de circunstancias que, por su importancia, determinen el desarrollo de una época, un estilo o un autor determinado, estableciendo juicios críticos.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7. Primeras tendencias modernas </w:t>
            </w:r>
          </w:p>
        </w:tc>
      </w:tr>
      <w:tr w:rsidR="00C136D1">
        <w:trPr>
          <w:trHeight w:val="1518"/>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3"/>
              </w:numPr>
              <w:spacing w:after="0" w:line="235" w:lineRule="auto"/>
              <w:ind w:right="41" w:firstLine="165"/>
            </w:pPr>
            <w:r>
              <w:rPr>
                <w:sz w:val="15"/>
              </w:rPr>
              <w:t xml:space="preserve">Identificar, a través de la audición o del visionado, obras del impresionismo, expresionismo y otros movimientos de la primera mitad del siglo XX y describir sus rasgos más característicos, justificando su pertenencia a este periodo histórico. </w:t>
            </w:r>
          </w:p>
          <w:p w:rsidR="00C136D1" w:rsidRDefault="00F13121">
            <w:pPr>
              <w:numPr>
                <w:ilvl w:val="0"/>
                <w:numId w:val="543"/>
              </w:numPr>
              <w:spacing w:after="0" w:line="259" w:lineRule="auto"/>
              <w:ind w:right="41" w:firstLine="165"/>
            </w:pPr>
            <w:r>
              <w:rPr>
                <w:sz w:val="15"/>
              </w:rPr>
              <w:t>.Interrelac</w:t>
            </w:r>
            <w:r>
              <w:rPr>
                <w:sz w:val="15"/>
              </w:rPr>
              <w:t xml:space="preserve">ionar la historia de la música y de la danza de la primera mitad del siglo XX, así como sus movimientos artísticos y obras más significativas, con otros aspectos de la cultura, el contexto histórico y la sociedad del mismo periodo.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Capta y describe e</w:t>
            </w:r>
            <w:r>
              <w:rPr>
                <w:sz w:val="15"/>
              </w:rPr>
              <w:t xml:space="preserve">l carácter, el género, las características estéticas y los rasgos estilísticos más importantes de las obras propuestas. </w:t>
            </w:r>
          </w:p>
          <w:p w:rsidR="00C136D1" w:rsidRDefault="00F13121">
            <w:pPr>
              <w:spacing w:after="0" w:line="235" w:lineRule="auto"/>
              <w:ind w:left="0" w:right="0" w:firstLine="165"/>
              <w:jc w:val="left"/>
            </w:pPr>
            <w:r>
              <w:rPr>
                <w:sz w:val="15"/>
              </w:rPr>
              <w:t xml:space="preserve">1.2. Conoce y describe las obras y los autores más representativos de este periodo. </w:t>
            </w:r>
          </w:p>
          <w:p w:rsidR="00C136D1" w:rsidRDefault="00F13121">
            <w:pPr>
              <w:spacing w:after="0" w:line="259" w:lineRule="auto"/>
              <w:ind w:left="0" w:firstLine="165"/>
            </w:pPr>
            <w:r>
              <w:rPr>
                <w:sz w:val="15"/>
              </w:rPr>
              <w:t>2.1. Analiza la complejidad de circunstancias que,</w:t>
            </w:r>
            <w:r>
              <w:rPr>
                <w:sz w:val="15"/>
              </w:rPr>
              <w:t xml:space="preserve"> por su importancia, determinen el desarrollo de una época, un estilo o un autor determinado, estableciendo juicios críticos.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8. Música y Danza en la segunda mitad del Siglo XX. </w:t>
            </w:r>
          </w:p>
        </w:tc>
      </w:tr>
      <w:tr w:rsidR="00C136D1">
        <w:trPr>
          <w:trHeight w:val="1519"/>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4"/>
              </w:numPr>
              <w:spacing w:after="0" w:line="235" w:lineRule="auto"/>
              <w:ind w:right="42" w:firstLine="165"/>
            </w:pPr>
            <w:r>
              <w:rPr>
                <w:sz w:val="15"/>
              </w:rPr>
              <w:t xml:space="preserve">Identificar, a través de la audición o del visionado, obras pertenecientes a los movimientos estilísticos de la segunda mitad del siglo XX y describir sus rasgos más característicos, justificando su pertenencia a este periodo histórico. </w:t>
            </w:r>
          </w:p>
          <w:p w:rsidR="00C136D1" w:rsidRDefault="00F13121">
            <w:pPr>
              <w:numPr>
                <w:ilvl w:val="0"/>
                <w:numId w:val="544"/>
              </w:numPr>
              <w:spacing w:after="0" w:line="259" w:lineRule="auto"/>
              <w:ind w:right="42" w:firstLine="165"/>
            </w:pPr>
            <w:r>
              <w:rPr>
                <w:sz w:val="15"/>
              </w:rPr>
              <w:t xml:space="preserve">Interrelacionar la historia de la música y de la danza de la segunda mitad del siglo XX, así como sus movimientos artísticos y obras más significativas, con otros aspectos de la cultura, el contexto histórico y la sociedad del mismo periodo.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Capta y </w:t>
            </w:r>
            <w:r>
              <w:rPr>
                <w:sz w:val="15"/>
              </w:rPr>
              <w:t xml:space="preserve">describe el carácter, el género, las características estéticas y los rasgos estilísticos más importantes de las obras propuestas. </w:t>
            </w:r>
          </w:p>
          <w:p w:rsidR="00C136D1" w:rsidRDefault="00F13121">
            <w:pPr>
              <w:spacing w:after="0" w:line="235" w:lineRule="auto"/>
              <w:ind w:left="0" w:right="0" w:firstLine="165"/>
              <w:jc w:val="left"/>
            </w:pPr>
            <w:r>
              <w:rPr>
                <w:sz w:val="15"/>
              </w:rPr>
              <w:t xml:space="preserve">1.2. Conoce y describe las obras y los autores más representativos de este periodo. </w:t>
            </w:r>
          </w:p>
          <w:p w:rsidR="00C136D1" w:rsidRDefault="00F13121">
            <w:pPr>
              <w:spacing w:after="0" w:line="259" w:lineRule="auto"/>
              <w:ind w:left="0" w:firstLine="165"/>
            </w:pPr>
            <w:r>
              <w:rPr>
                <w:sz w:val="15"/>
              </w:rPr>
              <w:t xml:space="preserve">2.1. Analiza la complejidad de circunstancias que, por su importancia, determinen el desarrollo de una época, un estilo o un autor determinado, estableciendo juicios críticos.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9. La música tradicional en el mundo. </w:t>
            </w:r>
          </w:p>
        </w:tc>
      </w:tr>
      <w:tr w:rsidR="00C136D1">
        <w:trPr>
          <w:trHeight w:val="645"/>
        </w:trPr>
        <w:tc>
          <w:tcPr>
            <w:tcW w:w="49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165"/>
            </w:pPr>
            <w:r>
              <w:rPr>
                <w:sz w:val="15"/>
              </w:rPr>
              <w:t xml:space="preserve">1. Identificar, a través de la audición o del visionado, obras de la música tradicional, describiendo sus rasgos más característicos y distinguiendo diferentes estilos, estéticas y usos. </w:t>
            </w:r>
          </w:p>
        </w:tc>
        <w:tc>
          <w:tcPr>
            <w:tcW w:w="49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1.1. Conoce y describe las principales características de la música </w:t>
            </w:r>
            <w:r>
              <w:rPr>
                <w:sz w:val="15"/>
              </w:rPr>
              <w:t xml:space="preserve">y la danza tradicional, distinguiendo diferentes estilos de canto, melodías, escalas, texturas y ritmos. </w:t>
            </w:r>
          </w:p>
        </w:tc>
      </w:tr>
    </w:tbl>
    <w:p w:rsidR="00C136D1" w:rsidRDefault="00F13121">
      <w:pPr>
        <w:numPr>
          <w:ilvl w:val="0"/>
          <w:numId w:val="67"/>
        </w:numPr>
        <w:spacing w:after="156" w:line="259" w:lineRule="auto"/>
        <w:ind w:right="0" w:hanging="379"/>
        <w:jc w:val="left"/>
      </w:pPr>
      <w:r>
        <w:rPr>
          <w:i/>
        </w:rPr>
        <w:t xml:space="preserve">Imagen y Sonido. </w:t>
      </w:r>
    </w:p>
    <w:p w:rsidR="00C136D1" w:rsidRDefault="00F13121">
      <w:pPr>
        <w:ind w:left="-13" w:right="37"/>
      </w:pPr>
      <w:r>
        <w:t>La materia Imagen y Sonido tiene como objetivo promover la formación de ciudadanos críticos, responsables y autónomos para la utilización, con solvencia y responsabilidad, de las tecnologías de la información y la comunicación, así como el desarrollo duran</w:t>
      </w:r>
      <w:r>
        <w:t xml:space="preserve">te su formación de las competencias comunicativas, digitales y tecnológicas necesarias para realizar determinados productos audiovisuales y multimedia con criterio estético y sensibilidad artística. </w:t>
      </w:r>
    </w:p>
    <w:p w:rsidR="00C136D1" w:rsidRDefault="00F13121">
      <w:pPr>
        <w:spacing w:after="161"/>
        <w:ind w:left="-13" w:right="37"/>
      </w:pPr>
      <w:r>
        <w:t>Esta materia se enclava en el estudio de la realidad del</w:t>
      </w:r>
      <w:r>
        <w:t xml:space="preserve"> estado de las tecnologías del momento presente y de los métodos de trabajo y productos actuales, permitiendo que el alumno desarrolle el espíritu creativo, crítico y estético imprescindible para desarrollar los proyectos de la asignatura que trabajarán la</w:t>
      </w:r>
      <w:r>
        <w:t>s posibilidades que ofrece la integración de la imagen y del sonido en los productos audiovisuales y multimedia; todo ello sin olvidar la importancia que tiene la atención a la no discriminación de las personas con discapacidad, la accesibilidad y el diseñ</w:t>
      </w:r>
      <w:r>
        <w:t xml:space="preserve">o universal en el momento de la elaboración de los contenidos y mensajes audiovisuales. </w:t>
      </w:r>
    </w:p>
    <w:p w:rsidR="00C136D1" w:rsidRDefault="00F13121">
      <w:pPr>
        <w:spacing w:after="0" w:line="259" w:lineRule="auto"/>
        <w:ind w:left="10" w:right="45" w:hanging="10"/>
        <w:jc w:val="center"/>
      </w:pPr>
      <w:r>
        <w:t xml:space="preserve">Imagen y Sonido.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3467"/>
        <w:gridCol w:w="6440"/>
      </w:tblGrid>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1. Recursos expresivos utilizados en producciones audiovisuales </w:t>
            </w:r>
          </w:p>
        </w:tc>
      </w:tr>
      <w:tr w:rsidR="00C136D1">
        <w:trPr>
          <w:trHeight w:val="2042"/>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8" w:firstLine="165"/>
            </w:pPr>
            <w:r>
              <w:rPr>
                <w:sz w:val="15"/>
              </w:rPr>
              <w:t xml:space="preserve">1. Analizar críticamente los recursos expresivos utilizados en las producciones audiovisuales, relacionando las características funcionales y tipológicas con la consecución de los objetivos comunicativos.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Identifica la tipología de género, la intenci</w:t>
            </w:r>
            <w:r>
              <w:rPr>
                <w:sz w:val="15"/>
              </w:rPr>
              <w:t xml:space="preserve">onalidad comunicativa y los códigos expresivos empleados en la realización de distintos productos audiovisuales, a partir de su visionado y análisis crítico. </w:t>
            </w:r>
          </w:p>
          <w:p w:rsidR="00C136D1" w:rsidRDefault="00F13121">
            <w:pPr>
              <w:spacing w:after="0" w:line="235" w:lineRule="auto"/>
              <w:ind w:left="0" w:firstLine="165"/>
            </w:pPr>
            <w:r>
              <w:rPr>
                <w:sz w:val="15"/>
              </w:rPr>
              <w:t>1.2. Reconoce las características expresivas de la imagen fija y móvil y sus cualidades plásticas</w:t>
            </w:r>
            <w:r>
              <w:rPr>
                <w:sz w:val="15"/>
              </w:rPr>
              <w:t xml:space="preserve">, funcionales, semánticas y técnicas, en composiciones fotográficas y productos audiovisuales multimedia y new media. </w:t>
            </w:r>
          </w:p>
          <w:p w:rsidR="00C136D1" w:rsidRDefault="00F13121">
            <w:pPr>
              <w:spacing w:after="0" w:line="235" w:lineRule="auto"/>
              <w:ind w:left="0" w:right="0" w:firstLine="165"/>
            </w:pPr>
            <w:r>
              <w:rPr>
                <w:sz w:val="15"/>
              </w:rPr>
              <w:t>1.3. Valora las consecuencias comunicativas de la utilización formal y expresiva del encuadre, el ángulo de cámara y sus movimientos en l</w:t>
            </w:r>
            <w:r>
              <w:rPr>
                <w:sz w:val="15"/>
              </w:rPr>
              <w:t xml:space="preserve">a resolución de diversas situaciones audiovisuales. </w:t>
            </w:r>
          </w:p>
          <w:p w:rsidR="00C136D1" w:rsidRDefault="00F13121">
            <w:pPr>
              <w:spacing w:after="0" w:line="259" w:lineRule="auto"/>
              <w:ind w:left="0" w:right="38" w:firstLine="165"/>
            </w:pPr>
            <w:r>
              <w:rPr>
                <w:sz w:val="15"/>
              </w:rPr>
              <w:t xml:space="preserve">1.4. Relaciona el valor expresivo y comunicativo de los conceptos espaciales de la imagen, tales como el campo, el fuera de campo y los movimientos interno y externo de los planos, con la interpretación </w:t>
            </w:r>
            <w:r>
              <w:rPr>
                <w:sz w:val="15"/>
              </w:rPr>
              <w:t xml:space="preserve">del relato audiovisual.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Análisis de situaciones audiovisuales </w:t>
            </w:r>
          </w:p>
        </w:tc>
      </w:tr>
      <w:tr w:rsidR="00C136D1">
        <w:trPr>
          <w:trHeight w:val="221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1. Analizar situaciones audiovisuales extraídas de productos cinematográficos de diversos géneros, aplicando las técnicas de lenguaje audiovisual y valorando los elementos que garantizan el mantenimiento de la continuidad narrativa y formal en una producci</w:t>
            </w:r>
            <w:r>
              <w:rPr>
                <w:sz w:val="15"/>
              </w:rPr>
              <w:t xml:space="preserve">ón audiovisual.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los elementos teóricos del montaje audiovisual para el análisis de la continuidad del mensaje narrativo de productos fílmicos. </w:t>
            </w:r>
          </w:p>
          <w:p w:rsidR="00C136D1" w:rsidRDefault="00F13121">
            <w:pPr>
              <w:spacing w:after="0" w:line="235" w:lineRule="auto"/>
              <w:ind w:left="0" w:right="0" w:firstLine="165"/>
            </w:pPr>
            <w:r>
              <w:rPr>
                <w:sz w:val="15"/>
              </w:rPr>
              <w:t>1.2. Diferencia las aportaciones más significativas producidas en la evolución histórica de las te</w:t>
            </w:r>
            <w:r>
              <w:rPr>
                <w:sz w:val="15"/>
              </w:rPr>
              <w:t xml:space="preserve">orías del montaje audiovisual.  </w:t>
            </w:r>
          </w:p>
          <w:p w:rsidR="00C136D1" w:rsidRDefault="00F13121">
            <w:pPr>
              <w:spacing w:after="0" w:line="235" w:lineRule="auto"/>
              <w:ind w:left="0" w:right="38" w:firstLine="165"/>
            </w:pPr>
            <w:r>
              <w:rPr>
                <w:sz w:val="15"/>
              </w:rPr>
              <w:t xml:space="preserve">1.3. Valora las consecuencias de la aplicación de las técnicas de montaje fílmico en el mantenimiento de la continuidad narrativa, perceptiva, formal, de movimiento, de acción y de dirección.  </w:t>
            </w:r>
          </w:p>
          <w:p w:rsidR="00C136D1" w:rsidRDefault="00F13121">
            <w:pPr>
              <w:spacing w:after="0" w:line="235" w:lineRule="auto"/>
              <w:ind w:left="0" w:right="41" w:firstLine="165"/>
            </w:pPr>
            <w:r>
              <w:rPr>
                <w:sz w:val="15"/>
              </w:rPr>
              <w:t xml:space="preserve">1.4. Relaciona la funcionalidad narrativa y expresiva de los efectos y los signos de puntuación, así como su corrección técnica, con la transmisión comprensiva del mensaje en una producción audiovisual. </w:t>
            </w:r>
          </w:p>
          <w:p w:rsidR="00C136D1" w:rsidRDefault="00F13121">
            <w:pPr>
              <w:spacing w:after="0" w:line="259" w:lineRule="auto"/>
              <w:ind w:left="0" w:right="0" w:firstLine="165"/>
            </w:pPr>
            <w:r>
              <w:rPr>
                <w:sz w:val="15"/>
              </w:rPr>
              <w:t>1.5. Justifica las alternativas posibles en el monta</w:t>
            </w:r>
            <w:r>
              <w:rPr>
                <w:sz w:val="15"/>
              </w:rPr>
              <w:t xml:space="preserve">je de un producto audiovisual, a partir de la valoración del tratamiento del tiempo, del espacio y de la idea o contenido.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Elaboración de guiones audiovisuales </w:t>
            </w:r>
          </w:p>
        </w:tc>
      </w:tr>
      <w:tr w:rsidR="00C136D1">
        <w:trPr>
          <w:trHeight w:val="2393"/>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 xml:space="preserve">1. Elaborar guiones audiovisuales aplicando una estructura narrativa coherente con las posibilidades expresivas de la imagen, el sonido y la música.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Valora la importancia de la función expresiva de la imagen, el sonido y la música en el proceso de cr</w:t>
            </w:r>
            <w:r>
              <w:rPr>
                <w:sz w:val="15"/>
              </w:rPr>
              <w:t xml:space="preserve">eación de guiones audiovisuales.  </w:t>
            </w:r>
          </w:p>
          <w:p w:rsidR="00C136D1" w:rsidRDefault="00F13121">
            <w:pPr>
              <w:spacing w:after="0" w:line="235" w:lineRule="auto"/>
              <w:ind w:left="0" w:right="0" w:firstLine="165"/>
            </w:pPr>
            <w:r>
              <w:rPr>
                <w:sz w:val="15"/>
              </w:rPr>
              <w:t xml:space="preserve">1.2. Caracteriza la estructura narrativa y la idea temática de un guión audiovisual de ficción, a partir del análisis de un proyecto aportado. </w:t>
            </w:r>
          </w:p>
          <w:p w:rsidR="00C136D1" w:rsidRDefault="00F13121">
            <w:pPr>
              <w:spacing w:after="0" w:line="235" w:lineRule="auto"/>
              <w:ind w:left="0" w:firstLine="165"/>
            </w:pPr>
            <w:r>
              <w:rPr>
                <w:sz w:val="15"/>
              </w:rPr>
              <w:t xml:space="preserve">1.3. Construye el guión literario de una determinada secuencia siguiendo las </w:t>
            </w:r>
            <w:r>
              <w:rPr>
                <w:sz w:val="15"/>
              </w:rPr>
              <w:t xml:space="preserve">fases estandarizadas en las producciones audiovisuales: determinación de la idea, documentación, story line, argumento y tratamiento. </w:t>
            </w:r>
          </w:p>
          <w:p w:rsidR="00C136D1" w:rsidRDefault="00F13121">
            <w:pPr>
              <w:spacing w:after="0" w:line="235" w:lineRule="auto"/>
              <w:ind w:left="0" w:right="0" w:firstLine="165"/>
            </w:pPr>
            <w:r>
              <w:rPr>
                <w:sz w:val="15"/>
              </w:rPr>
              <w:t xml:space="preserve">1.4. Realiza la transformación de una secuencia dramática a la estructura propia de un guión técnico y un storyboard. </w:t>
            </w:r>
          </w:p>
          <w:p w:rsidR="00C136D1" w:rsidRDefault="00F13121">
            <w:pPr>
              <w:spacing w:after="0" w:line="235" w:lineRule="auto"/>
              <w:ind w:left="0" w:right="0" w:firstLine="165"/>
            </w:pPr>
            <w:r>
              <w:rPr>
                <w:sz w:val="15"/>
              </w:rPr>
              <w:t>1.</w:t>
            </w:r>
            <w:r>
              <w:rPr>
                <w:sz w:val="15"/>
              </w:rPr>
              <w:t xml:space="preserve">5. Relaciona los procesos y fases de una producción audiovisual multimedia con las funciones del personal técnico y artístico que interviene en la misma.  </w:t>
            </w:r>
          </w:p>
          <w:p w:rsidR="00C136D1" w:rsidRDefault="00F13121">
            <w:pPr>
              <w:spacing w:after="0" w:line="259" w:lineRule="auto"/>
              <w:ind w:left="0" w:right="0" w:firstLine="165"/>
            </w:pPr>
            <w:r>
              <w:rPr>
                <w:sz w:val="15"/>
              </w:rPr>
              <w:t>1.6. Identifica las diferencias y semejanzas en la construcción de guiones audiovisuales y guiones d</w:t>
            </w:r>
            <w:r>
              <w:rPr>
                <w:sz w:val="15"/>
              </w:rPr>
              <w:t xml:space="preserve">e audiodescripción.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467"/>
        <w:gridCol w:w="6440"/>
      </w:tblGrid>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Captación de imágenes fotográficas y de vídeo </w:t>
            </w:r>
          </w:p>
        </w:tc>
      </w:tr>
      <w:tr w:rsidR="00C136D1">
        <w:trPr>
          <w:trHeight w:val="256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165"/>
            </w:pPr>
            <w:r>
              <w:rPr>
                <w:sz w:val="15"/>
              </w:rPr>
              <w:t xml:space="preserve">1. Grabar piezas audiovisuales aplicando técnicas de captación de imágenes fotográficas y de vídeo, y reforzando su expresividad mediante los recursos y medios técnicos del lenguaje audiovisual.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Compara el proceso de captación de imágenes del ojo humano y de la percepción visual con la aplicación transferida a los sistemas de captación y reproducción visual. </w:t>
            </w:r>
          </w:p>
          <w:p w:rsidR="00C136D1" w:rsidRDefault="00F13121">
            <w:pPr>
              <w:spacing w:after="0" w:line="235" w:lineRule="auto"/>
              <w:ind w:left="0" w:right="0" w:firstLine="165"/>
              <w:jc w:val="left"/>
            </w:pPr>
            <w:r>
              <w:rPr>
                <w:sz w:val="15"/>
              </w:rPr>
              <w:t>1.2. Justifica el efecto de la iluminación de las secuencias a captar por los sistem</w:t>
            </w:r>
            <w:r>
              <w:rPr>
                <w:sz w:val="15"/>
              </w:rPr>
              <w:t xml:space="preserve">as técnicos audiovisuales. </w:t>
            </w:r>
          </w:p>
          <w:p w:rsidR="00C136D1" w:rsidRDefault="00F13121">
            <w:pPr>
              <w:spacing w:after="0" w:line="235" w:lineRule="auto"/>
              <w:ind w:left="0" w:right="0" w:firstLine="165"/>
            </w:pPr>
            <w:r>
              <w:rPr>
                <w:sz w:val="15"/>
              </w:rPr>
              <w:t xml:space="preserve">1.3. Construye la composición estética y narrativa de las imágenes fotográficas y de vídeo a capturar, necesarias para la elaboración de piezas o secuencias audiovisuales sencillas. </w:t>
            </w:r>
          </w:p>
          <w:p w:rsidR="00C136D1" w:rsidRDefault="00F13121">
            <w:pPr>
              <w:spacing w:after="0" w:line="235" w:lineRule="auto"/>
              <w:ind w:left="0" w:right="0" w:firstLine="165"/>
            </w:pPr>
            <w:r>
              <w:rPr>
                <w:sz w:val="15"/>
              </w:rPr>
              <w:t>1.4. Dispone los flashes fotográficos o la «i</w:t>
            </w:r>
            <w:r>
              <w:rPr>
                <w:sz w:val="15"/>
              </w:rPr>
              <w:t xml:space="preserve">luminación ligera» necesaria para adecuar las condiciones lumínicas de la escena a los dispositivos de captura fotográfica o de vídeo. </w:t>
            </w:r>
          </w:p>
          <w:p w:rsidR="00C136D1" w:rsidRDefault="00F13121">
            <w:pPr>
              <w:spacing w:after="0" w:line="235" w:lineRule="auto"/>
              <w:ind w:left="0" w:right="43" w:firstLine="165"/>
            </w:pPr>
            <w:r>
              <w:rPr>
                <w:sz w:val="15"/>
              </w:rPr>
              <w:t>1.5. Registra con la cámara de vídeo y fotográfica las tomas, planos y secuencias introduciendo los ajustes necesarios d</w:t>
            </w:r>
            <w:r>
              <w:rPr>
                <w:sz w:val="15"/>
              </w:rPr>
              <w:t xml:space="preserve">e temperatura de color, exposición, resolución, sonido y los metadatos con la información necesaria para su identificación. </w:t>
            </w:r>
          </w:p>
          <w:p w:rsidR="00C136D1" w:rsidRDefault="00F13121">
            <w:pPr>
              <w:spacing w:after="0" w:line="259" w:lineRule="auto"/>
              <w:ind w:left="0" w:right="45" w:firstLine="165"/>
            </w:pPr>
            <w:r>
              <w:rPr>
                <w:sz w:val="15"/>
              </w:rPr>
              <w:t>1.6. Elige las alternativas apropiadas de registro en cinta magnética, discos ópticos, tarjetas de memoria y discos duros que resul</w:t>
            </w:r>
            <w:r>
              <w:rPr>
                <w:sz w:val="15"/>
              </w:rPr>
              <w:t xml:space="preserve">ten idóneas para diversos tipos de filmación o grabación audiovisual.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Tratamiento digital de imágenes </w:t>
            </w:r>
          </w:p>
        </w:tc>
      </w:tr>
      <w:tr w:rsidR="00C136D1">
        <w:trPr>
          <w:trHeight w:val="151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1. Realizar el tratamiento digital de imágenes valorando características de color, formatos y contraste y empleando técnicas de generación, procesamiento y retoque de imagen fija.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Corrige anomalías de los originales de imagen fija, y realiza los ajus</w:t>
            </w:r>
            <w:r>
              <w:rPr>
                <w:sz w:val="15"/>
              </w:rPr>
              <w:t xml:space="preserve">tes necesarios de contraste, equilibrio de gris, brillo y saturación, adaptando el resultado a las características del medio o soporte final de las imágenes. </w:t>
            </w:r>
          </w:p>
          <w:p w:rsidR="00C136D1" w:rsidRDefault="00F13121">
            <w:pPr>
              <w:spacing w:after="0" w:line="235" w:lineRule="auto"/>
              <w:ind w:left="0" w:firstLine="165"/>
            </w:pPr>
            <w:r>
              <w:rPr>
                <w:sz w:val="15"/>
              </w:rPr>
              <w:t>1.2. Adapta y ajusta las imágenes a las características técnicas del medio o soporte final, garan</w:t>
            </w:r>
            <w:r>
              <w:rPr>
                <w:sz w:val="15"/>
              </w:rPr>
              <w:t xml:space="preserve">tizando, en su caso, el registro espacio-temporal y la continuidad de las secuencias de imágenes fijas necesarias para la elaboración del material visual. </w:t>
            </w:r>
          </w:p>
          <w:p w:rsidR="00C136D1" w:rsidRDefault="00F13121">
            <w:pPr>
              <w:spacing w:after="0" w:line="259" w:lineRule="auto"/>
              <w:ind w:left="0" w:right="0" w:firstLine="165"/>
            </w:pPr>
            <w:r>
              <w:rPr>
                <w:sz w:val="15"/>
              </w:rPr>
              <w:t>1.3. Elabora la imagen final del proyecto mediante la aplicación de transformaciones geométricas y e</w:t>
            </w:r>
            <w:r>
              <w:rPr>
                <w:sz w:val="15"/>
              </w:rPr>
              <w:t xml:space="preserve">fectos de perspectiva necesarios, empleando técnicas y herramientas específicas de edición.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6. Edición de piezas visuales </w:t>
            </w:r>
          </w:p>
        </w:tc>
      </w:tr>
      <w:tr w:rsidR="00C136D1">
        <w:trPr>
          <w:trHeight w:val="2392"/>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1. Editar piezas visuales aplicando técnicas de creación de secuencias dinámicas de gráficos e imágenes fijas y de montaje audiovisual ajustándolas a piezas musicales.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Relaciona las especificaciones técnicas y las cualidades operativas del equipamien</w:t>
            </w:r>
            <w:r>
              <w:rPr>
                <w:sz w:val="15"/>
              </w:rPr>
              <w:t xml:space="preserve">to de postproducción con las diversas metodologías de montaje y edición en proyectos de cine, vídeo y televisión. </w:t>
            </w:r>
          </w:p>
          <w:p w:rsidR="00C136D1" w:rsidRDefault="00F13121">
            <w:pPr>
              <w:spacing w:after="0" w:line="235" w:lineRule="auto"/>
              <w:ind w:left="0" w:right="38" w:firstLine="165"/>
            </w:pPr>
            <w:r>
              <w:rPr>
                <w:sz w:val="15"/>
              </w:rPr>
              <w:t xml:space="preserve">1.2. Configura el proyecto de edición de gráficos e imágenes fijas o de edición no lineal, considerando el formato adecuado al material original y a la difusión final que se pretende en el proyecto. </w:t>
            </w:r>
          </w:p>
          <w:p w:rsidR="00C136D1" w:rsidRDefault="00F13121">
            <w:pPr>
              <w:spacing w:after="0" w:line="235" w:lineRule="auto"/>
              <w:ind w:left="0" w:right="42" w:firstLine="165"/>
            </w:pPr>
            <w:r>
              <w:rPr>
                <w:sz w:val="15"/>
              </w:rPr>
              <w:t>1.3. Edita las piezas de vídeo, las fotografías, los grá</w:t>
            </w:r>
            <w:r>
              <w:rPr>
                <w:sz w:val="15"/>
              </w:rPr>
              <w:t xml:space="preserve">ficos, los rótulos y los elementos sonoros en la línea de tiempo del programa de edición, realizando transiciones entre los planos, elaborando subtítulos, armonizando el tono y sincronizando la duración de la imagen con el audio. </w:t>
            </w:r>
          </w:p>
          <w:p w:rsidR="00C136D1" w:rsidRDefault="00F13121">
            <w:pPr>
              <w:spacing w:after="0" w:line="235" w:lineRule="auto"/>
              <w:ind w:left="0" w:right="0" w:firstLine="165"/>
              <w:jc w:val="left"/>
            </w:pPr>
            <w:r>
              <w:rPr>
                <w:sz w:val="15"/>
              </w:rPr>
              <w:t>1.4. Exporta la pieza vis</w:t>
            </w:r>
            <w:r>
              <w:rPr>
                <w:sz w:val="15"/>
              </w:rPr>
              <w:t xml:space="preserve">ual de edición a un archivo con el formato necesario para su posterior reproducción. </w:t>
            </w:r>
          </w:p>
          <w:p w:rsidR="00C136D1" w:rsidRDefault="00F13121">
            <w:pPr>
              <w:spacing w:after="0" w:line="259" w:lineRule="auto"/>
              <w:ind w:left="0" w:right="0" w:firstLine="165"/>
            </w:pPr>
            <w:r>
              <w:rPr>
                <w:sz w:val="15"/>
              </w:rPr>
              <w:t xml:space="preserve">1.5. Justifica la idoneidad de la edición lineal o de la edición no lineal en diversos proyectos de montaje y postproducción.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7. Diseño de bandas sonoras </w:t>
            </w:r>
          </w:p>
        </w:tc>
      </w:tr>
      <w:tr w:rsidR="00C136D1">
        <w:trPr>
          <w:trHeight w:val="221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1. Integrar el sonido e imagen en un producto multimedia, audiovisual o programa de radio, aplicando los recursos expresivos del lenguaje sonoro y relacionando sus posibilidades de articulación y combinación según los tipos de destinatarios.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Especifi</w:t>
            </w:r>
            <w:r>
              <w:rPr>
                <w:sz w:val="15"/>
              </w:rPr>
              <w:t xml:space="preserve">ca el valor funcional, expresivo y comunicativo de los recursos sonoros empleados en la construcción de la banda sonora de una producción audiovisual o radiofónica. </w:t>
            </w:r>
          </w:p>
          <w:p w:rsidR="00C136D1" w:rsidRDefault="00F13121">
            <w:pPr>
              <w:spacing w:after="0" w:line="235" w:lineRule="auto"/>
              <w:ind w:left="0" w:right="0" w:firstLine="165"/>
            </w:pPr>
            <w:r>
              <w:rPr>
                <w:sz w:val="15"/>
              </w:rPr>
              <w:t>1.2. Reconoce las aportaciones tecnológicas y expresivas que el sonido aportó en el proces</w:t>
            </w:r>
            <w:r>
              <w:rPr>
                <w:sz w:val="15"/>
              </w:rPr>
              <w:t xml:space="preserve">o de transformación del cine mudo al cine sonoro. </w:t>
            </w:r>
          </w:p>
          <w:p w:rsidR="00C136D1" w:rsidRDefault="00F13121">
            <w:pPr>
              <w:spacing w:after="0" w:line="235" w:lineRule="auto"/>
              <w:ind w:left="0" w:right="0" w:firstLine="165"/>
            </w:pPr>
            <w:r>
              <w:rPr>
                <w:sz w:val="15"/>
              </w:rPr>
              <w:t xml:space="preserve">1.3. Identifica los recursos específicos de lenguaje sonoro empleados en su construcción de la banda sonora de una producción audiovisual. </w:t>
            </w:r>
          </w:p>
          <w:p w:rsidR="00C136D1" w:rsidRDefault="00F13121">
            <w:pPr>
              <w:spacing w:after="0" w:line="235" w:lineRule="auto"/>
              <w:ind w:left="0" w:right="0" w:firstLine="165"/>
            </w:pPr>
            <w:r>
              <w:rPr>
                <w:sz w:val="15"/>
              </w:rPr>
              <w:t>1.4. Diferencia las características estructurales, expresivas y f</w:t>
            </w:r>
            <w:r>
              <w:rPr>
                <w:sz w:val="15"/>
              </w:rPr>
              <w:t xml:space="preserve">uncionales de los géneros radiofónicos, a partir del análisis de las parrillas de programación de distintas emisoras de radio. </w:t>
            </w:r>
          </w:p>
          <w:p w:rsidR="00C136D1" w:rsidRDefault="00F13121">
            <w:pPr>
              <w:spacing w:after="0" w:line="235" w:lineRule="auto"/>
              <w:ind w:left="0" w:right="0" w:firstLine="165"/>
            </w:pPr>
            <w:r>
              <w:rPr>
                <w:sz w:val="15"/>
              </w:rPr>
              <w:t>1.5. Elabora mediante aplicaciones digitales la banda sonora de un producto audiovisual sencillo o multimedia y de un programa d</w:t>
            </w:r>
            <w:r>
              <w:rPr>
                <w:sz w:val="15"/>
              </w:rPr>
              <w:t xml:space="preserve">e radio, dando respuesta a sus requisitos comunicativos. </w:t>
            </w:r>
          </w:p>
          <w:p w:rsidR="00C136D1" w:rsidRDefault="00F13121">
            <w:pPr>
              <w:spacing w:after="0" w:line="259" w:lineRule="auto"/>
              <w:ind w:left="0" w:right="0" w:firstLine="165"/>
            </w:pPr>
            <w:r>
              <w:rPr>
                <w:sz w:val="15"/>
              </w:rPr>
              <w:t xml:space="preserve">1.6. Analiza y valora los productos de audiodescripción y subtitulación de obras audiovisuales y multimedia para la atención a la discapacidad visual y auditiva.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8. Cualidades técnicas del equipamiento de sonido idóneo en radio y medios audiovisuales </w:t>
            </w:r>
          </w:p>
        </w:tc>
      </w:tr>
      <w:tr w:rsidR="00C136D1">
        <w:trPr>
          <w:trHeight w:val="204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firstLine="165"/>
            </w:pPr>
            <w:r>
              <w:rPr>
                <w:sz w:val="15"/>
              </w:rPr>
              <w:t>1. Reconocer las cualidades técnicas del equipamiento de sonido idóneo en programas de radio, grabaciones musicales, y proyectos audiovisuales, justificando s</w:t>
            </w:r>
            <w:r>
              <w:rPr>
                <w:sz w:val="15"/>
              </w:rPr>
              <w:t xml:space="preserve">us características funcionales y operativas.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Analiza el proceso de captación del oído humano y la percepción de las frecuencias audibles. </w:t>
            </w:r>
          </w:p>
          <w:p w:rsidR="00C136D1" w:rsidRDefault="00F13121">
            <w:pPr>
              <w:spacing w:after="0" w:line="259" w:lineRule="auto"/>
              <w:ind w:left="0" w:right="62" w:firstLine="0"/>
              <w:jc w:val="center"/>
            </w:pPr>
            <w:r>
              <w:rPr>
                <w:sz w:val="15"/>
              </w:rPr>
              <w:t xml:space="preserve">1.2. Identifica los hitos más importantes producidos en la evolución histórica del registro sonoro. </w:t>
            </w:r>
          </w:p>
          <w:p w:rsidR="00C136D1" w:rsidRDefault="00F13121">
            <w:pPr>
              <w:spacing w:after="0" w:line="235" w:lineRule="auto"/>
              <w:ind w:left="0" w:right="0" w:firstLine="165"/>
            </w:pPr>
            <w:r>
              <w:rPr>
                <w:sz w:val="15"/>
              </w:rPr>
              <w:t xml:space="preserve">1.3. Reconoce los sistemas de captación y registro sonoro empleados en la producción de audiovisuales y radio. </w:t>
            </w:r>
          </w:p>
          <w:p w:rsidR="00C136D1" w:rsidRDefault="00F13121">
            <w:pPr>
              <w:spacing w:after="0" w:line="235" w:lineRule="auto"/>
              <w:ind w:left="0" w:right="0" w:firstLine="165"/>
            </w:pPr>
            <w:r>
              <w:rPr>
                <w:sz w:val="15"/>
              </w:rPr>
              <w:t xml:space="preserve">1.4. Identifica las prestaciones técnicas de los diversos micrófonos y accesorios necesarios en proyectos audiovisuales y de espectáculos. </w:t>
            </w:r>
          </w:p>
          <w:p w:rsidR="00C136D1" w:rsidRDefault="00F13121">
            <w:pPr>
              <w:spacing w:after="0" w:line="235" w:lineRule="auto"/>
              <w:ind w:left="0" w:right="40" w:firstLine="165"/>
            </w:pPr>
            <w:r>
              <w:rPr>
                <w:sz w:val="15"/>
              </w:rPr>
              <w:t>1.5.</w:t>
            </w:r>
            <w:r>
              <w:rPr>
                <w:sz w:val="15"/>
              </w:rPr>
              <w:t xml:space="preserve"> Describe las prestaciones de líneas de audio con diferentes tipos de cables y conectores, en función de los requisitos de micrófonos, equipos reproductores, equipos informáticos, y equipos de grabación y registro de audio que se van a emplear en proyectos</w:t>
            </w:r>
            <w:r>
              <w:rPr>
                <w:sz w:val="15"/>
              </w:rPr>
              <w:t xml:space="preserve"> audiovisuales. </w:t>
            </w:r>
          </w:p>
          <w:p w:rsidR="00C136D1" w:rsidRDefault="00F13121">
            <w:pPr>
              <w:spacing w:after="0" w:line="259" w:lineRule="auto"/>
              <w:ind w:left="0" w:right="0" w:firstLine="165"/>
            </w:pPr>
            <w:r>
              <w:rPr>
                <w:sz w:val="15"/>
              </w:rPr>
              <w:t xml:space="preserve">1.6. Analiza las especificaciones técnicas y las cualidades operativas de diversas configuraciones de equipamiento de audio en grabaciones en estudio de música, doblaje y efectos sonoros. </w:t>
            </w:r>
          </w:p>
        </w:tc>
      </w:tr>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9. Equipamiento técnico en proyectos multimedia </w:t>
            </w:r>
          </w:p>
        </w:tc>
      </w:tr>
      <w:tr w:rsidR="00C136D1">
        <w:trPr>
          <w:trHeight w:val="169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8" w:firstLine="165"/>
            </w:pPr>
            <w:r>
              <w:rPr>
                <w:sz w:val="15"/>
              </w:rPr>
              <w:t xml:space="preserve">1. Reconocer las prestaciones del equipamiento técnico en proyectos multimedia, identificando sus especificaciones y justificando sus aptitudes en relación con los requerimientos del medio y las necesidades de los proyectos.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1.1. Identifica las prestacion</w:t>
            </w:r>
            <w:r>
              <w:rPr>
                <w:sz w:val="15"/>
              </w:rPr>
              <w:t xml:space="preserve">es del equipamiento informático en proyectos multimedia. </w:t>
            </w:r>
          </w:p>
          <w:p w:rsidR="00C136D1" w:rsidRDefault="00F13121">
            <w:pPr>
              <w:spacing w:after="0" w:line="235" w:lineRule="auto"/>
              <w:ind w:left="0" w:right="0" w:firstLine="165"/>
            </w:pPr>
            <w:r>
              <w:rPr>
                <w:sz w:val="15"/>
              </w:rPr>
              <w:t xml:space="preserve">1.2. Reconoce las prestaciones técnicas y operativas de las aplicaciones de tratamiento de imágenes, animación 2D, edición de vídeo y autoría. </w:t>
            </w:r>
          </w:p>
          <w:p w:rsidR="00C136D1" w:rsidRDefault="00F13121">
            <w:pPr>
              <w:spacing w:after="0" w:line="235" w:lineRule="auto"/>
              <w:ind w:left="0" w:right="38" w:firstLine="165"/>
            </w:pPr>
            <w:r>
              <w:rPr>
                <w:sz w:val="15"/>
              </w:rPr>
              <w:t>1.3. Justifica la utilización de determinados formatos</w:t>
            </w:r>
            <w:r>
              <w:rPr>
                <w:sz w:val="15"/>
              </w:rPr>
              <w:t xml:space="preserve"> de archivo de imagen, audio y vídeo para cámaras fotográficas, escáneres, micrófonos, líneas de audio y reproductores de vídeo, adecuados a los proyectos multimedia. </w:t>
            </w:r>
          </w:p>
          <w:p w:rsidR="00C136D1" w:rsidRDefault="00F13121">
            <w:pPr>
              <w:spacing w:after="0" w:line="259" w:lineRule="auto"/>
              <w:ind w:left="0" w:right="42" w:firstLine="165"/>
            </w:pPr>
            <w:r>
              <w:rPr>
                <w:sz w:val="15"/>
              </w:rPr>
              <w:t xml:space="preserve">1.4. Valora las necesidades de usuarios con diferentes grados de accesibilidad y las exigencias técnicas de los diversos medios de explotación y las opciones de salida de las aplicaciones multimedia. </w:t>
            </w:r>
          </w:p>
        </w:tc>
      </w:tr>
    </w:tbl>
    <w:p w:rsidR="00C136D1" w:rsidRDefault="00F13121">
      <w:pPr>
        <w:numPr>
          <w:ilvl w:val="0"/>
          <w:numId w:val="67"/>
        </w:numPr>
        <w:spacing w:after="156" w:line="259" w:lineRule="auto"/>
        <w:ind w:right="0" w:hanging="379"/>
        <w:jc w:val="left"/>
      </w:pPr>
      <w:r>
        <w:rPr>
          <w:i/>
        </w:rPr>
        <w:t xml:space="preserve">Iniciación a la Actividad Emprendedora y Empresarial. </w:t>
      </w:r>
    </w:p>
    <w:p w:rsidR="00C136D1" w:rsidRDefault="00F13121">
      <w:pPr>
        <w:ind w:left="-13" w:right="37"/>
      </w:pPr>
      <w:r>
        <w:t>El espíritu emprendedor dentro de la educación ha sido ampliamente abordado desde diversos enfoques; si bien se ha ligado a materias relacionadas con el ámbito de la economía, cada vez más implica relación del alumnado con la psicología, la sociología y l</w:t>
      </w:r>
      <w:r>
        <w:t xml:space="preserve">a gestión. Se trata de un fenómeno humano que comprende un amplio espectro de competencias, conocimientos y actitudes, cualidades y valores. </w:t>
      </w:r>
    </w:p>
    <w:p w:rsidR="00C136D1" w:rsidRDefault="00F13121">
      <w:pPr>
        <w:ind w:left="-13" w:right="37"/>
      </w:pPr>
      <w:r>
        <w:t>Asumir riesgos, ser innovador, tener dotes de persuasión, negociación y pensamiento estratégico también se incluye</w:t>
      </w:r>
      <w:r>
        <w:t>n dentro de las competencias que deben ser movilizadas en la juventud para contribuir a formar ciudadanos dotados de capacidad para el emprendimiento. A resultas, el concepto de educación emprendedora ha de abarcar competencias transversales pero ser defin</w:t>
      </w:r>
      <w:r>
        <w:t xml:space="preserve">ida en resultados de aprendizaje concretos y diferenciados por nivel educativo. </w:t>
      </w:r>
    </w:p>
    <w:p w:rsidR="00C136D1" w:rsidRDefault="00F13121">
      <w:pPr>
        <w:ind w:left="-13" w:right="37"/>
      </w:pPr>
      <w:r>
        <w:t>La competencia “sentido de iniciativa emprendedora y espíritu emprendedor”, asociada a esta materia, incide no solo en la pura actividad económica sino en la contribución a la</w:t>
      </w:r>
      <w:r>
        <w:t xml:space="preserve"> sociedad por parte de los individuos, la inclusión social y el aseguramiento del bienestar de la comunidad. </w:t>
      </w:r>
    </w:p>
    <w:p w:rsidR="00C136D1" w:rsidRDefault="00F13121">
      <w:pPr>
        <w:spacing w:after="161"/>
        <w:ind w:left="-13" w:right="37"/>
      </w:pPr>
      <w:r>
        <w:t>Esta materia incluye aspectos teóricos y prácticos orientados a preparar a los jóvenes para una ciudadanía responsable y para la vida profesional;</w:t>
      </w:r>
      <w:r>
        <w:t xml:space="preserve"> ayuda al conocimiento de quiénes son los emprendedores, qué hacen y qué necesitan, pero también a aprender a responsabilizarse de su propia carrera y su camino personal de formación y, en suma, de sus decisiones clave en la vida, todo ello sin olvidar los</w:t>
      </w:r>
      <w:r>
        <w:t xml:space="preserve"> aspectos más concretos relacionados con la posibilidad de creación de un negocio propio o de ser innovadores o “intraemprendedores” en su trabajo dentro de una organización. </w:t>
      </w:r>
    </w:p>
    <w:p w:rsidR="00C136D1" w:rsidRDefault="00F13121">
      <w:pPr>
        <w:spacing w:after="0" w:line="259" w:lineRule="auto"/>
        <w:ind w:left="10" w:hanging="10"/>
        <w:jc w:val="center"/>
      </w:pPr>
      <w:r>
        <w:t xml:space="preserve">Iniciación a la Actividad Emprendedora y Empresarial. 1º ciclo ESO </w:t>
      </w: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3579"/>
        <w:gridCol w:w="6328"/>
      </w:tblGrid>
      <w:tr w:rsidR="00C136D1">
        <w:trPr>
          <w:trHeight w:val="295"/>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Criterios de evaluación </w:t>
            </w:r>
          </w:p>
        </w:tc>
        <w:tc>
          <w:tcPr>
            <w:tcW w:w="632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Bloque 1. Autonomía personal, liderazgo e innovación </w:t>
            </w:r>
          </w:p>
        </w:tc>
      </w:tr>
      <w:tr w:rsidR="00C136D1">
        <w:trPr>
          <w:trHeight w:val="4840"/>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5"/>
              </w:numPr>
              <w:spacing w:after="0" w:line="235" w:lineRule="auto"/>
              <w:ind w:right="42" w:firstLine="165"/>
            </w:pPr>
            <w:r>
              <w:rPr>
                <w:sz w:val="15"/>
              </w:rPr>
              <w:t>Tomar decisiones para la resolución de problemas, eligiendo opciones de forma independiente y razonada, recurriendo a ayuda selectivamente, reconociendo las fortalezas y debilidades personales en diversas situaciones y, en especial, ante las tareas encomen</w:t>
            </w:r>
            <w:r>
              <w:rPr>
                <w:sz w:val="15"/>
              </w:rPr>
              <w:t xml:space="preserve">dadas confiando en sus aptitudes personales y habilidades con responsabilidad y asunción de las consecuencias. </w:t>
            </w:r>
          </w:p>
          <w:p w:rsidR="00C136D1" w:rsidRDefault="00F13121">
            <w:pPr>
              <w:numPr>
                <w:ilvl w:val="0"/>
                <w:numId w:val="545"/>
              </w:numPr>
              <w:spacing w:after="0" w:line="235" w:lineRule="auto"/>
              <w:ind w:right="42" w:firstLine="165"/>
            </w:pPr>
            <w:r>
              <w:rPr>
                <w:sz w:val="15"/>
              </w:rPr>
              <w:t>Planificar tareas y desarrollar las etapas de que constan estableciendo puntos de control y estrategias de mejora para cada una de ellas poniénd</w:t>
            </w:r>
            <w:r>
              <w:rPr>
                <w:sz w:val="15"/>
              </w:rPr>
              <w:t xml:space="preserve">olo en relación con la consecución del logro pretendido. </w:t>
            </w:r>
          </w:p>
          <w:p w:rsidR="00C136D1" w:rsidRDefault="00F13121">
            <w:pPr>
              <w:numPr>
                <w:ilvl w:val="0"/>
                <w:numId w:val="545"/>
              </w:numPr>
              <w:spacing w:after="0" w:line="235" w:lineRule="auto"/>
              <w:ind w:right="42" w:firstLine="165"/>
            </w:pPr>
            <w:r>
              <w:rPr>
                <w:sz w:val="15"/>
              </w:rPr>
              <w:t>Comunicarse y negociar con los demás aplicando efectivamente las técnicas resolviendo adecuadamente los conflictos y valorando el planteamiento y discusión de propuestas personales y de grupo como e</w:t>
            </w:r>
            <w:r>
              <w:rPr>
                <w:sz w:val="15"/>
              </w:rPr>
              <w:t xml:space="preserve">lementos para alcanzar el logro propuesto, ejerciendo el liderazgo de una manera positiva y organizando el trabajo común. </w:t>
            </w:r>
          </w:p>
          <w:p w:rsidR="00C136D1" w:rsidRDefault="00F13121">
            <w:pPr>
              <w:numPr>
                <w:ilvl w:val="0"/>
                <w:numId w:val="545"/>
              </w:numPr>
              <w:spacing w:after="0" w:line="259" w:lineRule="auto"/>
              <w:ind w:right="42" w:firstLine="165"/>
            </w:pPr>
            <w:r>
              <w:rPr>
                <w:sz w:val="15"/>
              </w:rPr>
              <w:t>Proponer soluciones y posibilidades divergentes a las situaciones planteadas utilizando los recursos de modo novedoso y eficaz, emple</w:t>
            </w:r>
            <w:r>
              <w:rPr>
                <w:sz w:val="15"/>
              </w:rPr>
              <w:t xml:space="preserve">ando conocimientos previos para transferirlos a situaciones nuevas en ámbitos diferentes valorando su adecuación para anticipar resultados con iniciativa y talante crítico. </w:t>
            </w:r>
          </w:p>
        </w:tc>
        <w:tc>
          <w:tcPr>
            <w:tcW w:w="632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Identifica las fortalezas y debilidades personales, las relaciona con los dif</w:t>
            </w:r>
            <w:r>
              <w:rPr>
                <w:sz w:val="15"/>
              </w:rPr>
              <w:t xml:space="preserve">erentes ámbitos del desarrollo personal y la vida diaria y las aplica en las tareas propuestas. </w:t>
            </w:r>
          </w:p>
          <w:p w:rsidR="00C136D1" w:rsidRDefault="00F13121">
            <w:pPr>
              <w:spacing w:after="0" w:line="235" w:lineRule="auto"/>
              <w:ind w:left="0" w:right="0" w:firstLine="165"/>
              <w:jc w:val="left"/>
            </w:pPr>
            <w:r>
              <w:rPr>
                <w:sz w:val="15"/>
              </w:rPr>
              <w:t xml:space="preserve">1.2. Resuelve situaciones propuestas haciendo uso de sus recursos personales con seguridad y confianza. </w:t>
            </w:r>
          </w:p>
          <w:p w:rsidR="00C136D1" w:rsidRDefault="00F13121">
            <w:pPr>
              <w:spacing w:after="0" w:line="235" w:lineRule="auto"/>
              <w:ind w:left="0" w:right="0" w:firstLine="165"/>
            </w:pPr>
            <w:r>
              <w:rPr>
                <w:sz w:val="15"/>
              </w:rPr>
              <w:t xml:space="preserve">1.3. Analiza los resultados alcanzados con conciencia </w:t>
            </w:r>
            <w:r>
              <w:rPr>
                <w:sz w:val="15"/>
              </w:rPr>
              <w:t xml:space="preserve">del esfuerzo personal aplicado y los logros obtenidos realizando propuestas de mejora sobre el propio trabajo. </w:t>
            </w:r>
          </w:p>
          <w:p w:rsidR="00C136D1" w:rsidRDefault="00F13121">
            <w:pPr>
              <w:spacing w:after="0" w:line="235" w:lineRule="auto"/>
              <w:ind w:left="0" w:right="43" w:firstLine="165"/>
            </w:pPr>
            <w:r>
              <w:rPr>
                <w:sz w:val="15"/>
              </w:rPr>
              <w:t xml:space="preserve">2.1. A partir de un objetivo establecido, realiza un listado de tareas asignando plazos y compromisos en la realización de éstas, asumiendo las responsabilidades personales y de grupo correspondientes  </w:t>
            </w:r>
          </w:p>
          <w:p w:rsidR="00C136D1" w:rsidRDefault="00F13121">
            <w:pPr>
              <w:spacing w:after="0" w:line="235" w:lineRule="auto"/>
              <w:ind w:left="0" w:right="41" w:firstLine="165"/>
            </w:pPr>
            <w:r>
              <w:rPr>
                <w:sz w:val="15"/>
              </w:rPr>
              <w:t>2.2. Comprende la necesidad de reflexión y planificac</w:t>
            </w:r>
            <w:r>
              <w:rPr>
                <w:sz w:val="15"/>
              </w:rPr>
              <w:t xml:space="preserve">ión previa a la realización de una tarea marcando tiempos, metas y secuencias relacionándolo con la eficiencia y calidad en el cumplimiento de los objetivos finales. </w:t>
            </w:r>
          </w:p>
          <w:p w:rsidR="00C136D1" w:rsidRDefault="00F13121">
            <w:pPr>
              <w:spacing w:after="0" w:line="235" w:lineRule="auto"/>
              <w:ind w:left="0" w:right="0" w:firstLine="165"/>
            </w:pPr>
            <w:r>
              <w:rPr>
                <w:sz w:val="15"/>
              </w:rPr>
              <w:t xml:space="preserve">2.3. Analiza una situación determinada discriminando qué excede de su propio desempeño y valorando la necesidad de ayuda externa y qué recursos son idóneos en la situación propuesta. </w:t>
            </w:r>
          </w:p>
          <w:p w:rsidR="00C136D1" w:rsidRDefault="00F13121">
            <w:pPr>
              <w:spacing w:after="0" w:line="235" w:lineRule="auto"/>
              <w:ind w:left="0" w:right="0" w:firstLine="165"/>
            </w:pPr>
            <w:r>
              <w:rPr>
                <w:sz w:val="15"/>
              </w:rPr>
              <w:t>3.1. Participa en situaciones de comunicación de grupo de demostrando in</w:t>
            </w:r>
            <w:r>
              <w:rPr>
                <w:sz w:val="15"/>
              </w:rPr>
              <w:t xml:space="preserve">iciativa y respeto y expresando con claridad sus ideas y recogiendo y argumentando las de los demás integrantes. </w:t>
            </w:r>
          </w:p>
          <w:p w:rsidR="00C136D1" w:rsidRDefault="00F13121">
            <w:pPr>
              <w:spacing w:after="0" w:line="235" w:lineRule="auto"/>
              <w:ind w:left="0" w:right="0" w:firstLine="165"/>
            </w:pPr>
            <w:r>
              <w:rPr>
                <w:sz w:val="15"/>
              </w:rPr>
              <w:t>3.2. Propone alternativas de solución intentando integrar intereses y alcanzar acuerdos mediante negociación aplicando técnicas e intentando i</w:t>
            </w:r>
            <w:r>
              <w:rPr>
                <w:sz w:val="15"/>
              </w:rPr>
              <w:t xml:space="preserve">nfluir positivamente en los demás. </w:t>
            </w:r>
          </w:p>
          <w:p w:rsidR="00C136D1" w:rsidRDefault="00F13121">
            <w:pPr>
              <w:spacing w:after="0" w:line="235" w:lineRule="auto"/>
              <w:ind w:left="0" w:right="41" w:firstLine="165"/>
            </w:pPr>
            <w:r>
              <w:rPr>
                <w:sz w:val="15"/>
              </w:rPr>
              <w:t>3.3. Desempeña el rol dirigente cuando le corresponde con respeto, entusiasmo y autocontrol organizando las tareas del grupo y determinando normas de funcionamiento que impliquen y motiven a todos y promuevan la consecuc</w:t>
            </w:r>
            <w:r>
              <w:rPr>
                <w:sz w:val="15"/>
              </w:rPr>
              <w:t xml:space="preserve">ión de la tarea grupal. </w:t>
            </w:r>
          </w:p>
          <w:p w:rsidR="00C136D1" w:rsidRDefault="00F13121">
            <w:pPr>
              <w:spacing w:after="0" w:line="235" w:lineRule="auto"/>
              <w:ind w:left="0" w:right="43" w:firstLine="165"/>
            </w:pPr>
            <w:r>
              <w:rPr>
                <w:sz w:val="15"/>
              </w:rPr>
              <w:t xml:space="preserve">4.1. Propone soluciones originales a las situaciones planteadas generando numerosas posibilidades a partir de un uso novedoso de los recursos con los que cuenta relacionando la innovación con el progreso de la sociedad. </w:t>
            </w:r>
          </w:p>
          <w:p w:rsidR="00C136D1" w:rsidRDefault="00F13121">
            <w:pPr>
              <w:spacing w:after="0" w:line="259" w:lineRule="auto"/>
              <w:ind w:left="0" w:firstLine="165"/>
            </w:pPr>
            <w:r>
              <w:rPr>
                <w:sz w:val="15"/>
              </w:rPr>
              <w:t>4.2. Emple</w:t>
            </w:r>
            <w:r>
              <w:rPr>
                <w:sz w:val="15"/>
              </w:rPr>
              <w:t xml:space="preserve">a conocimientos adquiridos con anterioridad en la solución de situaciones o problemas relacionando la adecuación entre éstos, presentando aplicaciones que no se limiten al uso habitual salvando posibles rutinas o prejuicios. </w:t>
            </w:r>
          </w:p>
        </w:tc>
      </w:tr>
      <w:tr w:rsidR="00C136D1">
        <w:trPr>
          <w:trHeight w:val="295"/>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Criterios de evaluación </w:t>
            </w:r>
          </w:p>
        </w:tc>
        <w:tc>
          <w:tcPr>
            <w:tcW w:w="632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644"/>
        </w:trPr>
        <w:tc>
          <w:tcPr>
            <w:tcW w:w="3579"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632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165"/>
              <w:jc w:val="left"/>
            </w:pPr>
            <w:r>
              <w:rPr>
                <w:sz w:val="15"/>
              </w:rPr>
              <w:t xml:space="preserve">4.3. Investiga su entorno para detectar experiencias relacionadas con las tareas planteadas que puedan aportar soluciones y le permitan desarrollar una visión de desafíos y necesidades futuras y consecuencias.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2. Proyecto empresarial </w:t>
            </w:r>
          </w:p>
        </w:tc>
      </w:tr>
      <w:tr w:rsidR="00C136D1">
        <w:trPr>
          <w:trHeight w:val="5013"/>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6"/>
              </w:numPr>
              <w:spacing w:after="0" w:line="235" w:lineRule="auto"/>
              <w:ind w:right="41" w:firstLine="165"/>
            </w:pPr>
            <w:r>
              <w:rPr>
                <w:sz w:val="15"/>
              </w:rPr>
              <w:t>Diferenciar al emprendedor, la iniciativa emprendedora y el empresario, y relacionándolos con las cualidades personales, la capacidad de asunción de riesgo y la responsabilidad social implícita, analizando las carreras y op</w:t>
            </w:r>
            <w:r>
              <w:rPr>
                <w:sz w:val="15"/>
              </w:rPr>
              <w:t xml:space="preserve">ortunidades profesionales con sus itinerarios formativos y valorando las posibilidades vitales y de iniciativa emprendedora e </w:t>
            </w:r>
          </w:p>
          <w:p w:rsidR="00C136D1" w:rsidRDefault="00F13121">
            <w:pPr>
              <w:spacing w:after="0" w:line="259" w:lineRule="auto"/>
              <w:ind w:left="0" w:right="0" w:firstLine="0"/>
              <w:jc w:val="left"/>
            </w:pPr>
            <w:r>
              <w:rPr>
                <w:sz w:val="15"/>
              </w:rPr>
              <w:t xml:space="preserve">“intraemprendimiento” en cada una de ellas. </w:t>
            </w:r>
          </w:p>
          <w:p w:rsidR="00C136D1" w:rsidRDefault="00F13121">
            <w:pPr>
              <w:numPr>
                <w:ilvl w:val="0"/>
                <w:numId w:val="546"/>
              </w:numPr>
              <w:spacing w:after="0" w:line="235" w:lineRule="auto"/>
              <w:ind w:right="41" w:firstLine="165"/>
            </w:pPr>
            <w:r>
              <w:rPr>
                <w:sz w:val="15"/>
              </w:rPr>
              <w:t xml:space="preserve">Proponer proyectos de negocio analizando el entorno externo de la empresa y asignando recursos materiales, humanos y financieros de modo eficiente, aplicando ideas creativas y técnicas empresariales innovadoras. </w:t>
            </w:r>
          </w:p>
          <w:p w:rsidR="00C136D1" w:rsidRDefault="00F13121">
            <w:pPr>
              <w:numPr>
                <w:ilvl w:val="0"/>
                <w:numId w:val="546"/>
              </w:numPr>
              <w:spacing w:after="0" w:line="259" w:lineRule="auto"/>
              <w:ind w:right="41" w:firstLine="165"/>
            </w:pPr>
            <w:r>
              <w:rPr>
                <w:sz w:val="15"/>
              </w:rPr>
              <w:t xml:space="preserve">Aplicar sistemas de evaluación de procesos </w:t>
            </w:r>
            <w:r>
              <w:rPr>
                <w:sz w:val="15"/>
              </w:rPr>
              <w:t>de los proyectos empleando las habilidades de toma de decisiones y las capacidades de negociación y liderazgo y analizando el impacto social de los negocios con prioridad del bien común, la preservación del medioambiente y la aplicación de principios ético</w:t>
            </w:r>
            <w:r>
              <w:rPr>
                <w:sz w:val="15"/>
              </w:rPr>
              <w:t xml:space="preserve">s universales. </w:t>
            </w:r>
          </w:p>
        </w:tc>
        <w:tc>
          <w:tcPr>
            <w:tcW w:w="632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Define el concepto de iniciativa emprendedora y personas emprendedoras clasificando los diferentes tipos de emprendedores (incluyendo los intraemprendedores y los emprendedores sociales) y sus cualidades personales y relacionándolos co</w:t>
            </w:r>
            <w:r>
              <w:rPr>
                <w:sz w:val="15"/>
              </w:rPr>
              <w:t xml:space="preserve">n la innovación y el bienestar social. </w:t>
            </w:r>
          </w:p>
          <w:p w:rsidR="00C136D1" w:rsidRDefault="00F13121">
            <w:pPr>
              <w:spacing w:after="0" w:line="235" w:lineRule="auto"/>
              <w:ind w:left="0" w:right="40" w:firstLine="165"/>
            </w:pPr>
            <w:r>
              <w:rPr>
                <w:sz w:val="15"/>
              </w:rPr>
              <w:t xml:space="preserve">1.2. Identifica la capacidad de emprendimiento de las personas refiriéndola a diferentes campos profesionales y a las diferentes funciones existentes en ellos y analizando su plan personal para emprender. </w:t>
            </w:r>
          </w:p>
          <w:p w:rsidR="00C136D1" w:rsidRDefault="00F13121">
            <w:pPr>
              <w:spacing w:after="0" w:line="235" w:lineRule="auto"/>
              <w:ind w:left="0" w:right="0" w:firstLine="165"/>
            </w:pPr>
            <w:r>
              <w:rPr>
                <w:sz w:val="15"/>
              </w:rPr>
              <w:t>1.3. Deter</w:t>
            </w:r>
            <w:r>
              <w:rPr>
                <w:sz w:val="15"/>
              </w:rPr>
              <w:t xml:space="preserve">mina el concepto de empresario identificando sus características personales, los tipos de empresarios y el aporte social de las empresas a su entorno. </w:t>
            </w:r>
          </w:p>
          <w:p w:rsidR="00C136D1" w:rsidRDefault="00F13121">
            <w:pPr>
              <w:spacing w:after="0" w:line="235" w:lineRule="auto"/>
              <w:ind w:left="0" w:firstLine="165"/>
            </w:pPr>
            <w:r>
              <w:rPr>
                <w:sz w:val="15"/>
              </w:rPr>
              <w:t xml:space="preserve">2.1. Plantea alternativas de negocio/empresa a partir de diversas técnicas de generación de ideas determinando qué necesidades del entorno satisfaría, informándose sobre éste, y señalando cómo crea valor y cómo generaría beneficio. </w:t>
            </w:r>
          </w:p>
          <w:p w:rsidR="00C136D1" w:rsidRDefault="00F13121">
            <w:pPr>
              <w:spacing w:after="0" w:line="235" w:lineRule="auto"/>
              <w:ind w:left="0" w:right="44" w:firstLine="165"/>
            </w:pPr>
            <w:r>
              <w:rPr>
                <w:sz w:val="15"/>
              </w:rPr>
              <w:t>2.2. Elabora un plan de</w:t>
            </w:r>
            <w:r>
              <w:rPr>
                <w:sz w:val="15"/>
              </w:rPr>
              <w:t xml:space="preserve"> negocio/empresa en grupo incluyendo la definición de la idea y el objeto de negocio y diseña un plan de comercialización del producto y un plan económico financiero demostrando el valor del negocio para el entorno. </w:t>
            </w:r>
          </w:p>
          <w:p w:rsidR="00C136D1" w:rsidRDefault="00F13121">
            <w:pPr>
              <w:spacing w:after="0" w:line="235" w:lineRule="auto"/>
              <w:ind w:left="0" w:right="0" w:firstLine="165"/>
              <w:jc w:val="left"/>
            </w:pPr>
            <w:r>
              <w:rPr>
                <w:sz w:val="15"/>
              </w:rPr>
              <w:t xml:space="preserve">2.3. Valora la viabilidad del proyecto </w:t>
            </w:r>
            <w:r>
              <w:rPr>
                <w:sz w:val="15"/>
              </w:rPr>
              <w:t xml:space="preserve">de negocio a partir de cálculos sencillos de ingresos y gastos. </w:t>
            </w:r>
          </w:p>
          <w:p w:rsidR="00C136D1" w:rsidRDefault="00F13121">
            <w:pPr>
              <w:spacing w:after="0" w:line="235" w:lineRule="auto"/>
              <w:ind w:left="0" w:right="40" w:firstLine="165"/>
            </w:pPr>
            <w:r>
              <w:rPr>
                <w:sz w:val="15"/>
              </w:rPr>
              <w:t>2.4. Establece un listado cronológico de procesos vinculados al desarrollo de la actividad propuesta en el plan de negocio/empresa identificando los recursos humanos y materiales necesarios y</w:t>
            </w:r>
            <w:r>
              <w:rPr>
                <w:sz w:val="15"/>
              </w:rPr>
              <w:t xml:space="preserve"> una planificación y temporalización sobre éstos. </w:t>
            </w:r>
          </w:p>
          <w:p w:rsidR="00C136D1" w:rsidRDefault="00F13121">
            <w:pPr>
              <w:spacing w:after="0" w:line="235" w:lineRule="auto"/>
              <w:ind w:left="0" w:right="0" w:firstLine="165"/>
            </w:pPr>
            <w:r>
              <w:rPr>
                <w:sz w:val="15"/>
              </w:rPr>
              <w:t xml:space="preserve">2.5. Elabora documentos administrativos básicos de los negocios/empresas propios del plan de negocio propuesto relacionándolos con las distintas funciones dentro de la empresa. </w:t>
            </w:r>
          </w:p>
          <w:p w:rsidR="00C136D1" w:rsidRDefault="00F13121">
            <w:pPr>
              <w:spacing w:after="0" w:line="235" w:lineRule="auto"/>
              <w:ind w:left="0" w:right="41" w:firstLine="165"/>
            </w:pPr>
            <w:r>
              <w:rPr>
                <w:sz w:val="15"/>
              </w:rPr>
              <w:t xml:space="preserve">2.6. Describe el papel del </w:t>
            </w:r>
            <w:r>
              <w:rPr>
                <w:sz w:val="15"/>
              </w:rPr>
              <w:t xml:space="preserve">Estado y las administraciones públicas en los negocios/empresas analizando los trámites necesarios y las fuentes de ingreso y gasto público reconociendo éstos como elementos del bienestar comunitario.  </w:t>
            </w:r>
          </w:p>
          <w:p w:rsidR="00C136D1" w:rsidRDefault="00F13121">
            <w:pPr>
              <w:spacing w:after="0" w:line="235" w:lineRule="auto"/>
              <w:ind w:left="0" w:right="0" w:firstLine="165"/>
            </w:pPr>
            <w:r>
              <w:rPr>
                <w:sz w:val="15"/>
              </w:rPr>
              <w:t>3.1. Aplica un sistema de control del proyecto establ</w:t>
            </w:r>
            <w:r>
              <w:rPr>
                <w:sz w:val="15"/>
              </w:rPr>
              <w:t xml:space="preserve">eciendo indicadores a priori para cada fase demostrando flexibilidad e innovación para solventar los problemas identificados. </w:t>
            </w:r>
          </w:p>
          <w:p w:rsidR="00C136D1" w:rsidRDefault="00F13121">
            <w:pPr>
              <w:spacing w:after="0" w:line="259" w:lineRule="auto"/>
              <w:ind w:right="0" w:firstLine="165"/>
            </w:pPr>
            <w:r>
              <w:rPr>
                <w:sz w:val="15"/>
              </w:rPr>
              <w:t xml:space="preserve">3.2. Identifica la responsabilidad corporativa de la empresa/negocio describiendo los valores de la empresa y su impacto social y medioambiental.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3. Finanzas </w:t>
            </w:r>
          </w:p>
        </w:tc>
      </w:tr>
      <w:tr w:rsidR="00C136D1">
        <w:trPr>
          <w:trHeight w:val="4141"/>
        </w:trPr>
        <w:tc>
          <w:tcPr>
            <w:tcW w:w="3579"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7"/>
              </w:numPr>
              <w:spacing w:after="0" w:line="235" w:lineRule="auto"/>
              <w:ind w:right="41" w:firstLine="165"/>
            </w:pPr>
            <w:r>
              <w:rPr>
                <w:sz w:val="15"/>
              </w:rPr>
              <w:t>Gestionar ingresos y gastos personales y de un pequeño negocio reconociendo las fuentes</w:t>
            </w:r>
            <w:r>
              <w:rPr>
                <w:sz w:val="15"/>
              </w:rPr>
              <w:t xml:space="preserve"> de las que provienen y las necesidades de fondos a corto, medio y largo plazo identificando las alternativas para el pago de bienes y servicios con dinero de bienes y servicios. </w:t>
            </w:r>
          </w:p>
          <w:p w:rsidR="00C136D1" w:rsidRDefault="00F13121">
            <w:pPr>
              <w:numPr>
                <w:ilvl w:val="0"/>
                <w:numId w:val="547"/>
              </w:numPr>
              <w:spacing w:after="0" w:line="235" w:lineRule="auto"/>
              <w:ind w:right="41" w:firstLine="165"/>
            </w:pPr>
            <w:r>
              <w:rPr>
                <w:sz w:val="15"/>
              </w:rPr>
              <w:t>Planificar la vida financiera personal diferenciando entre inversión y préstamo de dinero, razonando por qué se pagan o reciben intereses y quiénes son los agentes financieros principales de nuestro sistema comprendiendo el diferente nivel de riesgo aparej</w:t>
            </w:r>
            <w:r>
              <w:rPr>
                <w:sz w:val="15"/>
              </w:rPr>
              <w:t xml:space="preserve">ado a cada una de las alternativas. </w:t>
            </w:r>
          </w:p>
          <w:p w:rsidR="00C136D1" w:rsidRDefault="00F13121">
            <w:pPr>
              <w:numPr>
                <w:ilvl w:val="0"/>
                <w:numId w:val="547"/>
              </w:numPr>
              <w:spacing w:after="0" w:line="259" w:lineRule="auto"/>
              <w:ind w:right="41" w:firstLine="165"/>
            </w:pPr>
            <w:r>
              <w:rPr>
                <w:sz w:val="15"/>
              </w:rPr>
              <w:t>Identificar algunos indicadores financieros básicos con los cambios en las condiciones económicas y políticas del entorno reconociendo la importancia de las fuentes de financiación y gasto público.</w:t>
            </w:r>
            <w:r>
              <w:rPr>
                <w:b/>
                <w:sz w:val="15"/>
              </w:rPr>
              <w:t xml:space="preserve"> </w:t>
            </w:r>
          </w:p>
        </w:tc>
        <w:tc>
          <w:tcPr>
            <w:tcW w:w="6328"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1.1. Reconoce el val</w:t>
            </w:r>
            <w:r>
              <w:rPr>
                <w:sz w:val="15"/>
              </w:rPr>
              <w:t xml:space="preserve">or social del dinero y su papel en la economía personal describiendo pagos diarios, gastos e ingresos en relación con el intercambio de bienes y servicios y entendiendo que el dinero puede ser invertido o prestado. </w:t>
            </w:r>
          </w:p>
          <w:p w:rsidR="00C136D1" w:rsidRDefault="00F13121">
            <w:pPr>
              <w:spacing w:after="0" w:line="235" w:lineRule="auto"/>
              <w:ind w:left="0" w:right="0" w:firstLine="165"/>
              <w:jc w:val="left"/>
            </w:pPr>
            <w:r>
              <w:rPr>
                <w:sz w:val="15"/>
              </w:rPr>
              <w:t>1.2. Comprende el papel de los intermedi</w:t>
            </w:r>
            <w:r>
              <w:rPr>
                <w:sz w:val="15"/>
              </w:rPr>
              <w:t xml:space="preserve">arios financieros en la sociedad y caracteriza e identifica los principales como bancos y compañías de seguros. </w:t>
            </w:r>
          </w:p>
          <w:p w:rsidR="00C136D1" w:rsidRDefault="00F13121">
            <w:pPr>
              <w:spacing w:after="0" w:line="235" w:lineRule="auto"/>
              <w:ind w:left="0" w:right="41" w:firstLine="165"/>
            </w:pPr>
            <w:r>
              <w:rPr>
                <w:sz w:val="15"/>
              </w:rPr>
              <w:t>1.3. Identifica los principales servicios financieros para particulares y pequeñas empresas como cuentas corrientes, tarjetas de crédito y débi</w:t>
            </w:r>
            <w:r>
              <w:rPr>
                <w:sz w:val="15"/>
              </w:rPr>
              <w:t xml:space="preserve">to, cambio de divisas, transferencias, préstamos y créditos entre otros razonando su utilidad. </w:t>
            </w:r>
          </w:p>
          <w:p w:rsidR="00C136D1" w:rsidRDefault="00F13121">
            <w:pPr>
              <w:spacing w:after="0" w:line="235" w:lineRule="auto"/>
              <w:ind w:left="0" w:firstLine="165"/>
            </w:pPr>
            <w:r>
              <w:rPr>
                <w:sz w:val="15"/>
              </w:rPr>
              <w:t>2.1. Gestiona las necesidades financieras personales de corto y largo plazo, identificando los diferentes tipos de ingresos e inversiones en la vida de las pers</w:t>
            </w:r>
            <w:r>
              <w:rPr>
                <w:sz w:val="15"/>
              </w:rPr>
              <w:t xml:space="preserve">onas y valorando el impacto de la planificación y la importancia del ahorro en la vida de cada uno. </w:t>
            </w:r>
          </w:p>
          <w:p w:rsidR="00C136D1" w:rsidRDefault="00F13121">
            <w:pPr>
              <w:spacing w:after="0" w:line="235" w:lineRule="auto"/>
              <w:ind w:left="0" w:right="0" w:firstLine="165"/>
            </w:pPr>
            <w:r>
              <w:rPr>
                <w:sz w:val="15"/>
              </w:rPr>
              <w:t xml:space="preserve">2.2. Valora la importancia y significado de los impuestos relacionándolos con el bienestar social y con las necesidades de planificación financiera personal y de los negocios. </w:t>
            </w:r>
          </w:p>
          <w:p w:rsidR="00C136D1" w:rsidRDefault="00F13121">
            <w:pPr>
              <w:spacing w:after="0" w:line="235" w:lineRule="auto"/>
              <w:ind w:left="0" w:firstLine="165"/>
            </w:pPr>
            <w:r>
              <w:rPr>
                <w:sz w:val="15"/>
              </w:rPr>
              <w:t>2.3. Comprende el significado de las ganancias y pérdidas en diversos contextos</w:t>
            </w:r>
            <w:r>
              <w:rPr>
                <w:sz w:val="15"/>
              </w:rPr>
              <w:t xml:space="preserve"> financieros reconociendo cómo algunas formas de ahorro o inversión son más arriesgadas que otras así como los beneficios de la diversificación. </w:t>
            </w:r>
          </w:p>
          <w:p w:rsidR="00C136D1" w:rsidRDefault="00F13121">
            <w:pPr>
              <w:spacing w:after="0" w:line="235" w:lineRule="auto"/>
              <w:ind w:left="0" w:right="0" w:firstLine="165"/>
            </w:pPr>
            <w:r>
              <w:rPr>
                <w:sz w:val="15"/>
              </w:rPr>
              <w:t>2.4. Calcula, en supuestos básicos, las variables de productos de ahorro y préstamo aplicando matemáticas fina</w:t>
            </w:r>
            <w:r>
              <w:rPr>
                <w:sz w:val="15"/>
              </w:rPr>
              <w:t xml:space="preserve">ncieras elementales. </w:t>
            </w:r>
          </w:p>
          <w:p w:rsidR="00C136D1" w:rsidRDefault="00F13121">
            <w:pPr>
              <w:spacing w:after="0" w:line="235" w:lineRule="auto"/>
              <w:ind w:left="0" w:right="0" w:firstLine="165"/>
            </w:pPr>
            <w:r>
              <w:rPr>
                <w:sz w:val="15"/>
              </w:rPr>
              <w:t xml:space="preserve">2.5. Describe los principales derechos y deberes de los consumidores en el mundo financiero reconociendo las principales implicaciones de los contratos financieros más habituales. </w:t>
            </w:r>
          </w:p>
          <w:p w:rsidR="00C136D1" w:rsidRDefault="00F13121">
            <w:pPr>
              <w:spacing w:after="0" w:line="259" w:lineRule="auto"/>
              <w:ind w:left="0" w:right="38" w:firstLine="165"/>
            </w:pPr>
            <w:r>
              <w:rPr>
                <w:sz w:val="15"/>
              </w:rPr>
              <w:t>3.1. Relaciona las condiciones básicas de los product</w:t>
            </w:r>
            <w:r>
              <w:rPr>
                <w:sz w:val="15"/>
              </w:rPr>
              <w:t xml:space="preserve">os financieros con los principales indicadores económicos reconociendo la interacción de éstos con las condiciones económicas y políticas de los países. </w:t>
            </w:r>
          </w:p>
        </w:tc>
      </w:tr>
    </w:tbl>
    <w:p w:rsidR="00C136D1" w:rsidRDefault="00F13121">
      <w:pPr>
        <w:spacing w:after="156" w:line="259" w:lineRule="auto"/>
        <w:ind w:left="-4" w:right="0" w:hanging="10"/>
        <w:jc w:val="left"/>
      </w:pPr>
      <w:r>
        <w:rPr>
          <w:i/>
        </w:rPr>
        <w:t xml:space="preserve">17. Lenguaje y Práctica Musical. </w:t>
      </w:r>
    </w:p>
    <w:p w:rsidR="00C136D1" w:rsidRDefault="00F13121">
      <w:pPr>
        <w:ind w:left="-13" w:right="37"/>
      </w:pPr>
      <w:r>
        <w:t>La materia Lenguaje y Práctica Musical se concibe como una continua</w:t>
      </w:r>
      <w:r>
        <w:t>ción de la formación musical recibida por el alumnado en la etapa educativa anterior, que le permite ampliar, desarrollar y aplicar, con autonomía y en contextos diversos, los conocimientos y capacidades que contribuyen a la adquisición de una cultura musi</w:t>
      </w:r>
      <w:r>
        <w:t xml:space="preserve">cal sólida. </w:t>
      </w:r>
    </w:p>
    <w:p w:rsidR="00C136D1" w:rsidRDefault="00F13121">
      <w:pPr>
        <w:ind w:left="-13" w:right="37"/>
      </w:pPr>
      <w:r>
        <w:t>Considerando que la música tiene como finalidad primordial la comunicación, es necesario que el alumnado cuente con las herramientas necesarias que le ayuden a comprender el hecho musical. En este sentido, se debe favorecer que el alumnado se implique acti</w:t>
      </w:r>
      <w:r>
        <w:t xml:space="preserve">vamente en el proceso artístico musical. </w:t>
      </w:r>
    </w:p>
    <w:p w:rsidR="00C136D1" w:rsidRDefault="00F13121">
      <w:pPr>
        <w:ind w:left="-13" w:right="37"/>
      </w:pPr>
      <w:r>
        <w:t>La expresión y el lenguaje musical son los dos ámbitos del conocimiento musical en torno a los que se organiza esta materia; está estructurada en bloques diferenciados que deben ser presentados en las actividades d</w:t>
      </w:r>
      <w:r>
        <w:t xml:space="preserve">e enseñanza y aprendizaje relacionados entre sí, pues estos ámbitos se complementan, interactúan, se refuerzan y desarrollan mutuamente. </w:t>
      </w:r>
    </w:p>
    <w:p w:rsidR="00C136D1" w:rsidRDefault="00F13121">
      <w:pPr>
        <w:ind w:left="-13" w:right="37"/>
      </w:pPr>
      <w:r>
        <w:t>La comprensión de los elementos morfológicos y sintácticos del lenguaje musical contribuye a perfeccionar la capacidad de expresarse a través de la interpretación y la creación del hecho musical concreto, completándose así el proceso de adquisición de un l</w:t>
      </w:r>
      <w:r>
        <w:t xml:space="preserve">enguaje; su aprendizaje como instrumento de comunicación debe basarse también en la audición comprensiva, la memoria musical, la práctica vocal y rítmica y la lectoescritura musical como recurso útil para fijar los conceptos lingüísticos. </w:t>
      </w:r>
      <w:r>
        <w:rPr>
          <w:i/>
        </w:rPr>
        <w:t xml:space="preserve"> </w:t>
      </w:r>
    </w:p>
    <w:p w:rsidR="00C136D1" w:rsidRDefault="00F13121">
      <w:pPr>
        <w:ind w:left="-13" w:right="37"/>
      </w:pPr>
      <w:r>
        <w:t>La expresión mu</w:t>
      </w:r>
      <w:r>
        <w:t>sical se refiere a la creación e interpretación de piezas vocales e instrumentales. La interpretación acerca al alumnado a un repertorio musical amplio y variado, posibilita la adquisición de capacidades y destrezas técnicas e interpretativas y favorece la</w:t>
      </w:r>
      <w:r>
        <w:t xml:space="preserve"> sensibilidad auditiva y la memoria musical. La interpretación instrumental y vocal, en una educación musical en la que la práctica es el centro de la acción pedagógica, es también un procedimiento esencial para aprender los contenidos del lenguaje musical</w:t>
      </w:r>
      <w:r>
        <w:t xml:space="preserve"> y para aplicar y reforzar los conocimientos adquiridos: la experiencia, previa a la abstracción conceptual. La creación musical explora los elementos propios del lenguaje musical, experimenta con los sonidos y los combina a través de la improvisación, de </w:t>
      </w:r>
      <w:r>
        <w:t xml:space="preserve">arreglos y la composición. </w:t>
      </w:r>
      <w:r>
        <w:rPr>
          <w:i/>
        </w:rPr>
        <w:t xml:space="preserve"> </w:t>
      </w:r>
    </w:p>
    <w:p w:rsidR="00C136D1" w:rsidRDefault="00F13121">
      <w:pPr>
        <w:ind w:left="-13" w:right="37"/>
      </w:pPr>
      <w:r>
        <w:t>Todo ello se potencia con las tecnologías de la información, la comunicación y la creación artística que, aplicadas a la música, constituyen un recurso importante para indagar, obtener información y comunicarse, y un medio para</w:t>
      </w:r>
      <w:r>
        <w:t xml:space="preserve"> crear y descubrir músicas de todos los estilos y culturas.  </w:t>
      </w:r>
    </w:p>
    <w:p w:rsidR="00C136D1" w:rsidRDefault="00F13121">
      <w:pPr>
        <w:ind w:left="-13" w:right="37"/>
      </w:pPr>
      <w:r>
        <w:t>La materia Lenguaje y Práctica Musical debe estar orientada a despertar el interés del alumnado por participar de forma activa, informada y lúdica como oyente, intérprete o compositor tanto en s</w:t>
      </w:r>
      <w:r>
        <w:t>u vida académica como en su vida privada; su enseñanza debe partir de los conocimientos previos, gustos y costumbres musicales del alumnado, y abordarse desde la práctica musical activa y participativa vinculada a la reflexión sobre lo realizado. Estos pri</w:t>
      </w:r>
      <w:r>
        <w:t xml:space="preserve">ncipios, orientados al desarrollo de las capacidades perceptivas y expresivas y a la comprensión del hecho musical, servirán de base para consolidar aprendizajes que trasciendan el contexto en que se produjeron. </w:t>
      </w:r>
    </w:p>
    <w:p w:rsidR="00C136D1" w:rsidRDefault="00F13121">
      <w:pPr>
        <w:ind w:left="-13" w:right="37"/>
      </w:pPr>
      <w:r>
        <w:t>Esta materia contribuye al desarrollo de va</w:t>
      </w:r>
      <w:r>
        <w:t>lores como el esfuerzo, la constancia, la disciplina, la toma de decisiones, la autonomía, el compromiso, la asunción de responsabilidades y el espíritu emprendedor, innovador y crítico. Tal y como demuestran numerosos estudios publicados, la práctica musi</w:t>
      </w:r>
      <w:r>
        <w:t>cal mejora la memoria, la concentración, la psicomotricidad, el control de las emociones, la autoestima, las habilidades para enfrentarse a un público o la capacidad para trabajar en grupo. La música favorece la adquisición de las competencias básicas, pro</w:t>
      </w:r>
      <w:r>
        <w:t xml:space="preserve">cura una enseñanza integral y ayuda en la maduración del alumnado joven. </w:t>
      </w:r>
    </w:p>
    <w:p w:rsidR="00C136D1" w:rsidRDefault="00F13121">
      <w:pPr>
        <w:spacing w:after="161"/>
        <w:ind w:left="-13" w:right="37"/>
      </w:pPr>
      <w:r>
        <w:t>Las disciplinas musicales no solo desarrollan la creatividad, la sensibilidad artística y el criterio estético, también ayudan al alumnado, de la misma forma que el resto de las mate</w:t>
      </w:r>
      <w:r>
        <w:t>rias de esta etapa, a adquirir los conocimientos y habilidades para construir su personalidad, a trabajar en equipo, desarrollar el pensamiento crítico y a convertirse en ciudadanos que actúen de forma responsable y autónoma. En definitiva, la actividad mu</w:t>
      </w:r>
      <w:r>
        <w:t xml:space="preserve">sical en sus diversas facetas favorece las capacidades sociales y expresivas del alumnado.  </w:t>
      </w:r>
    </w:p>
    <w:p w:rsidR="00C136D1" w:rsidRDefault="00F13121">
      <w:pPr>
        <w:spacing w:after="0" w:line="259" w:lineRule="auto"/>
        <w:ind w:left="10" w:right="43" w:hanging="10"/>
        <w:jc w:val="center"/>
      </w:pPr>
      <w:r>
        <w:t xml:space="preserve">Lenguaje y Práctica Musical. 1º Bachillerato </w:t>
      </w: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3467"/>
        <w:gridCol w:w="6440"/>
      </w:tblGrid>
      <w:tr w:rsidR="00C136D1">
        <w:trPr>
          <w:trHeight w:val="296"/>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Bloque 1. Destrezas musicales </w:t>
            </w:r>
          </w:p>
        </w:tc>
      </w:tr>
      <w:tr w:rsidR="00C136D1">
        <w:trPr>
          <w:trHeight w:val="256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8"/>
              </w:numPr>
              <w:spacing w:after="0" w:line="235" w:lineRule="auto"/>
              <w:ind w:right="41" w:firstLine="165"/>
            </w:pPr>
            <w:r>
              <w:rPr>
                <w:sz w:val="15"/>
              </w:rPr>
              <w:t xml:space="preserve">Entonar con una correcta emisión de la voz, individual o conjuntamente, una melodía o canción con o sin acompañamiento. </w:t>
            </w:r>
          </w:p>
          <w:p w:rsidR="00C136D1" w:rsidRDefault="00F13121">
            <w:pPr>
              <w:numPr>
                <w:ilvl w:val="0"/>
                <w:numId w:val="548"/>
              </w:numPr>
              <w:spacing w:after="0" w:line="235" w:lineRule="auto"/>
              <w:ind w:right="41" w:firstLine="165"/>
            </w:pPr>
            <w:r>
              <w:rPr>
                <w:sz w:val="15"/>
              </w:rPr>
              <w:t xml:space="preserve">Identificar y reproducir intervalos, modelos melódicos sencillos, escalas o acordes arpegiados a partir de diferentes alturas. </w:t>
            </w:r>
          </w:p>
          <w:p w:rsidR="00C136D1" w:rsidRDefault="00F13121">
            <w:pPr>
              <w:numPr>
                <w:ilvl w:val="0"/>
                <w:numId w:val="548"/>
              </w:numPr>
              <w:spacing w:after="0" w:line="259" w:lineRule="auto"/>
              <w:ind w:right="41" w:firstLine="165"/>
            </w:pPr>
            <w:r>
              <w:rPr>
                <w:sz w:val="15"/>
              </w:rPr>
              <w:t xml:space="preserve">Identificar y ejecutar instrumental o vocalmente, estructuras y desarrollos rítmicos o melódicos simultáneos de una obra breve o fragmento, con o sin cambio de compás, en un tempo establecido.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1.1. Conoce los órganos y funciones del aparato fonador.  </w:t>
            </w:r>
          </w:p>
          <w:p w:rsidR="00C136D1" w:rsidRDefault="00F13121">
            <w:pPr>
              <w:spacing w:after="0" w:line="235" w:lineRule="auto"/>
              <w:ind w:left="0" w:right="0" w:firstLine="165"/>
            </w:pPr>
            <w:r>
              <w:rPr>
                <w:sz w:val="15"/>
              </w:rPr>
              <w:t>1.2</w:t>
            </w:r>
            <w:r>
              <w:rPr>
                <w:sz w:val="15"/>
              </w:rPr>
              <w:t xml:space="preserve">. Realiza ejercicios de respiración, relajación, resonancia, articulación, fraseo…, valorándolos como elementos imprescindibles para la adquisición de la técnica vocal. </w:t>
            </w:r>
          </w:p>
          <w:p w:rsidR="00C136D1" w:rsidRDefault="00F13121">
            <w:pPr>
              <w:spacing w:after="0" w:line="235" w:lineRule="auto"/>
              <w:ind w:left="0" w:right="0" w:firstLine="165"/>
            </w:pPr>
            <w:r>
              <w:rPr>
                <w:sz w:val="15"/>
              </w:rPr>
              <w:t>1.3. Aplica la técnica vocal para cantar entonada y afinadamente, aplicando las indica</w:t>
            </w:r>
            <w:r>
              <w:rPr>
                <w:sz w:val="15"/>
              </w:rPr>
              <w:t xml:space="preserve">ciones expresivas y dinámicas presentes en la partitura. </w:t>
            </w:r>
          </w:p>
          <w:p w:rsidR="00C136D1" w:rsidRDefault="00F13121">
            <w:pPr>
              <w:spacing w:after="0" w:line="235" w:lineRule="auto"/>
              <w:ind w:left="0" w:right="0" w:firstLine="165"/>
            </w:pPr>
            <w:r>
              <w:rPr>
                <w:sz w:val="15"/>
              </w:rPr>
              <w:t xml:space="preserve">2.1. Reproduce e identifica intervalos, escalas o acordes a partir de diferentes alturas, utilizando una correcta emisión de la voz.  </w:t>
            </w:r>
          </w:p>
          <w:p w:rsidR="00C136D1" w:rsidRDefault="00F13121">
            <w:pPr>
              <w:spacing w:after="0" w:line="235" w:lineRule="auto"/>
              <w:ind w:left="0" w:right="38" w:firstLine="165"/>
            </w:pPr>
            <w:r>
              <w:rPr>
                <w:sz w:val="15"/>
              </w:rPr>
              <w:t>3.1. Interpreta instrumental o vocalmente con toda precisión de</w:t>
            </w:r>
            <w:r>
              <w:rPr>
                <w:sz w:val="15"/>
              </w:rPr>
              <w:t xml:space="preserve">ntro de un tempo establecido, estructuras rítmicas adecuadas a este nivel de una obra o fragmento, sintiendo internamente el pulso y aplicando, si procede, las equivalencias en los cambios de compás.  </w:t>
            </w:r>
          </w:p>
          <w:p w:rsidR="00C136D1" w:rsidRDefault="00F13121">
            <w:pPr>
              <w:spacing w:after="0" w:line="235" w:lineRule="auto"/>
              <w:ind w:left="0" w:right="0" w:firstLine="165"/>
            </w:pPr>
            <w:r>
              <w:rPr>
                <w:sz w:val="15"/>
              </w:rPr>
              <w:t>3.2. Ejecuta con independencia estructuras rítmicas si</w:t>
            </w:r>
            <w:r>
              <w:rPr>
                <w:sz w:val="15"/>
              </w:rPr>
              <w:t xml:space="preserve">multáneas, utilizando y desarrollando la disociación auditiva y motriz. </w:t>
            </w:r>
          </w:p>
          <w:p w:rsidR="00C136D1" w:rsidRDefault="00F13121">
            <w:pPr>
              <w:spacing w:after="0" w:line="259" w:lineRule="auto"/>
              <w:ind w:left="0" w:right="0" w:firstLine="165"/>
            </w:pPr>
            <w:r>
              <w:rPr>
                <w:sz w:val="15"/>
              </w:rPr>
              <w:t xml:space="preserve">3.3. Practica la lectura y la escritura musical, reconociendo su importancia para profundizar en el aprendizaje del lenguaje musical. </w:t>
            </w:r>
          </w:p>
        </w:tc>
      </w:tr>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Criterios de evaluación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La audición comprensiva </w:t>
            </w:r>
          </w:p>
        </w:tc>
      </w:tr>
      <w:tr w:rsidR="00C136D1">
        <w:trPr>
          <w:trHeight w:val="204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49"/>
              </w:numPr>
              <w:spacing w:after="0" w:line="235" w:lineRule="auto"/>
              <w:ind w:right="41" w:firstLine="165"/>
            </w:pPr>
            <w:r>
              <w:rPr>
                <w:sz w:val="15"/>
              </w:rPr>
              <w:t xml:space="preserve">Reconocer auditivamente el pulso de una obra o fragmento, así como el acento periódico, e interiorizarlo para mantenerlo durante breves periodos de silencio. </w:t>
            </w:r>
          </w:p>
          <w:p w:rsidR="00C136D1" w:rsidRDefault="00F13121">
            <w:pPr>
              <w:numPr>
                <w:ilvl w:val="0"/>
                <w:numId w:val="549"/>
              </w:numPr>
              <w:spacing w:after="0" w:line="259" w:lineRule="auto"/>
              <w:ind w:right="41" w:firstLine="165"/>
            </w:pPr>
            <w:r>
              <w:rPr>
                <w:sz w:val="15"/>
              </w:rPr>
              <w:t xml:space="preserve">Reconocer auditivamente y describir con posterioridad los rasgos característicos de las obras escuchadas o interpretadas.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Percibe el pulso como referencia básica para la ejecución rítmica, así como la identificación del acento periódico base del comp</w:t>
            </w:r>
            <w:r>
              <w:rPr>
                <w:sz w:val="15"/>
              </w:rPr>
              <w:t xml:space="preserve">ás, y logra una correcta interiorización del pulso que le permite posteriormente una adecuada ejecución individual o colectiva. </w:t>
            </w:r>
          </w:p>
          <w:p w:rsidR="00C136D1" w:rsidRDefault="00F13121">
            <w:pPr>
              <w:spacing w:after="0" w:line="235" w:lineRule="auto"/>
              <w:ind w:left="0" w:right="0" w:firstLine="165"/>
            </w:pPr>
            <w:r>
              <w:rPr>
                <w:sz w:val="15"/>
              </w:rPr>
              <w:t xml:space="preserve">2.1. Percibe aspectos rítmicos, melódicos, tonales, modales, cadenciales, formales, tímbricos, etc., de las obras escuchadas o </w:t>
            </w:r>
            <w:r>
              <w:rPr>
                <w:sz w:val="15"/>
              </w:rPr>
              <w:t xml:space="preserve">interpretadas. </w:t>
            </w:r>
          </w:p>
          <w:p w:rsidR="00C136D1" w:rsidRDefault="00F13121">
            <w:pPr>
              <w:spacing w:after="0" w:line="259" w:lineRule="auto"/>
              <w:ind w:left="166" w:right="0" w:firstLine="0"/>
              <w:jc w:val="left"/>
            </w:pPr>
            <w:r>
              <w:rPr>
                <w:sz w:val="15"/>
              </w:rPr>
              <w:t xml:space="preserve">2.2. Utiliza la lectura y escritura musical como apoyo a la audición. </w:t>
            </w:r>
          </w:p>
          <w:p w:rsidR="00C136D1" w:rsidRDefault="00F13121">
            <w:pPr>
              <w:spacing w:after="0" w:line="259" w:lineRule="auto"/>
              <w:ind w:left="166" w:right="0" w:firstLine="0"/>
              <w:jc w:val="left"/>
            </w:pPr>
            <w:r>
              <w:rPr>
                <w:sz w:val="15"/>
              </w:rPr>
              <w:t xml:space="preserve">2.3. Escucha obras musicales siguiendo la partitura.  </w:t>
            </w:r>
          </w:p>
          <w:p w:rsidR="00C136D1" w:rsidRDefault="00F13121">
            <w:pPr>
              <w:spacing w:after="0" w:line="235" w:lineRule="auto"/>
              <w:ind w:left="0" w:right="0" w:firstLine="165"/>
            </w:pPr>
            <w:r>
              <w:rPr>
                <w:sz w:val="15"/>
              </w:rPr>
              <w:t xml:space="preserve">2.4. Escucha y reconoce los elementos básicos de los lenguajes propios de la música culta, jazz, rock, flamenco, así como los más importantes del lenguaje musical contemporáneo. </w:t>
            </w:r>
          </w:p>
          <w:p w:rsidR="00C136D1" w:rsidRDefault="00F13121">
            <w:pPr>
              <w:spacing w:after="0" w:line="259" w:lineRule="auto"/>
              <w:ind w:left="0" w:right="0" w:firstLine="165"/>
              <w:jc w:val="left"/>
            </w:pPr>
            <w:r>
              <w:rPr>
                <w:sz w:val="15"/>
              </w:rPr>
              <w:t xml:space="preserve">2.5. Describe los rasgos característicos de las obras escuchadas, utilizando </w:t>
            </w:r>
            <w:r>
              <w:rPr>
                <w:sz w:val="15"/>
              </w:rPr>
              <w:t xml:space="preserve">la terminología adecuada.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3. La teoría musical </w:t>
            </w:r>
          </w:p>
        </w:tc>
      </w:tr>
      <w:tr w:rsidR="00C136D1">
        <w:trPr>
          <w:trHeight w:val="1169"/>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0"/>
              </w:numPr>
              <w:spacing w:after="0" w:line="235" w:lineRule="auto"/>
              <w:ind w:right="42" w:firstLine="165"/>
            </w:pPr>
            <w:r>
              <w:rPr>
                <w:sz w:val="15"/>
              </w:rPr>
              <w:t xml:space="preserve">Conocer y aplicar en la lectura y en la interpretación de partituras, los términos y signos relacionados con el ritmo y con la expresión musical. </w:t>
            </w:r>
          </w:p>
          <w:p w:rsidR="00C136D1" w:rsidRDefault="00F13121">
            <w:pPr>
              <w:numPr>
                <w:ilvl w:val="0"/>
                <w:numId w:val="550"/>
              </w:numPr>
              <w:spacing w:after="0" w:line="259" w:lineRule="auto"/>
              <w:ind w:right="42" w:firstLine="165"/>
            </w:pPr>
            <w:r>
              <w:rPr>
                <w:sz w:val="15"/>
              </w:rPr>
              <w:t xml:space="preserve">Reconocer en una partitura los elementos básicos del lenguaje musical.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Identifica e interpreta los términos y signos relacionados con el ritmo y con la expresión musical. </w:t>
            </w:r>
          </w:p>
          <w:p w:rsidR="00C136D1" w:rsidRDefault="00F13121">
            <w:pPr>
              <w:spacing w:after="0" w:line="259" w:lineRule="auto"/>
              <w:ind w:left="166" w:right="0" w:firstLine="0"/>
              <w:jc w:val="left"/>
            </w:pPr>
            <w:r>
              <w:rPr>
                <w:sz w:val="15"/>
              </w:rPr>
              <w:t xml:space="preserve">1.2. Identifica e interpreta los signos gráficos propios del lenguaje musical </w:t>
            </w:r>
            <w:r>
              <w:rPr>
                <w:sz w:val="15"/>
              </w:rPr>
              <w:t xml:space="preserve">contemporáneo. </w:t>
            </w:r>
          </w:p>
          <w:p w:rsidR="00C136D1" w:rsidRDefault="00F13121">
            <w:pPr>
              <w:spacing w:after="0" w:line="259" w:lineRule="auto"/>
              <w:ind w:left="166" w:right="0" w:firstLine="0"/>
              <w:jc w:val="left"/>
            </w:pPr>
            <w:r>
              <w:rPr>
                <w:sz w:val="15"/>
              </w:rPr>
              <w:t xml:space="preserve">2.1. Identifica los elementos básicos del lenguaje musical, utilizando diferentes soportes. </w:t>
            </w:r>
          </w:p>
          <w:p w:rsidR="00C136D1" w:rsidRDefault="00F13121">
            <w:pPr>
              <w:spacing w:after="0" w:line="259" w:lineRule="auto"/>
              <w:ind w:left="166" w:right="0" w:firstLine="0"/>
              <w:jc w:val="left"/>
            </w:pPr>
            <w:r>
              <w:rPr>
                <w:sz w:val="15"/>
              </w:rPr>
              <w:t xml:space="preserve">2.2.  Reconoce elementos básicos armónicos y formales. </w:t>
            </w:r>
          </w:p>
          <w:p w:rsidR="00C136D1" w:rsidRDefault="00F13121">
            <w:pPr>
              <w:spacing w:after="0" w:line="259" w:lineRule="auto"/>
              <w:ind w:left="166" w:right="0" w:firstLine="0"/>
              <w:jc w:val="left"/>
            </w:pPr>
            <w:r>
              <w:rPr>
                <w:sz w:val="15"/>
              </w:rPr>
              <w:t xml:space="preserve">2.3. Aplica correctamente la terminología propia de la teoría musical.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La creación y la interpretación </w:t>
            </w:r>
          </w:p>
        </w:tc>
      </w:tr>
      <w:tr w:rsidR="00C136D1">
        <w:trPr>
          <w:trHeight w:val="361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1"/>
              </w:numPr>
              <w:spacing w:after="0" w:line="235" w:lineRule="auto"/>
              <w:ind w:firstLine="165"/>
            </w:pPr>
            <w:r>
              <w:rPr>
                <w:sz w:val="15"/>
              </w:rPr>
              <w:t xml:space="preserve">Realizar ejercicios psicomotores e improvisar estructuras rítmicas sobre un fragmento escuchado de manera tanto individual como conjunta. </w:t>
            </w:r>
          </w:p>
          <w:p w:rsidR="00C136D1" w:rsidRDefault="00F13121">
            <w:pPr>
              <w:numPr>
                <w:ilvl w:val="0"/>
                <w:numId w:val="551"/>
              </w:numPr>
              <w:spacing w:after="0" w:line="235" w:lineRule="auto"/>
              <w:ind w:firstLine="165"/>
            </w:pPr>
            <w:r>
              <w:rPr>
                <w:sz w:val="15"/>
              </w:rPr>
              <w:t>Improvisar, individual o colectivamente, breves melodías tonales o modale</w:t>
            </w:r>
            <w:r>
              <w:rPr>
                <w:sz w:val="15"/>
              </w:rPr>
              <w:t xml:space="preserve">s, pequeñas formas musicales partiendo de premisas relativas a diferentes aspectos del lenguaje musical. </w:t>
            </w:r>
          </w:p>
          <w:p w:rsidR="00C136D1" w:rsidRDefault="00F13121">
            <w:pPr>
              <w:numPr>
                <w:ilvl w:val="0"/>
                <w:numId w:val="551"/>
              </w:numPr>
              <w:spacing w:after="0" w:line="235" w:lineRule="auto"/>
              <w:ind w:firstLine="165"/>
            </w:pPr>
            <w:r>
              <w:rPr>
                <w:sz w:val="15"/>
              </w:rPr>
              <w:t>Interpretar de memoria, individual o conjuntamente, fragmentos de obras del repertorio seleccionados entre los propuestos por el alumnado, valorando l</w:t>
            </w:r>
            <w:r>
              <w:rPr>
                <w:sz w:val="15"/>
              </w:rPr>
              <w:t xml:space="preserve">as aportaciones del grupo y desarrollando el espíritu crítico. </w:t>
            </w:r>
          </w:p>
          <w:p w:rsidR="00C136D1" w:rsidRDefault="00F13121">
            <w:pPr>
              <w:numPr>
                <w:ilvl w:val="0"/>
                <w:numId w:val="551"/>
              </w:numPr>
              <w:spacing w:after="0" w:line="235" w:lineRule="auto"/>
              <w:ind w:firstLine="165"/>
            </w:pPr>
            <w:r>
              <w:rPr>
                <w:sz w:val="15"/>
              </w:rPr>
              <w:t>Improvisar o componer e interpretar una breve obra musical para una melodía dada, que necesite la participación de varios ejecutantes e incorporar movimiento coreográfico, utilizando los conoc</w:t>
            </w:r>
            <w:r>
              <w:rPr>
                <w:sz w:val="15"/>
              </w:rPr>
              <w:t xml:space="preserve">imientos musicales adquiridos.  </w:t>
            </w:r>
          </w:p>
          <w:p w:rsidR="00C136D1" w:rsidRDefault="00F13121">
            <w:pPr>
              <w:numPr>
                <w:ilvl w:val="0"/>
                <w:numId w:val="551"/>
              </w:numPr>
              <w:spacing w:after="0" w:line="259" w:lineRule="auto"/>
              <w:ind w:firstLine="165"/>
            </w:pPr>
            <w:r>
              <w:rPr>
                <w:sz w:val="15"/>
              </w:rPr>
              <w:t xml:space="preserve">Saber comportarse como espectador e intérprete y controlar el miedo escénico en las actuaciones.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Practica variantes de fórmulas rítmicas conocidas e improvisa libremente las mismas, acordándolas con el pulso y el compás del fragmento escuchado. </w:t>
            </w:r>
          </w:p>
          <w:p w:rsidR="00C136D1" w:rsidRDefault="00F13121">
            <w:pPr>
              <w:spacing w:after="0" w:line="235" w:lineRule="auto"/>
              <w:ind w:left="0" w:right="41" w:firstLine="165"/>
            </w:pPr>
            <w:r>
              <w:rPr>
                <w:sz w:val="15"/>
              </w:rPr>
              <w:t xml:space="preserve">2.1. Asimila los conceptos tonales y modales básicos, desarrollando la creatividad y la capacidad de seleccionar y usar libremente los elementos del lenguaje musical de acuerdo con una idea y estructurados en una forma musical. </w:t>
            </w:r>
          </w:p>
          <w:p w:rsidR="00C136D1" w:rsidRDefault="00F13121">
            <w:pPr>
              <w:spacing w:after="0" w:line="235" w:lineRule="auto"/>
              <w:ind w:left="0" w:right="0" w:firstLine="165"/>
            </w:pPr>
            <w:r>
              <w:rPr>
                <w:sz w:val="15"/>
              </w:rPr>
              <w:t>3.1. Conoce el repertorio t</w:t>
            </w:r>
            <w:r>
              <w:rPr>
                <w:sz w:val="15"/>
              </w:rPr>
              <w:t xml:space="preserve">rabajado y tiene capacidad de memorización, sensibilidad musical y capacidad expresiva.  </w:t>
            </w:r>
          </w:p>
          <w:p w:rsidR="00C136D1" w:rsidRDefault="00F13121">
            <w:pPr>
              <w:spacing w:after="0" w:line="259" w:lineRule="auto"/>
              <w:ind w:left="166" w:right="0" w:firstLine="0"/>
              <w:jc w:val="left"/>
            </w:pPr>
            <w:r>
              <w:rPr>
                <w:sz w:val="15"/>
              </w:rPr>
              <w:t xml:space="preserve">3.2. Mantiene una actitud positiva ante la música y los compañeros. </w:t>
            </w:r>
          </w:p>
          <w:p w:rsidR="00C136D1" w:rsidRDefault="00F13121">
            <w:pPr>
              <w:spacing w:after="0" w:line="259" w:lineRule="auto"/>
              <w:ind w:left="166" w:right="0" w:firstLine="0"/>
              <w:jc w:val="left"/>
            </w:pPr>
            <w:r>
              <w:rPr>
                <w:sz w:val="15"/>
              </w:rPr>
              <w:t xml:space="preserve">3.3. Utiliza los instrumentos del aula con una técnica correcta. </w:t>
            </w:r>
          </w:p>
          <w:p w:rsidR="00C136D1" w:rsidRDefault="00F13121">
            <w:pPr>
              <w:spacing w:after="0" w:line="235" w:lineRule="auto"/>
              <w:ind w:left="0" w:right="0" w:firstLine="165"/>
              <w:jc w:val="left"/>
            </w:pPr>
            <w:r>
              <w:rPr>
                <w:sz w:val="15"/>
              </w:rPr>
              <w:t>3.4. Aplica la técnica vocal pa</w:t>
            </w:r>
            <w:r>
              <w:rPr>
                <w:sz w:val="15"/>
              </w:rPr>
              <w:t xml:space="preserve">ra cantar entonada y afinadamente en las actividades de interpretación. </w:t>
            </w:r>
          </w:p>
          <w:p w:rsidR="00C136D1" w:rsidRDefault="00F13121">
            <w:pPr>
              <w:spacing w:after="0" w:line="259" w:lineRule="auto"/>
              <w:ind w:left="166" w:right="0" w:firstLine="0"/>
              <w:jc w:val="left"/>
            </w:pPr>
            <w:r>
              <w:rPr>
                <w:sz w:val="15"/>
              </w:rPr>
              <w:t xml:space="preserve">3.5. Mantiene una actitud positiva para integrarse como un miembro más en el grupo. </w:t>
            </w:r>
          </w:p>
          <w:p w:rsidR="00C136D1" w:rsidRDefault="00F13121">
            <w:pPr>
              <w:spacing w:after="0" w:line="259" w:lineRule="auto"/>
              <w:ind w:left="166" w:right="0" w:firstLine="0"/>
              <w:jc w:val="left"/>
            </w:pPr>
            <w:r>
              <w:rPr>
                <w:sz w:val="15"/>
              </w:rPr>
              <w:t xml:space="preserve">4.1. Crea una pequeña obra musical utilizando los conocimientos musicales adquiridos. </w:t>
            </w:r>
          </w:p>
          <w:p w:rsidR="00C136D1" w:rsidRDefault="00F13121">
            <w:pPr>
              <w:spacing w:after="0" w:line="235" w:lineRule="auto"/>
              <w:ind w:left="0" w:right="0" w:firstLine="165"/>
            </w:pPr>
            <w:r>
              <w:rPr>
                <w:sz w:val="15"/>
              </w:rPr>
              <w:t>4.2. Constr</w:t>
            </w:r>
            <w:r>
              <w:rPr>
                <w:sz w:val="15"/>
              </w:rPr>
              <w:t xml:space="preserve">uye a través del movimiento una creación coreográfica adecuando su concepción al carácter expresivo de la obra. </w:t>
            </w:r>
          </w:p>
          <w:p w:rsidR="00C136D1" w:rsidRDefault="00F13121">
            <w:pPr>
              <w:spacing w:after="0" w:line="259" w:lineRule="auto"/>
              <w:ind w:left="166" w:right="0" w:firstLine="0"/>
              <w:jc w:val="left"/>
            </w:pPr>
            <w:r>
              <w:rPr>
                <w:sz w:val="15"/>
              </w:rPr>
              <w:t xml:space="preserve">5.1. Se comporta de manera correcta como espectador y como intérprete. </w:t>
            </w:r>
          </w:p>
          <w:p w:rsidR="00C136D1" w:rsidRDefault="00F13121">
            <w:pPr>
              <w:spacing w:after="0" w:line="259" w:lineRule="auto"/>
              <w:ind w:left="166" w:right="0" w:firstLine="0"/>
              <w:jc w:val="left"/>
            </w:pPr>
            <w:r>
              <w:rPr>
                <w:sz w:val="15"/>
              </w:rPr>
              <w:t>5.2. Practica las técnicas necesarias para controlar el miedo escénico.</w:t>
            </w:r>
            <w:r>
              <w:rPr>
                <w:sz w:val="15"/>
              </w:rPr>
              <w:t xml:space="preserv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Las tecnologías aplicadas al sonido </w:t>
            </w:r>
          </w:p>
        </w:tc>
      </w:tr>
      <w:tr w:rsidR="00C136D1">
        <w:trPr>
          <w:trHeight w:val="9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165"/>
            </w:pPr>
            <w:r>
              <w:rPr>
                <w:sz w:val="15"/>
              </w:rPr>
              <w:t xml:space="preserve">1. Realizar trabajos y ejercicios aplicando las herramientas que ofrecen las nuevas tecnologías. </w:t>
            </w:r>
          </w:p>
        </w:tc>
        <w:tc>
          <w:tcPr>
            <w:tcW w:w="64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Utiliza correctamente editores de partituras, secuenciadores, MIDI y software para aplicaciones audiovisuales. </w:t>
            </w:r>
          </w:p>
          <w:p w:rsidR="00C136D1" w:rsidRDefault="00F13121">
            <w:pPr>
              <w:spacing w:after="0" w:line="259" w:lineRule="auto"/>
              <w:ind w:left="0" w:right="44" w:firstLine="165"/>
            </w:pPr>
            <w:r>
              <w:rPr>
                <w:sz w:val="15"/>
              </w:rPr>
              <w:t xml:space="preserve">1.2.Utiliza de forma autónoma los recursos tecnológicos como herramientas para la audición, la interpretación, la creación, la edición, la </w:t>
            </w:r>
            <w:r>
              <w:rPr>
                <w:sz w:val="15"/>
              </w:rPr>
              <w:t xml:space="preserve">grabación, la investigación y el aprendizaje del hecho musical. </w:t>
            </w:r>
          </w:p>
        </w:tc>
      </w:tr>
    </w:tbl>
    <w:p w:rsidR="00C136D1" w:rsidRDefault="00F13121">
      <w:pPr>
        <w:spacing w:after="156" w:line="259" w:lineRule="auto"/>
        <w:ind w:left="-4" w:right="0" w:hanging="10"/>
        <w:jc w:val="left"/>
      </w:pPr>
      <w:r>
        <w:rPr>
          <w:i/>
        </w:rPr>
        <w:t xml:space="preserve">18. Música. </w:t>
      </w:r>
    </w:p>
    <w:p w:rsidR="00C136D1" w:rsidRDefault="00F13121">
      <w:pPr>
        <w:ind w:left="-13" w:right="37"/>
      </w:pPr>
      <w:r>
        <w:t>La música, como bien cultural y como lenguaje y medio de comunicación no verbal, constituye un elemento con gran valor en la vida de las personas; además, favorece el desarrollo</w:t>
      </w:r>
      <w:r>
        <w:t xml:space="preserve"> integral de los individuos, interviene en su formación emocional e intelectual, a través del conocimiento del hecho musical como manifestación cultural e histórica, y contribuye al afianzamiento de una postura abierta, reflexiva y crítica en el alumnado. </w:t>
      </w:r>
    </w:p>
    <w:p w:rsidR="00C136D1" w:rsidRDefault="00F13121">
      <w:pPr>
        <w:ind w:left="-13" w:right="37"/>
      </w:pPr>
      <w:r>
        <w:t>En la actualidad la música constituye uno de los principales referentes de identificación de la juventud. Con el desarrollo tecnológico se han multiplicado los cauces de acceso a las cada vez más numerosas fuentes de cultura musical, así como a sus divers</w:t>
      </w:r>
      <w:r>
        <w:t>as maneras de creación e interpretación a través de vehículos que forman parte de su vida cotidiana como Internet, dispositivos móviles, reproductores de audio o videojuegos; además, fomenta el desarrollo de la percepción, la sensibilidad estética, la expr</w:t>
      </w:r>
      <w:r>
        <w:t xml:space="preserve">esión creativa y la reflexión crítica.  </w:t>
      </w:r>
    </w:p>
    <w:p w:rsidR="00C136D1" w:rsidRDefault="00F13121">
      <w:pPr>
        <w:ind w:left="-13" w:right="37"/>
      </w:pPr>
      <w:r>
        <w:t>Asimismo, esta materia contribuye al desarrollo de valores como el esfuerzo, la constancia, la disciplina, la toma de decisiones, la autonomía, el compromiso, la asunción de responsabilidades y el espíritu emprended</w:t>
      </w:r>
      <w:r>
        <w:t>or, innovador y crítico, que contribuyen al desarrollo integral de la persona. La práctica musical mejora la memoria, la concentración, la psicomotricidad, el control de las emociones, la autoestima, las habilidades para enfrentarse a un público o la capac</w:t>
      </w:r>
      <w:r>
        <w:t>idad para trabajar en grupo. La música potencia el desarrollo de capacidades como la comunicación oral y escrita, el pensamiento matemático o el conocimiento tecnológico y científico, que ayudan a la adquisición de las competencias, procura una enseñanza i</w:t>
      </w:r>
      <w:r>
        <w:t xml:space="preserve">ntegral y ayuda en la maduración del alumnado joven. </w:t>
      </w:r>
    </w:p>
    <w:p w:rsidR="00C136D1" w:rsidRDefault="00F13121">
      <w:pPr>
        <w:ind w:left="-13" w:right="37"/>
      </w:pPr>
      <w:r>
        <w:t>Trascendiendo estos valores estéticos, propios de la competencia de conciencia y expresión cultural, el estudiante aprenderá actitudes de cooperación y trabajo en equipo al formar parte de diversas agru</w:t>
      </w:r>
      <w:r>
        <w:t xml:space="preserve">paciones en las que cada uno asumirá diferentes roles para poder interpretar música en conjunto. Además, es interesante fomentar actitudes emprendedoras que acerquen al alumnado a las diferentes profesiones en el ámbito musical y no musical.  </w:t>
      </w:r>
    </w:p>
    <w:p w:rsidR="00C136D1" w:rsidRDefault="00F13121">
      <w:pPr>
        <w:ind w:left="-13" w:right="37"/>
      </w:pPr>
      <w:r>
        <w:t>El estudio d</w:t>
      </w:r>
      <w:r>
        <w:t>e esta materia parte de los conocimientos previos adquiridos por los estudiantes en la Educación Primaria y de las características evolutivas del alumnado en esta edad, profundizando especialmente en aquellos con elementos que, dado su nivel de abstracción</w:t>
      </w:r>
      <w:r>
        <w:t xml:space="preserve">, deben abordarse en este momento de desarrollo del alumnado.  </w:t>
      </w:r>
    </w:p>
    <w:p w:rsidR="00C136D1" w:rsidRDefault="00F13121">
      <w:pPr>
        <w:ind w:left="-13" w:right="37"/>
      </w:pPr>
      <w:r>
        <w:t>Dotar a los alumnos y alumnas de un vocabulario que permita la descripción de fenómenos musicales, una comprensión del lenguaje musical como medio de expresión artística, una sensibilidad haci</w:t>
      </w:r>
      <w:r>
        <w:t xml:space="preserve">a la expresión musical y el entendimiento de la música como un fenómeno imbricado en la historia y en la sociedad son, entre otros, los objetivos de esta materia.  </w:t>
      </w:r>
    </w:p>
    <w:p w:rsidR="00C136D1" w:rsidRDefault="00F13121">
      <w:pPr>
        <w:ind w:left="-13" w:right="37"/>
      </w:pPr>
      <w:r>
        <w:t>Los elementos del currículo básico se han organizado en los bloques Interpretación y creaci</w:t>
      </w:r>
      <w:r>
        <w:t xml:space="preserve">ón, Escucha, Contextos musicales y culturales y Música y tecnología. Los cuatro bloques están relacionados entre sí, ya que comparten múltiples elementos, pero esta división permite hace más abordable su estudio.  </w:t>
      </w:r>
    </w:p>
    <w:p w:rsidR="00C136D1" w:rsidRDefault="00F13121">
      <w:pPr>
        <w:ind w:left="-13" w:right="37"/>
      </w:pPr>
      <w:r>
        <w:t xml:space="preserve">“Interpretación y creación” integra la expresión instrumental, vocal y corporal con la improvisación y composición musical, lo que permitirá a los estudiantes participar de la música de una forma activa, como músicos.  </w:t>
      </w:r>
    </w:p>
    <w:p w:rsidR="00C136D1" w:rsidRDefault="00F13121">
      <w:pPr>
        <w:ind w:left="-13" w:right="37"/>
      </w:pPr>
      <w:r>
        <w:t xml:space="preserve">“Escucha” pretende crear la primera </w:t>
      </w:r>
      <w:r>
        <w:t xml:space="preserve">actitud fundamental hacia este arte y dotar al alumnado de las herramientas básicas para disfrutar del mismo a través de la audición y comprensión del hecho musical. </w:t>
      </w:r>
    </w:p>
    <w:p w:rsidR="00C136D1" w:rsidRDefault="00F13121">
      <w:pPr>
        <w:ind w:left="-13" w:right="37"/>
      </w:pPr>
      <w:r>
        <w:t>“Contextos musicales y culturales” relaciona la música con la cultura y la historia, da a</w:t>
      </w:r>
      <w:r>
        <w:t xml:space="preserve"> conocer el valor del patrimonio musical español y enseña a identificar el estilo y las características distintivas de la música que delimitan cada uno de los periodos históricos básicos.  </w:t>
      </w:r>
    </w:p>
    <w:p w:rsidR="00C136D1" w:rsidRDefault="00F13121">
      <w:pPr>
        <w:spacing w:after="161"/>
        <w:ind w:left="-13" w:right="37"/>
      </w:pPr>
      <w:r>
        <w:t>“Música y tecnologías” pretende abarcar el conocimiento y la práct</w:t>
      </w:r>
      <w:r>
        <w:t>ica de la interacción entre música y nuevas tecnologías; estos aspectos tienen especial importancia debido a la cercanía que las tecnologías tienen en la vida cotidiana del alumnado de ESO, por lo que se pretende generar una vinculación entre el lenguaje t</w:t>
      </w:r>
      <w:r>
        <w:t xml:space="preserve">ecnológico que utilizan habitualmente y la música dentro del aula.  </w:t>
      </w:r>
    </w:p>
    <w:p w:rsidR="00C136D1" w:rsidRDefault="00F13121">
      <w:pPr>
        <w:spacing w:after="0" w:line="259" w:lineRule="auto"/>
        <w:ind w:left="10" w:right="42" w:hanging="10"/>
        <w:jc w:val="center"/>
      </w:pPr>
      <w:r>
        <w:t xml:space="preserve">Música. 1º ciclo ESO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4403"/>
        <w:gridCol w:w="5504"/>
      </w:tblGrid>
      <w:tr w:rsidR="00C136D1">
        <w:trPr>
          <w:trHeight w:val="296"/>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Interpretación y Creación </w:t>
            </w:r>
          </w:p>
        </w:tc>
      </w:tr>
      <w:tr w:rsidR="00C136D1">
        <w:trPr>
          <w:trHeight w:val="5539"/>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2"/>
              </w:numPr>
              <w:spacing w:after="0" w:line="235" w:lineRule="auto"/>
              <w:ind w:right="40" w:firstLine="165"/>
            </w:pPr>
            <w:r>
              <w:rPr>
                <w:sz w:val="15"/>
              </w:rPr>
              <w:t xml:space="preserve">Reconocer los parámetros del sonido y los elementos básicos del lenguaje musical, utilizando un lenguaje técnico apropiado y aplicándolos a través de la lectura o la audición de pequeñas obras o fragmentos musicales. </w:t>
            </w:r>
          </w:p>
          <w:p w:rsidR="00C136D1" w:rsidRDefault="00F13121">
            <w:pPr>
              <w:numPr>
                <w:ilvl w:val="0"/>
                <w:numId w:val="552"/>
              </w:numPr>
              <w:spacing w:after="0" w:line="235" w:lineRule="auto"/>
              <w:ind w:right="40" w:firstLine="165"/>
            </w:pPr>
            <w:r>
              <w:rPr>
                <w:sz w:val="15"/>
              </w:rPr>
              <w:t>Distinguir y utilizar los elementos de</w:t>
            </w:r>
            <w:r>
              <w:rPr>
                <w:sz w:val="15"/>
              </w:rPr>
              <w:t xml:space="preserve"> la representación gráfica de la música (colocación de las notas en el pentagrama; clave de sol y de fa en cuarta; duración de las figuras; signos que afectan a la intensidad y matices; indicaciones rítmicas y de tempo, etc.). </w:t>
            </w:r>
          </w:p>
          <w:p w:rsidR="00C136D1" w:rsidRDefault="00F13121">
            <w:pPr>
              <w:numPr>
                <w:ilvl w:val="0"/>
                <w:numId w:val="552"/>
              </w:numPr>
              <w:spacing w:after="0" w:line="235" w:lineRule="auto"/>
              <w:ind w:right="40" w:firstLine="165"/>
            </w:pPr>
            <w:r>
              <w:rPr>
                <w:sz w:val="15"/>
              </w:rPr>
              <w:t>Improvisar e interpretar est</w:t>
            </w:r>
            <w:r>
              <w:rPr>
                <w:sz w:val="15"/>
              </w:rPr>
              <w:t xml:space="preserve">ructuras musicales elementales construidas sobre los modos y las escalas más sencillas y los ritmos más comunes. </w:t>
            </w:r>
          </w:p>
          <w:p w:rsidR="00C136D1" w:rsidRDefault="00F13121">
            <w:pPr>
              <w:numPr>
                <w:ilvl w:val="0"/>
                <w:numId w:val="552"/>
              </w:numPr>
              <w:spacing w:after="0" w:line="235" w:lineRule="auto"/>
              <w:ind w:right="40" w:firstLine="165"/>
            </w:pPr>
            <w:r>
              <w:rPr>
                <w:sz w:val="15"/>
              </w:rPr>
              <w:t>Analizar y comprender el concepto de textura y reconocer, a través de la audición y la lectura de partituras, los diferentes tipos de textura.</w:t>
            </w:r>
            <w:r>
              <w:rPr>
                <w:sz w:val="15"/>
              </w:rPr>
              <w:t xml:space="preserve"> </w:t>
            </w:r>
          </w:p>
          <w:p w:rsidR="00C136D1" w:rsidRDefault="00F13121">
            <w:pPr>
              <w:numPr>
                <w:ilvl w:val="0"/>
                <w:numId w:val="552"/>
              </w:numPr>
              <w:spacing w:after="0" w:line="235" w:lineRule="auto"/>
              <w:ind w:right="40" w:firstLine="165"/>
            </w:pPr>
            <w:r>
              <w:rPr>
                <w:sz w:val="15"/>
              </w:rPr>
              <w:t xml:space="preserve">Conocer los principios básicos de los procedimientos compositivos y las formas de organización musical. </w:t>
            </w:r>
          </w:p>
          <w:p w:rsidR="00C136D1" w:rsidRDefault="00F13121">
            <w:pPr>
              <w:numPr>
                <w:ilvl w:val="0"/>
                <w:numId w:val="552"/>
              </w:numPr>
              <w:spacing w:after="0" w:line="235" w:lineRule="auto"/>
              <w:ind w:right="40" w:firstLine="165"/>
            </w:pPr>
            <w:r>
              <w:rPr>
                <w:sz w:val="15"/>
              </w:rPr>
              <w:t>Mostrar interés por el desarrollo de las capacidades y habilidades técnicas como medio para las actividades de interpretación, aceptando y cumpliendo</w:t>
            </w:r>
            <w:r>
              <w:rPr>
                <w:sz w:val="15"/>
              </w:rPr>
              <w:t xml:space="preserve"> las normas que rigen la interpretación en grupo y aportando ideas musicales que contribuyan al perfeccionamiento de la tarea común. </w:t>
            </w:r>
          </w:p>
          <w:p w:rsidR="00C136D1" w:rsidRDefault="00F13121">
            <w:pPr>
              <w:numPr>
                <w:ilvl w:val="0"/>
                <w:numId w:val="552"/>
              </w:numPr>
              <w:spacing w:after="0" w:line="235" w:lineRule="auto"/>
              <w:ind w:right="40" w:firstLine="165"/>
            </w:pPr>
            <w:r>
              <w:rPr>
                <w:sz w:val="15"/>
              </w:rPr>
              <w:t>Demostrar interés por las actividades de composición e improvisación y mostrar respeto por las creaciones de sus compañero</w:t>
            </w:r>
            <w:r>
              <w:rPr>
                <w:sz w:val="15"/>
              </w:rPr>
              <w:t xml:space="preserve">s.  </w:t>
            </w:r>
          </w:p>
          <w:p w:rsidR="00C136D1" w:rsidRDefault="00F13121">
            <w:pPr>
              <w:numPr>
                <w:ilvl w:val="0"/>
                <w:numId w:val="552"/>
              </w:numPr>
              <w:spacing w:after="0" w:line="235" w:lineRule="auto"/>
              <w:ind w:right="40" w:firstLine="165"/>
            </w:pPr>
            <w:r>
              <w:rPr>
                <w:sz w:val="15"/>
              </w:rPr>
              <w:t>Participar activamente y con iniciativa personal en las actividades de interpretación, asumiendo diferentes roles, intentando concertar su acción con la del resto del conjunto, aportando ideas musicales y</w:t>
            </w:r>
            <w:r>
              <w:rPr>
                <w:i/>
                <w:sz w:val="15"/>
              </w:rPr>
              <w:t xml:space="preserve"> </w:t>
            </w:r>
            <w:r>
              <w:rPr>
                <w:sz w:val="15"/>
              </w:rPr>
              <w:t>contribuyendo al perfeccionamiento de la tarea</w:t>
            </w:r>
            <w:r>
              <w:rPr>
                <w:sz w:val="15"/>
              </w:rPr>
              <w:t xml:space="preserve"> en común. </w:t>
            </w:r>
          </w:p>
          <w:p w:rsidR="00C136D1" w:rsidRDefault="00F13121">
            <w:pPr>
              <w:numPr>
                <w:ilvl w:val="0"/>
                <w:numId w:val="552"/>
              </w:numPr>
              <w:spacing w:after="0" w:line="259" w:lineRule="auto"/>
              <w:ind w:right="40" w:firstLine="165"/>
            </w:pPr>
            <w:r>
              <w:rPr>
                <w:sz w:val="15"/>
              </w:rPr>
              <w:t xml:space="preserve">Explorar las posibilidades de distintas fuentes y objetos sonoros.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Reconoce los parámetros del sonido y los elementos básicos del lenguaje musical, utilizando un lenguaje técnico apropiado. </w:t>
            </w:r>
          </w:p>
          <w:p w:rsidR="00C136D1" w:rsidRDefault="00F13121">
            <w:pPr>
              <w:spacing w:after="0" w:line="235" w:lineRule="auto"/>
              <w:ind w:left="0" w:right="0" w:firstLine="165"/>
            </w:pPr>
            <w:r>
              <w:rPr>
                <w:sz w:val="15"/>
              </w:rPr>
              <w:t xml:space="preserve">1.2. Reconoce y aplica los ritmos y compases a través de la lectura o la audición de pequeñas obras o fragmentos musicales.  </w:t>
            </w:r>
          </w:p>
          <w:p w:rsidR="00C136D1" w:rsidRDefault="00F13121">
            <w:pPr>
              <w:spacing w:after="0" w:line="235" w:lineRule="auto"/>
              <w:ind w:left="0" w:right="0" w:firstLine="165"/>
            </w:pPr>
            <w:r>
              <w:rPr>
                <w:sz w:val="15"/>
              </w:rPr>
              <w:t>1.3. Identifica y transcribe dictados de patrones rítmicos y melódicos con formulaciones sencillas en estructuras binarias, ternar</w:t>
            </w:r>
            <w:r>
              <w:rPr>
                <w:sz w:val="15"/>
              </w:rPr>
              <w:t xml:space="preserve">ias y cuaternarias. </w:t>
            </w:r>
          </w:p>
          <w:p w:rsidR="00C136D1" w:rsidRDefault="00F13121">
            <w:pPr>
              <w:spacing w:after="0" w:line="235" w:lineRule="auto"/>
              <w:ind w:left="0" w:right="42" w:firstLine="165"/>
            </w:pPr>
            <w:r>
              <w:rPr>
                <w:sz w:val="15"/>
              </w:rPr>
              <w:t>2.1. Distingue y emplea los elementos que se utilizan en la representación gráfica de la música (colocación de las notas en el pentagrama; clave de sol y de fa en cuarta; duración de las figuras; signos que afectan a la intensidad y ma</w:t>
            </w:r>
            <w:r>
              <w:rPr>
                <w:sz w:val="15"/>
              </w:rPr>
              <w:t xml:space="preserve">tices; indicaciones rítmicas y de tempo, etc.). </w:t>
            </w:r>
          </w:p>
          <w:p w:rsidR="00C136D1" w:rsidRDefault="00F13121">
            <w:pPr>
              <w:spacing w:after="0" w:line="235" w:lineRule="auto"/>
              <w:ind w:left="0" w:right="0" w:firstLine="165"/>
            </w:pPr>
            <w:r>
              <w:rPr>
                <w:sz w:val="15"/>
              </w:rPr>
              <w:t xml:space="preserve">3.1. Improvisa e interpreta estructuras musicales elementales construidas sobre los modos y las escalas más sencillas y los ritmos más comunes. </w:t>
            </w:r>
          </w:p>
          <w:p w:rsidR="00C136D1" w:rsidRDefault="00F13121">
            <w:pPr>
              <w:spacing w:after="0" w:line="235" w:lineRule="auto"/>
              <w:ind w:left="0" w:right="0" w:firstLine="165"/>
            </w:pPr>
            <w:r>
              <w:rPr>
                <w:sz w:val="15"/>
              </w:rPr>
              <w:t xml:space="preserve">3.2. Utiliza los elementos y recursos adquiridos para elaborar arreglos y crear canciones, piezas instrumentales y coreografías. </w:t>
            </w:r>
          </w:p>
          <w:p w:rsidR="00C136D1" w:rsidRDefault="00F13121">
            <w:pPr>
              <w:spacing w:after="0" w:line="259" w:lineRule="auto"/>
              <w:ind w:left="165" w:right="0" w:firstLine="0"/>
              <w:jc w:val="left"/>
            </w:pPr>
            <w:r>
              <w:rPr>
                <w:sz w:val="15"/>
              </w:rPr>
              <w:t xml:space="preserve">4.1. Reconoce, comprende y analiza diferentes tipos de textura.  </w:t>
            </w:r>
          </w:p>
          <w:p w:rsidR="00C136D1" w:rsidRDefault="00F13121">
            <w:pPr>
              <w:spacing w:after="0" w:line="235" w:lineRule="auto"/>
              <w:ind w:left="0" w:right="0" w:firstLine="165"/>
            </w:pPr>
            <w:r>
              <w:rPr>
                <w:sz w:val="15"/>
              </w:rPr>
              <w:t>5.1. Comprende e identifica los conceptos y términos básicos</w:t>
            </w:r>
            <w:r>
              <w:rPr>
                <w:sz w:val="15"/>
              </w:rPr>
              <w:t xml:space="preserve"> relacionados con los procedimientos compositivos y los tipos formales. </w:t>
            </w:r>
          </w:p>
          <w:p w:rsidR="00C136D1" w:rsidRDefault="00F13121">
            <w:pPr>
              <w:spacing w:after="0" w:line="235" w:lineRule="auto"/>
              <w:ind w:left="0" w:right="0" w:firstLine="165"/>
              <w:jc w:val="left"/>
            </w:pPr>
            <w:r>
              <w:rPr>
                <w:sz w:val="15"/>
              </w:rPr>
              <w:t xml:space="preserve">6.1. Muestra interés por el conocimiento y cuidado de la voz, el cuerpo y los instrumentos. </w:t>
            </w:r>
          </w:p>
          <w:p w:rsidR="00C136D1" w:rsidRDefault="00F13121">
            <w:pPr>
              <w:spacing w:after="0" w:line="235" w:lineRule="auto"/>
              <w:ind w:left="0" w:right="0" w:firstLine="165"/>
            </w:pPr>
            <w:r>
              <w:rPr>
                <w:sz w:val="15"/>
              </w:rPr>
              <w:t xml:space="preserve">6.2. Canta piezas vocales propuestas aplicando técnicas que permitan una correcta emisión </w:t>
            </w:r>
            <w:r>
              <w:rPr>
                <w:sz w:val="15"/>
              </w:rPr>
              <w:t xml:space="preserve">de la voz. </w:t>
            </w:r>
          </w:p>
          <w:p w:rsidR="00C136D1" w:rsidRDefault="00F13121">
            <w:pPr>
              <w:spacing w:after="0" w:line="235" w:lineRule="auto"/>
              <w:ind w:left="0" w:right="0" w:firstLine="165"/>
              <w:jc w:val="left"/>
            </w:pPr>
            <w:r>
              <w:rPr>
                <w:sz w:val="15"/>
              </w:rPr>
              <w:t xml:space="preserve">6.3. Practica la relajación, la respiración, la articulación, la resonancia y la entonación. </w:t>
            </w:r>
          </w:p>
          <w:p w:rsidR="00C136D1" w:rsidRDefault="00F13121">
            <w:pPr>
              <w:spacing w:after="0" w:line="235" w:lineRule="auto"/>
              <w:ind w:left="0" w:right="0" w:firstLine="165"/>
            </w:pPr>
            <w:r>
              <w:rPr>
                <w:sz w:val="15"/>
              </w:rPr>
              <w:t xml:space="preserve">6.4. Adquiere y aplica las habilidades técnicas e interpretativas necesarias en las actividades de interpretación adecuadas al nivel. </w:t>
            </w:r>
          </w:p>
          <w:p w:rsidR="00C136D1" w:rsidRDefault="00F13121">
            <w:pPr>
              <w:spacing w:after="0" w:line="235" w:lineRule="auto"/>
              <w:ind w:left="0" w:right="0" w:firstLine="165"/>
            </w:pPr>
            <w:r>
              <w:rPr>
                <w:sz w:val="15"/>
              </w:rPr>
              <w:t>6.5. Conoce y p</w:t>
            </w:r>
            <w:r>
              <w:rPr>
                <w:sz w:val="15"/>
              </w:rPr>
              <w:t xml:space="preserve">one en práctica las técnicas de control de emociones a la hora de mejorar sus resultados en la exposición ante un público.  </w:t>
            </w:r>
          </w:p>
          <w:p w:rsidR="00C136D1" w:rsidRDefault="00F13121">
            <w:pPr>
              <w:spacing w:after="0" w:line="235" w:lineRule="auto"/>
              <w:ind w:left="0" w:right="0" w:firstLine="165"/>
              <w:jc w:val="left"/>
            </w:pPr>
            <w:r>
              <w:rPr>
                <w:sz w:val="15"/>
              </w:rPr>
              <w:t xml:space="preserve">7.1. Realiza improvisaciones y composiciones partiendo de pautas previamente establecidas. </w:t>
            </w:r>
          </w:p>
          <w:p w:rsidR="00C136D1" w:rsidRDefault="00F13121">
            <w:pPr>
              <w:spacing w:after="0" w:line="259" w:lineRule="auto"/>
              <w:ind w:left="0" w:right="0" w:firstLine="165"/>
            </w:pPr>
            <w:r>
              <w:rPr>
                <w:sz w:val="15"/>
              </w:rPr>
              <w:t xml:space="preserve">7.2. Demuestra una actitud de superación y mejora de sus posibilidades y respeta las distintas capacidades y formas de expresión de sus compañeros.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4403"/>
        <w:gridCol w:w="5504"/>
      </w:tblGrid>
      <w:tr w:rsidR="00C136D1">
        <w:trPr>
          <w:trHeight w:val="295"/>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3091"/>
        </w:trPr>
        <w:tc>
          <w:tcPr>
            <w:tcW w:w="4403" w:type="dxa"/>
            <w:tcBorders>
              <w:top w:val="single" w:sz="4" w:space="0" w:color="000000"/>
              <w:left w:val="single" w:sz="4" w:space="0" w:color="000000"/>
              <w:bottom w:val="single" w:sz="4" w:space="0" w:color="000000"/>
              <w:right w:val="single" w:sz="4" w:space="0" w:color="000000"/>
            </w:tcBorders>
          </w:tcPr>
          <w:p w:rsidR="00C136D1" w:rsidRDefault="00C136D1">
            <w:pPr>
              <w:spacing w:after="160" w:line="259" w:lineRule="auto"/>
              <w:ind w:left="0" w:right="0" w:firstLine="0"/>
              <w:jc w:val="left"/>
            </w:pP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3" w:firstLine="165"/>
            </w:pPr>
            <w:r>
              <w:rPr>
                <w:sz w:val="15"/>
              </w:rPr>
              <w:t xml:space="preserve">8.1. Practica, interpreta y memoriza piezas vocales, instrumentales y danzas de diferentes géneros, estilos y culturas, aprendidas por imitación y a través de la lectura de partituras con diversas formas de notación, adecuadas al nivel.  </w:t>
            </w:r>
          </w:p>
          <w:p w:rsidR="00C136D1" w:rsidRDefault="00F13121">
            <w:pPr>
              <w:spacing w:after="0" w:line="235" w:lineRule="auto"/>
              <w:ind w:left="0" w:right="0" w:firstLine="165"/>
            </w:pPr>
            <w:r>
              <w:rPr>
                <w:sz w:val="15"/>
              </w:rPr>
              <w:t>8.2. Practica, in</w:t>
            </w:r>
            <w:r>
              <w:rPr>
                <w:sz w:val="15"/>
              </w:rPr>
              <w:t xml:space="preserve">terpreta y memoriza piezas vocales, instrumentales y danzas del patrimonio español.  </w:t>
            </w:r>
          </w:p>
          <w:p w:rsidR="00C136D1" w:rsidRDefault="00F13121">
            <w:pPr>
              <w:spacing w:after="0" w:line="235" w:lineRule="auto"/>
              <w:ind w:left="0" w:right="0" w:firstLine="165"/>
              <w:jc w:val="left"/>
            </w:pPr>
            <w:r>
              <w:rPr>
                <w:sz w:val="15"/>
              </w:rPr>
              <w:t xml:space="preserve">8.3. Muestra apertura y respeto hacia las propuestas del profesor y de los compañeros.  </w:t>
            </w:r>
          </w:p>
          <w:p w:rsidR="00C136D1" w:rsidRDefault="00F13121">
            <w:pPr>
              <w:spacing w:after="0" w:line="235" w:lineRule="auto"/>
              <w:ind w:left="0" w:firstLine="165"/>
            </w:pPr>
            <w:r>
              <w:rPr>
                <w:sz w:val="15"/>
              </w:rPr>
              <w:t xml:space="preserve">8.4. Practica las pautas básicas de la interpretación: silencio, atención al director y a los otros intérpretes, audición interior, memoria y adecuación al conjunto, mostrando espíritu crítico ante su propia interpretación y la de su grupo. </w:t>
            </w:r>
          </w:p>
          <w:p w:rsidR="00C136D1" w:rsidRDefault="00F13121">
            <w:pPr>
              <w:spacing w:after="0" w:line="235" w:lineRule="auto"/>
              <w:ind w:left="0" w:right="41" w:firstLine="165"/>
            </w:pPr>
            <w:r>
              <w:rPr>
                <w:sz w:val="15"/>
              </w:rPr>
              <w:t>8.5. Participa</w:t>
            </w:r>
            <w:r>
              <w:rPr>
                <w:sz w:val="15"/>
              </w:rPr>
              <w:t xml:space="preserve"> de manera activa en agrupaciones vocales e instrumentales, colaborando con actitudes de mejora y compromiso y mostrando una actitud abierta y respetuosa. </w:t>
            </w:r>
          </w:p>
          <w:p w:rsidR="00C136D1" w:rsidRDefault="00F13121">
            <w:pPr>
              <w:spacing w:after="0" w:line="235" w:lineRule="auto"/>
              <w:ind w:left="0" w:right="0" w:firstLine="165"/>
              <w:jc w:val="left"/>
            </w:pPr>
            <w:r>
              <w:rPr>
                <w:sz w:val="15"/>
              </w:rPr>
              <w:t xml:space="preserve">9.1. Muestra interés por los paisajes sonoros que nos rodean y reflexiona sobre los mismos. </w:t>
            </w:r>
          </w:p>
          <w:p w:rsidR="00C136D1" w:rsidRDefault="00F13121">
            <w:pPr>
              <w:spacing w:after="0" w:line="259" w:lineRule="auto"/>
              <w:ind w:right="0" w:firstLine="165"/>
            </w:pPr>
            <w:r>
              <w:rPr>
                <w:sz w:val="15"/>
              </w:rPr>
              <w:t>9.2. In</w:t>
            </w:r>
            <w:r>
              <w:rPr>
                <w:sz w:val="15"/>
              </w:rPr>
              <w:t xml:space="preserve">vestiga e indaga de forma creativa las posibilidades sonoras y musicales de los objetos.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Escucha </w:t>
            </w:r>
          </w:p>
        </w:tc>
      </w:tr>
      <w:tr w:rsidR="00C136D1">
        <w:trPr>
          <w:trHeight w:val="3441"/>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3"/>
              </w:numPr>
              <w:spacing w:after="0" w:line="235" w:lineRule="auto"/>
              <w:ind w:firstLine="165"/>
            </w:pPr>
            <w:r>
              <w:rPr>
                <w:sz w:val="15"/>
              </w:rPr>
              <w:t xml:space="preserve">Identificar y describir los diferentes instrumentos y voces y sus agrupaciones.  </w:t>
            </w:r>
          </w:p>
          <w:p w:rsidR="00C136D1" w:rsidRDefault="00F13121">
            <w:pPr>
              <w:numPr>
                <w:ilvl w:val="0"/>
                <w:numId w:val="553"/>
              </w:numPr>
              <w:spacing w:after="0" w:line="235" w:lineRule="auto"/>
              <w:ind w:firstLine="165"/>
            </w:pPr>
            <w:r>
              <w:rPr>
                <w:sz w:val="15"/>
              </w:rPr>
              <w:t xml:space="preserve">Leer distintos tipos de partituras en el contexto de las actividades musicales del aula como apoyo a las tareas de audición. </w:t>
            </w:r>
          </w:p>
          <w:p w:rsidR="00C136D1" w:rsidRDefault="00F13121">
            <w:pPr>
              <w:numPr>
                <w:ilvl w:val="0"/>
                <w:numId w:val="553"/>
              </w:numPr>
              <w:spacing w:after="0" w:line="235" w:lineRule="auto"/>
              <w:ind w:firstLine="165"/>
            </w:pPr>
            <w:r>
              <w:rPr>
                <w:sz w:val="15"/>
              </w:rPr>
              <w:t xml:space="preserve">Valorar el silencio como condición previa para participar en las audiciones. </w:t>
            </w:r>
          </w:p>
          <w:p w:rsidR="00C136D1" w:rsidRDefault="00F13121">
            <w:pPr>
              <w:numPr>
                <w:ilvl w:val="0"/>
                <w:numId w:val="553"/>
              </w:numPr>
              <w:spacing w:after="0" w:line="235" w:lineRule="auto"/>
              <w:ind w:firstLine="165"/>
            </w:pPr>
            <w:r>
              <w:rPr>
                <w:sz w:val="15"/>
              </w:rPr>
              <w:t>Reconocer auditivamente y determinar la época o cult</w:t>
            </w:r>
            <w:r>
              <w:rPr>
                <w:sz w:val="15"/>
              </w:rPr>
              <w:t xml:space="preserve">ura a la que pertenecen distintas obras musicales, interesándose por ampliar sus preferencias. </w:t>
            </w:r>
          </w:p>
          <w:p w:rsidR="00C136D1" w:rsidRDefault="00F13121">
            <w:pPr>
              <w:numPr>
                <w:ilvl w:val="0"/>
                <w:numId w:val="553"/>
              </w:numPr>
              <w:spacing w:after="0" w:line="235" w:lineRule="auto"/>
              <w:ind w:firstLine="165"/>
            </w:pPr>
            <w:r>
              <w:rPr>
                <w:sz w:val="15"/>
              </w:rPr>
              <w:t>Identificar y describir, mediante el uso de distintos lenguajes (gráfico, corporal o verbal), algunos elementos y formas de organización y estructuración musica</w:t>
            </w:r>
            <w:r>
              <w:rPr>
                <w:sz w:val="15"/>
              </w:rPr>
              <w:t xml:space="preserve">l (ritmo, melodía, textura, timbre, repetición, imitación, variación) de una obra musical interpretada en vivo o grabada. </w:t>
            </w:r>
          </w:p>
          <w:p w:rsidR="00C136D1" w:rsidRDefault="00F13121">
            <w:pPr>
              <w:numPr>
                <w:ilvl w:val="0"/>
                <w:numId w:val="553"/>
              </w:numPr>
              <w:spacing w:after="0" w:line="259" w:lineRule="auto"/>
              <w:ind w:firstLine="165"/>
            </w:pPr>
            <w:r>
              <w:rPr>
                <w:sz w:val="15"/>
              </w:rPr>
              <w:t>Identificar situaciones del ámbito cotidiano en las que se produce un uso indiscriminado del sonido, analizando sus causas y proponie</w:t>
            </w:r>
            <w:r>
              <w:rPr>
                <w:sz w:val="15"/>
              </w:rPr>
              <w:t xml:space="preserve">ndo soluciones.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Diferencia las sonoridades de los instrumentos de la orquesta, así como su forma, y los diferentes tipos de voces.  </w:t>
            </w:r>
          </w:p>
          <w:p w:rsidR="00C136D1" w:rsidRDefault="00F13121">
            <w:pPr>
              <w:spacing w:after="0" w:line="235" w:lineRule="auto"/>
              <w:ind w:left="0" w:right="0" w:firstLine="165"/>
            </w:pPr>
            <w:r>
              <w:rPr>
                <w:sz w:val="15"/>
              </w:rPr>
              <w:t>1.2. Diferencia las sonoridades de los instrumentos más característicos de la música popular moderna, del folklore, y</w:t>
            </w:r>
            <w:r>
              <w:rPr>
                <w:sz w:val="15"/>
              </w:rPr>
              <w:t xml:space="preserve"> de otras agrupaciones musicales. </w:t>
            </w:r>
          </w:p>
          <w:p w:rsidR="00C136D1" w:rsidRDefault="00F13121">
            <w:pPr>
              <w:spacing w:after="0" w:line="235" w:lineRule="auto"/>
              <w:ind w:left="0" w:right="0" w:firstLine="165"/>
              <w:jc w:val="left"/>
            </w:pPr>
            <w:r>
              <w:rPr>
                <w:sz w:val="15"/>
              </w:rPr>
              <w:t xml:space="preserve">1.3. Explora y descubre las posibilidades de la voz y los instrumentos y su evolución a lo largo de la historia de la música.  </w:t>
            </w:r>
          </w:p>
          <w:p w:rsidR="00C136D1" w:rsidRDefault="00F13121">
            <w:pPr>
              <w:spacing w:after="0" w:line="259" w:lineRule="auto"/>
              <w:ind w:left="166" w:right="0" w:firstLine="0"/>
              <w:jc w:val="left"/>
            </w:pPr>
            <w:r>
              <w:rPr>
                <w:sz w:val="15"/>
              </w:rPr>
              <w:t xml:space="preserve">2.1. Lee partituras como apoyo a la audición. </w:t>
            </w:r>
          </w:p>
          <w:p w:rsidR="00C136D1" w:rsidRDefault="00F13121">
            <w:pPr>
              <w:spacing w:after="0" w:line="235" w:lineRule="auto"/>
              <w:ind w:left="0" w:right="0" w:firstLine="165"/>
              <w:jc w:val="left"/>
            </w:pPr>
            <w:r>
              <w:rPr>
                <w:sz w:val="15"/>
              </w:rPr>
              <w:t xml:space="preserve">3.1. Valora el silencio como elemento indispensable para la interpretación y la audición. </w:t>
            </w:r>
          </w:p>
          <w:p w:rsidR="00C136D1" w:rsidRDefault="00F13121">
            <w:pPr>
              <w:spacing w:after="0" w:line="259" w:lineRule="auto"/>
              <w:ind w:left="166" w:right="0" w:firstLine="0"/>
              <w:jc w:val="left"/>
            </w:pPr>
            <w:r>
              <w:rPr>
                <w:sz w:val="15"/>
              </w:rPr>
              <w:t xml:space="preserve">4.1. Muestra interés por conocer músicas de otras épocas y culturas. </w:t>
            </w:r>
          </w:p>
          <w:p w:rsidR="00C136D1" w:rsidRDefault="00F13121">
            <w:pPr>
              <w:spacing w:after="0" w:line="235" w:lineRule="auto"/>
              <w:ind w:left="0" w:right="0" w:firstLine="165"/>
              <w:jc w:val="left"/>
            </w:pPr>
            <w:r>
              <w:rPr>
                <w:sz w:val="15"/>
              </w:rPr>
              <w:t xml:space="preserve">4.2. Reconoce y sabe situar en el espacio y en el tiempo músicas de diferentes culturas. </w:t>
            </w:r>
          </w:p>
          <w:p w:rsidR="00C136D1" w:rsidRDefault="00F13121">
            <w:pPr>
              <w:spacing w:after="0" w:line="259" w:lineRule="auto"/>
              <w:ind w:left="166" w:right="0" w:firstLine="0"/>
              <w:jc w:val="left"/>
            </w:pPr>
            <w:r>
              <w:rPr>
                <w:sz w:val="15"/>
              </w:rPr>
              <w:t xml:space="preserve">5.1. </w:t>
            </w:r>
            <w:r>
              <w:rPr>
                <w:sz w:val="15"/>
              </w:rPr>
              <w:t xml:space="preserve">Describe los diferentes elementos de las obras musicales propuestas. </w:t>
            </w:r>
          </w:p>
          <w:p w:rsidR="00C136D1" w:rsidRDefault="00F13121">
            <w:pPr>
              <w:spacing w:after="0" w:line="259" w:lineRule="auto"/>
              <w:ind w:left="166" w:right="0" w:firstLine="0"/>
              <w:jc w:val="left"/>
            </w:pPr>
            <w:r>
              <w:rPr>
                <w:sz w:val="15"/>
              </w:rPr>
              <w:t xml:space="preserve">5.2. Utiliza con autonomía diferentes recursos como apoyo al análisis musical.  </w:t>
            </w:r>
          </w:p>
          <w:p w:rsidR="00C136D1" w:rsidRDefault="00F13121">
            <w:pPr>
              <w:spacing w:after="0" w:line="235" w:lineRule="auto"/>
              <w:ind w:left="0" w:right="0" w:firstLine="165"/>
              <w:jc w:val="left"/>
            </w:pPr>
            <w:r>
              <w:rPr>
                <w:sz w:val="15"/>
              </w:rPr>
              <w:t>5.3. Emplea conceptos musicales para comunicar conocimientos, juicios y opiniones musicales de forma oral</w:t>
            </w:r>
            <w:r>
              <w:rPr>
                <w:sz w:val="15"/>
              </w:rPr>
              <w:t xml:space="preserve"> y escrita con rigor y claridad. </w:t>
            </w:r>
          </w:p>
          <w:p w:rsidR="00C136D1" w:rsidRDefault="00F13121">
            <w:pPr>
              <w:spacing w:after="0" w:line="235" w:lineRule="auto"/>
              <w:ind w:right="0" w:firstLine="165"/>
            </w:pPr>
            <w:r>
              <w:rPr>
                <w:sz w:val="15"/>
              </w:rPr>
              <w:t xml:space="preserve">6.1. Toma conciencia de la contribución de la música a la calidad de la experiencia humana, mostrando una actitud crítica ante el consumo indiscriminado de música.  </w:t>
            </w:r>
          </w:p>
          <w:p w:rsidR="00C136D1" w:rsidRDefault="00F13121">
            <w:pPr>
              <w:spacing w:after="0" w:line="259" w:lineRule="auto"/>
              <w:ind w:left="166" w:right="0" w:firstLine="0"/>
              <w:jc w:val="left"/>
            </w:pPr>
            <w:r>
              <w:rPr>
                <w:sz w:val="15"/>
              </w:rPr>
              <w:t>6.2. Elabora trabajos de indagación sobre la contaminaci</w:t>
            </w:r>
            <w:r>
              <w:rPr>
                <w:sz w:val="15"/>
              </w:rPr>
              <w:t xml:space="preserve">ón acústica.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Contextos musicales y culturales </w:t>
            </w:r>
          </w:p>
        </w:tc>
      </w:tr>
      <w:tr w:rsidR="00C136D1">
        <w:trPr>
          <w:trHeight w:val="4490"/>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4"/>
              </w:numPr>
              <w:spacing w:after="0" w:line="235" w:lineRule="auto"/>
              <w:ind w:right="0" w:firstLine="165"/>
            </w:pPr>
            <w:r>
              <w:rPr>
                <w:sz w:val="15"/>
              </w:rPr>
              <w:t xml:space="preserve">Realizar ejercicios que reflejen la relación de la música con otras disciplinas.  </w:t>
            </w:r>
          </w:p>
          <w:p w:rsidR="00C136D1" w:rsidRDefault="00F13121">
            <w:pPr>
              <w:numPr>
                <w:ilvl w:val="0"/>
                <w:numId w:val="554"/>
              </w:numPr>
              <w:spacing w:after="0" w:line="235" w:lineRule="auto"/>
              <w:ind w:right="0" w:firstLine="165"/>
            </w:pPr>
            <w:r>
              <w:rPr>
                <w:sz w:val="15"/>
              </w:rPr>
              <w:t xml:space="preserve">Demostrar interés por conocer músicas de distintas características, épocas y culturas, y por ampliar y diversificar las propias preferencias musicales, adoptando una actitud abierta y respetuosa.  </w:t>
            </w:r>
          </w:p>
          <w:p w:rsidR="00C136D1" w:rsidRDefault="00F13121">
            <w:pPr>
              <w:numPr>
                <w:ilvl w:val="0"/>
                <w:numId w:val="554"/>
              </w:numPr>
              <w:spacing w:after="0" w:line="235" w:lineRule="auto"/>
              <w:ind w:right="0" w:firstLine="165"/>
            </w:pPr>
            <w:r>
              <w:rPr>
                <w:sz w:val="15"/>
              </w:rPr>
              <w:t>Relacionar las cuestiones técnicas aprendidas con las cara</w:t>
            </w:r>
            <w:r>
              <w:rPr>
                <w:sz w:val="15"/>
              </w:rPr>
              <w:t xml:space="preserve">cterísticas de los periodos de la historia musical. </w:t>
            </w:r>
          </w:p>
          <w:p w:rsidR="00C136D1" w:rsidRDefault="00F13121">
            <w:pPr>
              <w:numPr>
                <w:ilvl w:val="0"/>
                <w:numId w:val="554"/>
              </w:numPr>
              <w:spacing w:after="0" w:line="259" w:lineRule="auto"/>
              <w:ind w:right="0" w:firstLine="165"/>
            </w:pPr>
            <w:r>
              <w:rPr>
                <w:sz w:val="15"/>
              </w:rPr>
              <w:t xml:space="preserve">Distinguir los grandes periodos de la historia de la música. </w:t>
            </w:r>
          </w:p>
          <w:p w:rsidR="00C136D1" w:rsidRDefault="00F13121">
            <w:pPr>
              <w:numPr>
                <w:ilvl w:val="0"/>
                <w:numId w:val="554"/>
              </w:numPr>
              <w:spacing w:after="0" w:line="235" w:lineRule="auto"/>
              <w:ind w:right="0" w:firstLine="165"/>
            </w:pPr>
            <w:r>
              <w:rPr>
                <w:sz w:val="15"/>
              </w:rPr>
              <w:t xml:space="preserve">Apreciar la importancia del patrimonio cultural español y comprender el valor de conservarlo y transmitirlo. </w:t>
            </w:r>
          </w:p>
          <w:p w:rsidR="00C136D1" w:rsidRDefault="00F13121">
            <w:pPr>
              <w:numPr>
                <w:ilvl w:val="0"/>
                <w:numId w:val="554"/>
              </w:numPr>
              <w:spacing w:after="0" w:line="235" w:lineRule="auto"/>
              <w:ind w:right="0" w:firstLine="165"/>
            </w:pPr>
            <w:r>
              <w:rPr>
                <w:sz w:val="15"/>
              </w:rPr>
              <w:t>Valorar la asimilación y empleo</w:t>
            </w:r>
            <w:r>
              <w:rPr>
                <w:sz w:val="15"/>
              </w:rPr>
              <w:t xml:space="preserve"> de algunos conceptos musicales básicos necesarios a la hora de emitir juicios de valor o «hablar de música». </w:t>
            </w:r>
          </w:p>
          <w:p w:rsidR="00C136D1" w:rsidRDefault="00F13121">
            <w:pPr>
              <w:numPr>
                <w:ilvl w:val="0"/>
                <w:numId w:val="554"/>
              </w:numPr>
              <w:spacing w:after="0" w:line="259" w:lineRule="auto"/>
              <w:ind w:right="0" w:firstLine="165"/>
            </w:pPr>
            <w:r>
              <w:rPr>
                <w:sz w:val="15"/>
              </w:rPr>
              <w:t>Mostrar interés y actitud crítica por la música actual, los musicales, los conciertos en vivo y las nuevas propuestas musicales, valorando los el</w:t>
            </w:r>
            <w:r>
              <w:rPr>
                <w:sz w:val="15"/>
              </w:rPr>
              <w:t xml:space="preserve">ementos creativos e innovadores de los mismos.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Expresa contenidos musicales y los relaciona con periodos de la historia de la música y con otras disciplinas. </w:t>
            </w:r>
          </w:p>
          <w:p w:rsidR="00C136D1" w:rsidRDefault="00F13121">
            <w:pPr>
              <w:spacing w:after="0" w:line="259" w:lineRule="auto"/>
              <w:ind w:left="166" w:right="0" w:firstLine="0"/>
              <w:jc w:val="left"/>
            </w:pPr>
            <w:r>
              <w:rPr>
                <w:sz w:val="15"/>
              </w:rPr>
              <w:t xml:space="preserve">1.2. Reconoce distintas manifestaciones de la danza. </w:t>
            </w:r>
          </w:p>
          <w:p w:rsidR="00C136D1" w:rsidRDefault="00F13121">
            <w:pPr>
              <w:spacing w:after="0" w:line="259" w:lineRule="auto"/>
              <w:ind w:left="166" w:right="0" w:firstLine="0"/>
              <w:jc w:val="left"/>
            </w:pPr>
            <w:r>
              <w:rPr>
                <w:sz w:val="15"/>
              </w:rPr>
              <w:t xml:space="preserve">1.3. Distingue las diversas funciones que cumple la música en nuestra sociedad. </w:t>
            </w:r>
          </w:p>
          <w:p w:rsidR="00C136D1" w:rsidRDefault="00F13121">
            <w:pPr>
              <w:spacing w:after="0" w:line="235" w:lineRule="auto"/>
              <w:ind w:left="0" w:right="0" w:firstLine="165"/>
            </w:pPr>
            <w:r>
              <w:rPr>
                <w:sz w:val="15"/>
              </w:rPr>
              <w:t xml:space="preserve">2.1. Muestra interés por conocer los distintos géneros musicales y sus funciones expresivas, disfrutando de ellos como oyente con capacidad selectiva. </w:t>
            </w:r>
          </w:p>
          <w:p w:rsidR="00C136D1" w:rsidRDefault="00F13121">
            <w:pPr>
              <w:spacing w:after="0" w:line="235" w:lineRule="auto"/>
              <w:ind w:left="0" w:right="0" w:firstLine="165"/>
            </w:pPr>
            <w:r>
              <w:rPr>
                <w:sz w:val="15"/>
              </w:rPr>
              <w:t xml:space="preserve">2.2. Muestra interés por conocer música de diferentes épocas y culturas como fuente de enriquecimiento cultural y disfrute personal.  </w:t>
            </w:r>
          </w:p>
          <w:p w:rsidR="00C136D1" w:rsidRDefault="00F13121">
            <w:pPr>
              <w:spacing w:after="0" w:line="235" w:lineRule="auto"/>
              <w:ind w:left="0" w:right="0" w:firstLine="165"/>
            </w:pPr>
            <w:r>
              <w:rPr>
                <w:sz w:val="15"/>
              </w:rPr>
              <w:t>3.1. Relaciona las cuestiones técnicas aprendidas vinculándolas a los periodos de la historia de la música correspondient</w:t>
            </w:r>
            <w:r>
              <w:rPr>
                <w:sz w:val="15"/>
              </w:rPr>
              <w:t xml:space="preserve">es.  </w:t>
            </w:r>
          </w:p>
          <w:p w:rsidR="00C136D1" w:rsidRDefault="00F13121">
            <w:pPr>
              <w:spacing w:after="0" w:line="259" w:lineRule="auto"/>
              <w:ind w:left="165" w:right="0" w:firstLine="0"/>
              <w:jc w:val="left"/>
            </w:pPr>
            <w:r>
              <w:rPr>
                <w:sz w:val="15"/>
              </w:rPr>
              <w:t xml:space="preserve">4.1. Distingue los periodos de la historia de la música y las tendencias musicales.  </w:t>
            </w:r>
          </w:p>
          <w:p w:rsidR="00C136D1" w:rsidRDefault="00F13121">
            <w:pPr>
              <w:spacing w:after="0" w:line="235" w:lineRule="auto"/>
              <w:ind w:left="0" w:right="0" w:firstLine="165"/>
            </w:pPr>
            <w:r>
              <w:rPr>
                <w:sz w:val="15"/>
              </w:rPr>
              <w:t xml:space="preserve">4.2. Examina la relación entre los acontecimientos históricos, el desarrollo tecnológico y la música en la sociedad. </w:t>
            </w:r>
          </w:p>
          <w:p w:rsidR="00C136D1" w:rsidRDefault="00F13121">
            <w:pPr>
              <w:spacing w:after="0" w:line="259" w:lineRule="auto"/>
              <w:ind w:left="165" w:right="0" w:firstLine="0"/>
              <w:jc w:val="left"/>
            </w:pPr>
            <w:r>
              <w:rPr>
                <w:sz w:val="15"/>
              </w:rPr>
              <w:t>5.1. Valora la importancia del patrimonio espa</w:t>
            </w:r>
            <w:r>
              <w:rPr>
                <w:sz w:val="15"/>
              </w:rPr>
              <w:t xml:space="preserve">ñol. </w:t>
            </w:r>
          </w:p>
          <w:p w:rsidR="00C136D1" w:rsidRDefault="00F13121">
            <w:pPr>
              <w:spacing w:after="0" w:line="235" w:lineRule="auto"/>
              <w:ind w:left="0" w:right="0" w:firstLine="165"/>
            </w:pPr>
            <w:r>
              <w:rPr>
                <w:sz w:val="15"/>
              </w:rPr>
              <w:t xml:space="preserve">5.2. Practica, interpreta y memoriza piezas vocales, instrumentales y danzas del patrimonio español. </w:t>
            </w:r>
          </w:p>
          <w:p w:rsidR="00C136D1" w:rsidRDefault="00F13121">
            <w:pPr>
              <w:spacing w:after="0" w:line="259" w:lineRule="auto"/>
              <w:ind w:left="166" w:right="0" w:firstLine="0"/>
              <w:jc w:val="left"/>
            </w:pPr>
            <w:r>
              <w:rPr>
                <w:sz w:val="15"/>
              </w:rPr>
              <w:t xml:space="preserve">5.3. Conoce y describe los instrumentos tradicionales españoles. </w:t>
            </w:r>
          </w:p>
          <w:p w:rsidR="00C136D1" w:rsidRDefault="00F13121">
            <w:pPr>
              <w:spacing w:after="0" w:line="235" w:lineRule="auto"/>
              <w:ind w:left="0" w:right="0" w:firstLine="165"/>
              <w:jc w:val="left"/>
            </w:pPr>
            <w:r>
              <w:rPr>
                <w:sz w:val="15"/>
              </w:rPr>
              <w:t>6.1. Emplea un vocabulario adecuado para describir percepciones y conocimientos mu</w:t>
            </w:r>
            <w:r>
              <w:rPr>
                <w:sz w:val="15"/>
              </w:rPr>
              <w:t xml:space="preserve">sicales.  </w:t>
            </w:r>
          </w:p>
          <w:p w:rsidR="00C136D1" w:rsidRDefault="00F13121">
            <w:pPr>
              <w:spacing w:after="0" w:line="235" w:lineRule="auto"/>
              <w:ind w:left="0" w:right="0" w:firstLine="165"/>
            </w:pPr>
            <w:r>
              <w:rPr>
                <w:sz w:val="15"/>
              </w:rPr>
              <w:t xml:space="preserve">6.2. Comunica conocimientos, juicios y opiniones musicales de forma oral y escrita con rigor y claridad. </w:t>
            </w:r>
          </w:p>
          <w:p w:rsidR="00C136D1" w:rsidRDefault="00F13121">
            <w:pPr>
              <w:spacing w:after="0" w:line="235" w:lineRule="auto"/>
              <w:ind w:left="0" w:right="38" w:firstLine="165"/>
            </w:pPr>
            <w:r>
              <w:rPr>
                <w:sz w:val="15"/>
              </w:rPr>
              <w:t xml:space="preserve">7.1. Utiliza diversas fuentes de información para indagar sobre las nuevas tendencias, representantes, grupos de música popular etc., y realiza una revisión crítica de dichas producciones.  </w:t>
            </w:r>
          </w:p>
          <w:p w:rsidR="00C136D1" w:rsidRDefault="00F13121">
            <w:pPr>
              <w:spacing w:after="0" w:line="259" w:lineRule="auto"/>
              <w:ind w:left="166" w:right="0" w:firstLine="0"/>
              <w:jc w:val="left"/>
            </w:pPr>
            <w:r>
              <w:rPr>
                <w:sz w:val="15"/>
              </w:rPr>
              <w:t>7.2. Se interesa por ampliar y diversificar las preferencias musi</w:t>
            </w:r>
            <w:r>
              <w:rPr>
                <w:sz w:val="15"/>
              </w:rPr>
              <w:t xml:space="preserve">cales propias.  </w:t>
            </w:r>
          </w:p>
        </w:tc>
      </w:tr>
      <w:tr w:rsidR="00C136D1">
        <w:trPr>
          <w:trHeight w:val="295"/>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Música y Tecnologías </w:t>
            </w:r>
          </w:p>
        </w:tc>
      </w:tr>
      <w:tr w:rsidR="00C136D1">
        <w:trPr>
          <w:trHeight w:val="1170"/>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5"/>
              </w:numPr>
              <w:spacing w:after="0" w:line="235" w:lineRule="auto"/>
              <w:ind w:right="38" w:firstLine="165"/>
            </w:pPr>
            <w:r>
              <w:rPr>
                <w:sz w:val="15"/>
              </w:rPr>
              <w:t xml:space="preserve">Utilizar con autonomía los recursos tecnológicos disponibles, demostrando un conocimiento básico de las técnicas y procedimientos necesarios para grabar, reproducir, crear, interpretar música y realizar sencillas producciones audiovisuales.  </w:t>
            </w:r>
          </w:p>
          <w:p w:rsidR="00C136D1" w:rsidRDefault="00F13121">
            <w:pPr>
              <w:numPr>
                <w:ilvl w:val="0"/>
                <w:numId w:val="555"/>
              </w:numPr>
              <w:spacing w:after="0" w:line="259" w:lineRule="auto"/>
              <w:ind w:right="38" w:firstLine="165"/>
            </w:pPr>
            <w:r>
              <w:rPr>
                <w:sz w:val="15"/>
              </w:rPr>
              <w:t xml:space="preserve">Utilizar de manera funcional los recursos informáticos disponibles para el aprendizaje e indagación del hecho musical.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Conoce algunas de las posibilidades que ofrecen las tecnologías y las utiliza como herramientas para la actividad musical. </w:t>
            </w:r>
          </w:p>
          <w:p w:rsidR="00C136D1" w:rsidRDefault="00F13121">
            <w:pPr>
              <w:spacing w:after="0" w:line="235" w:lineRule="auto"/>
              <w:ind w:left="0" w:right="0" w:firstLine="165"/>
            </w:pPr>
            <w:r>
              <w:rPr>
                <w:sz w:val="15"/>
              </w:rPr>
              <w:t>1.2. Pa</w:t>
            </w:r>
            <w:r>
              <w:rPr>
                <w:sz w:val="15"/>
              </w:rPr>
              <w:t xml:space="preserve">rticipa en todos los aspectos de la producción musical demostrando el uso adecuado de los materiales relacionados, métodos y tecnologías. </w:t>
            </w:r>
          </w:p>
          <w:p w:rsidR="00C136D1" w:rsidRDefault="00F13121">
            <w:pPr>
              <w:spacing w:after="0" w:line="259" w:lineRule="auto"/>
              <w:ind w:left="0" w:right="0" w:firstLine="165"/>
            </w:pPr>
            <w:r>
              <w:rPr>
                <w:sz w:val="15"/>
              </w:rPr>
              <w:t>2.1. Utiliza con autonomía las fuentes y los procedimientos apropiados para elaborar trabajos sobre temas relacionado</w:t>
            </w:r>
            <w:r>
              <w:rPr>
                <w:sz w:val="15"/>
              </w:rPr>
              <w:t xml:space="preserve">s con el hecho musical. </w:t>
            </w:r>
          </w:p>
        </w:tc>
      </w:tr>
    </w:tbl>
    <w:p w:rsidR="00C136D1" w:rsidRDefault="00F13121">
      <w:pPr>
        <w:ind w:left="4272" w:right="37" w:firstLine="0"/>
      </w:pPr>
      <w:r>
        <w:t xml:space="preserve">Música. 4º ESO </w:t>
      </w: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4403"/>
        <w:gridCol w:w="5504"/>
      </w:tblGrid>
      <w:tr w:rsidR="00C136D1">
        <w:trPr>
          <w:trHeight w:val="295"/>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Bloque 1. Interpretación y Creación </w:t>
            </w:r>
          </w:p>
        </w:tc>
      </w:tr>
      <w:tr w:rsidR="00C136D1">
        <w:trPr>
          <w:trHeight w:val="2393"/>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6"/>
              </w:numPr>
              <w:spacing w:after="0" w:line="235" w:lineRule="auto"/>
              <w:ind w:firstLine="165"/>
            </w:pPr>
            <w:r>
              <w:rPr>
                <w:sz w:val="15"/>
              </w:rPr>
              <w:t xml:space="preserve">Ensayar e interpretar, en pequeño grupo, una pieza vocal o instrumental o una coreografía aprendidas de memoria a través de la audición u observación de grabaciones de audio y vídeo o mediante la lectura de partituras y otros recursos gráficos. </w:t>
            </w:r>
          </w:p>
          <w:p w:rsidR="00C136D1" w:rsidRDefault="00F13121">
            <w:pPr>
              <w:numPr>
                <w:ilvl w:val="0"/>
                <w:numId w:val="556"/>
              </w:numPr>
              <w:spacing w:after="0" w:line="235" w:lineRule="auto"/>
              <w:ind w:firstLine="165"/>
            </w:pPr>
            <w:r>
              <w:rPr>
                <w:sz w:val="15"/>
              </w:rPr>
              <w:t>Participar</w:t>
            </w:r>
            <w:r>
              <w:rPr>
                <w:sz w:val="15"/>
              </w:rPr>
              <w:t xml:space="preserve"> activamente en algunas de las tareas necesarias para la celebración de actividades musicales en el centro: planificación, ensayo, interpretación, difusión, etc. </w:t>
            </w:r>
          </w:p>
          <w:p w:rsidR="00C136D1" w:rsidRDefault="00F13121">
            <w:pPr>
              <w:numPr>
                <w:ilvl w:val="0"/>
                <w:numId w:val="556"/>
              </w:numPr>
              <w:spacing w:after="0" w:line="235" w:lineRule="auto"/>
              <w:ind w:firstLine="165"/>
            </w:pPr>
            <w:r>
              <w:rPr>
                <w:sz w:val="15"/>
              </w:rPr>
              <w:t xml:space="preserve">Componer una pieza musical utilizando diferentes técnicas y recursos. </w:t>
            </w:r>
          </w:p>
          <w:p w:rsidR="00C136D1" w:rsidRDefault="00F13121">
            <w:pPr>
              <w:numPr>
                <w:ilvl w:val="0"/>
                <w:numId w:val="556"/>
              </w:numPr>
              <w:spacing w:after="0" w:line="259" w:lineRule="auto"/>
              <w:ind w:firstLine="165"/>
            </w:pPr>
            <w:r>
              <w:rPr>
                <w:sz w:val="15"/>
              </w:rPr>
              <w:t xml:space="preserve">Analizar los procesos </w:t>
            </w:r>
            <w:r>
              <w:rPr>
                <w:sz w:val="15"/>
              </w:rPr>
              <w:t xml:space="preserve">básicos de creación, edición y difusión musical considerando la intervención de distintos profesionales.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Aplica las habilidades técnicas necesarias en las actividades de interpretación, colabora con el grupo y respeta las reglas fijadas para lograr u</w:t>
            </w:r>
            <w:r>
              <w:rPr>
                <w:sz w:val="15"/>
              </w:rPr>
              <w:t xml:space="preserve">n resultado acorde con sus propias posibilidades. </w:t>
            </w:r>
          </w:p>
          <w:p w:rsidR="00C136D1" w:rsidRDefault="00F13121">
            <w:pPr>
              <w:spacing w:after="0" w:line="259" w:lineRule="auto"/>
              <w:ind w:left="165" w:right="0" w:firstLine="0"/>
              <w:jc w:val="left"/>
            </w:pPr>
            <w:r>
              <w:rPr>
                <w:sz w:val="15"/>
              </w:rPr>
              <w:t xml:space="preserve">1.2. Lee partituras como apoyo a la interpretación. </w:t>
            </w:r>
          </w:p>
          <w:p w:rsidR="00C136D1" w:rsidRDefault="00F13121">
            <w:pPr>
              <w:spacing w:after="0" w:line="235" w:lineRule="auto"/>
              <w:ind w:left="0" w:right="0" w:firstLine="165"/>
            </w:pPr>
            <w:r>
              <w:rPr>
                <w:sz w:val="15"/>
              </w:rPr>
              <w:t xml:space="preserve">2.1. Interpreta y memoriza un repertorio variado de canciones, piezas instrumentales y danzas con un nivel de complejidad en aumento. </w:t>
            </w:r>
          </w:p>
          <w:p w:rsidR="00C136D1" w:rsidRDefault="00F13121">
            <w:pPr>
              <w:spacing w:after="0" w:line="235" w:lineRule="auto"/>
              <w:ind w:left="0" w:right="0" w:firstLine="165"/>
            </w:pPr>
            <w:r>
              <w:rPr>
                <w:sz w:val="15"/>
              </w:rPr>
              <w:t xml:space="preserve">3.1. Conoce y utiliza adecuadamente diferentes técnicas, recursos y procedimientos compositivos para elaborar arreglos musicales, improvisar y componer música. </w:t>
            </w:r>
          </w:p>
          <w:p w:rsidR="00C136D1" w:rsidRDefault="00F13121">
            <w:pPr>
              <w:spacing w:after="0" w:line="235" w:lineRule="auto"/>
              <w:ind w:left="0" w:right="0" w:firstLine="165"/>
              <w:jc w:val="left"/>
            </w:pPr>
            <w:r>
              <w:rPr>
                <w:sz w:val="15"/>
              </w:rPr>
              <w:t>3.2. Utiliza con autonomía diferentes recursos informáticos al servicio de la creación musical.</w:t>
            </w:r>
            <w:r>
              <w:rPr>
                <w:sz w:val="15"/>
              </w:rPr>
              <w:t xml:space="preserve">  </w:t>
            </w:r>
          </w:p>
          <w:p w:rsidR="00C136D1" w:rsidRDefault="00F13121">
            <w:pPr>
              <w:spacing w:after="0" w:line="259" w:lineRule="auto"/>
              <w:ind w:left="0" w:right="40" w:firstLine="165"/>
            </w:pPr>
            <w:r>
              <w:rPr>
                <w:sz w:val="15"/>
              </w:rPr>
              <w:t xml:space="preserve">4.1. Conoce y analiza el proceso seguido en distintas producciones musicales (discos, programas de radio y televisión, cine, etc.) y el papel jugado en cada una de las fases del proceso por los diferentes profesionales que intervienen.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Bloque 2. Escuc</w:t>
            </w:r>
            <w:r>
              <w:rPr>
                <w:sz w:val="15"/>
              </w:rPr>
              <w:t xml:space="preserve">ha </w:t>
            </w:r>
          </w:p>
        </w:tc>
      </w:tr>
      <w:tr w:rsidR="00C136D1">
        <w:trPr>
          <w:trHeight w:val="3441"/>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7"/>
              </w:numPr>
              <w:spacing w:after="0" w:line="235" w:lineRule="auto"/>
              <w:ind w:firstLine="165"/>
            </w:pPr>
            <w:r>
              <w:rPr>
                <w:sz w:val="15"/>
              </w:rPr>
              <w:t xml:space="preserve">Analizar y describir las principales características de diferentes piezas musicales apoyándose en la audición y en el uso de documentos como partituras, textos o musicogramas.  </w:t>
            </w:r>
          </w:p>
          <w:p w:rsidR="00C136D1" w:rsidRDefault="00F13121">
            <w:pPr>
              <w:numPr>
                <w:ilvl w:val="0"/>
                <w:numId w:val="557"/>
              </w:numPr>
              <w:spacing w:after="0" w:line="235" w:lineRule="auto"/>
              <w:ind w:firstLine="165"/>
            </w:pPr>
            <w:r>
              <w:rPr>
                <w:sz w:val="15"/>
              </w:rPr>
              <w:t xml:space="preserve">Exponer de forma crítica la opinión personal respecto a distintas músicas y eventos musicales, argumentándola en relación con la información obtenida en distintas fuentes: libros, publicidad, programas de conciertos, críticas, etc. </w:t>
            </w:r>
          </w:p>
          <w:p w:rsidR="00C136D1" w:rsidRDefault="00F13121">
            <w:pPr>
              <w:numPr>
                <w:ilvl w:val="0"/>
                <w:numId w:val="557"/>
              </w:numPr>
              <w:spacing w:after="0" w:line="235" w:lineRule="auto"/>
              <w:ind w:firstLine="165"/>
            </w:pPr>
            <w:r>
              <w:rPr>
                <w:sz w:val="15"/>
              </w:rPr>
              <w:t>Utilizar la terminologí</w:t>
            </w:r>
            <w:r>
              <w:rPr>
                <w:sz w:val="15"/>
              </w:rPr>
              <w:t xml:space="preserve">a adecuada en el análisis de obras y situaciones musicales. </w:t>
            </w:r>
          </w:p>
          <w:p w:rsidR="00C136D1" w:rsidRDefault="00F13121">
            <w:pPr>
              <w:numPr>
                <w:ilvl w:val="0"/>
                <w:numId w:val="557"/>
              </w:numPr>
              <w:spacing w:after="0" w:line="235" w:lineRule="auto"/>
              <w:ind w:firstLine="165"/>
            </w:pPr>
            <w:r>
              <w:rPr>
                <w:sz w:val="15"/>
              </w:rPr>
              <w:t>Reconocer auditivamente, clasificar, situar en el tiempo y en el espacio y determinar la época o cultura y estilo de las distintas obras musicales escuchadas previamente en el aula, mostrando ape</w:t>
            </w:r>
            <w:r>
              <w:rPr>
                <w:sz w:val="15"/>
              </w:rPr>
              <w:t xml:space="preserve">rtura y respeto por las nuevas propuestas musicales e interesándose por ampliar sus preferencias. </w:t>
            </w:r>
          </w:p>
          <w:p w:rsidR="00C136D1" w:rsidRDefault="00F13121">
            <w:pPr>
              <w:numPr>
                <w:ilvl w:val="0"/>
                <w:numId w:val="557"/>
              </w:numPr>
              <w:spacing w:after="0" w:line="235" w:lineRule="auto"/>
              <w:ind w:firstLine="165"/>
            </w:pPr>
            <w:r>
              <w:rPr>
                <w:sz w:val="15"/>
              </w:rPr>
              <w:t>Distinguir las diversas funciones que cumple la música en nuestra sociedad, atendiendo a diversas variables: intención de uso, estructura formal, medio de di</w:t>
            </w:r>
            <w:r>
              <w:rPr>
                <w:sz w:val="15"/>
              </w:rPr>
              <w:t xml:space="preserve">fusión utilizado. </w:t>
            </w:r>
          </w:p>
          <w:p w:rsidR="00C136D1" w:rsidRDefault="00F13121">
            <w:pPr>
              <w:numPr>
                <w:ilvl w:val="0"/>
                <w:numId w:val="557"/>
              </w:numPr>
              <w:spacing w:after="0" w:line="259" w:lineRule="auto"/>
              <w:ind w:firstLine="165"/>
            </w:pPr>
            <w:r>
              <w:rPr>
                <w:sz w:val="15"/>
              </w:rPr>
              <w:t xml:space="preserve">Explicar algunas de las funciones que cumple la música en la vida de las personas y en la sociedad.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y comenta las obras musicales propuestas, ayudándose de diversas fuentes documentales. </w:t>
            </w:r>
          </w:p>
          <w:p w:rsidR="00C136D1" w:rsidRDefault="00F13121">
            <w:pPr>
              <w:spacing w:after="0" w:line="259" w:lineRule="auto"/>
              <w:ind w:left="166" w:right="0" w:firstLine="0"/>
              <w:jc w:val="left"/>
            </w:pPr>
            <w:r>
              <w:rPr>
                <w:sz w:val="15"/>
              </w:rPr>
              <w:t>1.2. Lee partituras como apoyo a la</w:t>
            </w:r>
            <w:r>
              <w:rPr>
                <w:sz w:val="15"/>
              </w:rPr>
              <w:t xml:space="preserve"> audición. </w:t>
            </w:r>
          </w:p>
          <w:p w:rsidR="00C136D1" w:rsidRDefault="00F13121">
            <w:pPr>
              <w:spacing w:after="0" w:line="235" w:lineRule="auto"/>
              <w:ind w:left="0" w:right="0" w:firstLine="165"/>
            </w:pPr>
            <w:r>
              <w:rPr>
                <w:sz w:val="15"/>
              </w:rPr>
              <w:t xml:space="preserve">2.1. Analiza críticas musicales y utiliza un vocabulario apropiado para la elaboración de críticas orales y escritas sobre la música escuchada. </w:t>
            </w:r>
          </w:p>
          <w:p w:rsidR="00C136D1" w:rsidRDefault="00F13121">
            <w:pPr>
              <w:spacing w:after="0" w:line="259" w:lineRule="auto"/>
              <w:ind w:left="166" w:right="0" w:firstLine="0"/>
              <w:jc w:val="left"/>
            </w:pPr>
            <w:r>
              <w:rPr>
                <w:sz w:val="15"/>
              </w:rPr>
              <w:t xml:space="preserve">3.1. Utiliza con rigor un vocabulario adecuado para describir la música.  </w:t>
            </w:r>
          </w:p>
          <w:p w:rsidR="00C136D1" w:rsidRDefault="00F13121">
            <w:pPr>
              <w:spacing w:after="0" w:line="235" w:lineRule="auto"/>
              <w:ind w:left="0" w:right="0" w:firstLine="165"/>
            </w:pPr>
            <w:r>
              <w:rPr>
                <w:sz w:val="15"/>
              </w:rPr>
              <w:t xml:space="preserve">4.1. Reconoce y compara los rasgos distintivos de obras musicales y los describe utilizando una terminología adecuada. </w:t>
            </w:r>
          </w:p>
          <w:p w:rsidR="00C136D1" w:rsidRDefault="00F13121">
            <w:pPr>
              <w:spacing w:after="0" w:line="259" w:lineRule="auto"/>
              <w:ind w:left="166" w:right="0" w:firstLine="0"/>
              <w:jc w:val="left"/>
            </w:pPr>
            <w:r>
              <w:rPr>
                <w:sz w:val="15"/>
              </w:rPr>
              <w:t xml:space="preserve">4.2. Sitúa la obra musical en las coordenadas de espacio y tiempo. </w:t>
            </w:r>
          </w:p>
          <w:p w:rsidR="00C136D1" w:rsidRDefault="00F13121">
            <w:pPr>
              <w:spacing w:after="0" w:line="235" w:lineRule="auto"/>
              <w:ind w:left="0" w:right="0" w:firstLine="165"/>
            </w:pPr>
            <w:r>
              <w:rPr>
                <w:sz w:val="15"/>
              </w:rPr>
              <w:t>4.3. Muestra interés, respeto y curiosidad por la diversidad de prop</w:t>
            </w:r>
            <w:r>
              <w:rPr>
                <w:sz w:val="15"/>
              </w:rPr>
              <w:t xml:space="preserve">uestas musicales, así como por los gustos musicales de otras personas.  </w:t>
            </w:r>
          </w:p>
          <w:p w:rsidR="00C136D1" w:rsidRDefault="00F13121">
            <w:pPr>
              <w:spacing w:after="0" w:line="235" w:lineRule="auto"/>
              <w:ind w:left="0" w:right="0" w:firstLine="165"/>
            </w:pPr>
            <w:r>
              <w:rPr>
                <w:sz w:val="15"/>
              </w:rPr>
              <w:t xml:space="preserve">5.1. Muestra una actitud crítica ante el papel de los medios de comunicación en la difusión y promoción de la música. </w:t>
            </w:r>
          </w:p>
          <w:p w:rsidR="00C136D1" w:rsidRDefault="00F13121">
            <w:pPr>
              <w:spacing w:after="0" w:line="259" w:lineRule="auto"/>
              <w:ind w:left="0" w:right="38" w:firstLine="0"/>
              <w:jc w:val="right"/>
            </w:pPr>
            <w:r>
              <w:rPr>
                <w:sz w:val="15"/>
              </w:rPr>
              <w:t xml:space="preserve">6.1. Conoce y explica el papel de la música en situaciones y contextos diversos: </w:t>
            </w:r>
          </w:p>
          <w:p w:rsidR="00C136D1" w:rsidRDefault="00F13121">
            <w:pPr>
              <w:spacing w:after="0" w:line="259" w:lineRule="auto"/>
              <w:ind w:right="0" w:firstLine="0"/>
              <w:jc w:val="left"/>
            </w:pPr>
            <w:r>
              <w:rPr>
                <w:sz w:val="15"/>
              </w:rPr>
              <w:t xml:space="preserve">actos de la vida cotidiana, espectáculos, medios de comunicación, etc.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Contextos musicales y culturales </w:t>
            </w:r>
          </w:p>
        </w:tc>
      </w:tr>
      <w:tr w:rsidR="00C136D1">
        <w:trPr>
          <w:trHeight w:val="2392"/>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8"/>
              </w:numPr>
              <w:spacing w:after="0" w:line="235" w:lineRule="auto"/>
              <w:ind w:right="0" w:firstLine="165"/>
            </w:pPr>
            <w:r>
              <w:rPr>
                <w:sz w:val="15"/>
              </w:rPr>
              <w:t xml:space="preserve">Apreciar la importancia patrimonial de la música española y comprender el valor de conservarla y transmitirla. </w:t>
            </w:r>
          </w:p>
          <w:p w:rsidR="00C136D1" w:rsidRDefault="00F13121">
            <w:pPr>
              <w:numPr>
                <w:ilvl w:val="0"/>
                <w:numId w:val="558"/>
              </w:numPr>
              <w:spacing w:after="0" w:line="235" w:lineRule="auto"/>
              <w:ind w:right="0" w:firstLine="165"/>
            </w:pPr>
            <w:r>
              <w:rPr>
                <w:sz w:val="15"/>
              </w:rPr>
              <w:t xml:space="preserve">Conocer la existencia de otras manifestaciones musicales y considerarlas como fuente de enriquecimiento cultural.  </w:t>
            </w:r>
          </w:p>
          <w:p w:rsidR="00C136D1" w:rsidRDefault="00F13121">
            <w:pPr>
              <w:numPr>
                <w:ilvl w:val="0"/>
                <w:numId w:val="558"/>
              </w:numPr>
              <w:spacing w:after="0" w:line="259" w:lineRule="auto"/>
              <w:ind w:right="0" w:firstLine="165"/>
            </w:pPr>
            <w:r>
              <w:rPr>
                <w:sz w:val="15"/>
              </w:rPr>
              <w:t>Relacionar la música con otr</w:t>
            </w:r>
            <w:r>
              <w:rPr>
                <w:sz w:val="15"/>
              </w:rPr>
              <w:t xml:space="preserve">as manifestaciones artísticas.  </w:t>
            </w:r>
          </w:p>
          <w:p w:rsidR="00C136D1" w:rsidRDefault="00F13121">
            <w:pPr>
              <w:numPr>
                <w:ilvl w:val="0"/>
                <w:numId w:val="558"/>
              </w:numPr>
              <w:spacing w:after="0" w:line="259" w:lineRule="auto"/>
              <w:ind w:right="0" w:firstLine="165"/>
            </w:pPr>
            <w:r>
              <w:rPr>
                <w:sz w:val="15"/>
              </w:rPr>
              <w:t xml:space="preserve">Conocer los principales grupos y tendencias de la música popular actual.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Muestra interés por conocer el patrimonio musical español. </w:t>
            </w:r>
          </w:p>
          <w:p w:rsidR="00C136D1" w:rsidRDefault="00F13121">
            <w:pPr>
              <w:spacing w:after="0" w:line="235" w:lineRule="auto"/>
              <w:ind w:left="0" w:right="0" w:firstLine="165"/>
            </w:pPr>
            <w:r>
              <w:rPr>
                <w:sz w:val="15"/>
              </w:rPr>
              <w:t xml:space="preserve">1.2. Conoce los testimonios más importantes del patrimonio musical español situándolos en su contexto histórico y social.  </w:t>
            </w:r>
          </w:p>
          <w:p w:rsidR="00C136D1" w:rsidRDefault="00F13121">
            <w:pPr>
              <w:spacing w:after="0" w:line="235" w:lineRule="auto"/>
              <w:ind w:left="0" w:right="0" w:firstLine="165"/>
            </w:pPr>
            <w:r>
              <w:rPr>
                <w:sz w:val="15"/>
              </w:rPr>
              <w:t xml:space="preserve">2.1. Analiza a través de la audición músicas de distintos lugares del mundo, identificando sus características fundamentales. </w:t>
            </w:r>
          </w:p>
          <w:p w:rsidR="00C136D1" w:rsidRDefault="00F13121">
            <w:pPr>
              <w:spacing w:after="0" w:line="235" w:lineRule="auto"/>
              <w:ind w:left="0" w:right="0" w:firstLine="165"/>
            </w:pPr>
            <w:r>
              <w:rPr>
                <w:sz w:val="15"/>
              </w:rPr>
              <w:t xml:space="preserve">2.2. </w:t>
            </w:r>
            <w:r>
              <w:rPr>
                <w:sz w:val="15"/>
              </w:rPr>
              <w:t xml:space="preserve">Reconoce las características básicas de la música española y de la música popular urbana. </w:t>
            </w:r>
          </w:p>
          <w:p w:rsidR="00C136D1" w:rsidRDefault="00F13121">
            <w:pPr>
              <w:spacing w:after="0" w:line="235" w:lineRule="auto"/>
              <w:ind w:left="0" w:right="0" w:firstLine="165"/>
            </w:pPr>
            <w:r>
              <w:rPr>
                <w:sz w:val="15"/>
              </w:rPr>
              <w:t xml:space="preserve">3.1. Elabora trabajos en los que establece sinergias entre la música y otras manifestaciones artísticas.  </w:t>
            </w:r>
          </w:p>
          <w:p w:rsidR="00C136D1" w:rsidRDefault="00F13121">
            <w:pPr>
              <w:spacing w:after="0" w:line="235" w:lineRule="auto"/>
              <w:ind w:left="0" w:right="0" w:firstLine="165"/>
            </w:pPr>
            <w:r>
              <w:rPr>
                <w:sz w:val="15"/>
              </w:rPr>
              <w:t>4.1. Realiza trabajos y exposiciones al resto del grupo so</w:t>
            </w:r>
            <w:r>
              <w:rPr>
                <w:sz w:val="15"/>
              </w:rPr>
              <w:t xml:space="preserve">bre la evolución de la música popular. </w:t>
            </w:r>
          </w:p>
          <w:p w:rsidR="00C136D1" w:rsidRDefault="00F13121">
            <w:pPr>
              <w:spacing w:after="0" w:line="259" w:lineRule="auto"/>
              <w:ind w:left="0" w:right="0" w:firstLine="165"/>
            </w:pPr>
            <w:r>
              <w:rPr>
                <w:sz w:val="15"/>
              </w:rPr>
              <w:t xml:space="preserve">4.2. Utiliza los recursos de las nuevas tecnologías para exponer los contenidos de manera clara.  </w:t>
            </w:r>
          </w:p>
        </w:tc>
      </w:tr>
      <w:tr w:rsidR="00C136D1">
        <w:trPr>
          <w:trHeight w:val="295"/>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Música y tecnologías </w:t>
            </w:r>
          </w:p>
        </w:tc>
      </w:tr>
      <w:tr w:rsidR="00C136D1">
        <w:trPr>
          <w:trHeight w:val="3616"/>
        </w:trPr>
        <w:tc>
          <w:tcPr>
            <w:tcW w:w="440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59"/>
              </w:numPr>
              <w:spacing w:after="0" w:line="259" w:lineRule="auto"/>
              <w:ind w:right="40" w:firstLine="165"/>
            </w:pPr>
            <w:r>
              <w:rPr>
                <w:sz w:val="15"/>
              </w:rPr>
              <w:t xml:space="preserve">Valorar el papel de las tecnologías en la formación musical. </w:t>
            </w:r>
          </w:p>
          <w:p w:rsidR="00C136D1" w:rsidRDefault="00F13121">
            <w:pPr>
              <w:numPr>
                <w:ilvl w:val="0"/>
                <w:numId w:val="559"/>
              </w:numPr>
              <w:spacing w:after="0" w:line="235" w:lineRule="auto"/>
              <w:ind w:right="40" w:firstLine="165"/>
            </w:pPr>
            <w:r>
              <w:rPr>
                <w:sz w:val="15"/>
              </w:rPr>
              <w:t xml:space="preserve">Aplicar las diferentes técnicas de grabación, analógica y digital, para registrar las creaciones propias, las interpretaciones realizadas en el contexto del aula y otros mensajes musicales. </w:t>
            </w:r>
          </w:p>
          <w:p w:rsidR="00C136D1" w:rsidRDefault="00F13121">
            <w:pPr>
              <w:numPr>
                <w:ilvl w:val="0"/>
                <w:numId w:val="559"/>
              </w:numPr>
              <w:spacing w:after="0" w:line="235" w:lineRule="auto"/>
              <w:ind w:right="40" w:firstLine="165"/>
            </w:pPr>
            <w:r>
              <w:rPr>
                <w:sz w:val="15"/>
              </w:rPr>
              <w:t>Son</w:t>
            </w:r>
            <w:r>
              <w:rPr>
                <w:sz w:val="15"/>
              </w:rPr>
              <w:t xml:space="preserve">orizar una secuencia de imágenes fijas o en movimiento utilizando diferentes recursos informáticos. </w:t>
            </w:r>
          </w:p>
          <w:p w:rsidR="00C136D1" w:rsidRDefault="00F13121">
            <w:pPr>
              <w:numPr>
                <w:ilvl w:val="0"/>
                <w:numId w:val="559"/>
              </w:numPr>
              <w:spacing w:after="0" w:line="235" w:lineRule="auto"/>
              <w:ind w:right="40" w:firstLine="165"/>
            </w:pPr>
            <w:r>
              <w:rPr>
                <w:sz w:val="15"/>
              </w:rPr>
              <w:t>Caracterizar la función de la música en los distintos medios de comunicación: radio, televisión, cine y sus aplicaciones en la publicidad, videojuegos y ot</w:t>
            </w:r>
            <w:r>
              <w:rPr>
                <w:sz w:val="15"/>
              </w:rPr>
              <w:t xml:space="preserve">ras aplicaciones tecnológicas.  </w:t>
            </w:r>
          </w:p>
          <w:p w:rsidR="00C136D1" w:rsidRDefault="00F13121">
            <w:pPr>
              <w:numPr>
                <w:ilvl w:val="0"/>
                <w:numId w:val="559"/>
              </w:numPr>
              <w:spacing w:after="0" w:line="259" w:lineRule="auto"/>
              <w:ind w:right="40" w:firstLine="165"/>
            </w:pPr>
            <w:r>
              <w:rPr>
                <w:sz w:val="15"/>
              </w:rPr>
              <w:t xml:space="preserve">Conocer las posibilidades de las tecnologías aplicadas a la música, utilizándolas con autonomía.  </w:t>
            </w:r>
          </w:p>
        </w:tc>
        <w:tc>
          <w:tcPr>
            <w:tcW w:w="550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1.1. Selecciona recursos tecnológicos para diferentes aplicaciones musicales.  </w:t>
            </w:r>
          </w:p>
          <w:p w:rsidR="00C136D1" w:rsidRDefault="00F13121">
            <w:pPr>
              <w:spacing w:after="0" w:line="235" w:lineRule="auto"/>
              <w:ind w:left="0" w:right="0" w:firstLine="165"/>
            </w:pPr>
            <w:r>
              <w:rPr>
                <w:sz w:val="15"/>
              </w:rPr>
              <w:t>1.2. Comprende la transformación de valores,</w:t>
            </w:r>
            <w:r>
              <w:rPr>
                <w:sz w:val="15"/>
              </w:rPr>
              <w:t xml:space="preserve"> hábitos, consumo y gusto musical como consecuencia de los avances tecnológicos. </w:t>
            </w:r>
          </w:p>
          <w:p w:rsidR="00C136D1" w:rsidRDefault="00F13121">
            <w:pPr>
              <w:spacing w:after="0" w:line="235" w:lineRule="auto"/>
              <w:ind w:left="0" w:right="0" w:firstLine="165"/>
              <w:jc w:val="left"/>
            </w:pPr>
            <w:r>
              <w:rPr>
                <w:sz w:val="15"/>
              </w:rPr>
              <w:t xml:space="preserve">2.1. Maneja las técnicas básicas necesarias para la elaboración de un producto audiovisual. </w:t>
            </w:r>
          </w:p>
          <w:p w:rsidR="00C136D1" w:rsidRDefault="00F13121">
            <w:pPr>
              <w:spacing w:after="0" w:line="235" w:lineRule="auto"/>
              <w:ind w:left="0" w:right="0" w:firstLine="165"/>
            </w:pPr>
            <w:r>
              <w:rPr>
                <w:sz w:val="15"/>
              </w:rPr>
              <w:t>3.1. Sabe buscar y seleccionar fragmentos musicales adecuados para sonorizar secu</w:t>
            </w:r>
            <w:r>
              <w:rPr>
                <w:sz w:val="15"/>
              </w:rPr>
              <w:t xml:space="preserve">encias de imágenes. </w:t>
            </w:r>
          </w:p>
          <w:p w:rsidR="00C136D1" w:rsidRDefault="00F13121">
            <w:pPr>
              <w:spacing w:after="0" w:line="235" w:lineRule="auto"/>
              <w:ind w:left="0" w:right="0" w:firstLine="165"/>
            </w:pPr>
            <w:r>
              <w:rPr>
                <w:sz w:val="15"/>
              </w:rPr>
              <w:t xml:space="preserve">3.2. Sonoriza imágenes fijas y en movimiento mediante la selección de músicas preexistentes o la creación de bandas sonoras originales. </w:t>
            </w:r>
          </w:p>
          <w:p w:rsidR="00C136D1" w:rsidRDefault="00F13121">
            <w:pPr>
              <w:spacing w:after="0" w:line="235" w:lineRule="auto"/>
              <w:ind w:left="0" w:right="44" w:firstLine="165"/>
            </w:pPr>
            <w:r>
              <w:rPr>
                <w:sz w:val="15"/>
              </w:rPr>
              <w:t xml:space="preserve">4.1. Utiliza con autonomía las fuentes de información y los procedimientos apropiados para indagar y elaborar trabajos relacionados con la función de la música en los medios de comunicación. </w:t>
            </w:r>
          </w:p>
          <w:p w:rsidR="00C136D1" w:rsidRDefault="00F13121">
            <w:pPr>
              <w:spacing w:after="0" w:line="235" w:lineRule="auto"/>
              <w:ind w:left="0" w:right="0" w:firstLine="165"/>
            </w:pPr>
            <w:r>
              <w:rPr>
                <w:sz w:val="15"/>
              </w:rPr>
              <w:t>5.1. Muestra interés por conocer las posibilidades que ofrecen l</w:t>
            </w:r>
            <w:r>
              <w:rPr>
                <w:sz w:val="15"/>
              </w:rPr>
              <w:t xml:space="preserve">as nuevas tecnologías como herramientas para la actividad musical. </w:t>
            </w:r>
          </w:p>
          <w:p w:rsidR="00C136D1" w:rsidRDefault="00F13121">
            <w:pPr>
              <w:spacing w:after="0" w:line="235" w:lineRule="auto"/>
              <w:ind w:left="0" w:right="0" w:firstLine="165"/>
            </w:pPr>
            <w:r>
              <w:rPr>
                <w:sz w:val="15"/>
              </w:rPr>
              <w:t xml:space="preserve">5.2. Conoce y consulta fuentes de información impresa o digital para resolver dudas y para avanzar en el aprendizaje autónomo. </w:t>
            </w:r>
          </w:p>
          <w:p w:rsidR="00C136D1" w:rsidRDefault="00F13121">
            <w:pPr>
              <w:spacing w:after="0" w:line="235" w:lineRule="auto"/>
              <w:ind w:left="0" w:right="0" w:firstLine="165"/>
            </w:pPr>
            <w:r>
              <w:rPr>
                <w:sz w:val="15"/>
              </w:rPr>
              <w:t>5.3. Utiliza la información de manera crítica, la obtiene de</w:t>
            </w:r>
            <w:r>
              <w:rPr>
                <w:sz w:val="15"/>
              </w:rPr>
              <w:t xml:space="preserve"> distintos medios y puede utilizarla y transmitirla utilizando distintos soportes. </w:t>
            </w:r>
          </w:p>
          <w:p w:rsidR="00C136D1" w:rsidRDefault="00F13121">
            <w:pPr>
              <w:spacing w:after="0" w:line="259" w:lineRule="auto"/>
              <w:ind w:left="0" w:right="0" w:firstLine="165"/>
            </w:pPr>
            <w:r>
              <w:rPr>
                <w:sz w:val="15"/>
              </w:rPr>
              <w:t xml:space="preserve">5.4. Conoce y cumple las normas establecidas para realizar las diferentes actividades del aula. </w:t>
            </w:r>
          </w:p>
        </w:tc>
      </w:tr>
    </w:tbl>
    <w:p w:rsidR="00C136D1" w:rsidRDefault="00F13121">
      <w:pPr>
        <w:spacing w:after="156" w:line="259" w:lineRule="auto"/>
        <w:ind w:left="-4" w:right="0" w:hanging="10"/>
        <w:jc w:val="left"/>
      </w:pPr>
      <w:r>
        <w:rPr>
          <w:i/>
        </w:rPr>
        <w:t xml:space="preserve">19. Psicología. </w:t>
      </w:r>
    </w:p>
    <w:p w:rsidR="00C136D1" w:rsidRDefault="00F13121">
      <w:pPr>
        <w:ind w:left="-13" w:right="37"/>
      </w:pPr>
      <w:r>
        <w:t xml:space="preserve">La Psicología, como rama del saber, tiene como objetivos </w:t>
      </w:r>
      <w:r>
        <w:t>básicos el autoconocimiento y la comprensión de la propia individualidad, así como de las conductas e interrelaciones entre los individuos, conocimientos que ayudarán al alumnado de 2º de Bachillerato a madurar como ser humano, a entender la conducta de aq</w:t>
      </w:r>
      <w:r>
        <w:t>uellos con quienes convive y a desarrollar estrategias para resolver las cuestiones que pueden aparecer en su vida personal y laboral. En este sentido, la materia Psicología se orienta hacia los intereses y curiosidades de esa fase del desarrollo humano en</w:t>
      </w:r>
      <w:r>
        <w:t xml:space="preserve"> la que el alumnado está inmerso, donde la curiosidad por las cuestiones psicológicas unida al desarrollo de sus capacidades cognoscitivas le permitirá una comprensión más profunda de los fenómenos humanos desde sus bases humanísticas y científicas; se dir</w:t>
      </w:r>
      <w:r>
        <w:t xml:space="preserve">ige, por ello, a quienes tienen interés por la investigación y la comprensión de la conducta humana y los procesos mentales subyacentes. </w:t>
      </w:r>
    </w:p>
    <w:p w:rsidR="00C136D1" w:rsidRDefault="00F13121">
      <w:pPr>
        <w:ind w:left="-13" w:right="37"/>
      </w:pPr>
      <w:r>
        <w:t>Puesto que en el origen de los fenómenos psíquicos encontramos factores determinantes, tanto biológicos como culturales, uno de los rasgos inherentes de la Psicología es su concepción como saber humanístico y como ciencia biológica. Es necesario mostrar es</w:t>
      </w:r>
      <w:r>
        <w:t xml:space="preserve">a pluralidad, generada por la multiplicidad y complejidad de los problemas humanos y que supone relacionar sus elementos con los de la Biología, la Química, la Filosofía, la Sociología y la Economía. </w:t>
      </w:r>
    </w:p>
    <w:p w:rsidR="00C136D1" w:rsidRDefault="00F13121">
      <w:pPr>
        <w:ind w:left="-13" w:right="37"/>
      </w:pPr>
      <w:r>
        <w:t>Los elementos de esta materia se organizan en seis bloq</w:t>
      </w:r>
      <w:r>
        <w:t>ues, estrechamente relacionados entre sí. Partiendo de la consideración de la Psicología como ciencia se analizan los fundamentos biológicos de la conducta, las capacidades cognitivas como la percepción, la memoria y la inteligencia, profundizando en el ap</w:t>
      </w:r>
      <w:r>
        <w:t xml:space="preserve">rendizaje y la construcción de nuestra personalidad individual y social. </w:t>
      </w:r>
    </w:p>
    <w:p w:rsidR="00C136D1" w:rsidRDefault="00F13121">
      <w:pPr>
        <w:ind w:left="-13" w:right="37"/>
      </w:pPr>
      <w:r>
        <w:t>Esta materia ayuda a entender el sentido del aprendizaje, de la competencia de aprender a aprender, al incluirse el aprendizaje como objeto de estudio. Los múltiples sistemas teórico</w:t>
      </w:r>
      <w:r>
        <w:t xml:space="preserve">s, con sus propuestas, métodos y conclusiones, fomentarán la adquisición de un pensamiento autónomo y desarrollarán su capacidad crítica, al permitir al alumnado contrastar las diferentes posturas explicativas sobre un mismo fenómeno psíquico-conductual y </w:t>
      </w:r>
      <w:r>
        <w:t xml:space="preserve">aprender a diferenciar entre el saber científico y los prejuicios y falsas creencias que pueda poseer sobre los temas tratados. </w:t>
      </w:r>
    </w:p>
    <w:p w:rsidR="00C136D1" w:rsidRDefault="00F13121">
      <w:pPr>
        <w:ind w:left="-13" w:right="37"/>
      </w:pPr>
      <w:r>
        <w:t>En tanto que saber científico, la investigación es esencial en Psicología, encontrando en ella una riqueza metodológica que art</w:t>
      </w:r>
      <w:r>
        <w:t>icula saberes de naturaleza tanto deductiva como experimental. La Psicología también trata el estudio de los métodos científicos y tecnológicos propios de la materia, comprendiendo los elementos y procedimientos fundamentales de la investigación y la exper</w:t>
      </w:r>
      <w:r>
        <w:t xml:space="preserve">imentación propia de esta ciencia, conociendo y valorando su contribución en el cambio de las condiciones de vida. </w:t>
      </w:r>
    </w:p>
    <w:p w:rsidR="00C136D1" w:rsidRDefault="00F13121">
      <w:pPr>
        <w:ind w:left="3829" w:right="37" w:firstLine="0"/>
      </w:pPr>
      <w:r>
        <w:t xml:space="preserve">Psicología. 2º Bachillerato </w:t>
      </w:r>
    </w:p>
    <w:tbl>
      <w:tblPr>
        <w:tblStyle w:val="TableGrid"/>
        <w:tblW w:w="9907" w:type="dxa"/>
        <w:tblInd w:w="2" w:type="dxa"/>
        <w:tblCellMar>
          <w:top w:w="88" w:type="dxa"/>
          <w:left w:w="55" w:type="dxa"/>
          <w:bottom w:w="0" w:type="dxa"/>
          <w:right w:w="12" w:type="dxa"/>
        </w:tblCellMar>
        <w:tblLook w:val="04A0" w:firstRow="1" w:lastRow="0" w:firstColumn="1" w:lastColumn="0" w:noHBand="0" w:noVBand="1"/>
      </w:tblPr>
      <w:tblGrid>
        <w:gridCol w:w="3714"/>
        <w:gridCol w:w="6193"/>
      </w:tblGrid>
      <w:tr w:rsidR="00C136D1">
        <w:trPr>
          <w:trHeight w:val="296"/>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1. La psicología como ciencia </w:t>
            </w:r>
          </w:p>
        </w:tc>
      </w:tr>
      <w:tr w:rsidR="00C136D1">
        <w:trPr>
          <w:trHeight w:val="5713"/>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0"/>
              </w:numPr>
              <w:spacing w:after="0" w:line="235" w:lineRule="auto"/>
              <w:ind w:right="43" w:firstLine="165"/>
            </w:pPr>
            <w:r>
              <w:rPr>
                <w:sz w:val="15"/>
              </w:rPr>
              <w:t>Entender y apreciar la especificidad e importancia del conocimiento psicológico, como ciencia que trata de la conducta y los procesos mentales del individuo, valorando que se trata de un saber y una actitud que estimula la crítica, la autonomía, la investi</w:t>
            </w:r>
            <w:r>
              <w:rPr>
                <w:sz w:val="15"/>
              </w:rPr>
              <w:t xml:space="preserve">gación y la innovación. </w:t>
            </w:r>
          </w:p>
          <w:p w:rsidR="00C136D1" w:rsidRDefault="00F13121">
            <w:pPr>
              <w:numPr>
                <w:ilvl w:val="0"/>
                <w:numId w:val="560"/>
              </w:numPr>
              <w:spacing w:after="0" w:line="235" w:lineRule="auto"/>
              <w:ind w:right="43" w:firstLine="165"/>
            </w:pPr>
            <w:r>
              <w:rPr>
                <w:sz w:val="15"/>
              </w:rPr>
              <w:t>Identificar la dimensión teórica y práctica de la Psicología, sus objetivos, características, ramas y técnicas de investigación, relacionándolas, como ciencia multidisciplinar, con otras ciencias cuyo fin es la comprensión de los f</w:t>
            </w:r>
            <w:r>
              <w:rPr>
                <w:sz w:val="15"/>
              </w:rPr>
              <w:t xml:space="preserve">enómenos humanos, como la </w:t>
            </w:r>
          </w:p>
          <w:p w:rsidR="00C136D1" w:rsidRDefault="00F13121">
            <w:pPr>
              <w:spacing w:after="0" w:line="259" w:lineRule="auto"/>
              <w:ind w:left="0" w:right="0" w:firstLine="0"/>
              <w:jc w:val="left"/>
            </w:pPr>
            <w:r>
              <w:rPr>
                <w:sz w:val="15"/>
              </w:rPr>
              <w:t xml:space="preserve">Filosofía, Biología, Antropología, Economía, etc. </w:t>
            </w:r>
          </w:p>
          <w:p w:rsidR="00C136D1" w:rsidRDefault="00F13121">
            <w:pPr>
              <w:numPr>
                <w:ilvl w:val="0"/>
                <w:numId w:val="560"/>
              </w:numPr>
              <w:spacing w:after="0" w:line="259" w:lineRule="auto"/>
              <w:ind w:right="43" w:firstLine="165"/>
            </w:pPr>
            <w:r>
              <w:rPr>
                <w:sz w:val="15"/>
              </w:rPr>
              <w:t>Reconocer y expresar las aportaciones más importantes de la Psicología, desde sus inicios hasta la actualidad, identificando los principales problemas planteados y las soluciones</w:t>
            </w:r>
            <w:r>
              <w:rPr>
                <w:sz w:val="15"/>
              </w:rPr>
              <w:t xml:space="preserve"> aportadas por las diferentes corrientes psicológicas contemporáneas y realizando un análisis crítico de textos significativos y breves de contenido psicológico, identificando las problemáticas planteadas y relacionándolas con lo estudiado en la unidad.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w:t>
            </w:r>
            <w:r>
              <w:rPr>
                <w:sz w:val="15"/>
              </w:rPr>
              <w:t>.1. Explica y construye un marco de referencia global de la Psicología, desde sus orígenes en Grecia (en las filosofías de Platón y Aristóteles), hasta su reconocimiento como saber independiente de la mano de Wundt, Watson, James y Freud, definiendo las di</w:t>
            </w:r>
            <w:r>
              <w:rPr>
                <w:sz w:val="15"/>
              </w:rPr>
              <w:t xml:space="preserve">ferentes acepciones del término psicología a lo largo de su evolución, desde el etimológico, como “ciencia del alma”, a los aportados por las diferentes corrientes actuales: Conductismo, Cognitivismo, Psicoanálisis, Humanismo o Gestalt. </w:t>
            </w:r>
          </w:p>
          <w:p w:rsidR="00C136D1" w:rsidRDefault="00F13121">
            <w:pPr>
              <w:spacing w:after="0" w:line="235" w:lineRule="auto"/>
              <w:ind w:left="0" w:right="0" w:firstLine="165"/>
            </w:pPr>
            <w:r>
              <w:rPr>
                <w:sz w:val="15"/>
              </w:rPr>
              <w:t xml:space="preserve">1.2. Reconoce y valora las cuestiones y problemas que investiga la Psicología desde sus inicios, distinguiendo su perspectiva de las proporcionadas por otros saberes. </w:t>
            </w:r>
          </w:p>
          <w:p w:rsidR="00C136D1" w:rsidRDefault="00F13121">
            <w:pPr>
              <w:spacing w:after="0" w:line="235" w:lineRule="auto"/>
              <w:ind w:left="0" w:right="0" w:firstLine="165"/>
            </w:pPr>
            <w:r>
              <w:rPr>
                <w:sz w:val="15"/>
              </w:rPr>
              <w:t xml:space="preserve">2.1. Explica y estima la importancia de los objetivos que caracterizan a la Psicología: </w:t>
            </w:r>
            <w:r>
              <w:rPr>
                <w:sz w:val="15"/>
              </w:rPr>
              <w:t xml:space="preserve">describir, explicar, predecir y modificar. </w:t>
            </w:r>
          </w:p>
          <w:p w:rsidR="00C136D1" w:rsidRDefault="00F13121">
            <w:pPr>
              <w:spacing w:after="0" w:line="240" w:lineRule="auto"/>
              <w:ind w:left="0" w:firstLine="165"/>
            </w:pPr>
            <w:r>
              <w:rPr>
                <w:sz w:val="15"/>
              </w:rPr>
              <w:t>2.2. Distingue y relaciona las facetas teórica y práctica de la Psicología, identificando las diferentes ramas en que se desarrollan (clínica y de la salud, del arte, de las actividades físicodeportivas, de la ed</w:t>
            </w:r>
            <w:r>
              <w:rPr>
                <w:sz w:val="15"/>
              </w:rPr>
              <w:t>ucación, forense, de la intervención social, ambiental, etc.) investigando y valorando su aplicación en los ámbitos de atención en la comunidad, como en la familia e infancia, tercera eda</w:t>
            </w:r>
            <w:r>
              <w:rPr>
                <w:sz w:val="15"/>
              </w:rPr>
              <w:t xml:space="preserve">d, </w:t>
            </w:r>
            <w:r>
              <w:rPr>
                <w:sz w:val="15"/>
              </w:rPr>
              <w:t>d</w:t>
            </w:r>
            <w:r>
              <w:rPr>
                <w:sz w:val="15"/>
              </w:rPr>
              <w:t>iscapacidades</w:t>
            </w:r>
            <w:r>
              <w:rPr>
                <w:sz w:val="15"/>
              </w:rPr>
              <w:t xml:space="preserve">, mujer, juventud, minorías sociales e inmigrantes, </w:t>
            </w:r>
            <w:r>
              <w:rPr>
                <w:sz w:val="15"/>
              </w:rPr>
              <w:t xml:space="preserve">cooperación para el desarrollo, etc. </w:t>
            </w:r>
          </w:p>
          <w:p w:rsidR="00C136D1" w:rsidRDefault="00F13121">
            <w:pPr>
              <w:spacing w:after="0" w:line="235" w:lineRule="auto"/>
              <w:ind w:left="0" w:right="43" w:firstLine="165"/>
            </w:pPr>
            <w:r>
              <w:rPr>
                <w:sz w:val="15"/>
              </w:rPr>
              <w:t>2.3. Describe y aprecia la utilidad de las diferentes técnicas y metodologías de investigación psicológica, explicando las características de cada una de ellas, como son los métodos comprensivos (introspección, fenomen</w:t>
            </w:r>
            <w:r>
              <w:rPr>
                <w:sz w:val="15"/>
              </w:rPr>
              <w:t xml:space="preserve">ología, hermenéutica, test, entrevista personal, dinámica de grupos…) y objetivos (observación, descripción, experimentación, explicación, estudios de casos, etc.). </w:t>
            </w:r>
          </w:p>
          <w:p w:rsidR="00C136D1" w:rsidRDefault="00F13121">
            <w:pPr>
              <w:spacing w:after="0" w:line="235" w:lineRule="auto"/>
              <w:ind w:left="0" w:right="45" w:firstLine="165"/>
            </w:pPr>
            <w:r>
              <w:rPr>
                <w:sz w:val="15"/>
              </w:rPr>
              <w:t>3.1. Explica y reconoce la importancia de las aportaciones que la Psicológica ha realizado</w:t>
            </w:r>
            <w:r>
              <w:rPr>
                <w:sz w:val="15"/>
              </w:rPr>
              <w:t xml:space="preserve"> en la comprensión de los fenómenos humanos, identificando los problemas específicos de los que se ocupa y las conclusiones aportadas. </w:t>
            </w:r>
          </w:p>
          <w:p w:rsidR="00C136D1" w:rsidRDefault="00F13121">
            <w:pPr>
              <w:spacing w:after="0" w:line="235" w:lineRule="auto"/>
              <w:ind w:left="0" w:right="44" w:firstLine="165"/>
            </w:pPr>
            <w:r>
              <w:rPr>
                <w:sz w:val="15"/>
              </w:rPr>
              <w:t>3.2. Utiliza su capacidad de aprender a aprender, realizando sus propios mapas conceptuales acerca de las siguientes teo</w:t>
            </w:r>
            <w:r>
              <w:rPr>
                <w:sz w:val="15"/>
              </w:rPr>
              <w:t xml:space="preserve">rías: Psicoanálisis, Conductismo, Teoría Cognitiva, Gestalt, Humanismo y Psicobiología, utilizando medios informáticos.  </w:t>
            </w:r>
          </w:p>
          <w:p w:rsidR="00C136D1" w:rsidRDefault="00F13121">
            <w:pPr>
              <w:spacing w:after="0" w:line="235" w:lineRule="auto"/>
              <w:ind w:left="0" w:right="44" w:firstLine="165"/>
            </w:pPr>
            <w:r>
              <w:rPr>
                <w:sz w:val="15"/>
              </w:rPr>
              <w:t>3.3. Analiza y valora críticamente textos sobre los problemas, las funciones y las aplicaciones de la Psicología de autores como W. Wu</w:t>
            </w:r>
            <w:r>
              <w:rPr>
                <w:sz w:val="15"/>
              </w:rPr>
              <w:t xml:space="preserve">ndt, S. Freud, A. Maslow, W. James y B.F. Skinner, entre otros. </w:t>
            </w:r>
          </w:p>
          <w:p w:rsidR="00C136D1" w:rsidRDefault="00F13121">
            <w:pPr>
              <w:spacing w:after="0" w:line="259" w:lineRule="auto"/>
              <w:ind w:left="0" w:right="0" w:firstLine="165"/>
            </w:pPr>
            <w:r>
              <w:rPr>
                <w:sz w:val="15"/>
              </w:rPr>
              <w:t xml:space="preserve">3.4. Utiliza su iniciativa para exponer sus conclusiones de forma argumentada, mediante presentaciones gráficas, en medios audiovisuales.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Fundamentos biológicos de la conducta </w:t>
            </w:r>
          </w:p>
        </w:tc>
      </w:tr>
      <w:tr w:rsidR="00C136D1">
        <w:trPr>
          <w:trHeight w:val="5013"/>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1"/>
              </w:numPr>
              <w:spacing w:after="0" w:line="235" w:lineRule="auto"/>
              <w:ind w:right="44" w:firstLine="165"/>
            </w:pPr>
            <w:r>
              <w:rPr>
                <w:sz w:val="15"/>
              </w:rPr>
              <w:t xml:space="preserve">Explicar, desde un enfoque antropológico, la evolución del cerebro humano distinguiendo sus características específicas de las de otros animales, con el fin de apreciar la importancia del desarrollo neurológico y las consecuencias que de ellas se derivan. </w:t>
            </w:r>
          </w:p>
          <w:p w:rsidR="00C136D1" w:rsidRDefault="00F13121">
            <w:pPr>
              <w:numPr>
                <w:ilvl w:val="0"/>
                <w:numId w:val="561"/>
              </w:numPr>
              <w:spacing w:after="0" w:line="235" w:lineRule="auto"/>
              <w:ind w:right="44" w:firstLine="165"/>
            </w:pPr>
            <w:r>
              <w:rPr>
                <w:sz w:val="15"/>
              </w:rPr>
              <w:t xml:space="preserve">Analizar y apreciar la importancia de la organización del sistema nervioso central, fundamentalmente del encéfalo humano, distinguiendo las diferentes localizaciones y funciones que determinan la conducta de los individuos. </w:t>
            </w:r>
          </w:p>
          <w:p w:rsidR="00C136D1" w:rsidRDefault="00F13121">
            <w:pPr>
              <w:numPr>
                <w:ilvl w:val="0"/>
                <w:numId w:val="561"/>
              </w:numPr>
              <w:spacing w:after="0" w:line="235" w:lineRule="auto"/>
              <w:ind w:right="44" w:firstLine="165"/>
            </w:pPr>
            <w:r>
              <w:rPr>
                <w:sz w:val="15"/>
              </w:rPr>
              <w:t>Entender y valorar las diferen</w:t>
            </w:r>
            <w:r>
              <w:rPr>
                <w:sz w:val="15"/>
              </w:rPr>
              <w:t xml:space="preserve">tes técnicas actuales de investigación del cerebro y su impacto en el avance científico acerca de la explicación de la conducta y en la superación de algunos trastornos y enfermedades mentales. </w:t>
            </w:r>
          </w:p>
          <w:p w:rsidR="00C136D1" w:rsidRDefault="00F13121">
            <w:pPr>
              <w:numPr>
                <w:ilvl w:val="0"/>
                <w:numId w:val="561"/>
              </w:numPr>
              <w:spacing w:after="0" w:line="235" w:lineRule="auto"/>
              <w:ind w:right="44" w:firstLine="165"/>
            </w:pPr>
            <w:r>
              <w:rPr>
                <w:sz w:val="15"/>
              </w:rPr>
              <w:t>Comprender y reconocer algunas de las bases genéticas que det</w:t>
            </w:r>
            <w:r>
              <w:rPr>
                <w:sz w:val="15"/>
              </w:rPr>
              <w:t xml:space="preserve">erminan la conducta humana, apreciando la relación de causa y efecto que puede existir entre ambas y destacando el origen de algunas enfermedades producidas por alteraciones genéticas. </w:t>
            </w:r>
          </w:p>
          <w:p w:rsidR="00C136D1" w:rsidRDefault="00F13121">
            <w:pPr>
              <w:numPr>
                <w:ilvl w:val="0"/>
                <w:numId w:val="561"/>
              </w:numPr>
              <w:spacing w:after="0" w:line="259" w:lineRule="auto"/>
              <w:ind w:right="44" w:firstLine="165"/>
            </w:pPr>
            <w:r>
              <w:rPr>
                <w:sz w:val="15"/>
              </w:rPr>
              <w:t xml:space="preserve">Investigar y resumir la influencia del sistema endocrino sobre el cerebro y los comportamientos derivados de ello, con el fin de valorar la importancia de la relación entre ambos.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Identifica, contrasta y valora a nivel anatómico, valiéndose de medios</w:t>
            </w:r>
            <w:r>
              <w:rPr>
                <w:sz w:val="15"/>
              </w:rPr>
              <w:t xml:space="preserve"> documentales, diferentes tipos de encéfalos animales comparándolos con el del hombre. </w:t>
            </w:r>
          </w:p>
          <w:p w:rsidR="00C136D1" w:rsidRDefault="00F13121">
            <w:pPr>
              <w:spacing w:after="0" w:line="235" w:lineRule="auto"/>
              <w:ind w:left="0" w:right="0" w:firstLine="165"/>
              <w:jc w:val="left"/>
            </w:pPr>
            <w:r>
              <w:rPr>
                <w:sz w:val="15"/>
              </w:rPr>
              <w:t>1.2. Investiga, a través de internet, la filogénesis humana y la evolución del cerebro, explicando y apreciando la relación directa que mantiene con el desarrollo de la</w:t>
            </w:r>
            <w:r>
              <w:rPr>
                <w:sz w:val="15"/>
              </w:rPr>
              <w:t xml:space="preserve"> conducta humana. </w:t>
            </w:r>
          </w:p>
          <w:p w:rsidR="00C136D1" w:rsidRDefault="00F13121">
            <w:pPr>
              <w:spacing w:after="0" w:line="235" w:lineRule="auto"/>
              <w:ind w:left="0" w:right="44" w:firstLine="165"/>
            </w:pPr>
            <w:r>
              <w:rPr>
                <w:sz w:val="15"/>
              </w:rPr>
              <w:t>2.1. Realiza una presentación, con medios informáticos, en colaboración grupal, sobre la morfología neuronal y la sinapsis, describiendo el proceso de transmisión sináptica y los factores que la determinan, el impulso nervioso y los neur</w:t>
            </w:r>
            <w:r>
              <w:rPr>
                <w:sz w:val="15"/>
              </w:rPr>
              <w:t xml:space="preserve">otransmisores. </w:t>
            </w:r>
          </w:p>
          <w:p w:rsidR="00C136D1" w:rsidRDefault="00F13121">
            <w:pPr>
              <w:spacing w:after="0" w:line="235" w:lineRule="auto"/>
              <w:ind w:left="0" w:right="0" w:firstLine="165"/>
            </w:pPr>
            <w:r>
              <w:rPr>
                <w:sz w:val="15"/>
              </w:rPr>
              <w:t xml:space="preserve">2.2. Investiga y explica la organización de las áreas cerebrales y las funciones que ejecutan, localizando en un dibujo dichas áreas. </w:t>
            </w:r>
          </w:p>
          <w:p w:rsidR="00C136D1" w:rsidRDefault="00F13121">
            <w:pPr>
              <w:spacing w:after="0" w:line="235" w:lineRule="auto"/>
              <w:ind w:left="0" w:right="0" w:firstLine="165"/>
            </w:pPr>
            <w:r>
              <w:rPr>
                <w:sz w:val="15"/>
              </w:rPr>
              <w:t>3.1. Describe y compara las diferentes técnicas científicas de investigación del cerebro: angiogramas, EE</w:t>
            </w:r>
            <w:r>
              <w:rPr>
                <w:sz w:val="15"/>
              </w:rPr>
              <w:t xml:space="preserve">G, TAC, TEP, IRM, intervenciones directas y estudio de casos. </w:t>
            </w:r>
          </w:p>
          <w:p w:rsidR="00C136D1" w:rsidRDefault="00F13121">
            <w:pPr>
              <w:spacing w:after="0" w:line="235" w:lineRule="auto"/>
              <w:ind w:left="0" w:right="0" w:firstLine="165"/>
            </w:pPr>
            <w:r>
              <w:rPr>
                <w:sz w:val="15"/>
              </w:rPr>
              <w:t xml:space="preserve">3.2. Analiza y aprecia el impulso que estas técnicas de investigación cerebral han dado al conocimiento del comportamiento humano y a la solución de algunas patologías existentes. </w:t>
            </w:r>
          </w:p>
          <w:p w:rsidR="00C136D1" w:rsidRDefault="00F13121">
            <w:pPr>
              <w:spacing w:after="0" w:line="235" w:lineRule="auto"/>
              <w:ind w:left="0" w:right="0" w:firstLine="165"/>
            </w:pPr>
            <w:r>
              <w:rPr>
                <w:sz w:val="15"/>
              </w:rPr>
              <w:t>4.1. Explica</w:t>
            </w:r>
            <w:r>
              <w:rPr>
                <w:sz w:val="15"/>
              </w:rPr>
              <w:t xml:space="preserve"> la influencia de los componentes genéticos que intervienen en la conducta e investiga y valora si éstos tienen efectos distintivos entre de la conducta femenina y masculina. </w:t>
            </w:r>
          </w:p>
          <w:p w:rsidR="00C136D1" w:rsidRDefault="00F13121">
            <w:pPr>
              <w:spacing w:after="0" w:line="235" w:lineRule="auto"/>
              <w:ind w:left="0" w:right="45" w:firstLine="165"/>
            </w:pPr>
            <w:r>
              <w:rPr>
                <w:sz w:val="15"/>
              </w:rPr>
              <w:t>4.2. Relaciona y aprecia la importancia de las alteraciones genéticas con las en</w:t>
            </w:r>
            <w:r>
              <w:rPr>
                <w:sz w:val="15"/>
              </w:rPr>
              <w:t xml:space="preserve">fermedades que producen modificaciones y anomalías en la conducta, utilizando el vocabulario técnico preciso: mutación, trisomía, monosomía, deleción, etc. </w:t>
            </w:r>
          </w:p>
          <w:p w:rsidR="00C136D1" w:rsidRDefault="00F13121">
            <w:pPr>
              <w:spacing w:after="0" w:line="235" w:lineRule="auto"/>
              <w:ind w:left="0" w:right="42" w:firstLine="165"/>
            </w:pPr>
            <w:r>
              <w:rPr>
                <w:sz w:val="15"/>
              </w:rPr>
              <w:t>4.3. Localiza y selecciona información en internet acerca de distintos tipos de enfermedades causadas por alteraciones genéticas, tales como el síndrome de Down, el síndrome de Turner, síndrome del maullido de gato o el síndrome de Klinefelter, entre otras</w:t>
            </w:r>
            <w:r>
              <w:rPr>
                <w:sz w:val="15"/>
              </w:rPr>
              <w:t xml:space="preserve">.  </w:t>
            </w:r>
          </w:p>
          <w:p w:rsidR="00C136D1" w:rsidRDefault="00F13121">
            <w:pPr>
              <w:spacing w:after="0" w:line="235" w:lineRule="auto"/>
              <w:ind w:left="0" w:right="41" w:firstLine="165"/>
            </w:pPr>
            <w:r>
              <w:rPr>
                <w:sz w:val="15"/>
              </w:rPr>
              <w:t>5.1. Realiza, en colaboración grupal, un mapa conceptual del sistema endocrino, apreciando su influencia en la conducta humana y sus trastornos, p. ej.: hipófisis/ depresión, tiroides/ansiedad, paratiroides/astenia, suprarrenales/delirios, páncreas/dep</w:t>
            </w:r>
            <w:r>
              <w:rPr>
                <w:sz w:val="15"/>
              </w:rPr>
              <w:t xml:space="preserve">resión, sexuales/climaterio, etc.  </w:t>
            </w:r>
          </w:p>
          <w:p w:rsidR="00C136D1" w:rsidRDefault="00F13121">
            <w:pPr>
              <w:spacing w:after="0" w:line="259" w:lineRule="auto"/>
              <w:ind w:left="0" w:right="45" w:firstLine="165"/>
            </w:pPr>
            <w:r>
              <w:rPr>
                <w:sz w:val="15"/>
              </w:rPr>
              <w:t>5.2. Investiga las diferencias endocrinológicas entre hombres y mujeres y sus efectos en la conducta, valorando el conocimiento de estas diferencias como un instrumento que permite un mejor entendimiento y comprensión en</w:t>
            </w:r>
            <w:r>
              <w:rPr>
                <w:sz w:val="15"/>
              </w:rPr>
              <w:t xml:space="preserve">tre las personas de diferente género.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714"/>
        <w:gridCol w:w="6193"/>
      </w:tblGrid>
      <w:tr w:rsidR="00C136D1">
        <w:trPr>
          <w:trHeight w:val="295"/>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3. Los procesos cognitivos básicos: percepción, atención y memoria </w:t>
            </w:r>
          </w:p>
        </w:tc>
      </w:tr>
      <w:tr w:rsidR="00C136D1">
        <w:trPr>
          <w:trHeight w:val="6238"/>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2"/>
              </w:numPr>
              <w:spacing w:after="0" w:line="235" w:lineRule="auto"/>
              <w:ind w:right="42" w:firstLine="165"/>
            </w:pPr>
            <w:r>
              <w:rPr>
                <w:sz w:val="15"/>
              </w:rPr>
              <w:t xml:space="preserve">Comprender la percepción humana como un proceso constructivo eminentemente subjetivo y limitado, en el cual tiene su origen el conocimiento sobre la realidad, valorando al ser humano como un procesador de información. </w:t>
            </w:r>
          </w:p>
          <w:p w:rsidR="00C136D1" w:rsidRDefault="00F13121">
            <w:pPr>
              <w:numPr>
                <w:ilvl w:val="0"/>
                <w:numId w:val="562"/>
              </w:numPr>
              <w:spacing w:after="0" w:line="235" w:lineRule="auto"/>
              <w:ind w:right="42" w:firstLine="165"/>
            </w:pPr>
            <w:r>
              <w:rPr>
                <w:sz w:val="15"/>
              </w:rPr>
              <w:t>Explicar y apreciar la relevancia que</w:t>
            </w:r>
            <w:r>
              <w:rPr>
                <w:sz w:val="15"/>
              </w:rPr>
              <w:t xml:space="preserve"> tienen las influencias individuales y sociales en el fenómeno de la percepción, valorando críticamente tanto sus aspectos positivos como negativos. </w:t>
            </w:r>
          </w:p>
          <w:p w:rsidR="00C136D1" w:rsidRDefault="00F13121">
            <w:pPr>
              <w:numPr>
                <w:ilvl w:val="0"/>
                <w:numId w:val="562"/>
              </w:numPr>
              <w:spacing w:after="0" w:line="259" w:lineRule="auto"/>
              <w:ind w:right="42" w:firstLine="165"/>
            </w:pPr>
            <w:r>
              <w:rPr>
                <w:sz w:val="15"/>
              </w:rPr>
              <w:t>Conocer y analizar la estructura, tipos y funcionamiento de la memoria humana, investigando las aportacion</w:t>
            </w:r>
            <w:r>
              <w:rPr>
                <w:sz w:val="15"/>
              </w:rPr>
              <w:t xml:space="preserve">es de algunas teorías actuales con el fin de entender el origen, los factores que influyen en el desarrollo de esta capacidad en el ser humano y utilizar sus aportaciones en su propio aprendizaje.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5" w:firstLine="165"/>
            </w:pPr>
            <w:r>
              <w:rPr>
                <w:sz w:val="15"/>
              </w:rPr>
              <w:t>1.1. Distingue y relaciona los diferentes elementos que in</w:t>
            </w:r>
            <w:r>
              <w:rPr>
                <w:sz w:val="15"/>
              </w:rPr>
              <w:t xml:space="preserve">tervienen en el fenómeno de la percepción (estímulo, sentido, sensación y umbrales de percepción), reconociéndolos dentro de las fases del proceso perceptivo (excitación, transducción, transmisión y recepción). </w:t>
            </w:r>
          </w:p>
          <w:p w:rsidR="00C136D1" w:rsidRDefault="00F13121">
            <w:pPr>
              <w:spacing w:after="0" w:line="235" w:lineRule="auto"/>
              <w:ind w:left="0" w:right="0" w:firstLine="165"/>
            </w:pPr>
            <w:r>
              <w:rPr>
                <w:sz w:val="15"/>
              </w:rPr>
              <w:t>1.2. Compara y valora las aportaciones de la</w:t>
            </w:r>
            <w:r>
              <w:rPr>
                <w:sz w:val="15"/>
              </w:rPr>
              <w:t xml:space="preserve">s principales teorías existentes acerca de la percepción: Asociacionismo, Gestalt, Cognitivismo y Neuropsicología.  </w:t>
            </w:r>
          </w:p>
          <w:p w:rsidR="00C136D1" w:rsidRDefault="00F13121">
            <w:pPr>
              <w:spacing w:after="0" w:line="235" w:lineRule="auto"/>
              <w:ind w:left="0" w:right="41" w:firstLine="165"/>
            </w:pPr>
            <w:r>
              <w:rPr>
                <w:sz w:val="15"/>
              </w:rPr>
              <w:t>1.3. Elabora una presentación con medios audiovisuales y en colaboración grupal,desarrollando su iniciativa personal, de las leyes gestálti</w:t>
            </w:r>
            <w:r>
              <w:rPr>
                <w:sz w:val="15"/>
              </w:rPr>
              <w:t xml:space="preserve">cas de la percepción, valorando su aportación conceptual, identificando ejemplos concretos de cómo actúan, p. ej. A través de obras pictóricas o fotografías. </w:t>
            </w:r>
          </w:p>
          <w:p w:rsidR="00C136D1" w:rsidRDefault="00F13121">
            <w:pPr>
              <w:spacing w:after="0" w:line="235" w:lineRule="auto"/>
              <w:ind w:left="0" w:right="0" w:firstLine="165"/>
              <w:jc w:val="left"/>
            </w:pPr>
            <w:r>
              <w:rPr>
                <w:sz w:val="15"/>
              </w:rPr>
              <w:t>1.4. Busca y selecciona información, utilizando páginas web, acerca de algunos tipos de ilusiones</w:t>
            </w:r>
            <w:r>
              <w:rPr>
                <w:sz w:val="15"/>
              </w:rPr>
              <w:t xml:space="preserve"> ópticas diferenciándolas de los trastornos perceptivos como las alucinaciones y la agnosia.  </w:t>
            </w:r>
          </w:p>
          <w:p w:rsidR="00C136D1" w:rsidRDefault="00F13121">
            <w:pPr>
              <w:spacing w:after="0" w:line="235" w:lineRule="auto"/>
              <w:ind w:left="0" w:right="43" w:firstLine="165"/>
            </w:pPr>
            <w:r>
              <w:rPr>
                <w:sz w:val="15"/>
              </w:rPr>
              <w:t>1.5. Comenta y aprecia algunos fenómenos perceptivos, como: la constancia perceptiva, la percepción subliminal y extrasensorial, el miembro fantasma y la percepción por estimulación eléctrica del cerebro (p. ej. el ojo de Dobelle) entre otros, exponiendo s</w:t>
            </w:r>
            <w:r>
              <w:rPr>
                <w:sz w:val="15"/>
              </w:rPr>
              <w:t xml:space="preserve">us conclusiones a través de soportes de presentación informáticos. </w:t>
            </w:r>
          </w:p>
          <w:p w:rsidR="00C136D1" w:rsidRDefault="00F13121">
            <w:pPr>
              <w:spacing w:after="0" w:line="235" w:lineRule="auto"/>
              <w:ind w:left="0" w:firstLine="165"/>
            </w:pPr>
            <w:r>
              <w:rPr>
                <w:sz w:val="15"/>
              </w:rPr>
              <w:t>2.1. Discierne y elabora conclusiones, en colaboración grupal, sobre la influencia de los factores individuales (motivación, actitudes, intereses) y sociales (cultura, hábitat) en el fenóm</w:t>
            </w:r>
            <w:r>
              <w:rPr>
                <w:sz w:val="15"/>
              </w:rPr>
              <w:t xml:space="preserve">eno de la percepción, utilizando, por ejemplo, los experimentos sobre prejuicios realizados por Allport y Kramer. </w:t>
            </w:r>
          </w:p>
          <w:p w:rsidR="00C136D1" w:rsidRDefault="00F13121">
            <w:pPr>
              <w:spacing w:after="0" w:line="235" w:lineRule="auto"/>
              <w:ind w:left="0" w:right="43" w:firstLine="165"/>
            </w:pPr>
            <w:r>
              <w:rPr>
                <w:sz w:val="15"/>
              </w:rPr>
              <w:t>3.1. Relaciona los conceptos de  atención y concentración, como puntos de partida de la memoria, distinguiendo los tipos de atención que exis</w:t>
            </w:r>
            <w:r>
              <w:rPr>
                <w:sz w:val="15"/>
              </w:rPr>
              <w:t xml:space="preserve">ten y los tipos de alteración que pueden sufrir. </w:t>
            </w:r>
          </w:p>
          <w:p w:rsidR="00C136D1" w:rsidRDefault="00F13121">
            <w:pPr>
              <w:spacing w:after="0" w:line="235" w:lineRule="auto"/>
              <w:ind w:left="0" w:right="45" w:firstLine="165"/>
            </w:pPr>
            <w:r>
              <w:rPr>
                <w:sz w:val="15"/>
              </w:rPr>
              <w:t>3.2. Utiliza su iniciativa personal para diseñar y elaborar, con medios informáticos, un cuadro comparativo sobre diferentes tipos de memoria (sensorial, MCP y MLP), analizando la correspondencia entre ella</w:t>
            </w:r>
            <w:r>
              <w:rPr>
                <w:sz w:val="15"/>
              </w:rPr>
              <w:t xml:space="preserve">s y valorando la utilidad que tienen en el aprendizaje humano.  </w:t>
            </w:r>
          </w:p>
          <w:p w:rsidR="00C136D1" w:rsidRDefault="00F13121">
            <w:pPr>
              <w:spacing w:after="0" w:line="235" w:lineRule="auto"/>
              <w:ind w:left="0" w:right="41" w:firstLine="165"/>
            </w:pPr>
            <w:r>
              <w:rPr>
                <w:sz w:val="15"/>
              </w:rPr>
              <w:t>3.3. Busca y selecciona información, en páginas web y libros especializados, acerca las principales las causas del olvido, tales como las fisiológicas, las producidas por lesiones, por repres</w:t>
            </w:r>
            <w:r>
              <w:rPr>
                <w:sz w:val="15"/>
              </w:rPr>
              <w:t xml:space="preserve">ión, por falta de procesamiento, por contexto inadecuado, etc. y elabora conclusiones.  </w:t>
            </w:r>
          </w:p>
          <w:p w:rsidR="00C136D1" w:rsidRDefault="00F13121">
            <w:pPr>
              <w:spacing w:after="0" w:line="235" w:lineRule="auto"/>
              <w:ind w:left="0" w:right="41" w:firstLine="165"/>
            </w:pPr>
            <w:r>
              <w:rPr>
                <w:sz w:val="15"/>
              </w:rPr>
              <w:t>3.4. Analiza y valora la importancia de algunos de los efectos producidos en la memoria por desuso, interferencia, falta de motivación, etc. exponiendo sus consecuenci</w:t>
            </w:r>
            <w:r>
              <w:rPr>
                <w:sz w:val="15"/>
              </w:rPr>
              <w:t xml:space="preserve">as de forma argumentada. </w:t>
            </w:r>
          </w:p>
          <w:p w:rsidR="00C136D1" w:rsidRDefault="00F13121">
            <w:pPr>
              <w:spacing w:after="0" w:line="259" w:lineRule="auto"/>
              <w:ind w:left="0" w:right="44" w:firstLine="165"/>
            </w:pPr>
            <w:r>
              <w:rPr>
                <w:sz w:val="15"/>
              </w:rPr>
              <w:t xml:space="preserve">3.5. Ejemplifica a través de medios audiovisuales, algunas distorsiones o alteraciones de la memoria como la amnesia, la hipermnesia, la paramnesia y los falsos recuerdos, desarrollando su capacidad emprendedora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Procesos cognitivos superiores: aprendizaje, inteligencia y pensamiento </w:t>
            </w:r>
          </w:p>
        </w:tc>
      </w:tr>
      <w:tr w:rsidR="00C136D1">
        <w:trPr>
          <w:trHeight w:val="4840"/>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3"/>
              </w:numPr>
              <w:spacing w:after="0" w:line="235" w:lineRule="auto"/>
              <w:ind w:right="41" w:firstLine="165"/>
            </w:pPr>
            <w:r>
              <w:rPr>
                <w:sz w:val="15"/>
              </w:rPr>
              <w:t xml:space="preserve">Explicar las principales teorías sobre el aprendizaje, identificando los factores que cada una de ellas considera determinantes en este proceso, con el objeto de iniciarse </w:t>
            </w:r>
            <w:r>
              <w:rPr>
                <w:sz w:val="15"/>
              </w:rPr>
              <w:t xml:space="preserve">en la comprensión de este fenómeno, sus aplicaciones en el campo social y utilizar sus conocimientos para mejorar su propio aprendizaje. </w:t>
            </w:r>
          </w:p>
          <w:p w:rsidR="00C136D1" w:rsidRDefault="00F13121">
            <w:pPr>
              <w:numPr>
                <w:ilvl w:val="0"/>
                <w:numId w:val="563"/>
              </w:numPr>
              <w:spacing w:after="0" w:line="235" w:lineRule="auto"/>
              <w:ind w:right="41" w:firstLine="165"/>
            </w:pPr>
            <w:r>
              <w:rPr>
                <w:sz w:val="15"/>
              </w:rPr>
              <w:t>Comprender los procesos cognitivos superiores del ser humano, como la inteligencia y el pensamiento, mediante el conoc</w:t>
            </w:r>
            <w:r>
              <w:rPr>
                <w:sz w:val="15"/>
              </w:rPr>
              <w:t xml:space="preserve">imiento de algunas teorías explicativas de su naturaleza y desarrollo, distinguiendo los factores que influyen en él e investigando la eficacia de las técnicas de medición utilizadas y el concepto de CI, con el fin de entender esta capacidad humana. </w:t>
            </w:r>
          </w:p>
          <w:p w:rsidR="00C136D1" w:rsidRDefault="00F13121">
            <w:pPr>
              <w:numPr>
                <w:ilvl w:val="0"/>
                <w:numId w:val="563"/>
              </w:numPr>
              <w:spacing w:after="0" w:line="235" w:lineRule="auto"/>
              <w:ind w:right="41" w:firstLine="165"/>
            </w:pPr>
            <w:r>
              <w:rPr>
                <w:sz w:val="15"/>
              </w:rPr>
              <w:t xml:space="preserve">Reconocer y valorar la importancia de la inteligencia emocional en el desarrollo psíquico del individuo. </w:t>
            </w:r>
          </w:p>
          <w:p w:rsidR="00C136D1" w:rsidRDefault="00F13121">
            <w:pPr>
              <w:numPr>
                <w:ilvl w:val="0"/>
                <w:numId w:val="563"/>
              </w:numPr>
              <w:spacing w:after="0" w:line="259" w:lineRule="auto"/>
              <w:ind w:right="41" w:firstLine="165"/>
            </w:pPr>
            <w:r>
              <w:rPr>
                <w:sz w:val="15"/>
              </w:rPr>
              <w:t xml:space="preserve">Reflexionar y juzgar críticamente sobre las posibilidades de la inteligencia artificial, sus alcances y sus límites, con el fin de evitar la equivocada humanización de las máquinas pensantes y la deshumanización de las personas.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Utiliza su iniciativa</w:t>
            </w:r>
            <w:r>
              <w:rPr>
                <w:sz w:val="15"/>
              </w:rPr>
              <w:t xml:space="preserve"> personal para confeccionar un cuadro comparativo de las diferentes teorías del aprendizaje: Condicionamiento Clásico (Pavlov y Watson), aprendizaje por EnsayoError (Thorndike), Condicionamiento Instrumental (Skinner), Teoría Cognitiva (Piaget), Gestalt (K</w:t>
            </w:r>
            <w:r>
              <w:rPr>
                <w:sz w:val="15"/>
              </w:rPr>
              <w:t xml:space="preserve">höler) y aprendizaje Social o Vicario (Bandura), entre otros, utilizando medios informáticos. </w:t>
            </w:r>
          </w:p>
          <w:p w:rsidR="00C136D1" w:rsidRDefault="00F13121">
            <w:pPr>
              <w:spacing w:after="0" w:line="235" w:lineRule="auto"/>
              <w:ind w:left="0" w:right="42" w:firstLine="165"/>
            </w:pPr>
            <w:r>
              <w:rPr>
                <w:sz w:val="15"/>
              </w:rPr>
              <w:t>1.2. Analiza y aprecia los resultados de la aplicación de las técnicas de condicionamiento en la publicidad, mediante la localización de éstas últimas en ejemplo</w:t>
            </w:r>
            <w:r>
              <w:rPr>
                <w:sz w:val="15"/>
              </w:rPr>
              <w:t xml:space="preserve">s de casos concretos, utilizados en los medios de comunicación audiovisual.  </w:t>
            </w:r>
          </w:p>
          <w:p w:rsidR="00C136D1" w:rsidRDefault="00F13121">
            <w:pPr>
              <w:spacing w:after="0" w:line="235" w:lineRule="auto"/>
              <w:ind w:left="0" w:right="42" w:firstLine="165"/>
            </w:pPr>
            <w:r>
              <w:rPr>
                <w:sz w:val="15"/>
              </w:rPr>
              <w:t>1.3. Describe y valora la importancia de los factores que influyen en el aprendizaje, como p. ej. Los conocimientos previos adquiridos, las capacidades, la personalidad, los esti</w:t>
            </w:r>
            <w:r>
              <w:rPr>
                <w:sz w:val="15"/>
              </w:rPr>
              <w:t xml:space="preserve">los cognitivos, la motivación, las actitudes y los valores. </w:t>
            </w:r>
          </w:p>
          <w:p w:rsidR="00C136D1" w:rsidRDefault="00F13121">
            <w:pPr>
              <w:spacing w:after="0" w:line="235" w:lineRule="auto"/>
              <w:ind w:left="0" w:right="42" w:firstLine="165"/>
            </w:pPr>
            <w:r>
              <w:rPr>
                <w:sz w:val="15"/>
              </w:rPr>
              <w:t>2.1. Elabora mapas conceptuales de algunas de las actuales teorías sobre la inteligencia, valorando las aportaciones que en su estudio ha tenido cada una de ellas, como p. ej. la teoría factorial</w:t>
            </w:r>
            <w:r>
              <w:rPr>
                <w:sz w:val="15"/>
              </w:rPr>
              <w:t xml:space="preserve"> de Spearman, la multifactorial de Thurstone y las de Cattell, Vernon, Sternberg, Gardner, etc. </w:t>
            </w:r>
          </w:p>
          <w:p w:rsidR="00C136D1" w:rsidRDefault="00F13121">
            <w:pPr>
              <w:spacing w:after="0" w:line="235" w:lineRule="auto"/>
              <w:ind w:left="0" w:right="38" w:firstLine="165"/>
            </w:pPr>
            <w:r>
              <w:rPr>
                <w:sz w:val="15"/>
              </w:rPr>
              <w:t>2.2. Utiliza su iniciativa personal para elaborar un esquema explicativo sobre las fases del desarrollo de la inteligencia según J. Piaget, valorando la import</w:t>
            </w:r>
            <w:r>
              <w:rPr>
                <w:sz w:val="15"/>
              </w:rPr>
              <w:t xml:space="preserve">ancia de las influencias genéticas y del medio en este proceso.  </w:t>
            </w:r>
          </w:p>
          <w:p w:rsidR="00C136D1" w:rsidRDefault="00F13121">
            <w:pPr>
              <w:spacing w:after="0" w:line="235" w:lineRule="auto"/>
              <w:ind w:left="0" w:firstLine="165"/>
            </w:pPr>
            <w:r>
              <w:rPr>
                <w:sz w:val="15"/>
              </w:rPr>
              <w:t>2.3. Investiga, en páginas de internet, qué es el CI y la escala de Stanford-Binet, que clasifica estos valores desde la deficiencia profunda hasta los superdotados, apreciando la objetivida</w:t>
            </w:r>
            <w:r>
              <w:rPr>
                <w:sz w:val="15"/>
              </w:rPr>
              <w:t xml:space="preserve">d real de sus resultados y examinando críticamente algunas técnicas de medición de la inteligencia. </w:t>
            </w:r>
          </w:p>
          <w:p w:rsidR="00C136D1" w:rsidRDefault="00F13121">
            <w:pPr>
              <w:spacing w:after="0" w:line="235" w:lineRule="auto"/>
              <w:ind w:left="0" w:right="0" w:firstLine="165"/>
            </w:pPr>
            <w:r>
              <w:rPr>
                <w:sz w:val="15"/>
              </w:rPr>
              <w:t>2.4. Analiza qué es el pensamiento, apreciando la validez tanto del razonamiento como de la creatividad en la resolución de problemas y la toma de decision</w:t>
            </w:r>
            <w:r>
              <w:rPr>
                <w:sz w:val="15"/>
              </w:rPr>
              <w:t xml:space="preserve">es.  </w:t>
            </w:r>
          </w:p>
          <w:p w:rsidR="00C136D1" w:rsidRDefault="00F13121">
            <w:pPr>
              <w:spacing w:after="0" w:line="235" w:lineRule="auto"/>
              <w:ind w:left="0" w:right="0" w:firstLine="165"/>
            </w:pPr>
            <w:r>
              <w:rPr>
                <w:sz w:val="15"/>
              </w:rPr>
              <w:t xml:space="preserve">3.1 Valora la importancia de las teorías de Gardner y Goleman, realizando un esquema de las competencias de la inteligencia emocional y su importancia en el éxito personal y profesional. </w:t>
            </w:r>
          </w:p>
          <w:p w:rsidR="00C136D1" w:rsidRDefault="00F13121">
            <w:pPr>
              <w:spacing w:after="0" w:line="259" w:lineRule="auto"/>
              <w:ind w:left="0" w:right="43" w:firstLine="165"/>
            </w:pPr>
            <w:r>
              <w:rPr>
                <w:sz w:val="15"/>
              </w:rPr>
              <w:t>4.1. Evalúa, en trabajo grupal, las vertientes positivas y neg</w:t>
            </w:r>
            <w:r>
              <w:rPr>
                <w:sz w:val="15"/>
              </w:rPr>
              <w:t xml:space="preserve">ativas de las aplicaciones de la inteligencia artificial, así como los peligros que puede representar por su capacidad para el control del ser humano, invadiendo su intimidad y libertad.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1" w:type="dxa"/>
        </w:tblCellMar>
        <w:tblLook w:val="04A0" w:firstRow="1" w:lastRow="0" w:firstColumn="1" w:lastColumn="0" w:noHBand="0" w:noVBand="1"/>
      </w:tblPr>
      <w:tblGrid>
        <w:gridCol w:w="3714"/>
        <w:gridCol w:w="6193"/>
      </w:tblGrid>
      <w:tr w:rsidR="00C136D1">
        <w:trPr>
          <w:trHeight w:val="295"/>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Criterios de evaluación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5. La construcción del ser humano. Motivación, personalidad y afectividad. </w:t>
            </w:r>
          </w:p>
        </w:tc>
      </w:tr>
      <w:tr w:rsidR="00C136D1">
        <w:trPr>
          <w:trHeight w:val="9733"/>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4"/>
              </w:numPr>
              <w:spacing w:after="0" w:line="235" w:lineRule="auto"/>
              <w:ind w:right="43" w:firstLine="165"/>
            </w:pPr>
            <w:r>
              <w:rPr>
                <w:sz w:val="15"/>
              </w:rPr>
              <w:t>Explicar y valorar la importancia de la motivación, su clasificación y su relación con otros procesos cognitivos, desarrollando los diferentes supuestos teóricos que la exp</w:t>
            </w:r>
            <w:r>
              <w:rPr>
                <w:sz w:val="15"/>
              </w:rPr>
              <w:t xml:space="preserve">lican y analizando las deficiencias y conflictos que en su desarrollo conducen a la frustración.  </w:t>
            </w:r>
          </w:p>
          <w:p w:rsidR="00C136D1" w:rsidRDefault="00F13121">
            <w:pPr>
              <w:numPr>
                <w:ilvl w:val="0"/>
                <w:numId w:val="564"/>
              </w:numPr>
              <w:spacing w:after="0" w:line="235" w:lineRule="auto"/>
              <w:ind w:right="43" w:firstLine="165"/>
            </w:pPr>
            <w:r>
              <w:rPr>
                <w:sz w:val="15"/>
              </w:rPr>
              <w:t xml:space="preserve">Comprender qué es la personalidad, analizando las influencias genéticas, medioambientales y culturales sobre las que se edifica, las diversas teorías que la </w:t>
            </w:r>
            <w:r>
              <w:rPr>
                <w:sz w:val="15"/>
              </w:rPr>
              <w:t xml:space="preserve">estudian y los factores motivacionales, afectivos y cognitivos necesarios para su adecuada evolución, en cada una de sus fases de desarrollo. </w:t>
            </w:r>
          </w:p>
          <w:p w:rsidR="00C136D1" w:rsidRDefault="00F13121">
            <w:pPr>
              <w:numPr>
                <w:ilvl w:val="0"/>
                <w:numId w:val="564"/>
              </w:numPr>
              <w:spacing w:after="0" w:line="235" w:lineRule="auto"/>
              <w:ind w:right="43" w:firstLine="165"/>
            </w:pPr>
            <w:r>
              <w:rPr>
                <w:sz w:val="15"/>
              </w:rPr>
              <w:t xml:space="preserve">Entender y reflexionar sobre la complejidad que implica definir qué es un trastorno mental, describiendo algunos </w:t>
            </w:r>
            <w:r>
              <w:rPr>
                <w:sz w:val="15"/>
              </w:rPr>
              <w:t xml:space="preserve">de los factores genéticos, ambientales y evolutivos implicados, con el fin de comprender las perspectivas psicopatológicas y sus métodos de estudio. </w:t>
            </w:r>
          </w:p>
          <w:p w:rsidR="00C136D1" w:rsidRDefault="00F13121">
            <w:pPr>
              <w:numPr>
                <w:ilvl w:val="0"/>
                <w:numId w:val="564"/>
              </w:numPr>
              <w:spacing w:after="0" w:line="235" w:lineRule="auto"/>
              <w:ind w:right="43" w:firstLine="165"/>
            </w:pPr>
            <w:r>
              <w:rPr>
                <w:sz w:val="15"/>
              </w:rPr>
              <w:t xml:space="preserve">Reconocer y valorar los distintos tipos de afectos, así como el origen de algunos trastornos emocionales, </w:t>
            </w:r>
            <w:r>
              <w:rPr>
                <w:sz w:val="15"/>
              </w:rPr>
              <w:t xml:space="preserve">con el objeto de despertar su interés por el desarrollo personal de esta capacidad. </w:t>
            </w:r>
          </w:p>
          <w:p w:rsidR="00C136D1" w:rsidRDefault="00F13121">
            <w:pPr>
              <w:numPr>
                <w:ilvl w:val="0"/>
                <w:numId w:val="564"/>
              </w:numPr>
              <w:spacing w:after="0" w:line="259" w:lineRule="auto"/>
              <w:ind w:right="43" w:firstLine="165"/>
            </w:pPr>
            <w:r>
              <w:rPr>
                <w:sz w:val="15"/>
              </w:rPr>
              <w:t xml:space="preserve">Conocer la importancia que en la maduración del individuo tienen las relaciones afectivas y sexuales, analizando críticamente sus aspectos fundamentales.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8" w:firstLine="165"/>
            </w:pPr>
            <w:r>
              <w:rPr>
                <w:sz w:val="15"/>
              </w:rPr>
              <w:t xml:space="preserve">1.1. Utiliza y selecciona información acerca de las teorías de la motivación: Homeostática, de las Necesidades, del Incentivo, Cognitivas, Psicoanalíticas y Humanistas, utilizando mapas conceptuales y elaborando conclusiones. </w:t>
            </w:r>
          </w:p>
          <w:p w:rsidR="00C136D1" w:rsidRDefault="00F13121">
            <w:pPr>
              <w:spacing w:after="0" w:line="235" w:lineRule="auto"/>
              <w:ind w:left="0" w:right="43" w:firstLine="165"/>
            </w:pPr>
            <w:r>
              <w:rPr>
                <w:sz w:val="15"/>
              </w:rPr>
              <w:t xml:space="preserve">1.2. Recurre a su iniciativa </w:t>
            </w:r>
            <w:r>
              <w:rPr>
                <w:sz w:val="15"/>
              </w:rPr>
              <w:t>para realizar una presentación, con medios informáticos, acerca de las causas de la frustración, partiendo de la clasificación de los conflictos de Lewin y valorando las respuestas alternativas a ésta, como la agresión, el logro indirecto, la evasión, la d</w:t>
            </w:r>
            <w:r>
              <w:rPr>
                <w:sz w:val="15"/>
              </w:rPr>
              <w:t xml:space="preserve">epresión o su aceptación (tolerancia a la frustración). </w:t>
            </w:r>
          </w:p>
          <w:p w:rsidR="00C136D1" w:rsidRDefault="00F13121">
            <w:pPr>
              <w:spacing w:after="0" w:line="235" w:lineRule="auto"/>
              <w:ind w:left="0" w:right="0" w:firstLine="165"/>
            </w:pPr>
            <w:r>
              <w:rPr>
                <w:sz w:val="15"/>
              </w:rPr>
              <w:t xml:space="preserve">1.3. Argumenta, en colaboración grupal, sobre la importancia de la motivación en el ámbito laboral y educativo, analizando la relación entre motivación y consecución de logros. </w:t>
            </w:r>
          </w:p>
          <w:p w:rsidR="00C136D1" w:rsidRDefault="00F13121">
            <w:pPr>
              <w:spacing w:after="0" w:line="235" w:lineRule="auto"/>
              <w:ind w:left="0" w:right="44" w:firstLine="165"/>
            </w:pPr>
            <w:r>
              <w:rPr>
                <w:sz w:val="15"/>
              </w:rPr>
              <w:t>2.1. Describe, establ</w:t>
            </w:r>
            <w:r>
              <w:rPr>
                <w:sz w:val="15"/>
              </w:rPr>
              <w:t>eciendo semejanzas y diferencias, las diferentes teorías de la personalidad, como las provenientes del Psicoanálisis, el Humanismo, las Tipologías, el Cognitivismo y el Conductismo, valorando las aportaciones que cada una de ellas ha realizado en el conoci</w:t>
            </w:r>
            <w:r>
              <w:rPr>
                <w:sz w:val="15"/>
              </w:rPr>
              <w:t xml:space="preserve">miento de la naturaleza humana. </w:t>
            </w:r>
          </w:p>
          <w:p w:rsidR="00C136D1" w:rsidRDefault="00F13121">
            <w:pPr>
              <w:spacing w:after="0" w:line="235" w:lineRule="auto"/>
              <w:ind w:left="0" w:right="42" w:firstLine="165"/>
            </w:pPr>
            <w:r>
              <w:rPr>
                <w:sz w:val="15"/>
              </w:rPr>
              <w:t xml:space="preserve">2.2. Recurre a su iniciativa personal para realizar una presentación, a través de medios audiovisuales, sobre las fases del desarrollo de la personalidad, p. ej. según la teoría psicoanalista, elaborando conclusiones sobre </w:t>
            </w:r>
            <w:r>
              <w:rPr>
                <w:sz w:val="15"/>
              </w:rPr>
              <w:t xml:space="preserve">los cambios que se producen en cada una de ellas. </w:t>
            </w:r>
          </w:p>
          <w:p w:rsidR="00C136D1" w:rsidRDefault="00F13121">
            <w:pPr>
              <w:spacing w:after="0" w:line="235" w:lineRule="auto"/>
              <w:ind w:left="0" w:right="44" w:firstLine="165"/>
            </w:pPr>
            <w:r>
              <w:rPr>
                <w:sz w:val="15"/>
              </w:rPr>
              <w:t>2.3. Analiza, valorando críticamente, las limitaciones de algunos métodos y estrategias para la evaluación de la personalidad, como son las pruebas proyectivas (test de Rorschach, TAT, test de la frustraci</w:t>
            </w:r>
            <w:r>
              <w:rPr>
                <w:sz w:val="15"/>
              </w:rPr>
              <w:t xml:space="preserve">ón de Rosenzweig, etc.), las pruebas no-proyectivas (16FP, NEO-PI-R, MMPI) y las técnicas fisiológicas (tomografías, p. ej.), etc. </w:t>
            </w:r>
          </w:p>
          <w:p w:rsidR="00C136D1" w:rsidRDefault="00F13121">
            <w:pPr>
              <w:spacing w:after="0" w:line="235" w:lineRule="auto"/>
              <w:ind w:left="0" w:right="0" w:firstLine="165"/>
            </w:pPr>
            <w:r>
              <w:rPr>
                <w:sz w:val="15"/>
              </w:rPr>
              <w:t>2.4. Diserta sobre la compleja relación entre la función de la conciencia y los procesos inconscientes, analizando algunos f</w:t>
            </w:r>
            <w:r>
              <w:rPr>
                <w:sz w:val="15"/>
              </w:rPr>
              <w:t xml:space="preserve">enómenos inconscientes como los sueños o la hipnosis. </w:t>
            </w:r>
          </w:p>
          <w:p w:rsidR="00C136D1" w:rsidRDefault="00F13121">
            <w:pPr>
              <w:spacing w:after="0" w:line="235" w:lineRule="auto"/>
              <w:ind w:left="0" w:right="42" w:firstLine="165"/>
            </w:pPr>
            <w:r>
              <w:rPr>
                <w:sz w:val="15"/>
              </w:rPr>
              <w:t>2.5. Investiga, en trabajo grupal, sobre los estados alterados de conciencia provocados por las drogas, valorando críticamente su influencia en las alteraciones de la personalidad y presentando sus con</w:t>
            </w:r>
            <w:r>
              <w:rPr>
                <w:sz w:val="15"/>
              </w:rPr>
              <w:t xml:space="preserve">clusiones de forma argumentada. </w:t>
            </w:r>
          </w:p>
          <w:p w:rsidR="00C136D1" w:rsidRDefault="00F13121">
            <w:pPr>
              <w:spacing w:after="0" w:line="235" w:lineRule="auto"/>
              <w:ind w:left="0" w:right="43" w:firstLine="165"/>
            </w:pPr>
            <w:r>
              <w:rPr>
                <w:sz w:val="15"/>
              </w:rPr>
              <w:t xml:space="preserve">2.6. Indaga sobre la relación entre identidad y autoestima, valorando críticamente la importancia del concepto de uno mismo y las repercusiones que ello tiene en nuestro desarrollo personal y vital. </w:t>
            </w:r>
          </w:p>
          <w:p w:rsidR="00C136D1" w:rsidRDefault="00F13121">
            <w:pPr>
              <w:spacing w:after="0" w:line="235" w:lineRule="auto"/>
              <w:ind w:left="0" w:right="0" w:firstLine="165"/>
            </w:pPr>
            <w:r>
              <w:rPr>
                <w:sz w:val="15"/>
              </w:rPr>
              <w:t xml:space="preserve">3.1. Describe diferentes perspectivas y modelos de estudio de la psicopatología, reflexionando sobre los métodos utilizados por cada una de ellas.  </w:t>
            </w:r>
          </w:p>
          <w:p w:rsidR="00C136D1" w:rsidRDefault="00F13121">
            <w:pPr>
              <w:spacing w:after="0" w:line="235" w:lineRule="auto"/>
              <w:ind w:left="0" w:right="38" w:firstLine="165"/>
            </w:pPr>
            <w:r>
              <w:rPr>
                <w:sz w:val="15"/>
              </w:rPr>
              <w:t>3.2. Utiliza su iniciativa personal para realizar un cuadro esquemático, en colaboración grupal y utilizand</w:t>
            </w:r>
            <w:r>
              <w:rPr>
                <w:sz w:val="15"/>
              </w:rPr>
              <w:t>o medios informáticos, acerca de las características relativas a algunos de los diferentes tipos de trastornos, p. ej. los asociados a las necesidades biológicas y las adicciones (sexuales, alimentarios, drogodependencias), a las emociones (ansiedad y depr</w:t>
            </w:r>
            <w:r>
              <w:rPr>
                <w:sz w:val="15"/>
              </w:rPr>
              <w:t>esión), a elementos corporales (psicosomáticos, somatomorfos y disociativos), a la personalidad (esquizoide, paranoide, limítrofe, dependiente, narcisista, antisocial), al desarrollo evolutivo (autismo, retraso mental, déficit de atención e hiperactividad,</w:t>
            </w:r>
            <w:r>
              <w:rPr>
                <w:sz w:val="15"/>
              </w:rPr>
              <w:t xml:space="preserve"> del aprendizaje, asociados a la vejez), etc. </w:t>
            </w:r>
          </w:p>
          <w:p w:rsidR="00C136D1" w:rsidRDefault="00F13121">
            <w:pPr>
              <w:spacing w:after="0" w:line="235" w:lineRule="auto"/>
              <w:ind w:right="0" w:firstLine="165"/>
            </w:pPr>
            <w:r>
              <w:rPr>
                <w:sz w:val="15"/>
              </w:rPr>
              <w:t xml:space="preserve">4.1 Explica los distintos tipos de afectos (sentimiento, emoción y pasión) especificando sus determinantes hereditarios y aprendidos y analizando la relación entre emoción y cognición.  </w:t>
            </w:r>
          </w:p>
          <w:p w:rsidR="00C136D1" w:rsidRDefault="00F13121">
            <w:pPr>
              <w:spacing w:after="0" w:line="235" w:lineRule="auto"/>
              <w:ind w:right="42" w:firstLine="165"/>
            </w:pPr>
            <w:r>
              <w:rPr>
                <w:sz w:val="15"/>
              </w:rPr>
              <w:t>4.2 Describe las emoci</w:t>
            </w:r>
            <w:r>
              <w:rPr>
                <w:sz w:val="15"/>
              </w:rPr>
              <w:t xml:space="preserve">ones primarias (miedo, asco, alegría, tristeza, ira, sorpresa) y secundarias (ansiedad, hostilidad, humor, felicidad, amor), distinguiéndolas de las emociones autoconscientes (culpa, vergüenza, orgullo). </w:t>
            </w:r>
          </w:p>
          <w:p w:rsidR="00C136D1" w:rsidRDefault="00F13121">
            <w:pPr>
              <w:spacing w:after="0" w:line="235" w:lineRule="auto"/>
              <w:ind w:right="46" w:firstLine="165"/>
            </w:pPr>
            <w:r>
              <w:rPr>
                <w:sz w:val="15"/>
              </w:rPr>
              <w:t>4.3 Realiza un cuadro comparativo sobre las diversa</w:t>
            </w:r>
            <w:r>
              <w:rPr>
                <w:sz w:val="15"/>
              </w:rPr>
              <w:t xml:space="preserve">s teorías sobre la emoción p. ej. como experiencia, como comportamiento o como suceso fisiológico, valorando la importancia de la psicoafectividad en el equilibrio del individuo. </w:t>
            </w:r>
          </w:p>
          <w:p w:rsidR="00C136D1" w:rsidRDefault="00F13121">
            <w:pPr>
              <w:spacing w:after="0" w:line="235" w:lineRule="auto"/>
              <w:ind w:right="41" w:firstLine="166"/>
            </w:pPr>
            <w:r>
              <w:rPr>
                <w:sz w:val="15"/>
              </w:rPr>
              <w:t>4.4 Investiga, a través de internet, algunos trastornos emocionales (indifer</w:t>
            </w:r>
            <w:r>
              <w:rPr>
                <w:sz w:val="15"/>
              </w:rPr>
              <w:t>encia emocional, dependencia afectiva, trastorno maniaco-depresivo y descontrol emotivo, entre otros), y problemas emocionales (miedo, fobias, ansiedad, estrés, depresión, etc.) ejemplificándolos a través de algún soporte audiovisual y elaborando sus concl</w:t>
            </w:r>
            <w:r>
              <w:rPr>
                <w:sz w:val="15"/>
              </w:rPr>
              <w:t xml:space="preserve">usiones. </w:t>
            </w:r>
          </w:p>
          <w:p w:rsidR="00C136D1" w:rsidRDefault="00F13121">
            <w:pPr>
              <w:spacing w:after="0" w:line="235" w:lineRule="auto"/>
              <w:ind w:right="43" w:firstLine="165"/>
            </w:pPr>
            <w:r>
              <w:rPr>
                <w:sz w:val="15"/>
              </w:rPr>
              <w:t>5.1 Identifica y aprecia la importancia que, en el desarrollo y maduración del individuo, tienen la afectividad y la sexualidad, como dimensiones esenciales del ser humano, describiendo los aspectos fundamentales de la psicología de la sexualidad</w:t>
            </w:r>
            <w:r>
              <w:rPr>
                <w:sz w:val="15"/>
              </w:rPr>
              <w:t xml:space="preserve">: fisiología de la respuesta sexual, conducta sexual, etc. </w:t>
            </w:r>
          </w:p>
          <w:p w:rsidR="00C136D1" w:rsidRDefault="00F13121">
            <w:pPr>
              <w:spacing w:after="0" w:line="259" w:lineRule="auto"/>
              <w:ind w:right="0" w:firstLine="165"/>
            </w:pPr>
            <w:r>
              <w:rPr>
                <w:sz w:val="15"/>
              </w:rPr>
              <w:t>5.2 Diserta sobre la importancia del lenguaje verbal y no verbal como medios de comunicación emocional en nuestra vida cotidiana, exponiendo de forma clara y argumentada sus conclusiones.</w:t>
            </w:r>
          </w:p>
        </w:tc>
      </w:tr>
      <w:tr w:rsidR="00C136D1">
        <w:trPr>
          <w:trHeight w:val="295"/>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6. Psicología social y de las organizaciones </w:t>
            </w:r>
          </w:p>
        </w:tc>
      </w:tr>
      <w:tr w:rsidR="00C136D1">
        <w:trPr>
          <w:trHeight w:val="6762"/>
        </w:trPr>
        <w:tc>
          <w:tcPr>
            <w:tcW w:w="3714"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5"/>
              </w:numPr>
              <w:spacing w:after="0" w:line="235" w:lineRule="auto"/>
              <w:ind w:right="42" w:firstLine="165"/>
            </w:pPr>
            <w:r>
              <w:rPr>
                <w:sz w:val="15"/>
              </w:rPr>
              <w:t xml:space="preserve">Comprender y apreciar la dimensión social del ser humano y entender el proceso de socialización como la interiorización de las normas y valores sociales apreciando su influencia en la personalidad y conducta de las personas.  </w:t>
            </w:r>
          </w:p>
          <w:p w:rsidR="00C136D1" w:rsidRDefault="00F13121">
            <w:pPr>
              <w:numPr>
                <w:ilvl w:val="0"/>
                <w:numId w:val="565"/>
              </w:numPr>
              <w:spacing w:after="0" w:line="235" w:lineRule="auto"/>
              <w:ind w:right="42" w:firstLine="165"/>
            </w:pPr>
            <w:r>
              <w:rPr>
                <w:sz w:val="15"/>
              </w:rPr>
              <w:t>Conocer y valorar los proceso</w:t>
            </w:r>
            <w:r>
              <w:rPr>
                <w:sz w:val="15"/>
              </w:rPr>
              <w:t xml:space="preserve">s psicológicos de las masas, su naturaleza, características y pautas de comportamiento, con el fin de evitar las situaciones de vulnerabilidad en las que el individuo pueda perder el control sobre sus propios actos. </w:t>
            </w:r>
          </w:p>
          <w:p w:rsidR="00C136D1" w:rsidRDefault="00F13121">
            <w:pPr>
              <w:numPr>
                <w:ilvl w:val="0"/>
                <w:numId w:val="565"/>
              </w:numPr>
              <w:spacing w:after="0" w:line="259" w:lineRule="auto"/>
              <w:ind w:right="42" w:firstLine="165"/>
            </w:pPr>
            <w:r>
              <w:rPr>
                <w:sz w:val="15"/>
              </w:rPr>
              <w:t>Entender y describir la importancia que actualmente tiene la Psicología en el campo laboral y el desarrollo organizacional, reflexionando sobre la importancia del liderazgo como condición necesaria para la gestión de las empresas, reflexionando sobre los e</w:t>
            </w:r>
            <w:r>
              <w:rPr>
                <w:sz w:val="15"/>
              </w:rPr>
              <w:t xml:space="preserve">rrores psicológicos que se producen en su gestión y buscando los recursos adecuados para afrontar los problemas. </w:t>
            </w:r>
          </w:p>
        </w:tc>
        <w:tc>
          <w:tcPr>
            <w:tcW w:w="619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Analiza y valora las diferencias culturales y su impacto en el comportamiento de los individuos al ejercer su influencia en los esquemas </w:t>
            </w:r>
            <w:r>
              <w:rPr>
                <w:sz w:val="15"/>
              </w:rPr>
              <w:t xml:space="preserve">cognitivos, la personalidad y la vida afectiva del ser humano. </w:t>
            </w:r>
          </w:p>
          <w:p w:rsidR="00C136D1" w:rsidRDefault="00F13121">
            <w:pPr>
              <w:spacing w:after="0" w:line="235" w:lineRule="auto"/>
              <w:ind w:left="0" w:right="38" w:firstLine="165"/>
            </w:pPr>
            <w:r>
              <w:rPr>
                <w:sz w:val="15"/>
              </w:rPr>
              <w:t>1.2. Realiza una presentación, colaborando en grupo y utilizando medios informáticos, sobre el proceso de socialización humana y la influencia de los grupos, los roles y los status sociales en</w:t>
            </w:r>
            <w:r>
              <w:rPr>
                <w:sz w:val="15"/>
              </w:rPr>
              <w:t xml:space="preserve"> el desarrollo de la persona.  </w:t>
            </w:r>
          </w:p>
          <w:p w:rsidR="00C136D1" w:rsidRDefault="00F13121">
            <w:pPr>
              <w:spacing w:after="0" w:line="235" w:lineRule="auto"/>
              <w:ind w:left="0" w:right="38" w:firstLine="165"/>
            </w:pPr>
            <w:r>
              <w:rPr>
                <w:sz w:val="15"/>
              </w:rPr>
              <w:t>1.3. Investiga acerca del origen social de las actitudes personales, valorando su utilidad para la predicción de la conducta humana y su influencia en conductas de violencia escolar, laboral, doméstica y de género, entre otr</w:t>
            </w:r>
            <w:r>
              <w:rPr>
                <w:sz w:val="15"/>
              </w:rPr>
              <w:t xml:space="preserve">as. </w:t>
            </w:r>
          </w:p>
          <w:p w:rsidR="00C136D1" w:rsidRDefault="00F13121">
            <w:pPr>
              <w:spacing w:after="0" w:line="235" w:lineRule="auto"/>
              <w:ind w:left="0" w:firstLine="166"/>
            </w:pPr>
            <w:r>
              <w:rPr>
                <w:sz w:val="15"/>
              </w:rPr>
              <w:t>2.1. Busca y selecciona información en Internet acerca de las características de la conducta del individuo inmerso en la masa, tales como: impulsividad, intolerancia, inconsciencia, falta de perseverancia, volubilidad y falta de capacidad crítica, ent</w:t>
            </w:r>
            <w:r>
              <w:rPr>
                <w:sz w:val="15"/>
              </w:rPr>
              <w:t xml:space="preserve">re otras. </w:t>
            </w:r>
          </w:p>
          <w:p w:rsidR="00C136D1" w:rsidRDefault="00F13121">
            <w:pPr>
              <w:spacing w:after="0" w:line="235" w:lineRule="auto"/>
              <w:ind w:left="0" w:right="42" w:firstLine="165"/>
            </w:pPr>
            <w:r>
              <w:rPr>
                <w:sz w:val="15"/>
              </w:rPr>
              <w:t>2.2. Utiliza y selecciona información acerca del estudio psicológico de las masas, realizado por Gustav Le Bon y elabora conclusiones acerca del poder de la persuasión, el contagio de sentimientos y emociones que se produce en las masas y sus ef</w:t>
            </w:r>
            <w:r>
              <w:rPr>
                <w:sz w:val="15"/>
              </w:rPr>
              <w:t xml:space="preserve">ectos en la pérdida temporal de la personalidad individual y consciente del individuo. </w:t>
            </w:r>
          </w:p>
          <w:p w:rsidR="00C136D1" w:rsidRDefault="00F13121">
            <w:pPr>
              <w:spacing w:after="0" w:line="235" w:lineRule="auto"/>
              <w:ind w:left="0" w:right="43" w:firstLine="165"/>
            </w:pPr>
            <w:r>
              <w:rPr>
                <w:sz w:val="15"/>
              </w:rPr>
              <w:t>2.3. Indaga en la psicología de Erikson y destaca algunas de las causas psicológicas explicativas que señala acerca de los actos terroristas, el pensamiento radical e i</w:t>
            </w:r>
            <w:r>
              <w:rPr>
                <w:sz w:val="15"/>
              </w:rPr>
              <w:t xml:space="preserve">rracional que se pone de manifiesto en algunos seguidores de equipos deportivos, artistas, grupos políticos, religiosos, etc. </w:t>
            </w:r>
          </w:p>
          <w:p w:rsidR="00C136D1" w:rsidRDefault="00F13121">
            <w:pPr>
              <w:spacing w:after="0" w:line="235" w:lineRule="auto"/>
              <w:ind w:left="0" w:right="43" w:firstLine="165"/>
            </w:pPr>
            <w:r>
              <w:rPr>
                <w:sz w:val="15"/>
              </w:rPr>
              <w:t>2.4. Elabora, en colaboración grupal, conclusiones y plantea pautas de conducta preventivas con el fin de evitar que las personas</w:t>
            </w:r>
            <w:r>
              <w:rPr>
                <w:sz w:val="15"/>
              </w:rPr>
              <w:t xml:space="preserve"> se conviertan en parte de la masa, perdiendo el control de su conducta, pensamientos y sentimientos. </w:t>
            </w:r>
          </w:p>
          <w:p w:rsidR="00C136D1" w:rsidRDefault="00F13121">
            <w:pPr>
              <w:spacing w:after="0" w:line="235" w:lineRule="auto"/>
              <w:ind w:left="0" w:right="44" w:firstLine="165"/>
            </w:pPr>
            <w:r>
              <w:rPr>
                <w:sz w:val="15"/>
              </w:rPr>
              <w:t>3.1. Comenta y aprecia la importancia de la aplicación de la Psicología en el mundo laboral, en temas tales como: los aspectos psicológicos que influyen en la productividad y desarrollo empresarial, la importancia de los métodos y técnicas psicológicas par</w:t>
            </w:r>
            <w:r>
              <w:rPr>
                <w:sz w:val="15"/>
              </w:rPr>
              <w:t xml:space="preserve">a la selección de personal según los perfiles laborales y la resolución de conflictos, entre otros. </w:t>
            </w:r>
          </w:p>
          <w:p w:rsidR="00C136D1" w:rsidRDefault="00F13121">
            <w:pPr>
              <w:spacing w:after="0" w:line="235" w:lineRule="auto"/>
              <w:ind w:left="0" w:right="42" w:firstLine="165"/>
            </w:pPr>
            <w:r>
              <w:rPr>
                <w:sz w:val="15"/>
              </w:rPr>
              <w:t>3.2. Busca y selecciona información sobre Recursos Humanos: selección de personal y desarrollo de programas profesionales favorecedores de la integración d</w:t>
            </w:r>
            <w:r>
              <w:rPr>
                <w:sz w:val="15"/>
              </w:rPr>
              <w:t xml:space="preserve">el trabajador en la empresa y su evolución personal y profesional. </w:t>
            </w:r>
          </w:p>
          <w:p w:rsidR="00C136D1" w:rsidRDefault="00F13121">
            <w:pPr>
              <w:spacing w:after="0" w:line="235" w:lineRule="auto"/>
              <w:ind w:left="0" w:firstLine="165"/>
            </w:pPr>
            <w:r>
              <w:rPr>
                <w:sz w:val="15"/>
              </w:rPr>
              <w:t xml:space="preserve">3.3. Describe la importancia de los factores psicológicos que influyen en el desarrollo laboral, como la adaptación, la innovación, el trabajo colaborativo, la gestión de conocimientos, la creatividad y la autoestima, identificando factores fundamentales, </w:t>
            </w:r>
            <w:r>
              <w:rPr>
                <w:sz w:val="15"/>
              </w:rPr>
              <w:t xml:space="preserve">como la proposición de retos, la motivación, el fomento de la participación, la autonomía y la generación de ambientes creativos, mediante ejemplos de casos concretos y reflexionando críticamente sobre su aplicación en diversos ámbitos de trabajo. </w:t>
            </w:r>
          </w:p>
          <w:p w:rsidR="00C136D1" w:rsidRDefault="00F13121">
            <w:pPr>
              <w:spacing w:after="0" w:line="259" w:lineRule="auto"/>
              <w:ind w:left="0" w:right="0" w:firstLine="165"/>
            </w:pPr>
            <w:r>
              <w:rPr>
                <w:sz w:val="15"/>
              </w:rPr>
              <w:t>3.4. In</w:t>
            </w:r>
            <w:r>
              <w:rPr>
                <w:sz w:val="15"/>
              </w:rPr>
              <w:t xml:space="preserve">vestiga, en páginas de Internet, los principales riesgos de la salud laboral, como son el estrés, la ansiedad, el mobbing y el síndrome de Burnout. </w:t>
            </w:r>
          </w:p>
        </w:tc>
      </w:tr>
    </w:tbl>
    <w:p w:rsidR="00C136D1" w:rsidRDefault="00F13121">
      <w:pPr>
        <w:spacing w:after="156" w:line="259" w:lineRule="auto"/>
        <w:ind w:left="-4" w:right="0" w:hanging="10"/>
        <w:jc w:val="left"/>
      </w:pPr>
      <w:r>
        <w:rPr>
          <w:i/>
        </w:rPr>
        <w:t xml:space="preserve">20. Segunda Lengua Extranjera. </w:t>
      </w:r>
    </w:p>
    <w:p w:rsidR="00C136D1" w:rsidRDefault="00F13121">
      <w:pPr>
        <w:ind w:left="-13" w:right="37"/>
      </w:pPr>
      <w:r>
        <w:t>El plurilingüismo es una de las señas de identidad de la ciudadanía en una</w:t>
      </w:r>
      <w:r>
        <w:t xml:space="preserve"> Europa multilingüe y multicultural, cuya diversidad no debe suponer un obstáculo a la movilidad y la cooperación sino constituir una fuente de riqueza personal, social y cultural y un factor de progreso. A este fin, el Consejo Europeo reunido en Barcelona</w:t>
      </w:r>
      <w:r>
        <w:t xml:space="preserve"> en 2002 recoge entre sus conclusiones la necesidad de coordinar esfuerzos en pos de una economía competitiva basada en el conocimiento, e insta a los Estados miembros de la Unión Europea a desarrollar acciones educativas conducentes a la mejora del domini</w:t>
      </w:r>
      <w:r>
        <w:t xml:space="preserve">o de las competencias clave, en particular mediante la enseñanza de al menos dos lenguas extranjeras desde una edad muy temprana.  </w:t>
      </w:r>
    </w:p>
    <w:p w:rsidR="00C136D1" w:rsidRDefault="00F13121">
      <w:pPr>
        <w:ind w:left="-13" w:right="37"/>
      </w:pPr>
      <w:r>
        <w:t>En el mismo sentido, y en relación con el aprendizaje a lo largo de la vida, el Consejo de Europa señala que la finalidad de</w:t>
      </w:r>
      <w:r>
        <w:t xml:space="preserve"> la educación lingüística en el mundo de hoy no debe ser tanto el dominio de una o más lenguas segundas tomadas aisladamente como el desarrollo de un perfil plurilingüe e intercultural integrado por competencias diversas en distintas lenguas y a diferentes</w:t>
      </w:r>
      <w:r>
        <w:t xml:space="preserve"> niveles, en función de los intereses y necesidades cambiantes del individuo. Así, para fomentar y facilitar la construcción de un repertorio plurilingüe e intercultural, los currículos de las etapas de ESO y de Bachillerato incluyen, con carácter específi</w:t>
      </w:r>
      <w:r>
        <w:t xml:space="preserve">co, la materia de Segunda Lengua Extranjera. </w:t>
      </w:r>
    </w:p>
    <w:p w:rsidR="00C136D1" w:rsidRDefault="00F13121">
      <w:pPr>
        <w:ind w:left="-13" w:right="37"/>
      </w:pPr>
      <w:r>
        <w:t>Siguiendo el sistema descriptivo del Marco Común Europeo de Referencia para las Lenguas (MCERL), el currículo de Segunda Lengua Extranjera correspondiente a estas etapas recoge los criterios de evaluación y los</w:t>
      </w:r>
      <w:r>
        <w:t xml:space="preserve"> estándares de aprendizaje evaluables que articularán la materia, con el fin de que el alumnado pueda desarrollar en el segundo idioma que haya escogido, en sinergia con las enseñanzas de la segunda lengua extranjera en la etapa de Educación Primaria, las </w:t>
      </w:r>
      <w:r>
        <w:t xml:space="preserve">competencias clave que le permitan desenvolverse en dicho idioma con sencillez, pero con suficiencia, en las situaciones más habituales en que pueda encontrarse en los ámbitos personal, público, educativo y ocupacional.  </w:t>
      </w:r>
    </w:p>
    <w:p w:rsidR="00C136D1" w:rsidRDefault="00F13121">
      <w:pPr>
        <w:ind w:left="-13" w:right="37"/>
      </w:pPr>
      <w:r>
        <w:t xml:space="preserve">Integrando todos los aspectos que </w:t>
      </w:r>
      <w:r>
        <w:t xml:space="preserve">conforman la comunicación lingüística, el currículo básico se estructura en cuatro bloques correspondientes a las distintas actividades de lengua, tal como éstas se describen en el MCERL: comprensión y producción (expresión e interacción) de textos orales </w:t>
      </w:r>
      <w:r>
        <w:t>y escritos. Cada uno de estos bloques comprende, para cada conjunto de actividades, los criterios de evaluación y los estándares de aprendizaje evaluables entre los que existe una relación no unívoca debido a la especial naturaleza de la actividad lingüíst</w:t>
      </w:r>
      <w:r>
        <w:t>ica; esto supone que, para evaluar el grado de adquisición de las diversas competencias necesarias para llevar a cabo las acciones recogidas en cada uno de los estándares de aprendizaje, habrán de aplicarse todos y cada uno de los criterios de evaluación d</w:t>
      </w:r>
      <w:r>
        <w:t>escritos para la actividad correspondiente; a su vez, de los estándares de aprendizaje habrán de derivarse los correspondientes contenidos competenciales (estratégicos, socioculturales y sociolingüísticos, funcionales, sintáctico-discursivos, léxicos, foné</w:t>
      </w:r>
      <w:r>
        <w:t xml:space="preserve">tico-fonológicos, y ortográficos) cuyo grado de consecución se evaluará aplicando los criterios respectivos.  </w:t>
      </w:r>
    </w:p>
    <w:p w:rsidR="00C136D1" w:rsidRDefault="00F13121">
      <w:pPr>
        <w:ind w:left="-13" w:right="37"/>
      </w:pPr>
      <w:r>
        <w:t>Como se desprende tanto de los estándares de aprendizaje como de los criterios de evaluación generales para cada bloque de actividades, el curríc</w:t>
      </w:r>
      <w:r>
        <w:t>ulo básico está orientado a la acción, es decir, a desarrollar en el alumnado la capacidad de integrar y de poner en juego las actitudes, los conocimientos y las destrezas que le permitan comunicarse en situaciones específicas en el mundo real. Esta capaci</w:t>
      </w:r>
      <w:r>
        <w:t>dad para la comunicación efectiva en contextos reales supone, en primer lugar, considerar la lengua como algo que se hace y que se aprende a hacer, antes que como algo que se estudia y simplemente se sabe. La comunicación en el mundo real requiere, asimism</w:t>
      </w:r>
      <w:r>
        <w:t>o, abordar el aprendizaje, la enseñanza y la evaluación a partir del texto como una unidad, en la que se materializan conjuntamente todos los aspectos que en un análisis más teórico de la lengua suelen tratarse por separado y como componentes aislados. Sin</w:t>
      </w:r>
      <w:r>
        <w:t xml:space="preserve"> que el enfoque orientado a la acción desatienda en ningún momento el análisis, el estudio y la práctica de las distintas competencias que capacitarán al alumnado para construir y decodificar textos, no debe olvidarse que son las actividades de comprensión</w:t>
      </w:r>
      <w:r>
        <w:t xml:space="preserve"> y producción de dichos textos, en determinados contextos, lo que constituye la acción comunicativa lingüística real.  </w:t>
      </w:r>
    </w:p>
    <w:p w:rsidR="00C136D1" w:rsidRDefault="00F13121">
      <w:pPr>
        <w:spacing w:after="183"/>
        <w:ind w:left="-13" w:right="37"/>
      </w:pPr>
      <w:r>
        <w:t xml:space="preserve">Por todo ello, y para que el alumnado pueda hacer un uso de la lengua que responda eficazmente al reto comunicativo, es conveniente que </w:t>
      </w:r>
      <w:r>
        <w:t xml:space="preserve">tanto el análisis y la reflexión sobre la lengua como su estudio y su práctica se deriven de lo que el texto oral o escrito demande en cada caso, y que tanto el trabajo realizado en el aula como en el aprendizaje autónomo tengan como referencia los textos </w:t>
      </w:r>
      <w:r>
        <w:t>que los alumnos habrán de ser capaces de comprender y de producir, de manera que las acciones pedagógicas y las tareas de aprendizaje, aun siendo diversas y motivadoras, tengan siempre como característica común la contribución a la consecución de los objet</w:t>
      </w:r>
      <w:r>
        <w:t xml:space="preserve">ivos específicos que establecen los estándares de aprendizaje evaluables para cada conjunto de actividades lingüísticas en la etapa respectiva.  </w:t>
      </w:r>
    </w:p>
    <w:p w:rsidR="00C136D1" w:rsidRDefault="00F13121">
      <w:pPr>
        <w:spacing w:after="0" w:line="259" w:lineRule="auto"/>
        <w:ind w:left="10" w:right="42" w:hanging="10"/>
        <w:jc w:val="center"/>
      </w:pPr>
      <w:r>
        <w:t>Segunda Lengua Extranjera. 1º ciclo ESO</w:t>
      </w:r>
      <w:r>
        <w:rPr>
          <w:sz w:val="23"/>
        </w:rPr>
        <w:t xml:space="preserve">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6055"/>
        <w:gridCol w:w="3852"/>
      </w:tblGrid>
      <w:tr w:rsidR="00C136D1">
        <w:trPr>
          <w:trHeight w:val="296"/>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Comprensión de textos orales </w:t>
            </w:r>
          </w:p>
        </w:tc>
      </w:tr>
      <w:tr w:rsidR="00C136D1">
        <w:trPr>
          <w:trHeight w:val="4665"/>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Identificar el sentido general, los puntos principales y la información más importante en textos orales breves y bien estructurados, transmitidos de viva voz o por medios técnicos y articulados a velocidad lenta, en un registro formal, informal o neutro, y</w:t>
            </w:r>
            <w:r>
              <w:rPr>
                <w:sz w:val="15"/>
              </w:rPr>
              <w:t xml:space="preserve"> que versen sobre asuntos habituales en situaciones cotidianas o sobre aspectos concretos de temas generales o del propio campo de interés en los ámbitos personal, público, y educativo, siempre que las condiciones acústicas no distorsionen el mensaje y se </w:t>
            </w:r>
            <w:r>
              <w:rPr>
                <w:sz w:val="15"/>
              </w:rPr>
              <w:t xml:space="preserve">pueda volver a escuchar lo dicho. </w:t>
            </w:r>
            <w:r>
              <w:rPr>
                <w:b/>
                <w:sz w:val="15"/>
              </w:rPr>
              <w:t xml:space="preserve"> </w:t>
            </w:r>
          </w:p>
          <w:p w:rsidR="00C136D1" w:rsidRDefault="00F13121">
            <w:pPr>
              <w:spacing w:after="0" w:line="235" w:lineRule="auto"/>
              <w:ind w:left="0" w:right="0" w:firstLine="165"/>
            </w:pPr>
            <w:r>
              <w:rPr>
                <w:sz w:val="15"/>
              </w:rPr>
              <w:t>Conocer y saber aplicar</w:t>
            </w:r>
            <w:r>
              <w:rPr>
                <w:b/>
                <w:sz w:val="15"/>
              </w:rPr>
              <w:t xml:space="preserve"> </w:t>
            </w:r>
            <w:r>
              <w:rPr>
                <w:sz w:val="15"/>
              </w:rPr>
              <w:t xml:space="preserve">las estrategias más adecuadas para la comprensión del sentido general, los puntos principales o la información más importante del texto. </w:t>
            </w:r>
          </w:p>
          <w:p w:rsidR="00C136D1" w:rsidRDefault="00F13121">
            <w:pPr>
              <w:spacing w:after="0" w:line="235" w:lineRule="auto"/>
              <w:ind w:left="0" w:right="41" w:firstLine="165"/>
            </w:pPr>
            <w:r>
              <w:rPr>
                <w:sz w:val="15"/>
              </w:rPr>
              <w:t>Conocer y utilizar para la comprensión del texto los aspec</w:t>
            </w:r>
            <w:r>
              <w:rPr>
                <w:sz w:val="15"/>
              </w:rPr>
              <w:t>tos socioculturales y sociolingüísticos relativos a la vida cotidiana (hábitos de estudio y de trabajo, actividades de ocio), condiciones de vida y entorno, relaciones interpersonales (entre hombres y mujeres, en el centro educativo, en el ámbito público),</w:t>
            </w:r>
            <w:r>
              <w:rPr>
                <w:sz w:val="15"/>
              </w:rPr>
              <w:t xml:space="preserve"> comportamiento (gestos, expresiones faciales, uso de la voz, contacto visual), y convenciones sociales (costumbres, tradiciones). </w:t>
            </w:r>
          </w:p>
          <w:p w:rsidR="00C136D1" w:rsidRDefault="00F13121">
            <w:pPr>
              <w:spacing w:after="0" w:line="235" w:lineRule="auto"/>
              <w:ind w:left="0" w:right="41" w:firstLine="165"/>
            </w:pPr>
            <w:r>
              <w:rPr>
                <w:sz w:val="15"/>
              </w:rPr>
              <w:t xml:space="preserve">Distinguir la función o funciones comunicativas más relevantes del texto (p. e. una petición de información, un aviso o una </w:t>
            </w:r>
            <w:r>
              <w:rPr>
                <w:sz w:val="15"/>
              </w:rPr>
              <w:t xml:space="preserve">sugerencia) y un repertorio de sus exponentes más frecuentes, así como patrones discursivos de uso común relativos a la organización textual (introducción del tema, cambio temático, y cierre textual). </w:t>
            </w:r>
          </w:p>
          <w:p w:rsidR="00C136D1" w:rsidRDefault="00F13121">
            <w:pPr>
              <w:spacing w:after="0" w:line="235" w:lineRule="auto"/>
              <w:ind w:left="0" w:right="41" w:firstLine="165"/>
            </w:pPr>
            <w:r>
              <w:rPr>
                <w:sz w:val="15"/>
              </w:rPr>
              <w:t>Aplicar a la comprensión del texto los conocimientos s</w:t>
            </w:r>
            <w:r>
              <w:rPr>
                <w:sz w:val="15"/>
              </w:rPr>
              <w:t xml:space="preserve">obre los constituyentes y la organización de patrones sintácticos y discursivos de uso frecuente en la comunicación oral, así como sus significados generales asociados (p. e. estructura interrogativa para hacer una sugerencia). </w:t>
            </w:r>
          </w:p>
          <w:p w:rsidR="00C136D1" w:rsidRDefault="00F13121">
            <w:pPr>
              <w:spacing w:after="0" w:line="235" w:lineRule="auto"/>
              <w:ind w:left="0" w:right="41" w:firstLine="165"/>
            </w:pPr>
            <w:r>
              <w:rPr>
                <w:sz w:val="15"/>
              </w:rPr>
              <w:t>Reconocer léxico oral de us</w:t>
            </w:r>
            <w:r>
              <w:rPr>
                <w:sz w:val="15"/>
              </w:rPr>
              <w:t xml:space="preserve">o frecuente relativo a asuntos cotidianos y a aspectos concretos de temas generales o relacionados con los propios intereses o estudios, e inferir del contexto y del cotexto, con apoyo visual, los significados de palabras y expresiones que se desconocen. </w:t>
            </w:r>
          </w:p>
          <w:p w:rsidR="00C136D1" w:rsidRDefault="00F13121">
            <w:pPr>
              <w:spacing w:after="0" w:line="259" w:lineRule="auto"/>
              <w:ind w:left="0" w:right="0" w:firstLine="165"/>
            </w:pPr>
            <w:r>
              <w:rPr>
                <w:sz w:val="15"/>
              </w:rPr>
              <w:t>Discriminar</w:t>
            </w:r>
            <w:r>
              <w:rPr>
                <w:b/>
                <w:sz w:val="15"/>
              </w:rPr>
              <w:t xml:space="preserve"> </w:t>
            </w:r>
            <w:r>
              <w:rPr>
                <w:sz w:val="15"/>
              </w:rPr>
              <w:t>patrones sonoros, acentuales, rítmicos y de entonación de uso frecuente, y reconocer los significados e intenciones comunicativas generales relacionados con los mismos.</w:t>
            </w:r>
            <w:r>
              <w:rPr>
                <w:b/>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6"/>
              </w:numPr>
              <w:spacing w:after="0" w:line="235" w:lineRule="auto"/>
              <w:ind w:right="40" w:firstLine="165"/>
            </w:pPr>
            <w:r>
              <w:rPr>
                <w:sz w:val="15"/>
              </w:rPr>
              <w:t xml:space="preserve">Capta la información más importante de indicaciones, anuncios, mensajes y comunicados breves y articulados de manera lenta y clara (p. e. en estaciones o aeropuertos), siempre que las condiciones acústicas sean buenas y el sonido no esté distorsionado.  </w:t>
            </w:r>
          </w:p>
          <w:p w:rsidR="00C136D1" w:rsidRDefault="00F13121">
            <w:pPr>
              <w:numPr>
                <w:ilvl w:val="0"/>
                <w:numId w:val="566"/>
              </w:numPr>
              <w:spacing w:after="0" w:line="235" w:lineRule="auto"/>
              <w:ind w:right="40" w:firstLine="165"/>
            </w:pPr>
            <w:r>
              <w:rPr>
                <w:sz w:val="15"/>
              </w:rPr>
              <w:t>E</w:t>
            </w:r>
            <w:r>
              <w:rPr>
                <w:sz w:val="15"/>
              </w:rPr>
              <w:t xml:space="preserve">ntiende los puntos principales de lo que se le dice en transacciones y gestiones cotidianas y estructuradas (p. e. en hoteles, tiendas, albergues, restaurantes, espacios de ocio o centros de estudios).  </w:t>
            </w:r>
          </w:p>
          <w:p w:rsidR="00C136D1" w:rsidRDefault="00F13121">
            <w:pPr>
              <w:numPr>
                <w:ilvl w:val="0"/>
                <w:numId w:val="566"/>
              </w:numPr>
              <w:spacing w:after="0" w:line="235" w:lineRule="auto"/>
              <w:ind w:right="40" w:firstLine="165"/>
            </w:pPr>
            <w:r>
              <w:rPr>
                <w:sz w:val="15"/>
              </w:rPr>
              <w:t>Comprende, en una conversación informal en la que pa</w:t>
            </w:r>
            <w:r>
              <w:rPr>
                <w:sz w:val="15"/>
              </w:rPr>
              <w:t>rticipa, descripciones, narraciones y opiniones formulados en términos sencillos sobre asuntos prácticos de la vida diaria y sobre aspectos generales de temas de su interés, cuando se le habla con claridad, despacio y directamente y si el interlocutor está</w:t>
            </w:r>
            <w:r>
              <w:rPr>
                <w:sz w:val="15"/>
              </w:rPr>
              <w:t xml:space="preserve"> dispuesto a repetir o reformular lo dicho. </w:t>
            </w:r>
          </w:p>
          <w:p w:rsidR="00C136D1" w:rsidRDefault="00F13121">
            <w:pPr>
              <w:numPr>
                <w:ilvl w:val="0"/>
                <w:numId w:val="566"/>
              </w:numPr>
              <w:spacing w:after="0" w:line="235" w:lineRule="auto"/>
              <w:ind w:right="40" w:firstLine="165"/>
            </w:pPr>
            <w:r>
              <w:rPr>
                <w:sz w:val="15"/>
              </w:rPr>
              <w:t>Comprende,</w:t>
            </w:r>
            <w:r>
              <w:rPr>
                <w:b/>
                <w:sz w:val="15"/>
              </w:rPr>
              <w:t xml:space="preserve"> </w:t>
            </w:r>
            <w:r>
              <w:rPr>
                <w:sz w:val="15"/>
              </w:rPr>
              <w:t>en una conversación formal en la que participa (p. e. en un centro de estudios), preguntas sencillas sobre asuntos personales o educativos, siempre que pueda pedir que se le repita, aclare o elabore a</w:t>
            </w:r>
            <w:r>
              <w:rPr>
                <w:sz w:val="15"/>
              </w:rPr>
              <w:t xml:space="preserve">lgo de lo que se le ha dicho. </w:t>
            </w:r>
          </w:p>
          <w:p w:rsidR="00C136D1" w:rsidRDefault="00F13121">
            <w:pPr>
              <w:numPr>
                <w:ilvl w:val="0"/>
                <w:numId w:val="566"/>
              </w:numPr>
              <w:spacing w:after="0" w:line="259" w:lineRule="auto"/>
              <w:ind w:right="40" w:firstLine="165"/>
            </w:pPr>
            <w:r>
              <w:rPr>
                <w:sz w:val="15"/>
              </w:rPr>
              <w:t>Identifica las ideas principales de programas de televisión sobre asuntos cotidianos o de su interés articulados con lentitud y claridad (p. e. noticias o reportajes breves), cuando las imágenes constituyen gran parte del men</w:t>
            </w:r>
            <w:r>
              <w:rPr>
                <w:sz w:val="15"/>
              </w:rPr>
              <w:t xml:space="preserve">saje.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6055"/>
        <w:gridCol w:w="3852"/>
      </w:tblGrid>
      <w:tr w:rsidR="00C136D1">
        <w:trPr>
          <w:trHeight w:val="295"/>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Producción de textos orales: expresión e interacción </w:t>
            </w:r>
          </w:p>
        </w:tc>
      </w:tr>
      <w:tr w:rsidR="00C136D1">
        <w:trPr>
          <w:trHeight w:val="5888"/>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Producir</w:t>
            </w:r>
            <w:r>
              <w:rPr>
                <w:b/>
                <w:sz w:val="15"/>
              </w:rPr>
              <w:t xml:space="preserve"> </w:t>
            </w:r>
            <w:r>
              <w:rPr>
                <w:sz w:val="15"/>
              </w:rPr>
              <w:t>textos breves y lo bastante comprensibles, tanto en conversación cara a cara como por teléfono u otros medios técnicos, en un registro neutro o informal, con un lenguaje muy sencillo, en los que se da, solicita e intercambia información sobre temas cotidia</w:t>
            </w:r>
            <w:r>
              <w:rPr>
                <w:sz w:val="15"/>
              </w:rPr>
              <w:t xml:space="preserve">nos y asuntos conocidos o de interés personal y educativo, aunque se produzcan interrupciones o vacilaciones, se hagan necesarias las pausas y la reformulación para organizar el discurso y seleccionar expresiones, y el interlocutor tenga que solicitar que </w:t>
            </w:r>
            <w:r>
              <w:rPr>
                <w:sz w:val="15"/>
              </w:rPr>
              <w:t xml:space="preserve">se le repita o reformule lo dicho.  </w:t>
            </w:r>
          </w:p>
          <w:p w:rsidR="00C136D1" w:rsidRDefault="00F13121">
            <w:pPr>
              <w:spacing w:after="0" w:line="235" w:lineRule="auto"/>
              <w:ind w:left="0" w:firstLine="166"/>
            </w:pPr>
            <w:r>
              <w:rPr>
                <w:sz w:val="15"/>
              </w:rPr>
              <w:t>Conocer y saber aplicar</w:t>
            </w:r>
            <w:r>
              <w:rPr>
                <w:b/>
                <w:sz w:val="15"/>
              </w:rPr>
              <w:t xml:space="preserve"> </w:t>
            </w:r>
            <w:r>
              <w:rPr>
                <w:sz w:val="15"/>
              </w:rPr>
              <w:t>las estrategias más adecuadas para producir textos orales monológicos o dialógicos breves y de estructura muy simple y clara, utilizando, entre otros, procedimientos como la adaptación del mensaj</w:t>
            </w:r>
            <w:r>
              <w:rPr>
                <w:sz w:val="15"/>
              </w:rPr>
              <w:t xml:space="preserve">e a los recursos de los que se dispone, o la reformulación o explicación de elementos. </w:t>
            </w:r>
          </w:p>
          <w:p w:rsidR="00C136D1" w:rsidRDefault="00F13121">
            <w:pPr>
              <w:spacing w:after="0" w:line="235" w:lineRule="auto"/>
              <w:ind w:left="0" w:firstLine="165"/>
            </w:pPr>
            <w:r>
              <w:rPr>
                <w:sz w:val="15"/>
              </w:rPr>
              <w:t>Incorporar</w:t>
            </w:r>
            <w:r>
              <w:rPr>
                <w:b/>
                <w:sz w:val="15"/>
              </w:rPr>
              <w:t xml:space="preserve"> </w:t>
            </w:r>
            <w:r>
              <w:rPr>
                <w:sz w:val="15"/>
              </w:rPr>
              <w:t>a la producción del texto oral monológico o dialógico los conocimientos socioculturales y sociolingüísticos adquiridos relativos a relaciones interpersonales</w:t>
            </w:r>
            <w:r>
              <w:rPr>
                <w:sz w:val="15"/>
              </w:rPr>
              <w:t xml:space="preserve">, comportamiento y convenciones sociales, actuando con la suficiente propiedad y respetando las normas de cortesía más importantes en los contextos respectivos. </w:t>
            </w:r>
          </w:p>
          <w:p w:rsidR="00C136D1" w:rsidRDefault="00F13121">
            <w:pPr>
              <w:spacing w:after="0" w:line="235" w:lineRule="auto"/>
              <w:ind w:left="0" w:right="40" w:firstLine="166"/>
            </w:pPr>
            <w:r>
              <w:rPr>
                <w:sz w:val="15"/>
              </w:rPr>
              <w:t>Llevar a cabo</w:t>
            </w:r>
            <w:r>
              <w:rPr>
                <w:b/>
                <w:sz w:val="15"/>
              </w:rPr>
              <w:t xml:space="preserve"> </w:t>
            </w:r>
            <w:r>
              <w:rPr>
                <w:sz w:val="15"/>
              </w:rPr>
              <w:t>las funciones principales demandadas por el propósito comunicativo, utilizando l</w:t>
            </w:r>
            <w:r>
              <w:rPr>
                <w:sz w:val="15"/>
              </w:rPr>
              <w:t>os exponentes más frecuentes</w:t>
            </w:r>
            <w:r>
              <w:rPr>
                <w:b/>
                <w:sz w:val="15"/>
              </w:rPr>
              <w:t xml:space="preserve"> </w:t>
            </w:r>
            <w:r>
              <w:rPr>
                <w:sz w:val="15"/>
              </w:rPr>
              <w:t xml:space="preserve">de dichas funciones y los patrones discursivos sencillos de uso más común para organizar el texto. </w:t>
            </w:r>
          </w:p>
          <w:p w:rsidR="00C136D1" w:rsidRDefault="00F13121">
            <w:pPr>
              <w:spacing w:after="0" w:line="235" w:lineRule="auto"/>
              <w:ind w:left="0" w:right="43" w:firstLine="165"/>
            </w:pPr>
            <w:r>
              <w:rPr>
                <w:sz w:val="15"/>
              </w:rPr>
              <w:t xml:space="preserve">Mostrar control sobre un repertorio limitado de estructuras sintácticas de uso frecuente y de mecanismos sencillos de cohesión </w:t>
            </w:r>
            <w:r>
              <w:rPr>
                <w:sz w:val="15"/>
              </w:rPr>
              <w:t xml:space="preserve">y coherencia (repetición léxica, elipsis, deixis personal, espacial y temporal, yuxtaposición, y conectores y marcadores conversacionales de uso muy frecuente). </w:t>
            </w:r>
          </w:p>
          <w:p w:rsidR="00C136D1" w:rsidRDefault="00F13121">
            <w:pPr>
              <w:spacing w:after="0" w:line="236" w:lineRule="auto"/>
              <w:ind w:left="0" w:right="0" w:firstLine="166"/>
            </w:pPr>
            <w:r>
              <w:rPr>
                <w:sz w:val="15"/>
              </w:rPr>
              <w:t>Conocer y utilizar</w:t>
            </w:r>
            <w:r>
              <w:rPr>
                <w:b/>
                <w:sz w:val="15"/>
              </w:rPr>
              <w:t xml:space="preserve"> </w:t>
            </w:r>
            <w:r>
              <w:rPr>
                <w:sz w:val="15"/>
              </w:rPr>
              <w:t xml:space="preserve">un repertorio léxico oral suficiente para comunicar información y opiniones breves, sencillas y concretas, en situaciones habituales y cotidianas. </w:t>
            </w:r>
          </w:p>
          <w:p w:rsidR="00C136D1" w:rsidRDefault="00F13121">
            <w:pPr>
              <w:spacing w:after="0" w:line="235" w:lineRule="auto"/>
              <w:ind w:left="0" w:right="42" w:firstLine="166"/>
            </w:pPr>
            <w:r>
              <w:rPr>
                <w:sz w:val="15"/>
              </w:rPr>
              <w:t>Pronunciar y entonar</w:t>
            </w:r>
            <w:r>
              <w:rPr>
                <w:b/>
                <w:sz w:val="15"/>
              </w:rPr>
              <w:t xml:space="preserve"> </w:t>
            </w:r>
            <w:r>
              <w:rPr>
                <w:sz w:val="15"/>
              </w:rPr>
              <w:t>de manera lo bastante comprensible, aunque resulte evidente el acento extranjero, se co</w:t>
            </w:r>
            <w:r>
              <w:rPr>
                <w:sz w:val="15"/>
              </w:rPr>
              <w:t xml:space="preserve">metan errores de pronunciación esporádicos, y los interlocutores tengan que solicitar repeticiones o aclaraciones. </w:t>
            </w:r>
          </w:p>
          <w:p w:rsidR="00C136D1" w:rsidRDefault="00F13121">
            <w:pPr>
              <w:spacing w:after="0" w:line="235" w:lineRule="auto"/>
              <w:ind w:left="0" w:right="41" w:firstLine="165"/>
            </w:pPr>
            <w:r>
              <w:rPr>
                <w:sz w:val="15"/>
              </w:rPr>
              <w:t xml:space="preserve">Manejar frases cortas y fórmulas para desenvolverse de manera suficiente en breves intercambios en situaciones habituales y cotidianas, aunque haya que interrumpir el discurso para buscar palabras o articular expresiones y para reparar la comunicación. </w:t>
            </w:r>
          </w:p>
          <w:p w:rsidR="00C136D1" w:rsidRDefault="00F13121">
            <w:pPr>
              <w:spacing w:after="0" w:line="259" w:lineRule="auto"/>
              <w:ind w:left="0" w:right="43" w:firstLine="165"/>
            </w:pPr>
            <w:r>
              <w:rPr>
                <w:sz w:val="15"/>
              </w:rPr>
              <w:t>In</w:t>
            </w:r>
            <w:r>
              <w:rPr>
                <w:sz w:val="15"/>
              </w:rPr>
              <w:t xml:space="preserve">teractuar de manera simple en intercambios claramente estructurados, utilizando fórmulas o gestos simples para tomar o mantener el turno de palabra, aunque puedan darse desajustes en la adaptación al interlocutor.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7"/>
              </w:numPr>
              <w:spacing w:after="0" w:line="235" w:lineRule="auto"/>
              <w:ind w:firstLine="165"/>
            </w:pPr>
            <w:r>
              <w:rPr>
                <w:sz w:val="15"/>
              </w:rPr>
              <w:t>Hace presentaciones</w:t>
            </w:r>
            <w:r>
              <w:rPr>
                <w:b/>
                <w:sz w:val="15"/>
              </w:rPr>
              <w:t xml:space="preserve"> </w:t>
            </w:r>
            <w:r>
              <w:rPr>
                <w:sz w:val="15"/>
              </w:rPr>
              <w:t xml:space="preserve">breves y ensayadas, </w:t>
            </w:r>
            <w:r>
              <w:rPr>
                <w:sz w:val="15"/>
              </w:rPr>
              <w:t xml:space="preserve">siguiendo un guión escrito, sobre aspectos concretos de temas generales o relacionados con aspectos básicos de sus estudios, y responde a preguntas breves y sencillas de los oyentes sobre el contenido de las mismas si se articulan clara y lentamente.  </w:t>
            </w:r>
          </w:p>
          <w:p w:rsidR="00C136D1" w:rsidRDefault="00F13121">
            <w:pPr>
              <w:numPr>
                <w:ilvl w:val="0"/>
                <w:numId w:val="567"/>
              </w:numPr>
              <w:spacing w:after="0" w:line="235" w:lineRule="auto"/>
              <w:ind w:firstLine="165"/>
            </w:pPr>
            <w:r>
              <w:rPr>
                <w:sz w:val="15"/>
              </w:rPr>
              <w:t xml:space="preserve">Se </w:t>
            </w:r>
            <w:r>
              <w:rPr>
                <w:sz w:val="15"/>
              </w:rPr>
              <w:t xml:space="preserve">desenvuelve con la eficacia suficiente en gestiones y transacciones cotidianas, como son los viajes, el alojamiento, el transporte, las compras y el ocio, siguiendo normas de cortesía básicas (saludo y tratamiento). </w:t>
            </w:r>
          </w:p>
          <w:p w:rsidR="00C136D1" w:rsidRDefault="00F13121">
            <w:pPr>
              <w:numPr>
                <w:ilvl w:val="0"/>
                <w:numId w:val="567"/>
              </w:numPr>
              <w:spacing w:after="0" w:line="235" w:lineRule="auto"/>
              <w:ind w:firstLine="165"/>
            </w:pPr>
            <w:r>
              <w:rPr>
                <w:sz w:val="15"/>
              </w:rPr>
              <w:t xml:space="preserve">Participa en conversaciones informales </w:t>
            </w:r>
            <w:r>
              <w:rPr>
                <w:sz w:val="15"/>
              </w:rPr>
              <w:t>breves, cara a cara o por teléfono u otros medios técnicos, en las que establece contacto social, intercambia información y expresa opiniones de manera sencilla y breve, hace invitaciones y ofrecimientos, pide y ofrece cosas, pide y da indicaciones o instr</w:t>
            </w:r>
            <w:r>
              <w:rPr>
                <w:sz w:val="15"/>
              </w:rPr>
              <w:t xml:space="preserve">ucciones, o discute los pasos que hay que seguir para realizar una actividad conjunta.  </w:t>
            </w:r>
          </w:p>
          <w:p w:rsidR="00C136D1" w:rsidRDefault="00F13121">
            <w:pPr>
              <w:numPr>
                <w:ilvl w:val="0"/>
                <w:numId w:val="567"/>
              </w:numPr>
              <w:spacing w:after="0" w:line="259" w:lineRule="auto"/>
              <w:ind w:firstLine="165"/>
            </w:pPr>
            <w:r>
              <w:rPr>
                <w:sz w:val="15"/>
              </w:rPr>
              <w:t>Se desenvuelve de manera simple en una conversación formal o entrevista (p. e. para realizar un curso de verano), aportando la información necesaria, expresando de man</w:t>
            </w:r>
            <w:r>
              <w:rPr>
                <w:sz w:val="15"/>
              </w:rPr>
              <w:t xml:space="preserve">era sencilla sus opiniones sobre temas habituales, y reaccionando de forma simple ante comentarios formulados de manera lenta y clara, siempre que pueda pedir que se le repitan los puntos clave si lo necesita.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Comprensión de textos escritos </w:t>
            </w:r>
          </w:p>
        </w:tc>
      </w:tr>
      <w:tr w:rsidR="00C136D1">
        <w:trPr>
          <w:trHeight w:val="4665"/>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7" w:lineRule="auto"/>
              <w:ind w:left="0" w:right="40" w:firstLine="166"/>
            </w:pPr>
            <w:r>
              <w:rPr>
                <w:sz w:val="15"/>
              </w:rPr>
              <w:t>Identificar</w:t>
            </w:r>
            <w:r>
              <w:rPr>
                <w:b/>
                <w:sz w:val="15"/>
              </w:rPr>
              <w:t xml:space="preserve"> </w:t>
            </w:r>
            <w:r>
              <w:rPr>
                <w:sz w:val="15"/>
              </w:rPr>
              <w:t>la idea general, los puntos más relevantes e información importante en textos, tanto en formato impreso como en soporte digital, breves y bien estructurados escritos en un registro neutro o informal, que traten de asuntos habituales en situacio</w:t>
            </w:r>
            <w:r>
              <w:rPr>
                <w:sz w:val="15"/>
              </w:rPr>
              <w:t xml:space="preserve">nes cotidianas, de aspectos concretos de temas de interés personal o educativo, y que contengan estructuras sencillas y un léxico de uso frecuente.  </w:t>
            </w:r>
          </w:p>
          <w:p w:rsidR="00C136D1" w:rsidRDefault="00F13121">
            <w:pPr>
              <w:spacing w:after="0" w:line="236" w:lineRule="auto"/>
              <w:ind w:left="0" w:right="0" w:firstLine="166"/>
            </w:pPr>
            <w:r>
              <w:rPr>
                <w:sz w:val="15"/>
              </w:rPr>
              <w:t>Conocer y saber aplicar</w:t>
            </w:r>
            <w:r>
              <w:rPr>
                <w:b/>
                <w:sz w:val="15"/>
              </w:rPr>
              <w:t xml:space="preserve"> </w:t>
            </w:r>
            <w:r>
              <w:rPr>
                <w:sz w:val="15"/>
              </w:rPr>
              <w:t>las estrategias más adecuadas para la comprensión de la idea general, los puntos m</w:t>
            </w:r>
            <w:r>
              <w:rPr>
                <w:sz w:val="15"/>
              </w:rPr>
              <w:t xml:space="preserve">ás relevantes e información importante del texto. </w:t>
            </w:r>
          </w:p>
          <w:p w:rsidR="00C136D1" w:rsidRDefault="00F13121">
            <w:pPr>
              <w:spacing w:after="0" w:line="235" w:lineRule="auto"/>
              <w:ind w:left="0" w:right="40" w:firstLine="165"/>
            </w:pPr>
            <w:r>
              <w:rPr>
                <w:sz w:val="15"/>
              </w:rPr>
              <w:t xml:space="preserve">Conocer, y utilizar para la comprensión del texto, los aspectos socioculturales y sociolingüísticos relativos a la vida cotidiana (hábitos de estudio y de trabajo, actividades de ocio, condiciones de vida </w:t>
            </w:r>
            <w:r>
              <w:rPr>
                <w:sz w:val="15"/>
              </w:rPr>
              <w:t xml:space="preserve">y entorno, relaciones interpersonales (entre hombres y mujeres, en el centro educativo, en el ámbito público), y convenciones sociales (costumbres, tradiciones). </w:t>
            </w:r>
          </w:p>
          <w:p w:rsidR="00C136D1" w:rsidRDefault="00F13121">
            <w:pPr>
              <w:spacing w:after="0" w:line="235" w:lineRule="auto"/>
              <w:ind w:left="0" w:right="42" w:firstLine="165"/>
            </w:pPr>
            <w:r>
              <w:rPr>
                <w:sz w:val="15"/>
              </w:rPr>
              <w:t xml:space="preserve">Distinguir la función o funciones comunicativas más importantes del texto y un repertorio de sus exponentes más frecuentes, así como patrones discursivos sencillos de uso común relativos a la organización textual (introducción del tema, cambio temático, y </w:t>
            </w:r>
            <w:r>
              <w:rPr>
                <w:sz w:val="15"/>
              </w:rPr>
              <w:t>cierre textual).</w:t>
            </w:r>
            <w:r>
              <w:rPr>
                <w:b/>
                <w:sz w:val="15"/>
              </w:rPr>
              <w:t xml:space="preserve">  </w:t>
            </w:r>
          </w:p>
          <w:p w:rsidR="00C136D1" w:rsidRDefault="00F13121">
            <w:pPr>
              <w:spacing w:after="0" w:line="235" w:lineRule="auto"/>
              <w:ind w:left="0" w:right="42" w:firstLine="165"/>
            </w:pPr>
            <w:r>
              <w:rPr>
                <w:sz w:val="15"/>
              </w:rPr>
              <w:t xml:space="preserve">Aplicar a la comprensión del texto los constituyentes y la organización de estructuras sintácticas de uso frecuente en la comunicación escrita, así como sus significados generales asociados (p. e. estructura interrogativa para hacer una </w:t>
            </w:r>
            <w:r>
              <w:rPr>
                <w:sz w:val="15"/>
              </w:rPr>
              <w:t>sugerencia).</w:t>
            </w:r>
            <w:r>
              <w:rPr>
                <w:b/>
                <w:sz w:val="15"/>
              </w:rPr>
              <w:t xml:space="preserve"> </w:t>
            </w:r>
          </w:p>
          <w:p w:rsidR="00C136D1" w:rsidRDefault="00F13121">
            <w:pPr>
              <w:spacing w:after="0" w:line="235" w:lineRule="auto"/>
              <w:ind w:left="0" w:right="40" w:firstLine="165"/>
            </w:pPr>
            <w:r>
              <w:rPr>
                <w:sz w:val="15"/>
              </w:rPr>
              <w:t>Reconocer léxico escrito de uso frecuente relativo a asuntos cotidianos y a aspectos concretos de temas generales o relacionados con los propios intereses o estudios, e inferir del contexto y del cotexto, con apoyo visual, los significados de</w:t>
            </w:r>
            <w:r>
              <w:rPr>
                <w:sz w:val="15"/>
              </w:rPr>
              <w:t xml:space="preserve"> palabras y expresiones que se desconocen. </w:t>
            </w:r>
          </w:p>
          <w:p w:rsidR="00C136D1" w:rsidRDefault="00F13121">
            <w:pPr>
              <w:spacing w:after="0" w:line="259" w:lineRule="auto"/>
              <w:ind w:left="0" w:right="0" w:firstLine="165"/>
            </w:pPr>
            <w:r>
              <w:rPr>
                <w:sz w:val="15"/>
              </w:rPr>
              <w:t xml:space="preserve">Reconocer las principales convenciones ortográficas, tipográficas y de puntuación, así como abreviaturas y símbolos de uso común (p. e. </w:t>
            </w:r>
            <w:r>
              <w:rPr>
                <w:rFonts w:ascii="Wingdings" w:eastAsia="Wingdings" w:hAnsi="Wingdings" w:cs="Wingdings"/>
                <w:sz w:val="15"/>
              </w:rPr>
              <w:t></w:t>
            </w:r>
            <w:r>
              <w:rPr>
                <w:sz w:val="15"/>
              </w:rPr>
              <w:t xml:space="preserve">, %, </w:t>
            </w:r>
            <w:r>
              <w:rPr>
                <w:rFonts w:ascii="Wingdings" w:eastAsia="Wingdings" w:hAnsi="Wingdings" w:cs="Wingdings"/>
                <w:sz w:val="15"/>
              </w:rPr>
              <w:t></w:t>
            </w:r>
            <w:r>
              <w:rPr>
                <w:sz w:val="15"/>
              </w:rPr>
              <w:t xml:space="preserve">), y sus significados asociados.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8"/>
              </w:numPr>
              <w:spacing w:after="0" w:line="235" w:lineRule="auto"/>
              <w:ind w:right="41" w:firstLine="165"/>
            </w:pPr>
            <w:r>
              <w:rPr>
                <w:sz w:val="15"/>
              </w:rPr>
              <w:t>Identifica, con ayuda de la imagen,</w:t>
            </w:r>
            <w:r>
              <w:rPr>
                <w:sz w:val="15"/>
              </w:rPr>
              <w:t xml:space="preserve"> instrucciones generales de funcionamiento y manejo de aparatos de uso cotidiano (p. e. una máquina expendedora), así como instrucciones claras para la realización de actividades y normas de seguridad básicas (p. e. en un centro de estudios). </w:t>
            </w:r>
          </w:p>
          <w:p w:rsidR="00C136D1" w:rsidRDefault="00F13121">
            <w:pPr>
              <w:numPr>
                <w:ilvl w:val="0"/>
                <w:numId w:val="568"/>
              </w:numPr>
              <w:spacing w:after="0" w:line="235" w:lineRule="auto"/>
              <w:ind w:right="41" w:firstLine="165"/>
            </w:pPr>
            <w:r>
              <w:rPr>
                <w:sz w:val="15"/>
              </w:rPr>
              <w:t>Comprende</w:t>
            </w:r>
            <w:r>
              <w:rPr>
                <w:b/>
                <w:sz w:val="15"/>
              </w:rPr>
              <w:t xml:space="preserve"> </w:t>
            </w:r>
            <w:r>
              <w:rPr>
                <w:sz w:val="15"/>
              </w:rPr>
              <w:t>co</w:t>
            </w:r>
            <w:r>
              <w:rPr>
                <w:sz w:val="15"/>
              </w:rPr>
              <w:t>rrespondencia personal sencilla en cualquier formato en la que se habla de uno mismo; se describen personas, objetos, lugares y actividades; se narran acontecimientos pasados, y se expresan de manera sencilla sentimientos, deseos y planes, y opiniones sobr</w:t>
            </w:r>
            <w:r>
              <w:rPr>
                <w:sz w:val="15"/>
              </w:rPr>
              <w:t xml:space="preserve">e temas generales, conocidos o de su interés. </w:t>
            </w:r>
          </w:p>
          <w:p w:rsidR="00C136D1" w:rsidRDefault="00F13121">
            <w:pPr>
              <w:numPr>
                <w:ilvl w:val="0"/>
                <w:numId w:val="568"/>
              </w:numPr>
              <w:spacing w:after="0" w:line="235" w:lineRule="auto"/>
              <w:ind w:right="41" w:firstLine="165"/>
            </w:pPr>
            <w:r>
              <w:rPr>
                <w:sz w:val="15"/>
              </w:rPr>
              <w:t xml:space="preserve">Entiende la idea general de correspondencia formal en la que se le informa sobre asuntos de su interés en el contexto personal o educativo (p. e. sobre un curso de verano). </w:t>
            </w:r>
          </w:p>
          <w:p w:rsidR="00C136D1" w:rsidRDefault="00F13121">
            <w:pPr>
              <w:numPr>
                <w:ilvl w:val="0"/>
                <w:numId w:val="568"/>
              </w:numPr>
              <w:spacing w:after="0" w:line="235" w:lineRule="auto"/>
              <w:ind w:right="41" w:firstLine="165"/>
            </w:pPr>
            <w:r>
              <w:rPr>
                <w:sz w:val="15"/>
              </w:rPr>
              <w:t xml:space="preserve">Capta el sentido general y algunos </w:t>
            </w:r>
            <w:r>
              <w:rPr>
                <w:sz w:val="15"/>
              </w:rPr>
              <w:t>detalles importantes de textos periodísticos muy breves en cualquier soporte y sobre temas generales o de su interés si los números, los nombres, las ilustraciones y los títulos constituyen gran parte del mensaje.</w:t>
            </w:r>
            <w:r>
              <w:rPr>
                <w:b/>
                <w:sz w:val="15"/>
              </w:rPr>
              <w:t xml:space="preserve">  </w:t>
            </w:r>
          </w:p>
          <w:p w:rsidR="00C136D1" w:rsidRDefault="00F13121">
            <w:pPr>
              <w:numPr>
                <w:ilvl w:val="0"/>
                <w:numId w:val="568"/>
              </w:numPr>
              <w:spacing w:after="0" w:line="259" w:lineRule="auto"/>
              <w:ind w:right="41" w:firstLine="165"/>
            </w:pPr>
            <w:r>
              <w:rPr>
                <w:sz w:val="15"/>
              </w:rPr>
              <w:t>Entiende información específica esencial</w:t>
            </w:r>
            <w:r>
              <w:rPr>
                <w:sz w:val="15"/>
              </w:rPr>
              <w:t xml:space="preserve"> en páginas Web y otros materiales de referencia o consulta claramente estructurados sobre temas relativos a asuntos de su interés (p. e. sobre una ciudad), siempre que pueda releer las secciones difíciles. </w:t>
            </w:r>
          </w:p>
        </w:tc>
      </w:tr>
      <w:tr w:rsidR="00C136D1">
        <w:trPr>
          <w:trHeight w:val="295"/>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4. Producción de textos escritos: expresión e interacción </w:t>
            </w:r>
          </w:p>
        </w:tc>
      </w:tr>
      <w:tr w:rsidR="00C136D1">
        <w:trPr>
          <w:trHeight w:val="4316"/>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6" w:firstLine="165"/>
            </w:pPr>
            <w:r>
              <w:rPr>
                <w:sz w:val="15"/>
              </w:rPr>
              <w:t>Escribir, en papel o en soporte digital, textos breves, sencillos y de estructura clara sobre temas habituales en situaciones cotidianas o del propio interés, en un registro neutro o informal, utilizando recursos básicos de cohesión, las convenciones ortog</w:t>
            </w:r>
            <w:r>
              <w:rPr>
                <w:sz w:val="15"/>
              </w:rPr>
              <w:t xml:space="preserve">ráficas básicas y los signos de puntuación más frecuentes.  </w:t>
            </w:r>
          </w:p>
          <w:p w:rsidR="00C136D1" w:rsidRDefault="00F13121">
            <w:pPr>
              <w:spacing w:after="0" w:line="235" w:lineRule="auto"/>
              <w:ind w:left="0" w:firstLine="166"/>
            </w:pPr>
            <w:r>
              <w:rPr>
                <w:sz w:val="15"/>
              </w:rPr>
              <w:t>Conocer y aplicar</w:t>
            </w:r>
            <w:r>
              <w:rPr>
                <w:b/>
                <w:sz w:val="15"/>
              </w:rPr>
              <w:t xml:space="preserve"> </w:t>
            </w:r>
            <w:r>
              <w:rPr>
                <w:sz w:val="15"/>
              </w:rPr>
              <w:t>estrategias adecuadas para elaborar textos escritos breves y de estructura simple, p. e. copiando formatos, fórmulas y modelos convencionales propios de cada tipo de texto.</w:t>
            </w:r>
            <w:r>
              <w:rPr>
                <w:b/>
                <w:sz w:val="15"/>
              </w:rPr>
              <w:t xml:space="preserve">  </w:t>
            </w:r>
          </w:p>
          <w:p w:rsidR="00C136D1" w:rsidRDefault="00F13121">
            <w:pPr>
              <w:spacing w:after="0" w:line="235" w:lineRule="auto"/>
              <w:ind w:left="0" w:right="40" w:firstLine="165"/>
            </w:pPr>
            <w:r>
              <w:rPr>
                <w:sz w:val="15"/>
              </w:rPr>
              <w:t>In</w:t>
            </w:r>
            <w:r>
              <w:rPr>
                <w:sz w:val="15"/>
              </w:rPr>
              <w:t>corporar</w:t>
            </w:r>
            <w:r>
              <w:rPr>
                <w:b/>
                <w:sz w:val="15"/>
              </w:rPr>
              <w:t xml:space="preserve"> </w:t>
            </w:r>
            <w:r>
              <w:rPr>
                <w:sz w:val="15"/>
              </w:rPr>
              <w:t xml:space="preserve">a la producción del texto escrito los conocimientos socioculturales y sociolingüísticos adquiridos relativos a relaciones interpersonales, comportamiento y convenciones sociales, respetando las normas de cortesía y de la netiqueta más importantes </w:t>
            </w:r>
            <w:r>
              <w:rPr>
                <w:sz w:val="15"/>
              </w:rPr>
              <w:t xml:space="preserve">en los contextos respectivos. </w:t>
            </w:r>
          </w:p>
          <w:p w:rsidR="00C136D1" w:rsidRDefault="00F13121">
            <w:pPr>
              <w:spacing w:after="0" w:line="235" w:lineRule="auto"/>
              <w:ind w:left="0" w:right="38" w:firstLine="166"/>
            </w:pPr>
            <w:r>
              <w:rPr>
                <w:sz w:val="15"/>
              </w:rPr>
              <w:t>Llevar a cabo</w:t>
            </w:r>
            <w:r>
              <w:rPr>
                <w:b/>
                <w:sz w:val="15"/>
              </w:rPr>
              <w:t xml:space="preserve"> </w:t>
            </w:r>
            <w:r>
              <w:rPr>
                <w:sz w:val="15"/>
              </w:rPr>
              <w:t>las funciones demandadas por el propósito comunicativo, utilizando los exponentes más frecuentes</w:t>
            </w:r>
            <w:r>
              <w:rPr>
                <w:b/>
                <w:sz w:val="15"/>
              </w:rPr>
              <w:t xml:space="preserve"> </w:t>
            </w:r>
            <w:r>
              <w:rPr>
                <w:sz w:val="15"/>
              </w:rPr>
              <w:t>de dichas funciones y los patrones discursivos de uso más habitual para organizar el texto escrito de manera senci</w:t>
            </w:r>
            <w:r>
              <w:rPr>
                <w:sz w:val="15"/>
              </w:rPr>
              <w:t xml:space="preserve">lla. </w:t>
            </w:r>
          </w:p>
          <w:p w:rsidR="00C136D1" w:rsidRDefault="00F13121">
            <w:pPr>
              <w:spacing w:after="0" w:line="235" w:lineRule="auto"/>
              <w:ind w:left="0" w:right="42" w:firstLine="165"/>
            </w:pPr>
            <w:r>
              <w:rPr>
                <w:sz w:val="15"/>
              </w:rPr>
              <w:t>Mostrar control sobre un repertorio limitado de estructuras sintácticas de uso frecuente, y emplear para comunicarse mecanismos sencillos lo bastante ajustados al contexto y a la intención comunicativa (repetición léxica,</w:t>
            </w:r>
            <w:r>
              <w:rPr>
                <w:b/>
                <w:sz w:val="15"/>
              </w:rPr>
              <w:t xml:space="preserve"> </w:t>
            </w:r>
            <w:r>
              <w:rPr>
                <w:sz w:val="15"/>
              </w:rPr>
              <w:t>elipsis, deixis personal, espacial y temporal, yuxtaposición, y conectores y marcadores discursivos muy frecuentes).</w:t>
            </w:r>
            <w:r>
              <w:rPr>
                <w:b/>
                <w:sz w:val="15"/>
              </w:rPr>
              <w:t xml:space="preserve">  </w:t>
            </w:r>
          </w:p>
          <w:p w:rsidR="00C136D1" w:rsidRDefault="00F13121">
            <w:pPr>
              <w:spacing w:after="0" w:line="235" w:lineRule="auto"/>
              <w:ind w:left="0" w:right="0" w:firstLine="165"/>
            </w:pPr>
            <w:r>
              <w:rPr>
                <w:sz w:val="15"/>
              </w:rPr>
              <w:t>Conocer y utilizar</w:t>
            </w:r>
            <w:r>
              <w:rPr>
                <w:b/>
                <w:sz w:val="15"/>
              </w:rPr>
              <w:t xml:space="preserve"> </w:t>
            </w:r>
            <w:r>
              <w:rPr>
                <w:sz w:val="15"/>
              </w:rPr>
              <w:t xml:space="preserve">un repertorio léxico escrito suficiente para comunicar información y breves, simples y directos en situaciones habituales y cotidianas. </w:t>
            </w:r>
          </w:p>
          <w:p w:rsidR="00C136D1" w:rsidRDefault="00F13121">
            <w:pPr>
              <w:spacing w:after="0" w:line="259" w:lineRule="auto"/>
              <w:ind w:left="0" w:right="42" w:firstLine="165"/>
            </w:pPr>
            <w:r>
              <w:rPr>
                <w:sz w:val="15"/>
              </w:rPr>
              <w:t>Conocer y aplicar, de manera suficiente para que el mensaje principal quede claro, los signos de puntuación elementales</w:t>
            </w:r>
            <w:r>
              <w:rPr>
                <w:sz w:val="15"/>
              </w:rPr>
              <w:t xml:space="preserve"> (p. e. punto, coma) y las reglas ortográficas básicas (p. e. uso de mayúsculas y minúsculas), así como las convenciones ortográficas frecuentes en la redacción de textos muy breves en soporte digital.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69"/>
              </w:numPr>
              <w:spacing w:after="0" w:line="235" w:lineRule="auto"/>
              <w:ind w:right="40" w:firstLine="165"/>
            </w:pPr>
            <w:r>
              <w:rPr>
                <w:sz w:val="15"/>
              </w:rPr>
              <w:t>Completa un cuestionario sencillo con información pe</w:t>
            </w:r>
            <w:r>
              <w:rPr>
                <w:sz w:val="15"/>
              </w:rPr>
              <w:t xml:space="preserve">rsonal básica y relativa a su intereses o aficiones (p. e. para asociarse a un club internacional de jóvenes).  </w:t>
            </w:r>
          </w:p>
          <w:p w:rsidR="00C136D1" w:rsidRDefault="00F13121">
            <w:pPr>
              <w:numPr>
                <w:ilvl w:val="0"/>
                <w:numId w:val="569"/>
              </w:numPr>
              <w:spacing w:after="0" w:line="235" w:lineRule="auto"/>
              <w:ind w:right="40" w:firstLine="165"/>
            </w:pPr>
            <w:r>
              <w:rPr>
                <w:sz w:val="15"/>
              </w:rPr>
              <w:t>Escribe notas y mensajes (SMS, WhatsApp, Twitter), en los que hace comentarios muy breves o da instrucciones e indicaciones relacionadas con ac</w:t>
            </w:r>
            <w:r>
              <w:rPr>
                <w:sz w:val="15"/>
              </w:rPr>
              <w:t xml:space="preserve">tividades y situaciones de la vida cotidiana y de su interés, respetando las convenciones y normas de cortesía y de la netiqueta más importantes. </w:t>
            </w:r>
          </w:p>
          <w:p w:rsidR="00C136D1" w:rsidRDefault="00F13121">
            <w:pPr>
              <w:numPr>
                <w:ilvl w:val="0"/>
                <w:numId w:val="569"/>
              </w:numPr>
              <w:spacing w:after="0" w:line="235" w:lineRule="auto"/>
              <w:ind w:right="40" w:firstLine="165"/>
            </w:pPr>
            <w:r>
              <w:rPr>
                <w:sz w:val="15"/>
              </w:rPr>
              <w:t>Escribe correspondencia personal breve en la que se establece y mantiene el contacto social (p. e. con amigos</w:t>
            </w:r>
            <w:r>
              <w:rPr>
                <w:sz w:val="15"/>
              </w:rPr>
              <w:t xml:space="preserve"> en otros países), se intercambia información, se describen en términos sencillos sucesos importantes y experiencias personales, y se hacen y aceptan ofrecimientos y sugerencias (p. e. se cancelan, confirman o modifican una invitación o unos planes). </w:t>
            </w:r>
          </w:p>
          <w:p w:rsidR="00C136D1" w:rsidRDefault="00F13121">
            <w:pPr>
              <w:numPr>
                <w:ilvl w:val="0"/>
                <w:numId w:val="569"/>
              </w:numPr>
              <w:spacing w:after="0" w:line="259" w:lineRule="auto"/>
              <w:ind w:right="40" w:firstLine="165"/>
            </w:pPr>
            <w:r>
              <w:rPr>
                <w:sz w:val="15"/>
              </w:rPr>
              <w:t>Escr</w:t>
            </w:r>
            <w:r>
              <w:rPr>
                <w:sz w:val="15"/>
              </w:rPr>
              <w:t xml:space="preserve">ibe correspondencia formal muy básica y breve, dirigida a instituciones públicas o privadas o entidades comerciales, fundamentalmente para solicitar información, y observando las convenciones formales y normas de cortesía básicas de este tipo de textos. </w:t>
            </w:r>
          </w:p>
        </w:tc>
      </w:tr>
    </w:tbl>
    <w:p w:rsidR="00C136D1" w:rsidRDefault="00F13121">
      <w:pPr>
        <w:ind w:left="3370" w:right="37" w:firstLine="0"/>
      </w:pPr>
      <w:r>
        <w:t xml:space="preserve">Segunda Lengua Extranjera. 4º ESO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6055"/>
        <w:gridCol w:w="3852"/>
      </w:tblGrid>
      <w:tr w:rsidR="00C136D1">
        <w:trPr>
          <w:trHeight w:val="295"/>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Comprensión de textos orales </w:t>
            </w:r>
          </w:p>
        </w:tc>
      </w:tr>
      <w:tr w:rsidR="00C136D1">
        <w:trPr>
          <w:trHeight w:val="4840"/>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 xml:space="preserve">Identificar la información esencial, los puntos principales y los detalles más relevantes en textos orales breves y bien estructurados, transmitidos de viva voz o por medios técnicos y articulados a velocidad lenta o media, en un registro formal, informal </w:t>
            </w:r>
            <w:r>
              <w:rPr>
                <w:sz w:val="15"/>
              </w:rPr>
              <w:t>o neutro, y que versen sobre asuntos cotidianos en situaciones habituales o sobre temas generales o del propio campo de interés en los ámbitos personal, público, y educativo, siempre que las condiciones acústicas no distorsionen el mensaje y se pueda volve</w:t>
            </w:r>
            <w:r>
              <w:rPr>
                <w:sz w:val="15"/>
              </w:rPr>
              <w:t xml:space="preserve">r a escuchar lo dicho. </w:t>
            </w:r>
            <w:r>
              <w:rPr>
                <w:b/>
                <w:sz w:val="15"/>
              </w:rPr>
              <w:t xml:space="preserve"> </w:t>
            </w:r>
          </w:p>
          <w:p w:rsidR="00C136D1" w:rsidRDefault="00F13121">
            <w:pPr>
              <w:spacing w:after="0" w:line="235" w:lineRule="auto"/>
              <w:ind w:left="0" w:right="0" w:firstLine="165"/>
              <w:jc w:val="left"/>
            </w:pPr>
            <w:r>
              <w:rPr>
                <w:sz w:val="15"/>
              </w:rPr>
              <w:t>Conocer y saber aplicar</w:t>
            </w:r>
            <w:r>
              <w:rPr>
                <w:b/>
                <w:sz w:val="15"/>
              </w:rPr>
              <w:t xml:space="preserve"> </w:t>
            </w:r>
            <w:r>
              <w:rPr>
                <w:sz w:val="15"/>
              </w:rPr>
              <w:t xml:space="preserve">las estrategias más adecuadas para la comprensión del sentido general, la información esencial, los puntos e ideas principales o los detalles relevantes del texto. </w:t>
            </w:r>
          </w:p>
          <w:p w:rsidR="00C136D1" w:rsidRDefault="00F13121">
            <w:pPr>
              <w:spacing w:after="0" w:line="235" w:lineRule="auto"/>
              <w:ind w:left="0" w:right="41" w:firstLine="165"/>
            </w:pPr>
            <w:r>
              <w:rPr>
                <w:sz w:val="15"/>
              </w:rPr>
              <w:t>Conocer y utilizar para la comprensión del</w:t>
            </w:r>
            <w:r>
              <w:rPr>
                <w:sz w:val="15"/>
              </w:rPr>
              <w:t xml:space="preserve"> texto los aspectos socioculturales y sociolingüísticos relativos a la vida cotidiana (hábitos de estudio y de trabajo, actividades de ocio), condiciones de vida y entorno, relaciones interpersonales (entre hombres y mujeres, en el trabajo, en el centro ed</w:t>
            </w:r>
            <w:r>
              <w:rPr>
                <w:sz w:val="15"/>
              </w:rPr>
              <w:t xml:space="preserve">ucativo, en las instituciones), comportamiento (gestos, expresiones faciales, uso de la voz, contacto visual), y convenciones sociales (costumbres, tradiciones). </w:t>
            </w:r>
          </w:p>
          <w:p w:rsidR="00C136D1" w:rsidRDefault="00F13121">
            <w:pPr>
              <w:spacing w:after="0" w:line="235" w:lineRule="auto"/>
              <w:ind w:left="0" w:right="41" w:firstLine="165"/>
            </w:pPr>
            <w:r>
              <w:rPr>
                <w:sz w:val="15"/>
              </w:rPr>
              <w:t>Distinguir la función o funciones comunicativas más relevantes del texto y un repertorio de s</w:t>
            </w:r>
            <w:r>
              <w:rPr>
                <w:sz w:val="15"/>
              </w:rPr>
              <w:t xml:space="preserve">us exponentes más comunes, así como patrones discursivos de uso frecuente relativos a la organización textual (introducción del tema, desarrollo y cambio temático, y cierre textual). </w:t>
            </w:r>
          </w:p>
          <w:p w:rsidR="00C136D1" w:rsidRDefault="00F13121">
            <w:pPr>
              <w:spacing w:after="0" w:line="235" w:lineRule="auto"/>
              <w:ind w:left="0" w:right="40" w:firstLine="165"/>
            </w:pPr>
            <w:r>
              <w:rPr>
                <w:sz w:val="15"/>
              </w:rPr>
              <w:t>Reconocer, y aplicar a la comprensión del texto, los conocimientos sobre</w:t>
            </w:r>
            <w:r>
              <w:rPr>
                <w:sz w:val="15"/>
              </w:rPr>
              <w:t xml:space="preserve"> los constituyentes y la organización de patrones sintácticos y discursivos de uso frecuente en la comunicación oral, así como sus significados asociados (p. e. estructura interrogativa para hacer una sugerencia). </w:t>
            </w:r>
          </w:p>
          <w:p w:rsidR="00C136D1" w:rsidRDefault="00F13121">
            <w:pPr>
              <w:spacing w:after="0" w:line="235" w:lineRule="auto"/>
              <w:ind w:left="0" w:right="40" w:firstLine="165"/>
            </w:pPr>
            <w:r>
              <w:rPr>
                <w:sz w:val="15"/>
              </w:rPr>
              <w:t>Reconocer léxico oral de uso común relati</w:t>
            </w:r>
            <w:r>
              <w:rPr>
                <w:sz w:val="15"/>
              </w:rPr>
              <w:t xml:space="preserve">vo a asuntos cotidianos y a temas generales o relacionados con los propios intereses, estudios y ocupaciones, e inferir del contexto y del cotexto, con apoyo visual, los significados de palabras y expresiones de uso menos frecuente o más específico. </w:t>
            </w:r>
          </w:p>
          <w:p w:rsidR="00C136D1" w:rsidRDefault="00F13121">
            <w:pPr>
              <w:spacing w:after="0" w:line="259" w:lineRule="auto"/>
              <w:ind w:left="0" w:right="0" w:firstLine="165"/>
            </w:pPr>
            <w:r>
              <w:rPr>
                <w:sz w:val="15"/>
              </w:rPr>
              <w:t>Discriminar</w:t>
            </w:r>
            <w:r>
              <w:rPr>
                <w:b/>
                <w:sz w:val="15"/>
              </w:rPr>
              <w:t xml:space="preserve"> </w:t>
            </w:r>
            <w:r>
              <w:rPr>
                <w:sz w:val="15"/>
              </w:rPr>
              <w:t>patrones sonoros, acentuales, rítmicos y de entonación de uso común, y reconocer los significados e intenciones comunicativas generales relacionados con los mismos.</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0"/>
              </w:numPr>
              <w:spacing w:after="0" w:line="235" w:lineRule="auto"/>
              <w:ind w:firstLine="165"/>
            </w:pPr>
            <w:r>
              <w:rPr>
                <w:sz w:val="15"/>
              </w:rPr>
              <w:t>Capta los puntos principales y detalles relevantes de indicaciones, anuncios, m</w:t>
            </w:r>
            <w:r>
              <w:rPr>
                <w:sz w:val="15"/>
              </w:rPr>
              <w:t xml:space="preserve">ensajes y comunicados breves y articulados de manera lenta y clara (p. e. por megafonía, o en un contestador automático), siempre que las condiciones acústicas sean buenas y el sonido no esté distorsionado.  </w:t>
            </w:r>
          </w:p>
          <w:p w:rsidR="00C136D1" w:rsidRDefault="00F13121">
            <w:pPr>
              <w:numPr>
                <w:ilvl w:val="0"/>
                <w:numId w:val="570"/>
              </w:numPr>
              <w:spacing w:after="0" w:line="235" w:lineRule="auto"/>
              <w:ind w:firstLine="165"/>
            </w:pPr>
            <w:r>
              <w:rPr>
                <w:sz w:val="15"/>
              </w:rPr>
              <w:t xml:space="preserve">Entiende información relevante de lo que se le </w:t>
            </w:r>
            <w:r>
              <w:rPr>
                <w:sz w:val="15"/>
              </w:rPr>
              <w:t xml:space="preserve">dice en transacciones y gestiones cotidianas y estructuradas (p. e. en hoteles, tiendas, albergues, restaurantes, espacios de ocio o centros de estudios). </w:t>
            </w:r>
          </w:p>
          <w:p w:rsidR="00C136D1" w:rsidRDefault="00F13121">
            <w:pPr>
              <w:numPr>
                <w:ilvl w:val="0"/>
                <w:numId w:val="570"/>
              </w:numPr>
              <w:spacing w:after="0" w:line="235" w:lineRule="auto"/>
              <w:ind w:firstLine="165"/>
            </w:pPr>
            <w:r>
              <w:rPr>
                <w:sz w:val="15"/>
              </w:rPr>
              <w:t>Comprende, en una conversación informal en la que participa, descripciones, narraciones, puntos de v</w:t>
            </w:r>
            <w:r>
              <w:rPr>
                <w:sz w:val="15"/>
              </w:rPr>
              <w:t xml:space="preserve">ista y opiniones formulados de manera simple sobre asuntos prácticos de la vida diaria y sobre temas de su interés, cuando se le habla con claridad, despacio y directamente y si el interlocutor está dispuesto a repetir o reformular lo dicho. </w:t>
            </w:r>
          </w:p>
          <w:p w:rsidR="00C136D1" w:rsidRDefault="00F13121">
            <w:pPr>
              <w:numPr>
                <w:ilvl w:val="0"/>
                <w:numId w:val="570"/>
              </w:numPr>
              <w:spacing w:after="0" w:line="235" w:lineRule="auto"/>
              <w:ind w:firstLine="165"/>
            </w:pPr>
            <w:r>
              <w:rPr>
                <w:sz w:val="15"/>
              </w:rPr>
              <w:t>Comprende,</w:t>
            </w:r>
            <w:r>
              <w:rPr>
                <w:b/>
                <w:sz w:val="15"/>
              </w:rPr>
              <w:t xml:space="preserve"> </w:t>
            </w:r>
            <w:r>
              <w:rPr>
                <w:sz w:val="15"/>
              </w:rPr>
              <w:t>en</w:t>
            </w:r>
            <w:r>
              <w:rPr>
                <w:sz w:val="15"/>
              </w:rPr>
              <w:t xml:space="preserve"> una conversación formal, o entrevista en la que participa (p. e. en un centro de estudios), preguntas sobre asuntos personales o educativos, así como comentarios sencillos y predecibles relacionados con los mismos, siempre que pueda pedir que se le repita</w:t>
            </w:r>
            <w:r>
              <w:rPr>
                <w:sz w:val="15"/>
              </w:rPr>
              <w:t xml:space="preserve">, aclare o elabore algo de lo que se le ha dicho. </w:t>
            </w:r>
          </w:p>
          <w:p w:rsidR="00C136D1" w:rsidRDefault="00F13121">
            <w:pPr>
              <w:numPr>
                <w:ilvl w:val="0"/>
                <w:numId w:val="570"/>
              </w:numPr>
              <w:spacing w:after="0" w:line="259" w:lineRule="auto"/>
              <w:ind w:firstLine="165"/>
            </w:pPr>
            <w:r>
              <w:rPr>
                <w:sz w:val="15"/>
              </w:rPr>
              <w:t xml:space="preserve">Identifica la información esencial de programas de televisión sobre asuntos cotidianos o de su interés articulados con lentitud y claridad (p. e. noticias, documentales o entrevistas), cuando las imágenes </w:t>
            </w:r>
            <w:r>
              <w:rPr>
                <w:sz w:val="15"/>
              </w:rPr>
              <w:t xml:space="preserve">vehiculan gran parte del mensaje.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6055"/>
        <w:gridCol w:w="3852"/>
      </w:tblGrid>
      <w:tr w:rsidR="00C136D1">
        <w:trPr>
          <w:trHeight w:val="295"/>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Producción de textos orales: expresión e interacción </w:t>
            </w:r>
          </w:p>
        </w:tc>
      </w:tr>
      <w:tr w:rsidR="00C136D1">
        <w:trPr>
          <w:trHeight w:val="6587"/>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Producir</w:t>
            </w:r>
            <w:r>
              <w:rPr>
                <w:b/>
                <w:sz w:val="15"/>
              </w:rPr>
              <w:t xml:space="preserve"> </w:t>
            </w:r>
            <w:r>
              <w:rPr>
                <w:sz w:val="15"/>
              </w:rPr>
              <w:t>textos breves y comprensibles, tanto en conversación cara a cara como por teléfono u otros medios técnicos, en un registro neutro o informal, con un lenguaje sencillo, en los que se da, solicita e intercambia información sobre temas de importancia en la vi</w:t>
            </w:r>
            <w:r>
              <w:rPr>
                <w:sz w:val="15"/>
              </w:rPr>
              <w:t>da cotidiana y asuntos conocidos o de interés personal, educativo u ocupacional, y se justifican brevemente los motivos de determinadas acciones y planes, aunque a veces haya interrupciones o vacilaciones, resulten evidentes las pausas y la reformulación p</w:t>
            </w:r>
            <w:r>
              <w:rPr>
                <w:sz w:val="15"/>
              </w:rPr>
              <w:t xml:space="preserve">ara organizar el discurso y seleccionar expresiones y estructuras, y el interlocutor tenga que solicitar a veces que se le repita lo dicho.  </w:t>
            </w:r>
          </w:p>
          <w:p w:rsidR="00C136D1" w:rsidRDefault="00F13121">
            <w:pPr>
              <w:spacing w:after="0" w:line="235" w:lineRule="auto"/>
              <w:ind w:left="0" w:right="41" w:firstLine="166"/>
            </w:pPr>
            <w:r>
              <w:rPr>
                <w:sz w:val="15"/>
              </w:rPr>
              <w:t>Conocer y saber aplicar</w:t>
            </w:r>
            <w:r>
              <w:rPr>
                <w:b/>
                <w:sz w:val="15"/>
              </w:rPr>
              <w:t xml:space="preserve"> </w:t>
            </w:r>
            <w:r>
              <w:rPr>
                <w:sz w:val="15"/>
              </w:rPr>
              <w:t xml:space="preserve">las estrategias más adecuadas para producir textos orales monológicos o dialógicos breves </w:t>
            </w:r>
            <w:r>
              <w:rPr>
                <w:sz w:val="15"/>
              </w:rPr>
              <w:t xml:space="preserve">y de estructura simple y clara, utilizando, entre otros, procedimientos como la adaptación del mensaje a patrones de la primera lengua u otras, o el uso de elementos léxicos aproximados si no se dispone de otros más precisos. </w:t>
            </w:r>
          </w:p>
          <w:p w:rsidR="00C136D1" w:rsidRDefault="00F13121">
            <w:pPr>
              <w:spacing w:after="0" w:line="235" w:lineRule="auto"/>
              <w:ind w:left="0" w:right="45" w:firstLine="165"/>
            </w:pPr>
            <w:r>
              <w:rPr>
                <w:sz w:val="15"/>
              </w:rPr>
              <w:t>Incorporar</w:t>
            </w:r>
            <w:r>
              <w:rPr>
                <w:b/>
                <w:sz w:val="15"/>
              </w:rPr>
              <w:t xml:space="preserve"> </w:t>
            </w:r>
            <w:r>
              <w:rPr>
                <w:sz w:val="15"/>
              </w:rPr>
              <w:t>a la producción de</w:t>
            </w:r>
            <w:r>
              <w:rPr>
                <w:sz w:val="15"/>
              </w:rPr>
              <w:t>l texto oral monológico o dialógico los conocimientos socioculturales y sociolingüísticos adquiridos relativos a relaciones interpersonales, comportamiento y convenciones sociales, actuando con la debida propiedad y respetando las normas de cortesía más im</w:t>
            </w:r>
            <w:r>
              <w:rPr>
                <w:sz w:val="15"/>
              </w:rPr>
              <w:t xml:space="preserve">portantes en los contextos respectivos. </w:t>
            </w:r>
          </w:p>
          <w:p w:rsidR="00C136D1" w:rsidRDefault="00F13121">
            <w:pPr>
              <w:spacing w:after="0" w:line="235" w:lineRule="auto"/>
              <w:ind w:left="0" w:right="38" w:firstLine="166"/>
            </w:pPr>
            <w:r>
              <w:rPr>
                <w:sz w:val="15"/>
              </w:rPr>
              <w:t>Llevar a cabo</w:t>
            </w:r>
            <w:r>
              <w:rPr>
                <w:b/>
                <w:sz w:val="15"/>
              </w:rPr>
              <w:t xml:space="preserve"> </w:t>
            </w:r>
            <w:r>
              <w:rPr>
                <w:sz w:val="15"/>
              </w:rPr>
              <w:t>las funciones demandadas por el propósito comunicativo, utilizando los exponentes más comunes</w:t>
            </w:r>
            <w:r>
              <w:rPr>
                <w:b/>
                <w:sz w:val="15"/>
              </w:rPr>
              <w:t xml:space="preserve"> </w:t>
            </w:r>
            <w:r>
              <w:rPr>
                <w:sz w:val="15"/>
              </w:rPr>
              <w:t>de dichas funciones y los patrones discursivos de uso más frecuente para organizar el texto de manera senci</w:t>
            </w:r>
            <w:r>
              <w:rPr>
                <w:sz w:val="15"/>
              </w:rPr>
              <w:t xml:space="preserve">lla con la suficiente cohesión interna y coherencia con respecto al contexto de comunicación. </w:t>
            </w:r>
          </w:p>
          <w:p w:rsidR="00C136D1" w:rsidRDefault="00F13121">
            <w:pPr>
              <w:spacing w:after="0" w:line="235" w:lineRule="auto"/>
              <w:ind w:left="0" w:right="42" w:firstLine="165"/>
            </w:pPr>
            <w:r>
              <w:rPr>
                <w:sz w:val="15"/>
              </w:rPr>
              <w:t>Mostrar control sobre un repertorio limitado de estructuras sintácticas de uso habitual, y emplear para comunicarse mecanismos sencillos lo bastante ajustados al</w:t>
            </w:r>
            <w:r>
              <w:rPr>
                <w:sz w:val="15"/>
              </w:rPr>
              <w:t xml:space="preserve"> contexto y a la intención comunicativa (repetición léxica, elipsis, deixis personal, espacial y temporal, yuxtaposición, y conectores y marcadores conversacionales de uso muy frecuente). </w:t>
            </w:r>
          </w:p>
          <w:p w:rsidR="00C136D1" w:rsidRDefault="00F13121">
            <w:pPr>
              <w:spacing w:after="0" w:line="235" w:lineRule="auto"/>
              <w:ind w:left="0" w:right="43" w:firstLine="165"/>
            </w:pPr>
            <w:r>
              <w:rPr>
                <w:sz w:val="15"/>
              </w:rPr>
              <w:t>Conocer y utilizar</w:t>
            </w:r>
            <w:r>
              <w:rPr>
                <w:b/>
                <w:sz w:val="15"/>
              </w:rPr>
              <w:t xml:space="preserve"> </w:t>
            </w:r>
            <w:r>
              <w:rPr>
                <w:sz w:val="15"/>
              </w:rPr>
              <w:t xml:space="preserve">un repertorio léxico oral suficiente para comunicar información, opiniones y puntos de vista breves, simples y directos en situaciones habituales y cotidianas, aunque en situaciones menos corrientes haya que adaptar el mensaje. </w:t>
            </w:r>
          </w:p>
          <w:p w:rsidR="00C136D1" w:rsidRDefault="00F13121">
            <w:pPr>
              <w:spacing w:after="0" w:line="235" w:lineRule="auto"/>
              <w:ind w:left="0" w:right="43" w:firstLine="165"/>
            </w:pPr>
            <w:r>
              <w:rPr>
                <w:sz w:val="15"/>
              </w:rPr>
              <w:t>Pronunciar y entonar</w:t>
            </w:r>
            <w:r>
              <w:rPr>
                <w:b/>
                <w:sz w:val="15"/>
              </w:rPr>
              <w:t xml:space="preserve"> </w:t>
            </w:r>
            <w:r>
              <w:rPr>
                <w:sz w:val="15"/>
              </w:rPr>
              <w:t>de man</w:t>
            </w:r>
            <w:r>
              <w:rPr>
                <w:sz w:val="15"/>
              </w:rPr>
              <w:t xml:space="preserve">era clara e inteligible, aunque a veces resulte evidente el acento extranjero, o se cometan errores de pronunciación que no interrumpan la comunicación, y los interlocutores tengan que solicitar repeticiones de vez en cuando. </w:t>
            </w:r>
          </w:p>
          <w:p w:rsidR="00C136D1" w:rsidRDefault="00F13121">
            <w:pPr>
              <w:spacing w:after="0" w:line="235" w:lineRule="auto"/>
              <w:ind w:left="0" w:right="41" w:firstLine="165"/>
            </w:pPr>
            <w:r>
              <w:rPr>
                <w:sz w:val="15"/>
              </w:rPr>
              <w:t>Manejar frases cortas, grupos</w:t>
            </w:r>
            <w:r>
              <w:rPr>
                <w:sz w:val="15"/>
              </w:rPr>
              <w:t xml:space="preserve"> de palabras y fórmulas para desenvolverse de manera suficiente en breves intercambios en situaciones habituales y cotidianas, interrumpiendo en ocasiones el discurso para buscar expresiones, articular palabras menos frecuentes y reparar la comunicación en</w:t>
            </w:r>
            <w:r>
              <w:rPr>
                <w:sz w:val="15"/>
              </w:rPr>
              <w:t xml:space="preserve"> situaciones menos comunes. </w:t>
            </w:r>
          </w:p>
          <w:p w:rsidR="00C136D1" w:rsidRDefault="00F13121">
            <w:pPr>
              <w:spacing w:after="0" w:line="259" w:lineRule="auto"/>
              <w:ind w:left="0" w:right="44" w:firstLine="165"/>
            </w:pPr>
            <w:r>
              <w:rPr>
                <w:sz w:val="15"/>
              </w:rPr>
              <w:t xml:space="preserve">Interactuar de manera sencilla en intercambios claramente estructurados, utilizando fórmulas o gestos simples para tomar o ceder el turno de palabra, aunque se dependa en gran medida de la actuación del interlocutor.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1"/>
              </w:numPr>
              <w:spacing w:after="0" w:line="235" w:lineRule="auto"/>
              <w:ind w:right="40" w:firstLine="165"/>
            </w:pPr>
            <w:r>
              <w:rPr>
                <w:sz w:val="15"/>
              </w:rPr>
              <w:t>Hace pre</w:t>
            </w:r>
            <w:r>
              <w:rPr>
                <w:sz w:val="15"/>
              </w:rPr>
              <w:t>sentaciones</w:t>
            </w:r>
            <w:r>
              <w:rPr>
                <w:b/>
                <w:sz w:val="15"/>
              </w:rPr>
              <w:t xml:space="preserve"> </w:t>
            </w:r>
            <w:r>
              <w:rPr>
                <w:sz w:val="15"/>
              </w:rPr>
              <w:t xml:space="preserve">breves y ensayadas, siguiendo un esquema lineal y estructurado, sobre aspectos concretos de temas de su interés o relacionados con sus estudios, y responde a preguntas breves y sencillas de los oyentes sobre el contenido de las mismas.  </w:t>
            </w:r>
          </w:p>
          <w:p w:rsidR="00C136D1" w:rsidRDefault="00F13121">
            <w:pPr>
              <w:numPr>
                <w:ilvl w:val="0"/>
                <w:numId w:val="571"/>
              </w:numPr>
              <w:spacing w:after="0" w:line="235" w:lineRule="auto"/>
              <w:ind w:right="40" w:firstLine="165"/>
            </w:pPr>
            <w:r>
              <w:rPr>
                <w:sz w:val="15"/>
              </w:rPr>
              <w:t xml:space="preserve">Se desenvuelve con la debida corrección en gestiones y transacciones cotidianas, como son los viajes, el alojamiento, el transporte, las compras y el ocio, siguiendo normas de cortesía básicas (saludo y tratamiento). </w:t>
            </w:r>
          </w:p>
          <w:p w:rsidR="00C136D1" w:rsidRDefault="00F13121">
            <w:pPr>
              <w:numPr>
                <w:ilvl w:val="0"/>
                <w:numId w:val="571"/>
              </w:numPr>
              <w:spacing w:after="0" w:line="235" w:lineRule="auto"/>
              <w:ind w:right="40" w:firstLine="165"/>
            </w:pPr>
            <w:r>
              <w:rPr>
                <w:sz w:val="15"/>
              </w:rPr>
              <w:t>Participa en conversaciones informales</w:t>
            </w:r>
            <w:r>
              <w:rPr>
                <w:sz w:val="15"/>
              </w:rPr>
              <w:t xml:space="preserve"> breves, cara a cara o por teléfono u otros medios técnicos, en las que establece contacto social, intercambia información y expresa de manera sencilla opiniones y puntos de vista, hace invitaciones y ofrecimientos, pide y ofrece cosas, pide y da indicacio</w:t>
            </w:r>
            <w:r>
              <w:rPr>
                <w:sz w:val="15"/>
              </w:rPr>
              <w:t xml:space="preserve">nes o instrucciones, o discute los pasos que hay que seguir para realizar una actividad conjunta.  </w:t>
            </w:r>
          </w:p>
          <w:p w:rsidR="00C136D1" w:rsidRDefault="00F13121">
            <w:pPr>
              <w:numPr>
                <w:ilvl w:val="0"/>
                <w:numId w:val="571"/>
              </w:numPr>
              <w:spacing w:after="0" w:line="259" w:lineRule="auto"/>
              <w:ind w:right="40" w:firstLine="165"/>
            </w:pPr>
            <w:r>
              <w:rPr>
                <w:sz w:val="15"/>
              </w:rPr>
              <w:t>Se desenvuelve de manera simple pero suficiente en una conversación formal, reunión o entrevista (p. e. para realizar un curso de verano), aportando informa</w:t>
            </w:r>
            <w:r>
              <w:rPr>
                <w:sz w:val="15"/>
              </w:rPr>
              <w:t>ción relevante, expresando de manera sencilla sus ideas sobre temas habituales, dando su opinión sobre problemas prácticos cuando se le pregunta directamente, y reaccionando de forma simple ante comentarios, siempre que pueda pedir que se le repitan los pu</w:t>
            </w:r>
            <w:r>
              <w:rPr>
                <w:sz w:val="15"/>
              </w:rPr>
              <w:t xml:space="preserve">ntos clave si lo necesita.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3. Comprensión de textos escritos </w:t>
            </w:r>
          </w:p>
        </w:tc>
      </w:tr>
      <w:tr w:rsidR="00C136D1">
        <w:trPr>
          <w:trHeight w:val="4490"/>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6"/>
            </w:pPr>
            <w:r>
              <w:rPr>
                <w:sz w:val="15"/>
              </w:rPr>
              <w:t>Identificar</w:t>
            </w:r>
            <w:r>
              <w:rPr>
                <w:b/>
                <w:sz w:val="15"/>
              </w:rPr>
              <w:t xml:space="preserve"> </w:t>
            </w:r>
            <w:r>
              <w:rPr>
                <w:sz w:val="15"/>
              </w:rPr>
              <w:t>la información esencial, los puntos más relevantes y detalles importantes en textos, tanto en formato impreso como en soporte digital, breves y bien estructurados escritos en un registro formal o neutro, que traten de asuntos cotidianos, de temas de interé</w:t>
            </w:r>
            <w:r>
              <w:rPr>
                <w:sz w:val="15"/>
              </w:rPr>
              <w:t xml:space="preserve">s o relevantes para los propios estudios y ocupaciones, y que contengan estructuras sencillas y un léxico de uso común.  </w:t>
            </w:r>
          </w:p>
          <w:p w:rsidR="00C136D1" w:rsidRDefault="00F13121">
            <w:pPr>
              <w:spacing w:after="0" w:line="235" w:lineRule="auto"/>
              <w:ind w:left="0" w:right="0" w:firstLine="165"/>
              <w:jc w:val="left"/>
            </w:pPr>
            <w:r>
              <w:rPr>
                <w:sz w:val="15"/>
              </w:rPr>
              <w:t>Conocer y saber aplicar</w:t>
            </w:r>
            <w:r>
              <w:rPr>
                <w:b/>
                <w:sz w:val="15"/>
              </w:rPr>
              <w:t xml:space="preserve"> </w:t>
            </w:r>
            <w:r>
              <w:rPr>
                <w:sz w:val="15"/>
              </w:rPr>
              <w:t xml:space="preserve">las estrategias más adecuadas para la comprensión del sentido general, la información esencial, los puntos e ideas principales o los detalles relevantes del texto. </w:t>
            </w:r>
          </w:p>
          <w:p w:rsidR="00C136D1" w:rsidRDefault="00F13121">
            <w:pPr>
              <w:spacing w:after="0" w:line="235" w:lineRule="auto"/>
              <w:ind w:left="0" w:right="42" w:firstLine="165"/>
            </w:pPr>
            <w:r>
              <w:rPr>
                <w:sz w:val="15"/>
              </w:rPr>
              <w:t>Conocer, y utilizar para la comprensión del texto, los aspectos socioculturales y socioling</w:t>
            </w:r>
            <w:r>
              <w:rPr>
                <w:sz w:val="15"/>
              </w:rPr>
              <w:t>üísticos relativos a la vida cotidiana (hábitos de estudio y de trabajo, actividades de ocio, incluidas manifestaciones artísticas como la música o el cine), condiciones de vida y entorno, relaciones interpersonales (entre hombres y mujeres, en el trabajo,</w:t>
            </w:r>
            <w:r>
              <w:rPr>
                <w:sz w:val="15"/>
              </w:rPr>
              <w:t xml:space="preserve"> en el centro educativo, en las instituciones), y convenciones sociales (costumbres, tradiciones). </w:t>
            </w:r>
          </w:p>
          <w:p w:rsidR="00C136D1" w:rsidRDefault="00F13121">
            <w:pPr>
              <w:spacing w:after="0" w:line="236" w:lineRule="auto"/>
              <w:ind w:left="0" w:right="41" w:firstLine="165"/>
            </w:pPr>
            <w:r>
              <w:rPr>
                <w:sz w:val="15"/>
              </w:rPr>
              <w:t>Distinguir la función o funciones comunicativas más relevantes del texto y un repertorio de sus exponentes más comunes, así como patrones discursivos de uso</w:t>
            </w:r>
            <w:r>
              <w:rPr>
                <w:sz w:val="15"/>
              </w:rPr>
              <w:t xml:space="preserve"> frecuente relativos a la organización textual (introducción del tema, desarrollo y cambio temático, y cierre textual).</w:t>
            </w:r>
            <w:r>
              <w:rPr>
                <w:b/>
                <w:sz w:val="15"/>
              </w:rPr>
              <w:t xml:space="preserve">  </w:t>
            </w:r>
          </w:p>
          <w:p w:rsidR="00C136D1" w:rsidRDefault="00F13121">
            <w:pPr>
              <w:spacing w:after="0" w:line="235" w:lineRule="auto"/>
              <w:ind w:left="0" w:right="41" w:firstLine="165"/>
            </w:pPr>
            <w:r>
              <w:rPr>
                <w:sz w:val="15"/>
              </w:rPr>
              <w:t>Reconocer, y aplicar a la comprensión del texto, los constituyentes y la organización de estructuras sintácticas de uso frecuente en l</w:t>
            </w:r>
            <w:r>
              <w:rPr>
                <w:sz w:val="15"/>
              </w:rPr>
              <w:t xml:space="preserve">a comunicación escrita, así como sus significados asociados (p. e. estructura interrogativa para hacer una sugerencia). </w:t>
            </w:r>
          </w:p>
          <w:p w:rsidR="00C136D1" w:rsidRDefault="00F13121">
            <w:pPr>
              <w:spacing w:after="0" w:line="235" w:lineRule="auto"/>
              <w:ind w:left="0" w:right="41" w:firstLine="165"/>
            </w:pPr>
            <w:r>
              <w:rPr>
                <w:sz w:val="15"/>
              </w:rPr>
              <w:t>Reconocer léxico escrito de uso común relativo a asuntos cotidianos y a temas generales o relacionados con los propios intereses, estud</w:t>
            </w:r>
            <w:r>
              <w:rPr>
                <w:sz w:val="15"/>
              </w:rPr>
              <w:t xml:space="preserve">ios y ocupaciones, e inferir del contexto y del contexto, con apoyo visual, los significados de palabras y expresiones de uso menos frecuente o más específico. </w:t>
            </w:r>
          </w:p>
          <w:p w:rsidR="00C136D1" w:rsidRDefault="00F13121">
            <w:pPr>
              <w:spacing w:after="0" w:line="259" w:lineRule="auto"/>
              <w:ind w:left="0" w:right="0" w:firstLine="165"/>
            </w:pPr>
            <w:r>
              <w:rPr>
                <w:sz w:val="15"/>
              </w:rPr>
              <w:t>Reconocer las principales convenciones ortográficas, tipográficas y de puntuación, así como abr</w:t>
            </w:r>
            <w:r>
              <w:rPr>
                <w:sz w:val="15"/>
              </w:rPr>
              <w:t xml:space="preserve">eviaturas y símbolos de uso común (p. e. </w:t>
            </w:r>
            <w:r>
              <w:rPr>
                <w:rFonts w:ascii="Wingdings" w:eastAsia="Wingdings" w:hAnsi="Wingdings" w:cs="Wingdings"/>
                <w:sz w:val="15"/>
              </w:rPr>
              <w:t></w:t>
            </w:r>
            <w:r>
              <w:rPr>
                <w:sz w:val="15"/>
              </w:rPr>
              <w:t xml:space="preserve">, %, </w:t>
            </w:r>
            <w:r>
              <w:rPr>
                <w:rFonts w:ascii="Wingdings" w:eastAsia="Wingdings" w:hAnsi="Wingdings" w:cs="Wingdings"/>
                <w:sz w:val="15"/>
              </w:rPr>
              <w:t></w:t>
            </w:r>
            <w:r>
              <w:rPr>
                <w:sz w:val="15"/>
              </w:rPr>
              <w:t>), y sus significados asociados.</w:t>
            </w:r>
            <w:r>
              <w:rPr>
                <w:b/>
                <w:sz w:val="15"/>
              </w:rPr>
              <w:t xml:space="preserve">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2"/>
              </w:numPr>
              <w:spacing w:after="0" w:line="235" w:lineRule="auto"/>
              <w:ind w:right="42" w:firstLine="165"/>
            </w:pPr>
            <w:r>
              <w:rPr>
                <w:sz w:val="15"/>
              </w:rPr>
              <w:t>Identifica, con ayuda de la imagen, instrucciones generales de funcionamiento y manejo de aparatos de uso cotidiano (p. e. una fotocopiadora), así como instrucciones claras p</w:t>
            </w:r>
            <w:r>
              <w:rPr>
                <w:sz w:val="15"/>
              </w:rPr>
              <w:t xml:space="preserve">ara la realización de actividades y normas de seguridad básicas (p. e. en un espacio de ocio). </w:t>
            </w:r>
          </w:p>
          <w:p w:rsidR="00C136D1" w:rsidRDefault="00F13121">
            <w:pPr>
              <w:numPr>
                <w:ilvl w:val="0"/>
                <w:numId w:val="572"/>
              </w:numPr>
              <w:spacing w:after="0" w:line="235" w:lineRule="auto"/>
              <w:ind w:right="42" w:firstLine="165"/>
            </w:pPr>
            <w:r>
              <w:rPr>
                <w:sz w:val="15"/>
              </w:rPr>
              <w:t>Comprende</w:t>
            </w:r>
            <w:r>
              <w:rPr>
                <w:b/>
                <w:sz w:val="15"/>
              </w:rPr>
              <w:t xml:space="preserve"> </w:t>
            </w:r>
            <w:r>
              <w:rPr>
                <w:sz w:val="15"/>
              </w:rPr>
              <w:t>correspondencia personal sencilla en cualquier formato en la que se habla de uno mismo; se describen personas, objetos y lugares; se narran acontecimi</w:t>
            </w:r>
            <w:r>
              <w:rPr>
                <w:sz w:val="15"/>
              </w:rPr>
              <w:t xml:space="preserve">entos pasados, presentes y futuros, reales o imaginarios, y se expresan de manera sencilla sentimientos, deseos y opiniones sobre temas generales, conocidos o de su interés. </w:t>
            </w:r>
          </w:p>
          <w:p w:rsidR="00C136D1" w:rsidRDefault="00F13121">
            <w:pPr>
              <w:numPr>
                <w:ilvl w:val="0"/>
                <w:numId w:val="572"/>
              </w:numPr>
              <w:spacing w:after="0" w:line="235" w:lineRule="auto"/>
              <w:ind w:right="42" w:firstLine="165"/>
            </w:pPr>
            <w:r>
              <w:rPr>
                <w:sz w:val="15"/>
              </w:rPr>
              <w:t>Entiende lo esencial de correspondencia formal en la que se le informa sobre asun</w:t>
            </w:r>
            <w:r>
              <w:rPr>
                <w:sz w:val="15"/>
              </w:rPr>
              <w:t xml:space="preserve">tos de su interés en el contexto personal o educativo (p. e. sobre una beca para realizar un curso de idiomas). </w:t>
            </w:r>
          </w:p>
          <w:p w:rsidR="00C136D1" w:rsidRDefault="00F13121">
            <w:pPr>
              <w:numPr>
                <w:ilvl w:val="0"/>
                <w:numId w:val="572"/>
              </w:numPr>
              <w:spacing w:after="0" w:line="236" w:lineRule="auto"/>
              <w:ind w:right="42" w:firstLine="165"/>
            </w:pPr>
            <w:r>
              <w:rPr>
                <w:sz w:val="15"/>
              </w:rPr>
              <w:t>Capta las ideas principales de textos periodísticos breves en cualquier soporte y sobre temas generales o de su interés si los números, los nombres, las ilustraciones y los títulos vehiculan gran parte del mensaje.</w:t>
            </w:r>
            <w:r>
              <w:rPr>
                <w:b/>
                <w:sz w:val="15"/>
              </w:rPr>
              <w:t xml:space="preserve">  </w:t>
            </w:r>
          </w:p>
          <w:p w:rsidR="00C136D1" w:rsidRDefault="00F13121">
            <w:pPr>
              <w:numPr>
                <w:ilvl w:val="0"/>
                <w:numId w:val="572"/>
              </w:numPr>
              <w:spacing w:after="0" w:line="259" w:lineRule="auto"/>
              <w:ind w:right="42" w:firstLine="165"/>
            </w:pPr>
            <w:r>
              <w:rPr>
                <w:sz w:val="15"/>
              </w:rPr>
              <w:t>Entiende información específica esencia</w:t>
            </w:r>
            <w:r>
              <w:rPr>
                <w:sz w:val="15"/>
              </w:rPr>
              <w:t xml:space="preserve">l en páginas Web y otros materiales de referencia o consulta claramente estructurados sobre temas relativos a asuntos de su interés (p. e. sobre una aplicación informática, un libro o una película), siempre que pueda releer las secciones difíciles. </w:t>
            </w:r>
          </w:p>
        </w:tc>
      </w:tr>
      <w:tr w:rsidR="00C136D1">
        <w:trPr>
          <w:trHeight w:val="295"/>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Crite</w:t>
            </w:r>
            <w:r>
              <w:rPr>
                <w:sz w:val="15"/>
              </w:rPr>
              <w:t xml:space="preserve">rios de evaluación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Producción de textos escritos: expresión e interacción </w:t>
            </w:r>
          </w:p>
        </w:tc>
      </w:tr>
      <w:tr w:rsidR="00C136D1">
        <w:trPr>
          <w:trHeight w:val="5015"/>
        </w:trPr>
        <w:tc>
          <w:tcPr>
            <w:tcW w:w="605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Escribir, en papel o en soporte electrónico, textos breves, sencillos y de estructura clara sobre temas cotidianos o del propio interés, en un registro formal o neutro utilizando adecuadamente los recursos básicos de cohesión, las convenciones ortográficas</w:t>
            </w:r>
            <w:r>
              <w:rPr>
                <w:sz w:val="15"/>
              </w:rPr>
              <w:t xml:space="preserve"> básicas y los signos de puntuación más comunes, con un control razonable de expresiones y estructuras sencillas y un léxico de uso frecuente.  </w:t>
            </w:r>
          </w:p>
          <w:p w:rsidR="00C136D1" w:rsidRDefault="00F13121">
            <w:pPr>
              <w:spacing w:after="0" w:line="235" w:lineRule="auto"/>
              <w:ind w:left="0" w:firstLine="165"/>
            </w:pPr>
            <w:r>
              <w:rPr>
                <w:sz w:val="15"/>
              </w:rPr>
              <w:t>Conocer y aplicar</w:t>
            </w:r>
            <w:r>
              <w:rPr>
                <w:b/>
                <w:sz w:val="15"/>
              </w:rPr>
              <w:t xml:space="preserve"> </w:t>
            </w:r>
            <w:r>
              <w:rPr>
                <w:sz w:val="15"/>
              </w:rPr>
              <w:t>estrategias adecuadas para elaborar textos escritos breves y de estructura simple, p. e. copi</w:t>
            </w:r>
            <w:r>
              <w:rPr>
                <w:sz w:val="15"/>
              </w:rPr>
              <w:t>ando formatos, fórmulas y modelos convencionales propios de cada tipo de texto.</w:t>
            </w:r>
            <w:r>
              <w:rPr>
                <w:b/>
                <w:sz w:val="15"/>
              </w:rPr>
              <w:t xml:space="preserve">  </w:t>
            </w:r>
          </w:p>
          <w:p w:rsidR="00C136D1" w:rsidRDefault="00F13121">
            <w:pPr>
              <w:spacing w:after="0" w:line="235" w:lineRule="auto"/>
              <w:ind w:left="0" w:right="41" w:firstLine="165"/>
            </w:pPr>
            <w:r>
              <w:rPr>
                <w:sz w:val="15"/>
              </w:rPr>
              <w:t>Incorporar a la producción del texto escrito los conocimientos socioculturales y sociolingüísticos adquiridos relativos a relaciones interpersonales, comportamiento y convenciones sociales, respetando las normas de cortesía y de la netiqueta más importante</w:t>
            </w:r>
            <w:r>
              <w:rPr>
                <w:sz w:val="15"/>
              </w:rPr>
              <w:t xml:space="preserve">s en los contextos respectivos. </w:t>
            </w:r>
          </w:p>
          <w:p w:rsidR="00C136D1" w:rsidRDefault="00F13121">
            <w:pPr>
              <w:spacing w:after="0" w:line="235" w:lineRule="auto"/>
              <w:ind w:left="0" w:right="38" w:firstLine="165"/>
            </w:pPr>
            <w:r>
              <w:rPr>
                <w:sz w:val="15"/>
              </w:rPr>
              <w:t>Llevar a cabo</w:t>
            </w:r>
            <w:r>
              <w:rPr>
                <w:b/>
                <w:sz w:val="15"/>
              </w:rPr>
              <w:t xml:space="preserve"> </w:t>
            </w:r>
            <w:r>
              <w:rPr>
                <w:sz w:val="15"/>
              </w:rPr>
              <w:t>las funciones demandadas por el propósito comunicativo, utilizando los exponentes más comunes</w:t>
            </w:r>
            <w:r>
              <w:rPr>
                <w:b/>
                <w:sz w:val="15"/>
              </w:rPr>
              <w:t xml:space="preserve"> </w:t>
            </w:r>
            <w:r>
              <w:rPr>
                <w:sz w:val="15"/>
              </w:rPr>
              <w:t>de dichas funciones y los patrones discursivos de uso más frecuente para organizar el texto escrito de manera senci</w:t>
            </w:r>
            <w:r>
              <w:rPr>
                <w:sz w:val="15"/>
              </w:rPr>
              <w:t xml:space="preserve">lla con la suficiente cohesión interna y coherencia con respecto al contexto de comunicación. </w:t>
            </w:r>
          </w:p>
          <w:p w:rsidR="00C136D1" w:rsidRDefault="00F13121">
            <w:pPr>
              <w:spacing w:after="0" w:line="235" w:lineRule="auto"/>
              <w:ind w:left="0" w:right="42" w:firstLine="166"/>
            </w:pPr>
            <w:r>
              <w:rPr>
                <w:sz w:val="15"/>
              </w:rPr>
              <w:t>Mostrar control sobre un repertorio limitado de estructuras sintácticas de uso habitual, y emplear para comunicarse mecanismos sencillos lo bastante ajustados al</w:t>
            </w:r>
            <w:r>
              <w:rPr>
                <w:sz w:val="15"/>
              </w:rPr>
              <w:t xml:space="preserve"> contexto y a la intención comunicativa (repetición léxica,</w:t>
            </w:r>
            <w:r>
              <w:rPr>
                <w:b/>
                <w:sz w:val="15"/>
              </w:rPr>
              <w:t xml:space="preserve"> </w:t>
            </w:r>
            <w:r>
              <w:rPr>
                <w:sz w:val="15"/>
              </w:rPr>
              <w:t>elipsis, deixis personal, espacial y temporal, yuxtaposición, y conectores y marcadores discursivos muy frecuentes).</w:t>
            </w:r>
            <w:r>
              <w:rPr>
                <w:b/>
                <w:sz w:val="15"/>
              </w:rPr>
              <w:t xml:space="preserve">  </w:t>
            </w:r>
          </w:p>
          <w:p w:rsidR="00C136D1" w:rsidRDefault="00F13121">
            <w:pPr>
              <w:spacing w:after="0" w:line="235" w:lineRule="auto"/>
              <w:ind w:left="0" w:firstLine="165"/>
            </w:pPr>
            <w:r>
              <w:rPr>
                <w:sz w:val="15"/>
              </w:rPr>
              <w:t>Conocer y utilizar</w:t>
            </w:r>
            <w:r>
              <w:rPr>
                <w:b/>
                <w:sz w:val="15"/>
              </w:rPr>
              <w:t xml:space="preserve"> </w:t>
            </w:r>
            <w:r>
              <w:rPr>
                <w:sz w:val="15"/>
              </w:rPr>
              <w:t>un repertorio léxico escrito suficiente para comunicar inf</w:t>
            </w:r>
            <w:r>
              <w:rPr>
                <w:sz w:val="15"/>
              </w:rPr>
              <w:t xml:space="preserve">ormación, opiniones y puntos de vista breves, simples y directos en situaciones habituales y cotidianas, aunque en situaciones menos corrientes y sobre temas menos conocidos haya que adaptar el mensaje. </w:t>
            </w:r>
          </w:p>
          <w:p w:rsidR="00C136D1" w:rsidRDefault="00F13121">
            <w:pPr>
              <w:spacing w:after="0" w:line="259" w:lineRule="auto"/>
              <w:ind w:left="0" w:firstLine="165"/>
            </w:pPr>
            <w:r>
              <w:rPr>
                <w:sz w:val="15"/>
              </w:rPr>
              <w:t>Conocer y aplicar, de manera adecuada para hacerse c</w:t>
            </w:r>
            <w:r>
              <w:rPr>
                <w:sz w:val="15"/>
              </w:rPr>
              <w:t>omprensible casi siempre, los signos de puntuación elementales (p. e. punto, coma) y las reglas ortográficas básicas (p. e. uso de mayúsculas y minúsculas, o separación de palabras al final de línea), así como las convenciones ortográficas más habituales e</w:t>
            </w:r>
            <w:r>
              <w:rPr>
                <w:sz w:val="15"/>
              </w:rPr>
              <w:t xml:space="preserve">n la redacción de textos en soporte electrónico. </w:t>
            </w:r>
          </w:p>
        </w:tc>
        <w:tc>
          <w:tcPr>
            <w:tcW w:w="3852"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3"/>
              </w:numPr>
              <w:spacing w:after="0" w:line="235" w:lineRule="auto"/>
              <w:ind w:right="40" w:firstLine="165"/>
            </w:pPr>
            <w:r>
              <w:rPr>
                <w:sz w:val="15"/>
              </w:rPr>
              <w:t xml:space="preserve">Completa un cuestionario sencillo con información personal y relativa a su formación, intereses o aficiones (p. e. para suscribirse a una publicación digital).  </w:t>
            </w:r>
          </w:p>
          <w:p w:rsidR="00C136D1" w:rsidRDefault="00F13121">
            <w:pPr>
              <w:numPr>
                <w:ilvl w:val="0"/>
                <w:numId w:val="573"/>
              </w:numPr>
              <w:spacing w:after="0" w:line="235" w:lineRule="auto"/>
              <w:ind w:right="40" w:firstLine="165"/>
            </w:pPr>
            <w:r>
              <w:rPr>
                <w:sz w:val="15"/>
              </w:rPr>
              <w:t>Escribe notas y mensajes (SMS, WhatsApp, Twi</w:t>
            </w:r>
            <w:r>
              <w:rPr>
                <w:sz w:val="15"/>
              </w:rPr>
              <w:t xml:space="preserve">tter), en los que hace breves comentarios o da instrucciones e indicaciones relacionadas con actividades y situaciones de la vida cotidiana y de su interés, respetando las convenciones y normas de cortesía y de la netiqueta. </w:t>
            </w:r>
          </w:p>
          <w:p w:rsidR="00C136D1" w:rsidRDefault="00F13121">
            <w:pPr>
              <w:numPr>
                <w:ilvl w:val="0"/>
                <w:numId w:val="573"/>
              </w:numPr>
              <w:spacing w:after="0" w:line="235" w:lineRule="auto"/>
              <w:ind w:right="40" w:firstLine="165"/>
            </w:pPr>
            <w:r>
              <w:rPr>
                <w:sz w:val="15"/>
              </w:rPr>
              <w:t>Escribe correspondencia person</w:t>
            </w:r>
            <w:r>
              <w:rPr>
                <w:sz w:val="15"/>
              </w:rPr>
              <w:t>al breve en la que se establece y mantiene el contacto social (p. e. con amigos en otros países); se intercambia información; se describen en términos sencillos sucesos importantes y experiencias personales; se dan instrucciones; se hacen y aceptan ofrecim</w:t>
            </w:r>
            <w:r>
              <w:rPr>
                <w:sz w:val="15"/>
              </w:rPr>
              <w:t xml:space="preserve">ientos y sugerencias (p. e. se cancelan, confirman o modifican una invitación o unos planes), y se expresan opiniones de manera sencilla. </w:t>
            </w:r>
          </w:p>
          <w:p w:rsidR="00C136D1" w:rsidRDefault="00F13121">
            <w:pPr>
              <w:numPr>
                <w:ilvl w:val="0"/>
                <w:numId w:val="573"/>
              </w:numPr>
              <w:spacing w:after="0" w:line="259" w:lineRule="auto"/>
              <w:ind w:right="40" w:firstLine="165"/>
            </w:pPr>
            <w:r>
              <w:rPr>
                <w:sz w:val="15"/>
              </w:rPr>
              <w:t xml:space="preserve">Escribe correspondencia formal básica y breve, dirigida a instituciones públicas o privadas o entidades comerciales, solicitando o dando la información requerida y observando las convenciones formales y normas de cortesía básicas de este tipo de textos. </w:t>
            </w:r>
          </w:p>
        </w:tc>
      </w:tr>
    </w:tbl>
    <w:p w:rsidR="00C136D1" w:rsidRDefault="00F13121">
      <w:pPr>
        <w:ind w:left="3014" w:right="37" w:firstLine="0"/>
      </w:pPr>
      <w:r>
        <w:t xml:space="preserve">Segunda Lengua Extranjera I. 1º Bachillerato </w:t>
      </w:r>
    </w:p>
    <w:tbl>
      <w:tblPr>
        <w:tblStyle w:val="TableGrid"/>
        <w:tblW w:w="9907" w:type="dxa"/>
        <w:tblInd w:w="2" w:type="dxa"/>
        <w:tblCellMar>
          <w:top w:w="88" w:type="dxa"/>
          <w:left w:w="55" w:type="dxa"/>
          <w:bottom w:w="0" w:type="dxa"/>
          <w:right w:w="12" w:type="dxa"/>
        </w:tblCellMar>
        <w:tblLook w:val="04A0" w:firstRow="1" w:lastRow="0" w:firstColumn="1" w:lastColumn="0" w:noHBand="0" w:noVBand="1"/>
      </w:tblPr>
      <w:tblGrid>
        <w:gridCol w:w="5641"/>
        <w:gridCol w:w="4265"/>
      </w:tblGrid>
      <w:tr w:rsidR="00C136D1">
        <w:trPr>
          <w:trHeight w:val="295"/>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1. Comprensión de textos orales </w:t>
            </w:r>
          </w:p>
        </w:tc>
      </w:tr>
      <w:tr w:rsidR="00C136D1">
        <w:trPr>
          <w:trHeight w:val="5714"/>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Identificar el sentido general, la información esencial, los puntos principales y los detalles más relevantes en textos orales breves o de longitud media, transmitidos de viva voz o por medios técnicos, claramente estructurados y articulados a una velocida</w:t>
            </w:r>
            <w:r>
              <w:rPr>
                <w:sz w:val="15"/>
              </w:rPr>
              <w:t>d lenta o media, en un registro formal, informal o neutro, y que traten de aspectos concretos de temas generales, sobre asuntos cotidianos en situaciones corrientes o menos habituales, o sobre los propios intereses en los ámbitos personal, público, educati</w:t>
            </w:r>
            <w:r>
              <w:rPr>
                <w:sz w:val="15"/>
              </w:rPr>
              <w:t>vo y ocupacional, siempre que las condiciones acústicas no distorsionen el mensaje y se pueda volver a escuchar lo dicho.</w:t>
            </w:r>
            <w:r>
              <w:rPr>
                <w:b/>
                <w:sz w:val="15"/>
              </w:rPr>
              <w:t xml:space="preserve"> </w:t>
            </w:r>
          </w:p>
          <w:p w:rsidR="00C136D1" w:rsidRDefault="00F13121">
            <w:pPr>
              <w:spacing w:after="0" w:line="235" w:lineRule="auto"/>
              <w:ind w:left="0" w:right="44" w:firstLine="165"/>
            </w:pPr>
            <w:r>
              <w:rPr>
                <w:sz w:val="15"/>
              </w:rPr>
              <w:t xml:space="preserve">Conocer y saber aplicar las estrategias adecuadas para la comprensión del sentido general, la información esencial, los puntos e ideas principales o los detalles relevantes del texto.  </w:t>
            </w:r>
          </w:p>
          <w:p w:rsidR="00C136D1" w:rsidRDefault="00F13121">
            <w:pPr>
              <w:spacing w:after="0" w:line="235" w:lineRule="auto"/>
              <w:ind w:left="0" w:right="40" w:firstLine="165"/>
            </w:pPr>
            <w:r>
              <w:rPr>
                <w:sz w:val="15"/>
              </w:rPr>
              <w:t>Conocer y utilizar para la comprensión del texto los aspectos sociocul</w:t>
            </w:r>
            <w:r>
              <w:rPr>
                <w:sz w:val="15"/>
              </w:rPr>
              <w:t>turales y sociolingüísticos relativos a la vida cotidiana (hábitos y actividades de estudio, trabajo y ocio), condiciones de vida y entorno, relaciones interpersonales (entre hombres y mujeres, en el ámbito educativo, ocupacional e institucional), comporta</w:t>
            </w:r>
            <w:r>
              <w:rPr>
                <w:sz w:val="15"/>
              </w:rPr>
              <w:t xml:space="preserve">miento (posturas, expresiones faciales, uso de la voz, contacto visual, proxémica), y convenciones sociales (actitudes, valores). </w:t>
            </w:r>
          </w:p>
          <w:p w:rsidR="00C136D1" w:rsidRDefault="00F13121">
            <w:pPr>
              <w:spacing w:after="0" w:line="235" w:lineRule="auto"/>
              <w:ind w:left="0" w:right="42" w:firstLine="165"/>
            </w:pPr>
            <w:r>
              <w:rPr>
                <w:sz w:val="15"/>
              </w:rPr>
              <w:t>Distinguir la función o funciones comunicativas más relevantes del texto y un repertorio de sus exponentes más comunes, así c</w:t>
            </w:r>
            <w:r>
              <w:rPr>
                <w:sz w:val="15"/>
              </w:rPr>
              <w:t xml:space="preserve">omo patrones discursivos de uso frecuente relativos a la organización y ampliación de la información (p. e. nueva frente a conocida, o ejemplificación). </w:t>
            </w:r>
          </w:p>
          <w:p w:rsidR="00C136D1" w:rsidRDefault="00F13121">
            <w:pPr>
              <w:spacing w:after="0" w:line="235" w:lineRule="auto"/>
              <w:ind w:left="0" w:right="42" w:firstLine="165"/>
            </w:pPr>
            <w:r>
              <w:rPr>
                <w:sz w:val="15"/>
              </w:rPr>
              <w:t>Aplicar a la comprensión del texto los conocimientos sobre los constituyentes y la organización de pat</w:t>
            </w:r>
            <w:r>
              <w:rPr>
                <w:sz w:val="15"/>
              </w:rPr>
              <w:t xml:space="preserve">rones sintácticos y discursivos de uso frecuente en la comunicación oral, así como sus significados asociados (p. e. una estructura interrogativa para expresar interés). </w:t>
            </w:r>
          </w:p>
          <w:p w:rsidR="00C136D1" w:rsidRDefault="00F13121">
            <w:pPr>
              <w:spacing w:after="0" w:line="235" w:lineRule="auto"/>
              <w:ind w:left="0" w:right="42" w:firstLine="165"/>
            </w:pPr>
            <w:r>
              <w:rPr>
                <w:sz w:val="15"/>
              </w:rPr>
              <w:t xml:space="preserve">Reconocer léxico oral de uso común relativo a asuntos cotidianos y a temas generales </w:t>
            </w:r>
            <w:r>
              <w:rPr>
                <w:sz w:val="15"/>
              </w:rPr>
              <w:t xml:space="preserve">o relacionados con los propios intereses, estudios y ocupaciones, y un repertorio limitado de expresiones de uso muy frecuente, cuando el contexto o el apoyo visual facilitan la comprensión. </w:t>
            </w:r>
          </w:p>
          <w:p w:rsidR="00C136D1" w:rsidRDefault="00F13121">
            <w:pPr>
              <w:spacing w:after="0" w:line="259" w:lineRule="auto"/>
              <w:ind w:left="0" w:right="41" w:firstLine="165"/>
            </w:pPr>
            <w:r>
              <w:rPr>
                <w:sz w:val="15"/>
              </w:rPr>
              <w:t>Discriminar patrones sonoros, acentuales, rítmicos y de entonaci</w:t>
            </w:r>
            <w:r>
              <w:rPr>
                <w:sz w:val="15"/>
              </w:rPr>
              <w:t>ón de uso común, y reconocer los significados e intenciones comunicativas generales relacionados con los mismos.</w:t>
            </w:r>
            <w:r>
              <w:rPr>
                <w:b/>
                <w:sz w:val="15"/>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4"/>
              </w:numPr>
              <w:spacing w:after="0" w:line="237" w:lineRule="auto"/>
              <w:ind w:right="43" w:firstLine="165"/>
            </w:pPr>
            <w:r>
              <w:rPr>
                <w:sz w:val="15"/>
              </w:rPr>
              <w:t>Capta los puntos principales y detalles relevantes de mensajes, grabados o de viva voz, que contengan</w:t>
            </w:r>
            <w:r>
              <w:rPr>
                <w:b/>
                <w:sz w:val="15"/>
              </w:rPr>
              <w:t xml:space="preserve"> </w:t>
            </w:r>
            <w:r>
              <w:rPr>
                <w:sz w:val="15"/>
              </w:rPr>
              <w:t>instrucciones, indicaciones u otra infor</w:t>
            </w:r>
            <w:r>
              <w:rPr>
                <w:sz w:val="15"/>
              </w:rPr>
              <w:t xml:space="preserve">mación claramente estructurada (p. e. sobre cómo utilizar una máquina o dispositivo de uso cotidiano), siempre que pueda volver a escuchar lo dicho o pedir confirmación.  </w:t>
            </w:r>
          </w:p>
          <w:p w:rsidR="00C136D1" w:rsidRDefault="00F13121">
            <w:pPr>
              <w:numPr>
                <w:ilvl w:val="0"/>
                <w:numId w:val="574"/>
              </w:numPr>
              <w:spacing w:after="0" w:line="235" w:lineRule="auto"/>
              <w:ind w:right="43" w:firstLine="165"/>
            </w:pPr>
            <w:r>
              <w:rPr>
                <w:sz w:val="15"/>
              </w:rPr>
              <w:t xml:space="preserve">Entiende lo que se dice en transacciones y gestiones cotidianas y estructuradas (p. </w:t>
            </w:r>
            <w:r>
              <w:rPr>
                <w:sz w:val="15"/>
              </w:rPr>
              <w:t>e. en bancos, tiendas, hoteles, restaurantes, transportes, centros educativos), y los puntos principales e información relevante cuando se le habla directamente en situaciones menos habituales (p. e. si surge algún problema mientras viaja), siempre que pue</w:t>
            </w:r>
            <w:r>
              <w:rPr>
                <w:sz w:val="15"/>
              </w:rPr>
              <w:t xml:space="preserve">da volver a escuchar lo dicho.  </w:t>
            </w:r>
          </w:p>
          <w:p w:rsidR="00C136D1" w:rsidRDefault="00F13121">
            <w:pPr>
              <w:numPr>
                <w:ilvl w:val="0"/>
                <w:numId w:val="574"/>
              </w:numPr>
              <w:spacing w:after="0" w:line="235" w:lineRule="auto"/>
              <w:ind w:right="43" w:firstLine="165"/>
            </w:pPr>
            <w:r>
              <w:rPr>
                <w:sz w:val="15"/>
              </w:rPr>
              <w:t>Comprende, en una conversación informal en la que participa, opiniones justificadas y claramente articuladas sobre diversos asuntos cotidianos o de interés personal, así como la expresión de sentimientos sobre aspectos conc</w:t>
            </w:r>
            <w:r>
              <w:rPr>
                <w:sz w:val="15"/>
              </w:rPr>
              <w:t xml:space="preserve">retos de temas habituales o de actualidad. </w:t>
            </w:r>
          </w:p>
          <w:p w:rsidR="00C136D1" w:rsidRDefault="00F13121">
            <w:pPr>
              <w:numPr>
                <w:ilvl w:val="0"/>
                <w:numId w:val="574"/>
              </w:numPr>
              <w:spacing w:after="0" w:line="235" w:lineRule="auto"/>
              <w:ind w:right="43" w:firstLine="165"/>
            </w:pPr>
            <w:r>
              <w:rPr>
                <w:sz w:val="15"/>
              </w:rPr>
              <w:t>Comprende, en una conversación formal o entrevista en la que participa, información relevante de carácter habitual y predecible sobre asuntos prácticos en el ámbito educativo, siempre que pueda pedir que se le re</w:t>
            </w:r>
            <w:r>
              <w:rPr>
                <w:sz w:val="15"/>
              </w:rPr>
              <w:t xml:space="preserve">pita, o que se reformule, aclare o elabore, algo de lo que se le ha dicho. </w:t>
            </w:r>
          </w:p>
          <w:p w:rsidR="00C136D1" w:rsidRDefault="00F13121">
            <w:pPr>
              <w:numPr>
                <w:ilvl w:val="0"/>
                <w:numId w:val="574"/>
              </w:numPr>
              <w:spacing w:after="0" w:line="235" w:lineRule="auto"/>
              <w:ind w:right="43" w:firstLine="165"/>
            </w:pPr>
            <w:r>
              <w:rPr>
                <w:sz w:val="15"/>
              </w:rPr>
              <w:t xml:space="preserve">Distingue, con apoyo visual o escrito, el sentido general y las ideas más importantes en presentaciones bien estructuradas y de exposición lenta y clara sobre temas conocidos o de su interés en los ámbitos personal y educativo. </w:t>
            </w:r>
          </w:p>
          <w:p w:rsidR="00C136D1" w:rsidRDefault="00F13121">
            <w:pPr>
              <w:numPr>
                <w:ilvl w:val="0"/>
                <w:numId w:val="574"/>
              </w:numPr>
              <w:spacing w:after="0" w:line="259" w:lineRule="auto"/>
              <w:ind w:right="43" w:firstLine="165"/>
            </w:pPr>
            <w:r>
              <w:rPr>
                <w:sz w:val="15"/>
              </w:rPr>
              <w:t>Identifica los aspectos más</w:t>
            </w:r>
            <w:r>
              <w:rPr>
                <w:sz w:val="15"/>
              </w:rPr>
              <w:t xml:space="preserve"> importantes de programas informativos, documentales y entrevistas en televisión, así como lo esencial de anuncios publicitarios y programas de entretenimiento, cuando el discurso está bien estructurado y articulado con claridad en una variedad estándar de</w:t>
            </w:r>
            <w:r>
              <w:rPr>
                <w:sz w:val="15"/>
              </w:rPr>
              <w:t xml:space="preserve"> la lengua, y con apoyo de la imagen.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1" w:type="dxa"/>
        </w:tblCellMar>
        <w:tblLook w:val="04A0" w:firstRow="1" w:lastRow="0" w:firstColumn="1" w:lastColumn="0" w:noHBand="0" w:noVBand="1"/>
      </w:tblPr>
      <w:tblGrid>
        <w:gridCol w:w="5641"/>
        <w:gridCol w:w="4265"/>
      </w:tblGrid>
      <w:tr w:rsidR="00C136D1">
        <w:trPr>
          <w:trHeight w:val="295"/>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Producción de textos orales: expresión e interacción </w:t>
            </w:r>
          </w:p>
        </w:tc>
      </w:tr>
      <w:tr w:rsidR="00C136D1">
        <w:trPr>
          <w:trHeight w:val="6762"/>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Producir</w:t>
            </w:r>
            <w:r>
              <w:rPr>
                <w:b/>
                <w:sz w:val="15"/>
              </w:rPr>
              <w:t xml:space="preserve"> </w:t>
            </w:r>
            <w:r>
              <w:rPr>
                <w:sz w:val="15"/>
              </w:rPr>
              <w:t>textos de extensión breve o media, tanto cara a cara como por teléfono u otros medios técnicos, en un registro formal, neutro o informal, en los que se intercambian información y opiniones, se justifican brevemente los motivos de acciones y planes, y se fo</w:t>
            </w:r>
            <w:r>
              <w:rPr>
                <w:sz w:val="15"/>
              </w:rPr>
              <w:t xml:space="preserve">rmulan hipótesis, aunque se produzcan pausas para planificar lo que se va a decir y en ocasiones haya que formular el mensaje en términos más sencillos y repetir o reelaborar lo dicho para ayudar a la comprensión del interlocutor.  </w:t>
            </w:r>
          </w:p>
          <w:p w:rsidR="00C136D1" w:rsidRDefault="00F13121">
            <w:pPr>
              <w:spacing w:after="0" w:line="235" w:lineRule="auto"/>
              <w:ind w:left="0" w:right="40" w:firstLine="166"/>
            </w:pPr>
            <w:r>
              <w:rPr>
                <w:sz w:val="15"/>
              </w:rPr>
              <w:t>Conocer y saber aplicar</w:t>
            </w:r>
            <w:r>
              <w:rPr>
                <w:b/>
                <w:sz w:val="15"/>
              </w:rPr>
              <w:t xml:space="preserve"> </w:t>
            </w:r>
            <w:r>
              <w:rPr>
                <w:sz w:val="15"/>
              </w:rPr>
              <w:t>las estrategias más adecuadas para producir textos orales monológicos o dialógicos breves o de longitud media, y de estructura simple y clara, recurriendo, entre otros, a procedimientos como la reformulación, en términos más sencillos, de lo que se quiere</w:t>
            </w:r>
            <w:r>
              <w:rPr>
                <w:sz w:val="15"/>
              </w:rPr>
              <w:t xml:space="preserve"> expresar cuando no se dispone de estructuras o léxico más complejos en situaciones comunicativas más específicas.  </w:t>
            </w:r>
          </w:p>
          <w:p w:rsidR="00C136D1" w:rsidRDefault="00F13121">
            <w:pPr>
              <w:spacing w:after="0" w:line="235" w:lineRule="auto"/>
              <w:ind w:left="0" w:right="41" w:firstLine="165"/>
            </w:pPr>
            <w:r>
              <w:rPr>
                <w:sz w:val="15"/>
              </w:rPr>
              <w:t>Incorporar</w:t>
            </w:r>
            <w:r>
              <w:rPr>
                <w:b/>
                <w:sz w:val="15"/>
              </w:rPr>
              <w:t xml:space="preserve"> </w:t>
            </w:r>
            <w:r>
              <w:rPr>
                <w:sz w:val="15"/>
              </w:rPr>
              <w:t>a la producción del texto oral monológico o dialógico los conocimientos socioculturales y sociolingüísticos adquiridos relativos</w:t>
            </w:r>
            <w:r>
              <w:rPr>
                <w:sz w:val="15"/>
              </w:rPr>
              <w:t xml:space="preserve"> a relaciones interpersonales y convenciones sociales en los ámbitos personal, público, educativo y ocupacional, ajustando el mensaje al destinatario y al propósito comunicativo, y mostrando la propiedad y cortesía debidas.  </w:t>
            </w:r>
          </w:p>
          <w:p w:rsidR="00C136D1" w:rsidRDefault="00F13121">
            <w:pPr>
              <w:spacing w:after="0" w:line="235" w:lineRule="auto"/>
              <w:ind w:left="0" w:right="42" w:firstLine="165"/>
            </w:pPr>
            <w:r>
              <w:rPr>
                <w:sz w:val="15"/>
              </w:rPr>
              <w:t>Llevar a cabo las funciones re</w:t>
            </w:r>
            <w:r>
              <w:rPr>
                <w:sz w:val="15"/>
              </w:rPr>
              <w:t>queridas por el propósito comunicativo, utilizando un repertorio de exponentes comunes de dichas funciones y los patrones discursivos habituales para iniciar y concluir el texto adecuadamente, organizar la información de manera clara o ampliarla con ejempl</w:t>
            </w:r>
            <w:r>
              <w:rPr>
                <w:sz w:val="15"/>
              </w:rPr>
              <w:t xml:space="preserve">os. </w:t>
            </w:r>
          </w:p>
          <w:p w:rsidR="00C136D1" w:rsidRDefault="00F13121">
            <w:pPr>
              <w:spacing w:after="0" w:line="235" w:lineRule="auto"/>
              <w:ind w:left="0" w:right="38" w:firstLine="165"/>
            </w:pPr>
            <w:r>
              <w:rPr>
                <w:sz w:val="15"/>
              </w:rPr>
              <w:t xml:space="preserve">Mostrar un buen control sobre estructuras sintácticas y discursivas de uso más común en la comunicación oral, seleccionando entre ellas las más apropiadas en función del propósito comunicativo, del contenido del mensaje y del interlocutor. </w:t>
            </w:r>
          </w:p>
          <w:p w:rsidR="00C136D1" w:rsidRDefault="00F13121">
            <w:pPr>
              <w:spacing w:after="0" w:line="235" w:lineRule="auto"/>
              <w:ind w:left="0" w:right="42" w:firstLine="165"/>
            </w:pPr>
            <w:r>
              <w:rPr>
                <w:sz w:val="15"/>
              </w:rPr>
              <w:t xml:space="preserve">Conocer y </w:t>
            </w:r>
            <w:r>
              <w:rPr>
                <w:sz w:val="15"/>
              </w:rPr>
              <w:t>utilizar el léxico oral de uso más común relativo a asuntos cotidianos y a aspectos concretos de temas generales o relacionados con los propios intereses, estudios y ocupaciones, y un repertorio limitado de expresiones de uso frecuente en la comunicación o</w:t>
            </w:r>
            <w:r>
              <w:rPr>
                <w:sz w:val="15"/>
              </w:rPr>
              <w:t xml:space="preserve">ral. </w:t>
            </w:r>
          </w:p>
          <w:p w:rsidR="00C136D1" w:rsidRDefault="00F13121">
            <w:pPr>
              <w:spacing w:after="0" w:line="235" w:lineRule="auto"/>
              <w:ind w:left="0" w:right="44" w:firstLine="165"/>
            </w:pPr>
            <w:r>
              <w:rPr>
                <w:sz w:val="15"/>
              </w:rPr>
              <w:t xml:space="preserve">Pronunciar y entonar los enunciados de manera clara y comprensible, aunque a veces resulte evidente el acento extranjero, o se cometa algún error de pronunciación que no interfiera en la comunicación. </w:t>
            </w:r>
          </w:p>
          <w:p w:rsidR="00C136D1" w:rsidRDefault="00F13121">
            <w:pPr>
              <w:spacing w:after="0" w:line="235" w:lineRule="auto"/>
              <w:ind w:left="0" w:right="42" w:firstLine="165"/>
            </w:pPr>
            <w:r>
              <w:rPr>
                <w:sz w:val="15"/>
              </w:rPr>
              <w:t>Expresarse con la suficiente fluidez para que pu</w:t>
            </w:r>
            <w:r>
              <w:rPr>
                <w:sz w:val="15"/>
              </w:rPr>
              <w:t>eda seguirse sin mucha dificultad el hilo del discurso, aunque puedan producirse pausas para planificar lo que se va a decir y en ocasiones haya que interrumpir y reiniciar el mensaje para reformularlo en términos más sencillos y más claros para el interlo</w:t>
            </w:r>
            <w:r>
              <w:rPr>
                <w:sz w:val="15"/>
              </w:rPr>
              <w:t xml:space="preserve">cutor.  </w:t>
            </w:r>
          </w:p>
          <w:p w:rsidR="00C136D1" w:rsidRDefault="00F13121">
            <w:pPr>
              <w:spacing w:after="0" w:line="259" w:lineRule="auto"/>
              <w:ind w:left="0" w:firstLine="165"/>
            </w:pPr>
            <w:r>
              <w:rPr>
                <w:sz w:val="15"/>
              </w:rPr>
              <w:t>Interactuar de manera sencilla pero efectiva en intercambios claramente estructurados, utilizando las fórmulas o indicaciones más comunes para tomar o ceder el turno de palabra, aunque pueda darse cierto desajuste en la colaboración con el interlo</w:t>
            </w:r>
            <w:r>
              <w:rPr>
                <w:sz w:val="15"/>
              </w:rPr>
              <w:t xml:space="preserve">cutor.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5"/>
              </w:numPr>
              <w:spacing w:after="0" w:line="236" w:lineRule="auto"/>
              <w:ind w:right="42" w:firstLine="165"/>
            </w:pPr>
            <w:r>
              <w:rPr>
                <w:sz w:val="15"/>
              </w:rPr>
              <w:t>Hace presentaciones ensayadas previamente, breves y con apoyo visual (p. e. transparencias, posters u otro material gráfico), sobre aspectos concretos de temas académicos de su interés, organizando la información básica en un esquema coherente y ampliándol</w:t>
            </w:r>
            <w:r>
              <w:rPr>
                <w:sz w:val="15"/>
              </w:rPr>
              <w:t>a con algunos ejemplos, y respondiendo a preguntas sencillas de los oyentes sobre el tema tratado.</w:t>
            </w:r>
            <w:r>
              <w:rPr>
                <w:b/>
                <w:sz w:val="15"/>
              </w:rPr>
              <w:t xml:space="preserve"> </w:t>
            </w:r>
          </w:p>
          <w:p w:rsidR="00C136D1" w:rsidRDefault="00F13121">
            <w:pPr>
              <w:numPr>
                <w:ilvl w:val="0"/>
                <w:numId w:val="575"/>
              </w:numPr>
              <w:spacing w:after="0" w:line="235" w:lineRule="auto"/>
              <w:ind w:right="42" w:firstLine="165"/>
            </w:pPr>
            <w:r>
              <w:rPr>
                <w:sz w:val="15"/>
              </w:rPr>
              <w:t>Se desenvuelve con la suficiente eficacia en situaciones cotidianas y menos habituales que pueden surgir durante un viaje o estancia en otros países por mot</w:t>
            </w:r>
            <w:r>
              <w:rPr>
                <w:sz w:val="15"/>
              </w:rPr>
              <w:t xml:space="preserve">ivos personales o educativos (transporte, alojamiento, comidas, compras, estudios, relaciones con las autoridades, salud, ocio). </w:t>
            </w:r>
          </w:p>
          <w:p w:rsidR="00C136D1" w:rsidRDefault="00F13121">
            <w:pPr>
              <w:numPr>
                <w:ilvl w:val="0"/>
                <w:numId w:val="575"/>
              </w:numPr>
              <w:spacing w:after="0" w:line="235" w:lineRule="auto"/>
              <w:ind w:right="42" w:firstLine="165"/>
            </w:pPr>
            <w:r>
              <w:rPr>
                <w:sz w:val="15"/>
              </w:rPr>
              <w:t>Participa en conversaciones informales, cara a cara o por teléfono u otros medios técnicos, sobre asuntos cotidianos, en las q</w:t>
            </w:r>
            <w:r>
              <w:rPr>
                <w:sz w:val="15"/>
              </w:rPr>
              <w:t>ue intercambia información y expresa y justifica opiniones brevemente; narra y describe hechos ocurridos en el pasado o planes de futuro; hace sugerencias; pide y da indicaciones o instrucciones; expresa y justifica sentimientos de manera sencilla, y descr</w:t>
            </w:r>
            <w:r>
              <w:rPr>
                <w:sz w:val="15"/>
              </w:rPr>
              <w:t xml:space="preserve">ibe con cierto detalle aspectos concretos de temas de actualidad o de interés personal o educativo.  </w:t>
            </w:r>
          </w:p>
          <w:p w:rsidR="00C136D1" w:rsidRDefault="00F13121">
            <w:pPr>
              <w:numPr>
                <w:ilvl w:val="0"/>
                <w:numId w:val="575"/>
              </w:numPr>
              <w:spacing w:after="0" w:line="259" w:lineRule="auto"/>
              <w:ind w:right="42" w:firstLine="165"/>
            </w:pPr>
            <w:r>
              <w:rPr>
                <w:sz w:val="15"/>
              </w:rPr>
              <w:t>Toma parte</w:t>
            </w:r>
            <w:r>
              <w:rPr>
                <w:b/>
                <w:sz w:val="15"/>
              </w:rPr>
              <w:t xml:space="preserve"> </w:t>
            </w:r>
            <w:r>
              <w:rPr>
                <w:sz w:val="15"/>
              </w:rPr>
              <w:t>en conversaciones formales o entrevistas de carácter académico u ocupacional, sobre temas muy habituales en estos contextos, intercambiando inf</w:t>
            </w:r>
            <w:r>
              <w:rPr>
                <w:sz w:val="15"/>
              </w:rPr>
              <w:t>ormación relevante sobre hechos concretos, pidiendo y dando instrucciones o soluciones a problemas prácticos, planteando con sencillez y claridad sus puntos de vista, y justificando brevemente sus acciones, opiniones y planes.</w:t>
            </w:r>
            <w:r>
              <w:rPr>
                <w:b/>
                <w:sz w:val="15"/>
              </w:rPr>
              <w:t xml:space="preserv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Bloque 3. Comprensión de te</w:t>
            </w:r>
            <w:r>
              <w:rPr>
                <w:sz w:val="15"/>
              </w:rPr>
              <w:t xml:space="preserve">xtos escritos </w:t>
            </w:r>
          </w:p>
        </w:tc>
      </w:tr>
      <w:tr w:rsidR="00C136D1">
        <w:trPr>
          <w:trHeight w:val="5189"/>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Identificar la información esencial, los puntos más relevantes y detalles importantes en textos, en formato impreso o en soporte digital, bien estructurados y de corta o media extensión, escritos en un registro formal, informal o neutro, que traten de asun</w:t>
            </w:r>
            <w:r>
              <w:rPr>
                <w:sz w:val="15"/>
              </w:rPr>
              <w:t xml:space="preserve">tos cotidianos, de temas de interés o relevantes para los propios estudios u ocupaciones y que contengan estructuras frecuentes y un léxico general de uso común.  </w:t>
            </w:r>
          </w:p>
          <w:p w:rsidR="00C136D1" w:rsidRDefault="00F13121">
            <w:pPr>
              <w:spacing w:after="0" w:line="235" w:lineRule="auto"/>
              <w:ind w:left="0" w:right="43" w:firstLine="165"/>
            </w:pPr>
            <w:r>
              <w:rPr>
                <w:sz w:val="15"/>
              </w:rPr>
              <w:t>Conocer y saber aplicar</w:t>
            </w:r>
            <w:r>
              <w:rPr>
                <w:b/>
                <w:sz w:val="15"/>
              </w:rPr>
              <w:t xml:space="preserve"> </w:t>
            </w:r>
            <w:r>
              <w:rPr>
                <w:sz w:val="15"/>
              </w:rPr>
              <w:t>las estrategias más adecuadas para la comprensión del sentido genera</w:t>
            </w:r>
            <w:r>
              <w:rPr>
                <w:sz w:val="15"/>
              </w:rPr>
              <w:t xml:space="preserve">l, la información esencial, los puntos e ideas principales o los detalles relevantes del texto. </w:t>
            </w:r>
          </w:p>
          <w:p w:rsidR="00C136D1" w:rsidRDefault="00F13121">
            <w:pPr>
              <w:spacing w:after="0" w:line="235" w:lineRule="auto"/>
              <w:ind w:left="0" w:right="43" w:firstLine="165"/>
            </w:pPr>
            <w:r>
              <w:rPr>
                <w:sz w:val="15"/>
              </w:rPr>
              <w:t>Conocer, y utilizar para la comprensión del texto, los aspectos sociolingüísticos relativos a la vida cotidiana (hábitos y actividades de estudio, trabajo y oc</w:t>
            </w:r>
            <w:r>
              <w:rPr>
                <w:sz w:val="15"/>
              </w:rPr>
              <w:t>io), condiciones de vida, y relaciones interpersonales (en el ámbito educativo, ocupacional e institucional), y convenciones sociales (actitudes, valores), así como los aspectos culturales básicos que permitan comprender información e ideas generales prese</w:t>
            </w:r>
            <w:r>
              <w:rPr>
                <w:sz w:val="15"/>
              </w:rPr>
              <w:t xml:space="preserve">ntes en el texto.  </w:t>
            </w:r>
          </w:p>
          <w:p w:rsidR="00C136D1" w:rsidRDefault="00F13121">
            <w:pPr>
              <w:spacing w:after="0" w:line="235" w:lineRule="auto"/>
              <w:ind w:left="0" w:right="41" w:firstLine="165"/>
            </w:pPr>
            <w:r>
              <w:rPr>
                <w:sz w:val="15"/>
              </w:rPr>
              <w:t>Distinguir la función o funciones comunicativas más relevantes del texto y un repertorio de sus exponentes más comunes, así como patrones discursivos de uso frecuente relativos a la organización y ampliación de la información (p. e. nue</w:t>
            </w:r>
            <w:r>
              <w:rPr>
                <w:sz w:val="15"/>
              </w:rPr>
              <w:t xml:space="preserve">va frente a conocida, o ejemplificación). </w:t>
            </w:r>
          </w:p>
          <w:p w:rsidR="00C136D1" w:rsidRDefault="00F13121">
            <w:pPr>
              <w:spacing w:after="0" w:line="235" w:lineRule="auto"/>
              <w:ind w:left="0" w:right="40" w:firstLine="165"/>
            </w:pPr>
            <w:r>
              <w:rPr>
                <w:sz w:val="15"/>
              </w:rPr>
              <w:t>Aplicar a la comprensión del texto los conocimientos sobre los constituyentes y la organización de estructuras sintácticas y discursivas de uso frecuente en la comunicación escrita, así como sus significados asoci</w:t>
            </w:r>
            <w:r>
              <w:rPr>
                <w:sz w:val="15"/>
              </w:rPr>
              <w:t xml:space="preserve">ados (p. e. una estructura interrogativa para expresar interés). </w:t>
            </w:r>
          </w:p>
          <w:p w:rsidR="00C136D1" w:rsidRDefault="00F13121">
            <w:pPr>
              <w:spacing w:after="0" w:line="236" w:lineRule="auto"/>
              <w:ind w:left="0" w:right="41" w:firstLine="165"/>
            </w:pPr>
            <w:r>
              <w:rPr>
                <w:sz w:val="15"/>
              </w:rPr>
              <w:t>Reconocer léxico escrito de uso común relativo a asuntos cotidianos y a temas generales o relacionados con los propios intereses, estudios y ocupaciones, y un repertorio limitado de fórmulas</w:t>
            </w:r>
            <w:r>
              <w:rPr>
                <w:sz w:val="15"/>
              </w:rPr>
              <w:t xml:space="preserve"> y expresiones de uso frecuente en la comunicación mediante textos escritos. </w:t>
            </w:r>
            <w:r>
              <w:rPr>
                <w:b/>
                <w:sz w:val="15"/>
              </w:rPr>
              <w:t xml:space="preserve"> </w:t>
            </w:r>
          </w:p>
          <w:p w:rsidR="00C136D1" w:rsidRDefault="00F13121">
            <w:pPr>
              <w:spacing w:after="0" w:line="259" w:lineRule="auto"/>
              <w:ind w:left="0" w:right="45" w:firstLine="165"/>
            </w:pPr>
            <w:r>
              <w:rPr>
                <w:sz w:val="15"/>
              </w:rPr>
              <w:t>Reconocer las principales convenciones de formato, tipográficas, ortográficas y de puntuación, así como abreviaturas y símbolos de uso común y más específico (p. e. ©), y sus significados asociados.</w:t>
            </w:r>
            <w:r>
              <w:rPr>
                <w:b/>
                <w:sz w:val="15"/>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6"/>
              </w:numPr>
              <w:spacing w:after="0" w:line="238" w:lineRule="auto"/>
              <w:ind w:right="42" w:firstLine="165"/>
            </w:pPr>
            <w:r>
              <w:rPr>
                <w:sz w:val="15"/>
              </w:rPr>
              <w:t>Identifica la información más importante en instruccione</w:t>
            </w:r>
            <w:r>
              <w:rPr>
                <w:sz w:val="15"/>
              </w:rPr>
              <w:t xml:space="preserve">s sobre el uso de aparatos o de programas informáticos de uso habitual, y sobre la realización de actividades y normas de seguridad o de convivencia en el entorno público y educativo. </w:t>
            </w:r>
          </w:p>
          <w:p w:rsidR="00C136D1" w:rsidRDefault="00F13121">
            <w:pPr>
              <w:numPr>
                <w:ilvl w:val="0"/>
                <w:numId w:val="576"/>
              </w:numPr>
              <w:spacing w:after="0" w:line="235" w:lineRule="auto"/>
              <w:ind w:right="42" w:firstLine="165"/>
            </w:pPr>
            <w:r>
              <w:rPr>
                <w:sz w:val="15"/>
              </w:rPr>
              <w:t>Entiende el sentido general y los puntos principales de anuncios y comu</w:t>
            </w:r>
            <w:r>
              <w:rPr>
                <w:sz w:val="15"/>
              </w:rPr>
              <w:t xml:space="preserve">nicaciones de carácter público, institucional o corporativo claramente estructurados, relacionados con asuntos de su interés personal o académico (p. e. sobre cursos, prácticas, o becas). </w:t>
            </w:r>
          </w:p>
          <w:p w:rsidR="00C136D1" w:rsidRDefault="00F13121">
            <w:pPr>
              <w:numPr>
                <w:ilvl w:val="0"/>
                <w:numId w:val="576"/>
              </w:numPr>
              <w:spacing w:after="0" w:line="235" w:lineRule="auto"/>
              <w:ind w:right="42" w:firstLine="165"/>
            </w:pPr>
            <w:r>
              <w:rPr>
                <w:sz w:val="15"/>
              </w:rPr>
              <w:t>Comprende correspondencia personal, en cualquier soporte incluyendo</w:t>
            </w:r>
            <w:r>
              <w:rPr>
                <w:sz w:val="15"/>
              </w:rPr>
              <w:t xml:space="preserve"> foros online o blogs, en la que se describen y narran hechos y experiencias, impresiones y sentimientos, y se intercambian información y opiniones sobre aspectos concretos de temas generales, conocidos o de su interés. </w:t>
            </w:r>
          </w:p>
          <w:p w:rsidR="00C136D1" w:rsidRDefault="00F13121">
            <w:pPr>
              <w:numPr>
                <w:ilvl w:val="0"/>
                <w:numId w:val="576"/>
              </w:numPr>
              <w:spacing w:after="0" w:line="235" w:lineRule="auto"/>
              <w:ind w:right="42" w:firstLine="165"/>
            </w:pPr>
            <w:r>
              <w:rPr>
                <w:sz w:val="15"/>
              </w:rPr>
              <w:t>Entiende lo suficiente de correspon</w:t>
            </w:r>
            <w:r>
              <w:rPr>
                <w:sz w:val="15"/>
              </w:rPr>
              <w:t xml:space="preserve">dencia de carácter formal, institucional o comercial sobre asuntos que pueden surgir mientras organiza o realiza un viaje al extranjero (p. e. confirmación o cambio de reserva de billetes de avión o alojamiento). </w:t>
            </w:r>
          </w:p>
          <w:p w:rsidR="00C136D1" w:rsidRDefault="00F13121">
            <w:pPr>
              <w:numPr>
                <w:ilvl w:val="0"/>
                <w:numId w:val="576"/>
              </w:numPr>
              <w:spacing w:after="0" w:line="236" w:lineRule="auto"/>
              <w:ind w:right="42" w:firstLine="165"/>
            </w:pPr>
            <w:r>
              <w:rPr>
                <w:sz w:val="15"/>
              </w:rPr>
              <w:t>Identifica</w:t>
            </w:r>
            <w:r>
              <w:rPr>
                <w:b/>
                <w:sz w:val="15"/>
              </w:rPr>
              <w:t xml:space="preserve"> </w:t>
            </w:r>
            <w:r>
              <w:rPr>
                <w:sz w:val="15"/>
              </w:rPr>
              <w:t>la</w:t>
            </w:r>
            <w:r>
              <w:rPr>
                <w:b/>
                <w:sz w:val="15"/>
              </w:rPr>
              <w:t xml:space="preserve"> </w:t>
            </w:r>
            <w:r>
              <w:rPr>
                <w:sz w:val="15"/>
              </w:rPr>
              <w:t>información más importante e</w:t>
            </w:r>
            <w:r>
              <w:rPr>
                <w:sz w:val="15"/>
              </w:rPr>
              <w:t xml:space="preserve">n textos periodísticos en cualquier soporte, breves y bien estructurados y que traten de temas generales o conocidos, y capta las ideas principales de artículos divulgativos sencillos sobre temas de su interés. </w:t>
            </w:r>
          </w:p>
          <w:p w:rsidR="00C136D1" w:rsidRDefault="00F13121">
            <w:pPr>
              <w:numPr>
                <w:ilvl w:val="0"/>
                <w:numId w:val="576"/>
              </w:numPr>
              <w:spacing w:after="0" w:line="259" w:lineRule="auto"/>
              <w:ind w:right="42" w:firstLine="165"/>
            </w:pPr>
            <w:r>
              <w:rPr>
                <w:sz w:val="15"/>
              </w:rPr>
              <w:t>Entiende información específica relevante en</w:t>
            </w:r>
            <w:r>
              <w:rPr>
                <w:sz w:val="15"/>
              </w:rPr>
              <w:t xml:space="preserve"> páginas Web y otros materiales de referencia o consulta claramente estructurados (p. e. enciclopedias) sobre temas relativos a materias académicas o asuntos relacionados con su especialidad o con sus intereses.</w:t>
            </w:r>
            <w:r>
              <w:rPr>
                <w:b/>
                <w:sz w:val="15"/>
              </w:rPr>
              <w:t xml:space="preserve"> </w:t>
            </w:r>
          </w:p>
        </w:tc>
      </w:tr>
      <w:tr w:rsidR="00C136D1">
        <w:trPr>
          <w:trHeight w:val="295"/>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Producción de textos escritos: expresión e interacción </w:t>
            </w:r>
          </w:p>
        </w:tc>
      </w:tr>
      <w:tr w:rsidR="00C136D1">
        <w:trPr>
          <w:trHeight w:val="5015"/>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Escribir, en papel o en soporte digital, textos de estructura clara, breves o de extensión media, sobre asuntos cotidianos o temas de interés personal o educativo, en un registro formal, neutro o informal, utilizando los recursos de cohesión, las convencio</w:t>
            </w:r>
            <w:r>
              <w:rPr>
                <w:sz w:val="15"/>
              </w:rPr>
              <w:t xml:space="preserve">nes ortográficas y los signos de puntuación más comunes, y mostrando un control razonable de estructuras y un léxico de uso frecuente de carácter general.  </w:t>
            </w:r>
          </w:p>
          <w:p w:rsidR="00C136D1" w:rsidRDefault="00F13121">
            <w:pPr>
              <w:spacing w:after="0" w:line="235" w:lineRule="auto"/>
              <w:ind w:left="0" w:right="44" w:firstLine="165"/>
            </w:pPr>
            <w:r>
              <w:rPr>
                <w:sz w:val="15"/>
              </w:rPr>
              <w:t>Conocer, seleccionar y aplicar</w:t>
            </w:r>
            <w:r>
              <w:rPr>
                <w:b/>
                <w:sz w:val="15"/>
              </w:rPr>
              <w:t xml:space="preserve"> </w:t>
            </w:r>
            <w:r>
              <w:rPr>
                <w:sz w:val="15"/>
              </w:rPr>
              <w:t>las estrategias más adecuadas para elaborar textos escritos sencillo</w:t>
            </w:r>
            <w:r>
              <w:rPr>
                <w:sz w:val="15"/>
              </w:rPr>
              <w:t xml:space="preserve">s de longitud breve o media, p. e. incorporando esquemas y expresiones de textos modelo con funciones comunicativas similares al texto que se quiere producir. </w:t>
            </w:r>
          </w:p>
          <w:p w:rsidR="00C136D1" w:rsidRDefault="00F13121">
            <w:pPr>
              <w:spacing w:after="0" w:line="235" w:lineRule="auto"/>
              <w:ind w:left="0" w:right="45" w:firstLine="165"/>
            </w:pPr>
            <w:r>
              <w:rPr>
                <w:sz w:val="15"/>
              </w:rPr>
              <w:t>Incorporar</w:t>
            </w:r>
            <w:r>
              <w:rPr>
                <w:b/>
                <w:sz w:val="15"/>
              </w:rPr>
              <w:t xml:space="preserve"> </w:t>
            </w:r>
            <w:r>
              <w:rPr>
                <w:sz w:val="15"/>
              </w:rPr>
              <w:t>a la producción del texto escrito los conocimientos socioculturales y sociolingüístic</w:t>
            </w:r>
            <w:r>
              <w:rPr>
                <w:sz w:val="15"/>
              </w:rPr>
              <w:t xml:space="preserve">os adquiridos relativos a relaciones interpersonales y convenciones sociales en los ámbitos personal, público, educativo y ocupacional, ajustando el mensaje, con la propiedad debida, al destinatario y al propósito comunicativo. </w:t>
            </w:r>
          </w:p>
          <w:p w:rsidR="00C136D1" w:rsidRDefault="00F13121">
            <w:pPr>
              <w:spacing w:after="0" w:line="235" w:lineRule="auto"/>
              <w:ind w:left="0" w:right="43" w:firstLine="165"/>
            </w:pPr>
            <w:r>
              <w:rPr>
                <w:sz w:val="15"/>
              </w:rPr>
              <w:t>Llevar a cabo las funciones</w:t>
            </w:r>
            <w:r>
              <w:rPr>
                <w:sz w:val="15"/>
              </w:rPr>
              <w:t xml:space="preserve"> requeridas por el propósito comunicativo, utilizando un repertorio de exponentes habituales de dichas funciones y los patrones discursivos de uso más común para iniciar y concluir el texto, organizar la información de manera que resulte fácilmente compren</w:t>
            </w:r>
            <w:r>
              <w:rPr>
                <w:sz w:val="15"/>
              </w:rPr>
              <w:t xml:space="preserve">sible, o ampliarla con ejemplos.  </w:t>
            </w:r>
          </w:p>
          <w:p w:rsidR="00C136D1" w:rsidRDefault="00F13121">
            <w:pPr>
              <w:spacing w:after="0" w:line="235" w:lineRule="auto"/>
              <w:ind w:left="0" w:right="41" w:firstLine="165"/>
            </w:pPr>
            <w:r>
              <w:rPr>
                <w:sz w:val="15"/>
              </w:rPr>
              <w:t>Mostrar un buen control sobre un repertorio de estructuras sintácticas y discursivas comunes suficiente para comunicarse de forma sencilla pero con la debida eficacia, seleccionando entre ellas las más apropiadas en funci</w:t>
            </w:r>
            <w:r>
              <w:rPr>
                <w:sz w:val="15"/>
              </w:rPr>
              <w:t xml:space="preserve">ón del mensaje, el propósito comunicativo y el destinatario del texto.  </w:t>
            </w:r>
          </w:p>
          <w:p w:rsidR="00C136D1" w:rsidRDefault="00F13121">
            <w:pPr>
              <w:spacing w:after="0" w:line="235" w:lineRule="auto"/>
              <w:ind w:left="0" w:right="40" w:firstLine="165"/>
            </w:pPr>
            <w:r>
              <w:rPr>
                <w:sz w:val="15"/>
              </w:rPr>
              <w:t>Conocer y utilizar léxico escrito de uso común relativo a asuntos cotidianos y aspectos concretos de temas generales o relacionados con los propios intereses, estudios y ocupaciones, y un repertorio limitado de fórmulas y expresiones de uso muy frecuente e</w:t>
            </w:r>
            <w:r>
              <w:rPr>
                <w:sz w:val="15"/>
              </w:rPr>
              <w:t xml:space="preserve">n la comunicación por escrito. </w:t>
            </w:r>
          </w:p>
          <w:p w:rsidR="00C136D1" w:rsidRDefault="00F13121">
            <w:pPr>
              <w:spacing w:after="0" w:line="259" w:lineRule="auto"/>
              <w:ind w:left="0" w:right="44" w:firstLine="165"/>
            </w:pPr>
            <w:r>
              <w:rPr>
                <w:sz w:val="15"/>
              </w:rPr>
              <w:t>Utilizar las convenciones ortográficas, de puntuación y de formato de uso muy frecuente, en textos escritos en diferentes soportes, con la corrección suficiente para no dar lugar a serios malentendidos, aunque aún puedan com</w:t>
            </w:r>
            <w:r>
              <w:rPr>
                <w:sz w:val="15"/>
              </w:rPr>
              <w:t>eterse errores que no interrumpan la comunicación.</w:t>
            </w:r>
            <w:r>
              <w:rPr>
                <w:b/>
                <w:sz w:val="15"/>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7"/>
              </w:numPr>
              <w:spacing w:after="0" w:line="239" w:lineRule="auto"/>
              <w:ind w:right="44" w:firstLine="165"/>
            </w:pPr>
            <w:r>
              <w:rPr>
                <w:sz w:val="15"/>
              </w:rPr>
              <w:t xml:space="preserve">Completa un cuestionario con información personal, académica u ocupacional (p. e. para participar en un campo arqueológico de verano). </w:t>
            </w:r>
          </w:p>
          <w:p w:rsidR="00C136D1" w:rsidRDefault="00F13121">
            <w:pPr>
              <w:numPr>
                <w:ilvl w:val="0"/>
                <w:numId w:val="577"/>
              </w:numPr>
              <w:spacing w:after="0" w:line="235" w:lineRule="auto"/>
              <w:ind w:right="44" w:firstLine="165"/>
            </w:pPr>
            <w:r>
              <w:rPr>
                <w:sz w:val="15"/>
              </w:rPr>
              <w:t>Escribe notas, anuncios, mensajes y comentarios breves, en cualquier</w:t>
            </w:r>
            <w:r>
              <w:rPr>
                <w:sz w:val="15"/>
              </w:rPr>
              <w:t xml:space="preserve"> soporte (p. e. en Twitter o Facebook), en los que solicita y transmite información y opiniones sencillas, respetando las convenciones y normas de cortesía y de la netiqueta. </w:t>
            </w:r>
          </w:p>
          <w:p w:rsidR="00C136D1" w:rsidRDefault="00F13121">
            <w:pPr>
              <w:numPr>
                <w:ilvl w:val="0"/>
                <w:numId w:val="577"/>
              </w:numPr>
              <w:spacing w:after="0" w:line="235" w:lineRule="auto"/>
              <w:ind w:right="44" w:firstLine="165"/>
            </w:pPr>
            <w:r>
              <w:rPr>
                <w:sz w:val="15"/>
              </w:rPr>
              <w:t xml:space="preserve">Escribe, en un formato convencional, informes muy breves y sencillos en los que </w:t>
            </w:r>
            <w:r>
              <w:rPr>
                <w:sz w:val="15"/>
              </w:rPr>
              <w:t xml:space="preserve">da información esencial sobre un tema académico, haciendo breves descripciones y narrando acontecimientos siguiendo una estructura esquemática. </w:t>
            </w:r>
          </w:p>
          <w:p w:rsidR="00C136D1" w:rsidRDefault="00F13121">
            <w:pPr>
              <w:numPr>
                <w:ilvl w:val="0"/>
                <w:numId w:val="577"/>
              </w:numPr>
              <w:spacing w:after="0" w:line="235" w:lineRule="auto"/>
              <w:ind w:right="44" w:firstLine="165"/>
            </w:pPr>
            <w:r>
              <w:rPr>
                <w:sz w:val="15"/>
              </w:rPr>
              <w:t xml:space="preserve">Escribe correspondencia personal, en cualquier formato, en la que describe experiencias y sentimientos; narra, </w:t>
            </w:r>
            <w:r>
              <w:rPr>
                <w:sz w:val="15"/>
              </w:rPr>
              <w:t xml:space="preserve">de forma lineal, actividades y experiencias pasadas (p. e. un viaje); e intercambia información y opiniones sobre temas concretos en sus áreas de interés personal o educativo.  </w:t>
            </w:r>
          </w:p>
          <w:p w:rsidR="00C136D1" w:rsidRDefault="00F13121">
            <w:pPr>
              <w:numPr>
                <w:ilvl w:val="0"/>
                <w:numId w:val="577"/>
              </w:numPr>
              <w:spacing w:after="0" w:line="259" w:lineRule="auto"/>
              <w:ind w:right="44" w:firstLine="165"/>
            </w:pPr>
            <w:r>
              <w:rPr>
                <w:sz w:val="15"/>
              </w:rPr>
              <w:t>Escribe correspondencia formal básica, dirigida a instituciones públicas o pri</w:t>
            </w:r>
            <w:r>
              <w:rPr>
                <w:sz w:val="15"/>
              </w:rPr>
              <w:t>vadas o entidades comerciales, en la que pide o da información, o solicita un servicio, observando las convenciones formales y normas de cortesía más comunes en este tipo de textos.</w:t>
            </w:r>
            <w:r>
              <w:rPr>
                <w:b/>
                <w:sz w:val="15"/>
              </w:rPr>
              <w:t xml:space="preserve"> </w:t>
            </w:r>
          </w:p>
        </w:tc>
      </w:tr>
    </w:tbl>
    <w:p w:rsidR="00C136D1" w:rsidRDefault="00F13121">
      <w:pPr>
        <w:ind w:left="2987" w:right="37" w:firstLine="0"/>
      </w:pPr>
      <w:r>
        <w:t xml:space="preserve">Segunda Lengua Extranjera II.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5641"/>
        <w:gridCol w:w="4265"/>
      </w:tblGrid>
      <w:tr w:rsidR="00C136D1">
        <w:trPr>
          <w:trHeight w:val="295"/>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Comprensión de textos orales </w:t>
            </w:r>
          </w:p>
        </w:tc>
      </w:tr>
      <w:tr w:rsidR="00C136D1">
        <w:trPr>
          <w:trHeight w:val="6063"/>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Identificar el sentido general, la información esencial, los puntos principales y los detalles más relevantes en textos orales breves o de longitud media, claramente estructurados, y transmitidos de viva voz o por medios técnicos y articulados a una veloci</w:t>
            </w:r>
            <w:r>
              <w:rPr>
                <w:sz w:val="15"/>
              </w:rPr>
              <w:t xml:space="preserve">dad media, en un registro formal, informal o neutro, y que traten de aspectos concretos o abstractos de temas generales, sobre asuntos cotidianos en situaciones corrientes o menos habituales, o sobre los propios intereses en los ámbitos personal, público, </w:t>
            </w:r>
            <w:r>
              <w:rPr>
                <w:sz w:val="15"/>
              </w:rPr>
              <w:t xml:space="preserve">educativo y ocupacional/laboral, siempre que las condiciones acústicas no distorsionen el mensaje y se pueda volver a escuchar lo dicho. </w:t>
            </w:r>
          </w:p>
          <w:p w:rsidR="00C136D1" w:rsidRDefault="00F13121">
            <w:pPr>
              <w:spacing w:after="0" w:line="235" w:lineRule="auto"/>
              <w:ind w:left="0" w:right="42" w:firstLine="165"/>
            </w:pPr>
            <w:r>
              <w:rPr>
                <w:sz w:val="15"/>
              </w:rPr>
              <w:t>Conocer y saber aplicar las estrategias adecuadas para la comprensión del sentido general, la información esencial, lo</w:t>
            </w:r>
            <w:r>
              <w:rPr>
                <w:sz w:val="15"/>
              </w:rPr>
              <w:t xml:space="preserve">s puntos e ideas principales o los detalles relevantes del texto.  </w:t>
            </w:r>
          </w:p>
          <w:p w:rsidR="00C136D1" w:rsidRDefault="00F13121">
            <w:pPr>
              <w:spacing w:after="0" w:line="235" w:lineRule="auto"/>
              <w:ind w:left="0" w:right="38" w:firstLine="165"/>
            </w:pPr>
            <w:r>
              <w:rPr>
                <w:sz w:val="15"/>
              </w:rPr>
              <w:t>Conocer y utilizar para la comprensión del texto los aspectos socioculturales y sociolingüísticos relativos a la vida cotidiana (hábitos y actividades de estudio, trabajo y ocio), condicio</w:t>
            </w:r>
            <w:r>
              <w:rPr>
                <w:sz w:val="15"/>
              </w:rPr>
              <w:t>nes de vida (hábitat, estructura socio-económica), relaciones interpersonales (generacionales, entre hombres y mujeres, en el ámbito educativo, ocupacional e institucional), comportamiento (posturas, expresiones faciales, uso de la voz, contacto visual, pr</w:t>
            </w:r>
            <w:r>
              <w:rPr>
                <w:sz w:val="15"/>
              </w:rPr>
              <w:t xml:space="preserve">oxémica), y convenciones sociales (actitudes, valores). </w:t>
            </w:r>
          </w:p>
          <w:p w:rsidR="00C136D1" w:rsidRDefault="00F13121">
            <w:pPr>
              <w:spacing w:after="0" w:line="235" w:lineRule="auto"/>
              <w:ind w:left="0" w:right="40" w:firstLine="165"/>
            </w:pPr>
            <w:r>
              <w:rPr>
                <w:sz w:val="15"/>
              </w:rPr>
              <w:t>Distinguir la función o funciones comunicativas más relevantes del texto y un repertorio de sus exponentes más comunes, así como patrones discursivos de uso frecuente relativos a la organización y am</w:t>
            </w:r>
            <w:r>
              <w:rPr>
                <w:sz w:val="15"/>
              </w:rPr>
              <w:t xml:space="preserve">pliación o restructuración de la información (p. e. nueva frente a conocida; ejemplificación; resumen). </w:t>
            </w:r>
          </w:p>
          <w:p w:rsidR="00C136D1" w:rsidRDefault="00F13121">
            <w:pPr>
              <w:spacing w:after="0" w:line="235" w:lineRule="auto"/>
              <w:ind w:left="0" w:firstLine="165"/>
            </w:pPr>
            <w:r>
              <w:rPr>
                <w:sz w:val="15"/>
              </w:rPr>
              <w:t>Reconocer y aplicar a la comprensión del texto, los conocimientos sobre los constituyentes y la organización de patrones sintácticos y discursivos de uso frecuente en la comunicación oral, así como sus significados asociados (p. e. una estructura interroga</w:t>
            </w:r>
            <w:r>
              <w:rPr>
                <w:sz w:val="15"/>
              </w:rPr>
              <w:t xml:space="preserve">tiva para expresar sorpresa).  </w:t>
            </w:r>
          </w:p>
          <w:p w:rsidR="00C136D1" w:rsidRDefault="00F13121">
            <w:pPr>
              <w:spacing w:after="0" w:line="235" w:lineRule="auto"/>
              <w:ind w:left="0" w:right="40" w:firstLine="165"/>
            </w:pPr>
            <w:r>
              <w:rPr>
                <w:sz w:val="15"/>
              </w:rPr>
              <w:t>Reconocer léxico oral de uso común relativo a asuntos cotidianos y a temas generales o relacionados con los propios intereses, estudios y ocupaciones, y un repertorio limitado de expresiones y modismos de uso frecuente cuand</w:t>
            </w:r>
            <w:r>
              <w:rPr>
                <w:sz w:val="15"/>
              </w:rPr>
              <w:t xml:space="preserve">o el contexto o el apoyo visual facilitan la comprensión. </w:t>
            </w:r>
          </w:p>
          <w:p w:rsidR="00C136D1" w:rsidRDefault="00F13121">
            <w:pPr>
              <w:spacing w:after="0" w:line="259" w:lineRule="auto"/>
              <w:ind w:left="0" w:firstLine="165"/>
            </w:pPr>
            <w:r>
              <w:rPr>
                <w:sz w:val="15"/>
              </w:rPr>
              <w:t>Discriminar patrones sonoros, acentuales, rítmicos y de entonación de uso común, y reconocer los significados e intenciones comunicativas generales relacionados con los mismos.</w:t>
            </w:r>
            <w:r>
              <w:rPr>
                <w:b/>
                <w:sz w:val="15"/>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8"/>
              </w:numPr>
              <w:spacing w:after="0" w:line="237" w:lineRule="auto"/>
              <w:ind w:right="41" w:firstLine="165"/>
            </w:pPr>
            <w:r>
              <w:rPr>
                <w:sz w:val="15"/>
              </w:rPr>
              <w:t>Capta los puntos pr</w:t>
            </w:r>
            <w:r>
              <w:rPr>
                <w:sz w:val="15"/>
              </w:rPr>
              <w:t>incipales y detalles relevantes de mensajes grabados o de viva voz, claramente articulados, que contengan</w:t>
            </w:r>
            <w:r>
              <w:rPr>
                <w:b/>
                <w:sz w:val="15"/>
              </w:rPr>
              <w:t xml:space="preserve"> </w:t>
            </w:r>
            <w:r>
              <w:rPr>
                <w:sz w:val="15"/>
              </w:rPr>
              <w:t>instrucciones, indicaciones u otra información, incluso de tipo técnico (p. e. en contestadores automáticos, o sobre cómo utilizar una máquina o dispo</w:t>
            </w:r>
            <w:r>
              <w:rPr>
                <w:sz w:val="15"/>
              </w:rPr>
              <w:t xml:space="preserve">sitivo de uso menos habitual). </w:t>
            </w:r>
          </w:p>
          <w:p w:rsidR="00C136D1" w:rsidRDefault="00F13121">
            <w:pPr>
              <w:numPr>
                <w:ilvl w:val="0"/>
                <w:numId w:val="578"/>
              </w:numPr>
              <w:spacing w:after="0" w:line="235" w:lineRule="auto"/>
              <w:ind w:right="41" w:firstLine="165"/>
            </w:pPr>
            <w:r>
              <w:rPr>
                <w:sz w:val="15"/>
              </w:rPr>
              <w:t>Entiende lo que se le dice en transacciones y gestiones cotidianas y estructuradas (p. e. en bancos, tiendas, hoteles, restaurantes, transportes, centros educativos), o menos habituales (p. e. en una farmacia, un hospital, e</w:t>
            </w:r>
            <w:r>
              <w:rPr>
                <w:sz w:val="15"/>
              </w:rPr>
              <w:t xml:space="preserve">n una comisaría o un organismo público), si puede pedir confirmación de algunos detalles. </w:t>
            </w:r>
          </w:p>
          <w:p w:rsidR="00C136D1" w:rsidRDefault="00F13121">
            <w:pPr>
              <w:numPr>
                <w:ilvl w:val="0"/>
                <w:numId w:val="578"/>
              </w:numPr>
              <w:spacing w:after="0" w:line="235" w:lineRule="auto"/>
              <w:ind w:right="41" w:firstLine="165"/>
            </w:pPr>
            <w:r>
              <w:rPr>
                <w:sz w:val="15"/>
              </w:rPr>
              <w:t>Comprende, en una conversación informal en la que participa, explicaciones o justificaciones de puntos de vista y opiniones, sobre diversos asuntos de interés person</w:t>
            </w:r>
            <w:r>
              <w:rPr>
                <w:sz w:val="15"/>
              </w:rPr>
              <w:t xml:space="preserve">al, cotidianos o menos habituales, articulados de manera clara, así como la formulación de hipótesis, la expresión de sentimientos y la descripción de aspectos abstractos de temas como, p. e., la música, el cine, la literatura o los temas de actualidad. </w:t>
            </w:r>
          </w:p>
          <w:p w:rsidR="00C136D1" w:rsidRDefault="00F13121">
            <w:pPr>
              <w:numPr>
                <w:ilvl w:val="0"/>
                <w:numId w:val="578"/>
              </w:numPr>
              <w:spacing w:after="0" w:line="235" w:lineRule="auto"/>
              <w:ind w:right="41" w:firstLine="165"/>
            </w:pPr>
            <w:r>
              <w:rPr>
                <w:sz w:val="15"/>
              </w:rPr>
              <w:t>C</w:t>
            </w:r>
            <w:r>
              <w:rPr>
                <w:sz w:val="15"/>
              </w:rPr>
              <w:t xml:space="preserve">omprende, en una conversación formal o entrevista en la que participa, información relevante y detalles sobre asuntos prácticos relativos a actividades académicas u ocupacionales de carácter habitual y predecible, siempre que pueda pedir que se le repita, </w:t>
            </w:r>
            <w:r>
              <w:rPr>
                <w:sz w:val="15"/>
              </w:rPr>
              <w:t xml:space="preserve">o que se reformule, aclare o elabore, algo de lo que se le ha dicho. </w:t>
            </w:r>
          </w:p>
          <w:p w:rsidR="00C136D1" w:rsidRDefault="00F13121">
            <w:pPr>
              <w:numPr>
                <w:ilvl w:val="0"/>
                <w:numId w:val="578"/>
              </w:numPr>
              <w:spacing w:after="0" w:line="235" w:lineRule="auto"/>
              <w:ind w:right="41" w:firstLine="165"/>
            </w:pPr>
            <w:r>
              <w:rPr>
                <w:sz w:val="15"/>
              </w:rPr>
              <w:t>Distingue, con apoyo visual o escrito, las ideas principales e información relevante en presentaciones o charlas bien estructuradas y de exposición clara sobre temas conocidos o de su in</w:t>
            </w:r>
            <w:r>
              <w:rPr>
                <w:sz w:val="15"/>
              </w:rPr>
              <w:t xml:space="preserve">terés relacionados con el ámbito educativo u ocupacional. </w:t>
            </w:r>
          </w:p>
          <w:p w:rsidR="00C136D1" w:rsidRDefault="00F13121">
            <w:pPr>
              <w:numPr>
                <w:ilvl w:val="0"/>
                <w:numId w:val="578"/>
              </w:numPr>
              <w:spacing w:after="0" w:line="259" w:lineRule="auto"/>
              <w:ind w:right="41" w:firstLine="165"/>
            </w:pPr>
            <w:r>
              <w:rPr>
                <w:sz w:val="15"/>
              </w:rPr>
              <w:t>Identifica aspectos significativos de noticias de televisión claramente articuladas, cuando hay apoyo visual que complemente el discurso, así como lo esencial de anuncios publicitarios, series y pe</w:t>
            </w:r>
            <w:r>
              <w:rPr>
                <w:sz w:val="15"/>
              </w:rPr>
              <w:t xml:space="preserve">lículas bien estructurados y articulados con claridad, en una variedad estándar de la lengua, y cuando las imágenes faciliten la comprensión.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5641"/>
        <w:gridCol w:w="4265"/>
      </w:tblGrid>
      <w:tr w:rsidR="00C136D1">
        <w:trPr>
          <w:trHeight w:val="295"/>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Producción de textos orales: expresión e interacción </w:t>
            </w:r>
          </w:p>
        </w:tc>
      </w:tr>
      <w:tr w:rsidR="00C136D1">
        <w:trPr>
          <w:trHeight w:val="7287"/>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Producir</w:t>
            </w:r>
            <w:r>
              <w:rPr>
                <w:b/>
                <w:sz w:val="15"/>
              </w:rPr>
              <w:t xml:space="preserve"> </w:t>
            </w:r>
            <w:r>
              <w:rPr>
                <w:sz w:val="15"/>
              </w:rPr>
              <w:t>textos breves o de longitud media, tanto en conversación cara a cara como por teléfono u otros medios técnicos, en un registro formal, neutro o informal, en los que se intercambian i</w:t>
            </w:r>
            <w:r>
              <w:rPr>
                <w:sz w:val="15"/>
              </w:rPr>
              <w:t>nformación, ideas y opiniones, se justifican de manera simple pero suficiente los motivos de acciones y planes, y se formulan hipótesis, aunque a veces haya titubeos para buscar expresiones, pausas para reformular y organizar el discurso y sea necesario re</w:t>
            </w:r>
            <w:r>
              <w:rPr>
                <w:sz w:val="15"/>
              </w:rPr>
              <w:t xml:space="preserve">petir lo dicho para ayudar al interlocutor a comprender algunos detalles. </w:t>
            </w:r>
          </w:p>
          <w:p w:rsidR="00C136D1" w:rsidRDefault="00F13121">
            <w:pPr>
              <w:spacing w:after="0" w:line="235" w:lineRule="auto"/>
              <w:ind w:left="0" w:right="40" w:firstLine="165"/>
            </w:pPr>
            <w:r>
              <w:rPr>
                <w:sz w:val="15"/>
              </w:rPr>
              <w:t>Conocer y saber aplicar</w:t>
            </w:r>
            <w:r>
              <w:rPr>
                <w:b/>
                <w:sz w:val="15"/>
              </w:rPr>
              <w:t xml:space="preserve"> </w:t>
            </w:r>
            <w:r>
              <w:rPr>
                <w:sz w:val="15"/>
              </w:rPr>
              <w:t xml:space="preserve">las estrategias más adecuadas para producir textos orales monológicos o dialógicos breves o de longitud media y de estructura simple y clara, explotando los </w:t>
            </w:r>
            <w:r>
              <w:rPr>
                <w:sz w:val="15"/>
              </w:rPr>
              <w:t>recursos de los que se dispone y limitando la expresión a los mismos; recurriendo, entre otros, a procedimientos como la definición simple de elementos para los que no se tienen las palabras precisas, o comenzando de nuevo con una nueva estrategia cuando f</w:t>
            </w:r>
            <w:r>
              <w:rPr>
                <w:sz w:val="15"/>
              </w:rPr>
              <w:t xml:space="preserve">alla la comunicación. </w:t>
            </w:r>
          </w:p>
          <w:p w:rsidR="00C136D1" w:rsidRDefault="00F13121">
            <w:pPr>
              <w:spacing w:after="0" w:line="235" w:lineRule="auto"/>
              <w:ind w:left="0" w:right="42" w:firstLine="165"/>
            </w:pPr>
            <w:r>
              <w:rPr>
                <w:sz w:val="15"/>
              </w:rPr>
              <w:t>Incorporar</w:t>
            </w:r>
            <w:r>
              <w:rPr>
                <w:b/>
                <w:sz w:val="15"/>
              </w:rPr>
              <w:t xml:space="preserve"> </w:t>
            </w:r>
            <w:r>
              <w:rPr>
                <w:sz w:val="15"/>
              </w:rPr>
              <w:t>a la producción del texto oral monológico o dialógico los conocimientos socioculturales y sociolingüísticos adquiridos relativos a relaciones interpersonales y convenciones sociales en los ámbitos personal, público, educativo y ocupacional/laboral, selecci</w:t>
            </w:r>
            <w:r>
              <w:rPr>
                <w:sz w:val="15"/>
              </w:rPr>
              <w:t xml:space="preserve">onando y aportando información necesaria y pertinente, ajustando de manera adecuada la expresión al destinatario, al propósito comunicativo, al tema tratado y al canal de comunicación, y expresando opiniones y puntos de vista con la cortesía necesaria. </w:t>
            </w:r>
          </w:p>
          <w:p w:rsidR="00C136D1" w:rsidRDefault="00F13121">
            <w:pPr>
              <w:spacing w:after="0" w:line="235" w:lineRule="auto"/>
              <w:ind w:left="0" w:right="42" w:firstLine="165"/>
            </w:pPr>
            <w:r>
              <w:rPr>
                <w:sz w:val="15"/>
              </w:rPr>
              <w:t>Ll</w:t>
            </w:r>
            <w:r>
              <w:rPr>
                <w:sz w:val="15"/>
              </w:rPr>
              <w:t xml:space="preserve">evar a cabo las funciones requeridas por el propósito comunicativo, utilizando un repertorio de exponentes comunes de dichas funciones y los patrones discursivos habituales para iniciar y concluir el texto adecuadamente, organizar la información de manera </w:t>
            </w:r>
            <w:r>
              <w:rPr>
                <w:sz w:val="15"/>
              </w:rPr>
              <w:t xml:space="preserve">clara, ampliarla con ejemplos o resumirla. </w:t>
            </w:r>
          </w:p>
          <w:p w:rsidR="00C136D1" w:rsidRDefault="00F13121">
            <w:pPr>
              <w:spacing w:after="0" w:line="235" w:lineRule="auto"/>
              <w:ind w:left="0" w:firstLine="165"/>
            </w:pPr>
            <w:r>
              <w:rPr>
                <w:sz w:val="15"/>
              </w:rPr>
              <w:t>Mostrar un buen control, aunque con alguna influencia de la primera lengua u otras, sobre un amplio repertorio de estructuras sintácticas comunes, y seleccionar los elementos adecuados de coherencia y de cohesión</w:t>
            </w:r>
            <w:r>
              <w:rPr>
                <w:sz w:val="15"/>
              </w:rPr>
              <w:t xml:space="preserve"> textual para organizar el discurso de manera sencilla pero eficaz. </w:t>
            </w:r>
          </w:p>
          <w:p w:rsidR="00C136D1" w:rsidRDefault="00F13121">
            <w:pPr>
              <w:spacing w:after="0" w:line="235" w:lineRule="auto"/>
              <w:ind w:left="0" w:right="44" w:firstLine="165"/>
            </w:pPr>
            <w:r>
              <w:rPr>
                <w:sz w:val="15"/>
              </w:rPr>
              <w:t>Conocer y utilizar léxico oral de uso común relativo a asuntos cotidianos y a temas generales o relacionados con los propios intereses, estudios y ocupaciones, y un repertorio limitado de</w:t>
            </w:r>
            <w:r>
              <w:rPr>
                <w:sz w:val="15"/>
              </w:rPr>
              <w:t xml:space="preserve"> expresiones y modismos de uso frecuente. </w:t>
            </w:r>
          </w:p>
          <w:p w:rsidR="00C136D1" w:rsidRDefault="00F13121">
            <w:pPr>
              <w:spacing w:after="0" w:line="235" w:lineRule="auto"/>
              <w:ind w:left="0" w:right="42" w:firstLine="165"/>
            </w:pPr>
            <w:r>
              <w:rPr>
                <w:sz w:val="15"/>
              </w:rPr>
              <w:t>Pronunciar y entonar los enunciados de manera clara y comprensible, si bien los interlocutores pueden necesitar repeticiones si se trata de palabras y estructuras poco frecuentes, en cuya articulación pueden comet</w:t>
            </w:r>
            <w:r>
              <w:rPr>
                <w:sz w:val="15"/>
              </w:rPr>
              <w:t xml:space="preserve">erse errores que no interrumpan la comunicación. </w:t>
            </w:r>
          </w:p>
          <w:p w:rsidR="00C136D1" w:rsidRDefault="00F13121">
            <w:pPr>
              <w:spacing w:after="0" w:line="235" w:lineRule="auto"/>
              <w:ind w:left="0" w:right="43" w:firstLine="165"/>
            </w:pPr>
            <w:r>
              <w:rPr>
                <w:sz w:val="15"/>
              </w:rPr>
              <w:t>Mantener el ritmo del discurso con la fluidez suficiente para hacer comprensible el mensaje cuando las intervenciones son breves o de longitud media, aunque puedan producirse pausas, vacilaciones ocasionale</w:t>
            </w:r>
            <w:r>
              <w:rPr>
                <w:sz w:val="15"/>
              </w:rPr>
              <w:t xml:space="preserve">s o reformulaciones de lo que se quiere expresar en situaciones menos habituales o en intervenciones más largas. </w:t>
            </w:r>
          </w:p>
          <w:p w:rsidR="00C136D1" w:rsidRDefault="00F13121">
            <w:pPr>
              <w:spacing w:after="0" w:line="259" w:lineRule="auto"/>
              <w:ind w:left="0" w:right="42" w:firstLine="166"/>
            </w:pPr>
            <w:r>
              <w:rPr>
                <w:sz w:val="15"/>
              </w:rPr>
              <w:t>Interactuar</w:t>
            </w:r>
            <w:r>
              <w:rPr>
                <w:b/>
                <w:sz w:val="15"/>
              </w:rPr>
              <w:t xml:space="preserve"> </w:t>
            </w:r>
            <w:r>
              <w:rPr>
                <w:sz w:val="15"/>
              </w:rPr>
              <w:t>de manera sencilla pero efectiva en intercambios claramente estructurados, utilizando fórmulas o indicaciones habituales para toma</w:t>
            </w:r>
            <w:r>
              <w:rPr>
                <w:sz w:val="15"/>
              </w:rPr>
              <w:t xml:space="preserve">r o ceder el turno de palabra, aunque se pueda necesitar la ayuda del interlocutor.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79"/>
              </w:numPr>
              <w:spacing w:after="0" w:line="235" w:lineRule="auto"/>
              <w:ind w:right="41" w:firstLine="165"/>
            </w:pPr>
            <w:r>
              <w:rPr>
                <w:sz w:val="15"/>
              </w:rPr>
              <w:t>Hace presentaciones breves, bien estructuradas, ensayadas previamente y con apoyo visual (p. e. PowerPoint), sobre aspectos concretos de temas académicos u ocupacionales d</w:t>
            </w:r>
            <w:r>
              <w:rPr>
                <w:sz w:val="15"/>
              </w:rPr>
              <w:t xml:space="preserve">e su interés, organizando la información básica de manera coherente, explicando las ideas principales brevemente y con claridad, y respondiendo a preguntas sencillas de los oyentes articuladas de manera clara y a velocidad media. </w:t>
            </w:r>
          </w:p>
          <w:p w:rsidR="00C136D1" w:rsidRDefault="00F13121">
            <w:pPr>
              <w:numPr>
                <w:ilvl w:val="0"/>
                <w:numId w:val="579"/>
              </w:numPr>
              <w:spacing w:after="0" w:line="235" w:lineRule="auto"/>
              <w:ind w:right="41" w:firstLine="165"/>
            </w:pPr>
            <w:r>
              <w:rPr>
                <w:sz w:val="15"/>
              </w:rPr>
              <w:t>Se desenvuelve adecuadame</w:t>
            </w:r>
            <w:r>
              <w:rPr>
                <w:sz w:val="15"/>
              </w:rPr>
              <w:t>nte en situaciones cotidianas y menos habituales que pueden surgir durante un viaje o estancia en otros países por motivos personales, educativos u ocupacionales (transporte, alojamiento, comidas, compras, estudios, trabajo, relaciones con las autoridades,</w:t>
            </w:r>
            <w:r>
              <w:rPr>
                <w:sz w:val="15"/>
              </w:rPr>
              <w:t xml:space="preserve"> salud, ocio), y sabe solicitar atención, información, ayuda o explicaciones, y hacer una reclamación o una gestión formal de manera sencilla pero correcta y adecuada al contexto. </w:t>
            </w:r>
          </w:p>
          <w:p w:rsidR="00C136D1" w:rsidRDefault="00F13121">
            <w:pPr>
              <w:numPr>
                <w:ilvl w:val="0"/>
                <w:numId w:val="579"/>
              </w:numPr>
              <w:spacing w:after="0" w:line="235" w:lineRule="auto"/>
              <w:ind w:right="41" w:firstLine="165"/>
            </w:pPr>
            <w:r>
              <w:rPr>
                <w:sz w:val="15"/>
              </w:rPr>
              <w:t>Participa adecuadamente en conversaciones informales cara a cara o por telé</w:t>
            </w:r>
            <w:r>
              <w:rPr>
                <w:sz w:val="15"/>
              </w:rPr>
              <w:t>fono u otros medios técnicos, sobre asuntos cotidianos o menos habituales, en las que intercambia información y expresa y justifica brevemente opiniones y puntos de vista; narra y describe de forma coherente hechos ocurridos en el pasado o planes de futuro</w:t>
            </w:r>
            <w:r>
              <w:rPr>
                <w:sz w:val="15"/>
              </w:rPr>
              <w:t xml:space="preserve"> reales o inventados; formula hipótesis; hace sugerencias; pide y da indicaciones o instrucciones con cierto detalle; expresa y justifica sentimientos, y describe aspectos concretos y abstractos de temas como, por ejemplo, la música, el cine, la literatura</w:t>
            </w:r>
            <w:r>
              <w:rPr>
                <w:sz w:val="15"/>
              </w:rPr>
              <w:t xml:space="preserve"> o los temas de actualidad. </w:t>
            </w:r>
          </w:p>
          <w:p w:rsidR="00C136D1" w:rsidRDefault="00F13121">
            <w:pPr>
              <w:numPr>
                <w:ilvl w:val="0"/>
                <w:numId w:val="579"/>
              </w:numPr>
              <w:spacing w:after="0" w:line="235" w:lineRule="auto"/>
              <w:ind w:right="41" w:firstLine="165"/>
            </w:pPr>
            <w:r>
              <w:rPr>
                <w:sz w:val="15"/>
              </w:rPr>
              <w:t>Toma parte</w:t>
            </w:r>
            <w:r>
              <w:rPr>
                <w:b/>
                <w:sz w:val="15"/>
              </w:rPr>
              <w:t xml:space="preserve"> </w:t>
            </w:r>
            <w:r>
              <w:rPr>
                <w:sz w:val="15"/>
              </w:rPr>
              <w:t>en conversaciones formales, entrevistas y reuniones de carácter académico u ocupacional, sobre temas habituales en estos contextos, intercambiando información pertinente sobre hechos concretos, pidiendo y dando instrucciones o soluciones a problemas prácti</w:t>
            </w:r>
            <w:r>
              <w:rPr>
                <w:sz w:val="15"/>
              </w:rPr>
              <w:t>cos, planteando sus puntos de vista de manera sencilla y con claridad, y razonando y explicando brevemente y de manera coherente sus acciones, opiniones y planes.</w:t>
            </w:r>
            <w:r>
              <w:rPr>
                <w:b/>
                <w:sz w:val="15"/>
              </w:rPr>
              <w:t xml:space="preserve"> </w:t>
            </w:r>
          </w:p>
          <w:p w:rsidR="00C136D1" w:rsidRDefault="00F13121">
            <w:pPr>
              <w:spacing w:after="0" w:line="259" w:lineRule="auto"/>
              <w:ind w:left="166" w:right="0" w:firstLine="0"/>
              <w:jc w:val="left"/>
            </w:pPr>
            <w:r>
              <w:rPr>
                <w:b/>
                <w:sz w:val="15"/>
              </w:rPr>
              <w:t xml:space="preserve">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5641"/>
        <w:gridCol w:w="4265"/>
      </w:tblGrid>
      <w:tr w:rsidR="00C136D1">
        <w:trPr>
          <w:trHeight w:val="295"/>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Comprensión de textos escritos </w:t>
            </w:r>
          </w:p>
        </w:tc>
      </w:tr>
      <w:tr w:rsidR="00C136D1">
        <w:trPr>
          <w:trHeight w:val="6063"/>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Identificar la información esencial, los puntos más relevantes y detalles importantes en textos, tanto en formato impreso como en soporte digital, breves o de longitud media y bien estructurados, escritos en un registro formal, informal o neutro, que trate</w:t>
            </w:r>
            <w:r>
              <w:rPr>
                <w:sz w:val="15"/>
              </w:rPr>
              <w:t xml:space="preserve">n de asuntos cotidianos o menos habituales, de temas de interés o relevantes para los propios estudios, ocupación o trabajo y que contengan estructuras y un léxico de uso común, tanto de carácter general como más específico.  </w:t>
            </w:r>
          </w:p>
          <w:p w:rsidR="00C136D1" w:rsidRDefault="00F13121">
            <w:pPr>
              <w:spacing w:after="0" w:line="235" w:lineRule="auto"/>
              <w:ind w:left="0" w:right="43" w:firstLine="165"/>
            </w:pPr>
            <w:r>
              <w:rPr>
                <w:sz w:val="15"/>
              </w:rPr>
              <w:t>Conocer y saber aplicar</w:t>
            </w:r>
            <w:r>
              <w:rPr>
                <w:b/>
                <w:sz w:val="15"/>
              </w:rPr>
              <w:t xml:space="preserve"> </w:t>
            </w:r>
            <w:r>
              <w:rPr>
                <w:sz w:val="15"/>
              </w:rPr>
              <w:t>las e</w:t>
            </w:r>
            <w:r>
              <w:rPr>
                <w:sz w:val="15"/>
              </w:rPr>
              <w:t xml:space="preserve">strategias más adecuadas para la comprensión del sentido general, la información esencial, los puntos e ideas principales o los detalles relevantes del texto. </w:t>
            </w:r>
          </w:p>
          <w:p w:rsidR="00C136D1" w:rsidRDefault="00F13121">
            <w:pPr>
              <w:spacing w:after="0" w:line="235" w:lineRule="auto"/>
              <w:ind w:left="0" w:right="41" w:firstLine="165"/>
            </w:pPr>
            <w:r>
              <w:rPr>
                <w:sz w:val="15"/>
              </w:rPr>
              <w:t>Conocer, y utilizar para la comprensión del texto, los aspectos sociolingüísticos relativos a la</w:t>
            </w:r>
            <w:r>
              <w:rPr>
                <w:sz w:val="15"/>
              </w:rPr>
              <w:t xml:space="preserve"> vida cotidiana (hábitos y actividades de estudio, trabajo y ocio), condiciones de vida y entorno socio-económico, relaciones interpersonales (generacionales, o en el ámbito educativo, ocupacional e institucional), y convenciones sociales (actitudes, valor</w:t>
            </w:r>
            <w:r>
              <w:rPr>
                <w:sz w:val="15"/>
              </w:rPr>
              <w:t xml:space="preserve">es), así como los aspectos culturales generales que permitan comprender información e ideas presentes en el texto.  </w:t>
            </w:r>
          </w:p>
          <w:p w:rsidR="00C136D1" w:rsidRDefault="00F13121">
            <w:pPr>
              <w:spacing w:after="0" w:line="235" w:lineRule="auto"/>
              <w:ind w:left="0" w:right="41" w:firstLine="165"/>
            </w:pPr>
            <w:r>
              <w:rPr>
                <w:sz w:val="15"/>
              </w:rPr>
              <w:t>Distinguir la función o funciones comunicativas más relevantes del texto y un repertorio de sus exponentes más comunes, así como patrones d</w:t>
            </w:r>
            <w:r>
              <w:rPr>
                <w:sz w:val="15"/>
              </w:rPr>
              <w:t xml:space="preserve">iscursivos de uso frecuente relativos a la organización y ampliación o restructuración de la información (p. e. nueva frente a conocida; ejemplificación; resumen). </w:t>
            </w:r>
          </w:p>
          <w:p w:rsidR="00C136D1" w:rsidRDefault="00F13121">
            <w:pPr>
              <w:spacing w:after="0" w:line="235" w:lineRule="auto"/>
              <w:ind w:left="0" w:firstLine="165"/>
            </w:pPr>
            <w:r>
              <w:rPr>
                <w:sz w:val="15"/>
              </w:rPr>
              <w:t>Reconocer, y aplicar a la comprensión del texto, los constituyentes y la organización de es</w:t>
            </w:r>
            <w:r>
              <w:rPr>
                <w:sz w:val="15"/>
              </w:rPr>
              <w:t xml:space="preserve">tructuras sintácticas de uso frecuente en la comunicación escrita, así como sus significados asociados (p. e. una estructura interrogativa para expresar sorpresa). </w:t>
            </w:r>
          </w:p>
          <w:p w:rsidR="00C136D1" w:rsidRDefault="00F13121">
            <w:pPr>
              <w:spacing w:after="0" w:line="236" w:lineRule="auto"/>
              <w:ind w:left="0" w:right="43" w:firstLine="165"/>
            </w:pPr>
            <w:r>
              <w:rPr>
                <w:sz w:val="15"/>
              </w:rPr>
              <w:t>Reconocer léxico escrito de uso común relativo a asuntos cotidianos y a temas generales o r</w:t>
            </w:r>
            <w:r>
              <w:rPr>
                <w:sz w:val="15"/>
              </w:rPr>
              <w:t xml:space="preserve">elacionados con los propios intereses, estudios y ocupaciones, y un repertorio limitado de expresiones y modismos de uso frecuente cuando el contexto o el apoyo visual facilitan la comprensión. </w:t>
            </w:r>
            <w:r>
              <w:rPr>
                <w:b/>
                <w:sz w:val="15"/>
              </w:rPr>
              <w:t xml:space="preserve"> </w:t>
            </w:r>
          </w:p>
          <w:p w:rsidR="00C136D1" w:rsidRDefault="00F13121">
            <w:pPr>
              <w:spacing w:after="0" w:line="259" w:lineRule="auto"/>
              <w:ind w:left="0" w:right="45" w:firstLine="165"/>
            </w:pPr>
            <w:r>
              <w:rPr>
                <w:sz w:val="15"/>
              </w:rPr>
              <w:t>Reconocer las principales convenciones de formato, tipográfi</w:t>
            </w:r>
            <w:r>
              <w:rPr>
                <w:sz w:val="15"/>
              </w:rPr>
              <w:t>cas, ortográficas y de puntuación, así como abreviaturas y símbolos de uso común y más específico (p. e. &amp;, ¥), y sus significados asociados.</w:t>
            </w:r>
            <w:r>
              <w:rPr>
                <w:b/>
                <w:sz w:val="15"/>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0"/>
              </w:numPr>
              <w:spacing w:after="0" w:line="237" w:lineRule="auto"/>
              <w:ind w:right="42" w:firstLine="165"/>
            </w:pPr>
            <w:r>
              <w:rPr>
                <w:sz w:val="15"/>
              </w:rPr>
              <w:t>Identifica información relevante en instrucciones detalladas sobre el uso de aparatos, dispositivos o programas i</w:t>
            </w:r>
            <w:r>
              <w:rPr>
                <w:sz w:val="15"/>
              </w:rPr>
              <w:t xml:space="preserve">nformáticos, y sobre la realización de actividades y normas de seguridad o de convivencia (p. e. en un evento cultural, o en una residencia de estudiantes). </w:t>
            </w:r>
          </w:p>
          <w:p w:rsidR="00C136D1" w:rsidRDefault="00F13121">
            <w:pPr>
              <w:numPr>
                <w:ilvl w:val="0"/>
                <w:numId w:val="580"/>
              </w:numPr>
              <w:spacing w:after="0" w:line="235" w:lineRule="auto"/>
              <w:ind w:right="42" w:firstLine="165"/>
            </w:pPr>
            <w:r>
              <w:rPr>
                <w:sz w:val="15"/>
              </w:rPr>
              <w:t>Entiende el sentido general, los puntos principales e información relevante de anuncios y comunicaciones de carácter público, institucional o corporativo claramente estructurados, relacionados con asuntos de su interés personal, académico u ocupacional (p.</w:t>
            </w:r>
            <w:r>
              <w:rPr>
                <w:sz w:val="15"/>
              </w:rPr>
              <w:t xml:space="preserve"> e. sobre cursos, becas, ofertas de trabajo). </w:t>
            </w:r>
          </w:p>
          <w:p w:rsidR="00C136D1" w:rsidRDefault="00F13121">
            <w:pPr>
              <w:numPr>
                <w:ilvl w:val="0"/>
                <w:numId w:val="580"/>
              </w:numPr>
              <w:spacing w:after="0" w:line="235" w:lineRule="auto"/>
              <w:ind w:right="42" w:firstLine="165"/>
            </w:pPr>
            <w:r>
              <w:rPr>
                <w:sz w:val="15"/>
              </w:rPr>
              <w:t>Comprende correspondencia personal, en cualquier soporte incluyendo foros online o blogs, en la que se describen con cierto detalle hechos y experiencias, impresiones y sentimientos; se narran hechos y experie</w:t>
            </w:r>
            <w:r>
              <w:rPr>
                <w:sz w:val="15"/>
              </w:rPr>
              <w:t xml:space="preserve">ncias, reales o imaginarios, y se intercambian información, ideas y opiniones sobre aspectos tanto abstractos como concretos de temas generales, conocidos o de su interés. </w:t>
            </w:r>
          </w:p>
          <w:p w:rsidR="00C136D1" w:rsidRDefault="00F13121">
            <w:pPr>
              <w:numPr>
                <w:ilvl w:val="0"/>
                <w:numId w:val="580"/>
              </w:numPr>
              <w:spacing w:after="0" w:line="235" w:lineRule="auto"/>
              <w:ind w:right="42" w:firstLine="165"/>
            </w:pPr>
            <w:r>
              <w:rPr>
                <w:sz w:val="15"/>
              </w:rPr>
              <w:t xml:space="preserve">Entiende lo suficiente de cartas, faxes o correos electrónicos de carácter formal, </w:t>
            </w:r>
            <w:r>
              <w:rPr>
                <w:sz w:val="15"/>
              </w:rPr>
              <w:t xml:space="preserve">oficial o institucional como para poder reaccionar en consecuencia (p. e. si se le solicitan documentos para una estancia de estudios en el extranjero). </w:t>
            </w:r>
          </w:p>
          <w:p w:rsidR="00C136D1" w:rsidRDefault="00F13121">
            <w:pPr>
              <w:numPr>
                <w:ilvl w:val="0"/>
                <w:numId w:val="580"/>
              </w:numPr>
              <w:spacing w:after="0" w:line="235" w:lineRule="auto"/>
              <w:ind w:right="42" w:firstLine="165"/>
            </w:pPr>
            <w:r>
              <w:rPr>
                <w:sz w:val="15"/>
              </w:rPr>
              <w:t>Localiza</w:t>
            </w:r>
            <w:r>
              <w:rPr>
                <w:b/>
                <w:sz w:val="15"/>
              </w:rPr>
              <w:t xml:space="preserve"> </w:t>
            </w:r>
            <w:r>
              <w:rPr>
                <w:sz w:val="15"/>
              </w:rPr>
              <w:t>con facilidad</w:t>
            </w:r>
            <w:r>
              <w:rPr>
                <w:b/>
                <w:sz w:val="15"/>
              </w:rPr>
              <w:t xml:space="preserve"> </w:t>
            </w:r>
            <w:r>
              <w:rPr>
                <w:sz w:val="15"/>
              </w:rPr>
              <w:t>información específica de carácter concreto en textos periodísticos en cualquie</w:t>
            </w:r>
            <w:r>
              <w:rPr>
                <w:sz w:val="15"/>
              </w:rPr>
              <w:t>r soporte, bien estructurados y de extensión media, tales como noticias glosadas; reconoce ideas significativas de artículos divulgativos sencillos, e identifica las conclusiones principales en textos de carácter claramente argumentativo, siempre que pueda</w:t>
            </w:r>
            <w:r>
              <w:rPr>
                <w:sz w:val="15"/>
              </w:rPr>
              <w:t xml:space="preserve"> releer las secciones difíciles. </w:t>
            </w:r>
          </w:p>
          <w:p w:rsidR="00C136D1" w:rsidRDefault="00F13121">
            <w:pPr>
              <w:numPr>
                <w:ilvl w:val="0"/>
                <w:numId w:val="580"/>
              </w:numPr>
              <w:spacing w:after="0" w:line="259" w:lineRule="auto"/>
              <w:ind w:right="42" w:firstLine="165"/>
            </w:pPr>
            <w:r>
              <w:rPr>
                <w:sz w:val="15"/>
              </w:rPr>
              <w:t>Entiende información específica importante en páginas Web y otros materiales de referencia o consulta claramente estructurados (p. e. enciclopedias, diccionarios, monografías, presentaciones) sobre temas relativos a materi</w:t>
            </w:r>
            <w:r>
              <w:rPr>
                <w:sz w:val="15"/>
              </w:rPr>
              <w:t>as académicas o asuntos ocupacionales relacionados con su especialidad o con sus intereses.</w:t>
            </w:r>
            <w:r>
              <w:rPr>
                <w:b/>
                <w:sz w:val="15"/>
              </w:rPr>
              <w:t xml:space="preserv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Producción de textos escritos: expresión e interacción </w:t>
            </w:r>
          </w:p>
        </w:tc>
      </w:tr>
      <w:tr w:rsidR="00C136D1">
        <w:trPr>
          <w:trHeight w:val="6063"/>
        </w:trPr>
        <w:tc>
          <w:tcPr>
            <w:tcW w:w="56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Escribir, en papel o en soporte electrónico, textos breves o de longitud media, coherentes y de estructura clara, sobre temas de interés personal, o asuntos cotidianos o menos habituales, en un registro formal, neutro o informal, utilizando adecuadamente l</w:t>
            </w:r>
            <w:r>
              <w:rPr>
                <w:sz w:val="15"/>
              </w:rPr>
              <w:t>os recursos de cohesión, las convenciones ortográficas y los signos de puntuación más comunes, y mostrando un control razonable de expresiones, estructuras y un léxico de uso frecuente, tanto de carácter general como más específico dentro de la propia área</w:t>
            </w:r>
            <w:r>
              <w:rPr>
                <w:sz w:val="15"/>
              </w:rPr>
              <w:t xml:space="preserve"> de especialización o de interés.  </w:t>
            </w:r>
          </w:p>
          <w:p w:rsidR="00C136D1" w:rsidRDefault="00F13121">
            <w:pPr>
              <w:spacing w:after="0" w:line="235" w:lineRule="auto"/>
              <w:ind w:left="0" w:right="40" w:firstLine="165"/>
            </w:pPr>
            <w:r>
              <w:rPr>
                <w:sz w:val="15"/>
              </w:rPr>
              <w:t>Conocer, seleccionar y aplicar</w:t>
            </w:r>
            <w:r>
              <w:rPr>
                <w:b/>
                <w:sz w:val="15"/>
              </w:rPr>
              <w:t xml:space="preserve"> </w:t>
            </w:r>
            <w:r>
              <w:rPr>
                <w:sz w:val="15"/>
              </w:rPr>
              <w:t xml:space="preserve">las estrategias más adecuadas para elaborar textos escritos breves o de media longitud, p. e. refraseando estructuras a partir de otros textos de características y propósitos comunicativos </w:t>
            </w:r>
            <w:r>
              <w:rPr>
                <w:sz w:val="15"/>
              </w:rPr>
              <w:t xml:space="preserve">similares, o redactando borradores previos. </w:t>
            </w:r>
          </w:p>
          <w:p w:rsidR="00C136D1" w:rsidRDefault="00F13121">
            <w:pPr>
              <w:spacing w:after="0" w:line="235" w:lineRule="auto"/>
              <w:ind w:left="0" w:right="42" w:firstLine="165"/>
            </w:pPr>
            <w:r>
              <w:rPr>
                <w:sz w:val="15"/>
              </w:rPr>
              <w:t>Incorporar</w:t>
            </w:r>
            <w:r>
              <w:rPr>
                <w:b/>
                <w:sz w:val="15"/>
              </w:rPr>
              <w:t xml:space="preserve"> </w:t>
            </w:r>
            <w:r>
              <w:rPr>
                <w:sz w:val="15"/>
              </w:rPr>
              <w:t>a la producción del texto escrito los conocimientos socioculturales y sociolingüísticos adquiridos relativos a relaciones interpersonales y convenciones sociales en los ámbitos personal, público, educativo y ocupacional/laboral, seleccionando y aportando i</w:t>
            </w:r>
            <w:r>
              <w:rPr>
                <w:sz w:val="15"/>
              </w:rPr>
              <w:t xml:space="preserve">nformación necesaria y pertinente, ajustando de manera adecuada la expresión al destinatario, al propósito comunicativo, al tema tratado y al soporte textual, y expresando opiniones y puntos de vista con la cortesía necesaria. </w:t>
            </w:r>
          </w:p>
          <w:p w:rsidR="00C136D1" w:rsidRDefault="00F13121">
            <w:pPr>
              <w:spacing w:after="0" w:line="235" w:lineRule="auto"/>
              <w:ind w:left="0" w:right="42" w:firstLine="165"/>
            </w:pPr>
            <w:r>
              <w:rPr>
                <w:sz w:val="15"/>
              </w:rPr>
              <w:t xml:space="preserve">Llevar a cabo las funciones </w:t>
            </w:r>
            <w:r>
              <w:rPr>
                <w:sz w:val="15"/>
              </w:rPr>
              <w:t>requeridas por el propósito comunicativo, utilizando un repertorio de exponentes comunes de dichas funciones y los patrones discursivos habituales para iniciar y concluir el texto escrito adecuadamente, organizar la información de manera clara, ampliarla c</w:t>
            </w:r>
            <w:r>
              <w:rPr>
                <w:sz w:val="15"/>
              </w:rPr>
              <w:t xml:space="preserve">on ejemplos o resumirla. </w:t>
            </w:r>
          </w:p>
          <w:p w:rsidR="00C136D1" w:rsidRDefault="00F13121">
            <w:pPr>
              <w:spacing w:after="0" w:line="235" w:lineRule="auto"/>
              <w:ind w:left="0" w:firstLine="165"/>
            </w:pPr>
            <w:r>
              <w:rPr>
                <w:sz w:val="15"/>
              </w:rPr>
              <w:t>Mostrar un buen control, aunque con alguna influencia de la primera lengua u otras, sobre un amplio repertorio de estructuras sintácticas comunes, y seleccionar los elementos adecuados de coherencia y de cohesión textual para orga</w:t>
            </w:r>
            <w:r>
              <w:rPr>
                <w:sz w:val="15"/>
              </w:rPr>
              <w:t xml:space="preserve">nizar el discurso de manera sencilla pero eficaz. </w:t>
            </w:r>
          </w:p>
          <w:p w:rsidR="00C136D1" w:rsidRDefault="00F13121">
            <w:pPr>
              <w:spacing w:after="0" w:line="235" w:lineRule="auto"/>
              <w:ind w:left="0" w:right="42" w:firstLine="165"/>
            </w:pPr>
            <w:r>
              <w:rPr>
                <w:sz w:val="15"/>
              </w:rPr>
              <w:t xml:space="preserve">Conocer y utilizar léxico escrito de uso común relativo a asuntos cotidianos y a temas generales o relacionados con los propios intereses, estudios y ocupaciones, y un repertorio limitado de expresiones y </w:t>
            </w:r>
            <w:r>
              <w:rPr>
                <w:sz w:val="15"/>
              </w:rPr>
              <w:t xml:space="preserve">modismos de uso frecuente. </w:t>
            </w:r>
          </w:p>
          <w:p w:rsidR="00C136D1" w:rsidRDefault="00F13121">
            <w:pPr>
              <w:spacing w:after="0" w:line="259" w:lineRule="auto"/>
              <w:ind w:left="0" w:right="40" w:firstLine="165"/>
            </w:pPr>
            <w:r>
              <w:rPr>
                <w:sz w:val="15"/>
              </w:rPr>
              <w:t>Utilizar las convenciones ortográficas, de puntuación y de formato más frecuentes con razonable corrección de modo que se comprenda el mensaje, aunque puede darse alguna influencia de la primera u otras lenguas; saber manejar lo</w:t>
            </w:r>
            <w:r>
              <w:rPr>
                <w:sz w:val="15"/>
              </w:rPr>
              <w:t xml:space="preserve">s recursos básicos de procesamiento de textos para corregir los errores ortográficos de los textos que se producen en formato electrónico, y adaptarse a las convenciones comunes de escritura de textos en Internet (p. e. abreviaciones u otros en chats). </w:t>
            </w:r>
          </w:p>
        </w:tc>
        <w:tc>
          <w:tcPr>
            <w:tcW w:w="4265"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1"/>
              </w:numPr>
              <w:spacing w:after="0" w:line="235" w:lineRule="auto"/>
              <w:ind w:right="42" w:firstLine="165"/>
            </w:pPr>
            <w:r>
              <w:rPr>
                <w:sz w:val="15"/>
              </w:rPr>
              <w:t xml:space="preserve">Completa un cuestionario detallado con información personal, académica o laboral (p. e. para solicitar una beca). </w:t>
            </w:r>
          </w:p>
          <w:p w:rsidR="00C136D1" w:rsidRDefault="00F13121">
            <w:pPr>
              <w:numPr>
                <w:ilvl w:val="0"/>
                <w:numId w:val="581"/>
              </w:numPr>
              <w:spacing w:after="0" w:line="235" w:lineRule="auto"/>
              <w:ind w:right="42" w:firstLine="165"/>
            </w:pPr>
            <w:r>
              <w:rPr>
                <w:sz w:val="15"/>
              </w:rPr>
              <w:t>Escribe notas, anuncios, mensajes y comentarios breves, en cualquier soporte, en los que solicita y transmite información y opiniones sencill</w:t>
            </w:r>
            <w:r>
              <w:rPr>
                <w:sz w:val="15"/>
              </w:rPr>
              <w:t xml:space="preserve">as y en los que resalta los aspectos que le resultan importantes (p. e. en una página Web), respetando las convenciones y normas de cortesía y de la netiqueta. </w:t>
            </w:r>
          </w:p>
          <w:p w:rsidR="00C136D1" w:rsidRDefault="00F13121">
            <w:pPr>
              <w:numPr>
                <w:ilvl w:val="0"/>
                <w:numId w:val="581"/>
              </w:numPr>
              <w:spacing w:after="0" w:line="235" w:lineRule="auto"/>
              <w:ind w:right="42" w:firstLine="165"/>
            </w:pPr>
            <w:r>
              <w:rPr>
                <w:sz w:val="15"/>
              </w:rPr>
              <w:t>Escribe, en un formato convencional, informes breves y sencillos en los que da información esen</w:t>
            </w:r>
            <w:r>
              <w:rPr>
                <w:sz w:val="15"/>
              </w:rPr>
              <w:t>cial sobre un tema académico, ocupacional, o menos habitual (p. e. un accidente), describiendo brevemente situaciones, personas, objetos y lugares; narrando acontecimientos en una clara secuencia lineal, y explicando de manera sencilla los motivos de ciert</w:t>
            </w:r>
            <w:r>
              <w:rPr>
                <w:sz w:val="15"/>
              </w:rPr>
              <w:t xml:space="preserve">as acciones.  </w:t>
            </w:r>
          </w:p>
          <w:p w:rsidR="00C136D1" w:rsidRDefault="00F13121">
            <w:pPr>
              <w:numPr>
                <w:ilvl w:val="0"/>
                <w:numId w:val="581"/>
              </w:numPr>
              <w:spacing w:after="0" w:line="235" w:lineRule="auto"/>
              <w:ind w:right="42" w:firstLine="165"/>
            </w:pPr>
            <w:r>
              <w:rPr>
                <w:sz w:val="15"/>
              </w:rPr>
              <w:t>Escribe correspondencia personal y participa en foros, blogs y chats en los que describe experiencias, impresiones y sentimientos; narra, de forma lineal y coherente, hechos relacionados con su ámbito de interés, actividades y experiencias p</w:t>
            </w:r>
            <w:r>
              <w:rPr>
                <w:sz w:val="15"/>
              </w:rPr>
              <w:t>asadas (p. e. sobre un viaje, un acontecimiento importante, un libro, una película), o hechos imaginarios; e intercambia información e ideas sobre temas concretos, señalando los aspectos que le parecen importantes y justificando brevemente sus opiniones so</w:t>
            </w:r>
            <w:r>
              <w:rPr>
                <w:sz w:val="15"/>
              </w:rPr>
              <w:t xml:space="preserve">bre los mismos. </w:t>
            </w:r>
          </w:p>
          <w:p w:rsidR="00C136D1" w:rsidRDefault="00F13121">
            <w:pPr>
              <w:numPr>
                <w:ilvl w:val="0"/>
                <w:numId w:val="581"/>
              </w:numPr>
              <w:spacing w:after="0" w:line="259" w:lineRule="auto"/>
              <w:ind w:right="42" w:firstLine="165"/>
            </w:pPr>
            <w:r>
              <w:rPr>
                <w:sz w:val="15"/>
              </w:rPr>
              <w:t>Escribe correspondencia formal básica, dirigida a instituciones públicas o privadas o entidades comerciales, fundamentalmente destinada a pedir o dar información, solicitar un servicio o realizar una reclamación u otra gestión sencilla, ob</w:t>
            </w:r>
            <w:r>
              <w:rPr>
                <w:sz w:val="15"/>
              </w:rPr>
              <w:t>servando las convenciones formales y normas de cortesía usuales en este tipo de textos.</w:t>
            </w:r>
            <w:r>
              <w:rPr>
                <w:b/>
                <w:sz w:val="15"/>
              </w:rPr>
              <w:t xml:space="preserve"> </w:t>
            </w:r>
          </w:p>
        </w:tc>
      </w:tr>
    </w:tbl>
    <w:p w:rsidR="00C136D1" w:rsidRDefault="00F13121">
      <w:pPr>
        <w:spacing w:after="156" w:line="259" w:lineRule="auto"/>
        <w:ind w:left="-4" w:right="0" w:hanging="10"/>
        <w:jc w:val="left"/>
      </w:pPr>
      <w:r>
        <w:rPr>
          <w:i/>
        </w:rPr>
        <w:t xml:space="preserve">21. Técnicas de Expresión Gráfico-plástica. </w:t>
      </w:r>
    </w:p>
    <w:p w:rsidR="00C136D1" w:rsidRDefault="00F13121">
      <w:pPr>
        <w:ind w:left="-13" w:right="37"/>
      </w:pPr>
      <w:r>
        <w:t>La materia Técnicas de Expresión Gráfico-plástica pretende que el alumnado adquiera el conocimiento y la aplicación de lo</w:t>
      </w:r>
      <w:r>
        <w:t xml:space="preserve">s recursos, técnicas, métodos y aplicaciones instrumentales que han utilizado, y siguen utilizando, los artistas a lo largo de la historia. </w:t>
      </w:r>
    </w:p>
    <w:p w:rsidR="00C136D1" w:rsidRDefault="00F13121">
      <w:pPr>
        <w:ind w:left="-13" w:right="37"/>
      </w:pPr>
      <w:r>
        <w:t>La materia también permite el desarrollo de competencias, en especial la conciencia y expresión cultural, puesto qu</w:t>
      </w:r>
      <w:r>
        <w:t>e el alumnado va a profundizar y entender cómo se han desarrollado a lo largo de la historia los procesos y técnicas que han permitido a los artistas manifestar las vivencias de cada una de las épocas en las obras de arte. Así mismo, la asignatura va a fac</w:t>
      </w:r>
      <w:r>
        <w:t>ilitar al alumnado la capacidad de aprender a aprender, ya que, por ser una asignatura de carácter teórico-práctico, le permite mejorar sus conocimientos a partir de la observación de producciones de los artistas y la comparación con sus propias produccion</w:t>
      </w:r>
      <w:r>
        <w:t xml:space="preserve">es. </w:t>
      </w:r>
    </w:p>
    <w:p w:rsidR="00C136D1" w:rsidRDefault="00F13121">
      <w:pPr>
        <w:ind w:left="-13" w:right="37"/>
      </w:pPr>
      <w:r>
        <w:t>Un conocimiento exhaustivo de las técnicas gráfico plásticas tradicionales en los campos del dibujo, la pintura y el grabado, así como en otras técnicas mixtas y alternativas más recientes, aporta al alumnado la capacidad de expresar y desarrollar sus</w:t>
      </w:r>
      <w:r>
        <w:t xml:space="preserve"> propias ideas y plasmarlas, de la forma más adecuada posible, creando obras gráficas técnicamente adecuadas. Desde el conocimiento, el alumnado comunica; a través de la creación de sus propias imágenes experimenta con diferentes materiales buscando soluci</w:t>
      </w:r>
      <w:r>
        <w:t xml:space="preserve">ones adecuadas a sus objetivos. </w:t>
      </w:r>
    </w:p>
    <w:p w:rsidR="00C136D1" w:rsidRDefault="00F13121">
      <w:pPr>
        <w:spacing w:after="161"/>
        <w:ind w:left="-13" w:right="37"/>
      </w:pPr>
      <w:r>
        <w:t>El desarrollo de las capacidades creativas va a permitir al alumnado iniciarse en el campo de las artes gráficas, desarrollando un espíritu crítico dentro del mundo de la plástica. Además, a través de los conocimientos adquiridos podrá apreciar con una pro</w:t>
      </w:r>
      <w:r>
        <w:t xml:space="preserve">fundidad mucho mayor el valor del patrimonio artístico, y por lo tanto fomentar actitudes de respeto hacia el mismo. </w:t>
      </w:r>
    </w:p>
    <w:p w:rsidR="00C136D1" w:rsidRDefault="00F13121">
      <w:pPr>
        <w:spacing w:after="0" w:line="259" w:lineRule="auto"/>
        <w:ind w:left="10" w:right="44" w:hanging="10"/>
        <w:jc w:val="center"/>
      </w:pPr>
      <w:r>
        <w:t xml:space="preserve">Técnicas de Expresión Gráfico-plástica. 2º Bachillerato </w:t>
      </w:r>
    </w:p>
    <w:tbl>
      <w:tblPr>
        <w:tblStyle w:val="TableGrid"/>
        <w:tblW w:w="9908" w:type="dxa"/>
        <w:tblInd w:w="1" w:type="dxa"/>
        <w:tblCellMar>
          <w:top w:w="86" w:type="dxa"/>
          <w:left w:w="56" w:type="dxa"/>
          <w:bottom w:w="0" w:type="dxa"/>
          <w:right w:w="14" w:type="dxa"/>
        </w:tblCellMar>
        <w:tblLook w:val="04A0" w:firstRow="1" w:lastRow="0" w:firstColumn="1" w:lastColumn="0" w:noHBand="0" w:noVBand="1"/>
      </w:tblPr>
      <w:tblGrid>
        <w:gridCol w:w="3467"/>
        <w:gridCol w:w="6441"/>
      </w:tblGrid>
      <w:tr w:rsidR="00C136D1">
        <w:trPr>
          <w:trHeight w:val="29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64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296"/>
        </w:trPr>
        <w:tc>
          <w:tcPr>
            <w:tcW w:w="9908"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Bloque 1. Materia</w:t>
            </w:r>
            <w:r>
              <w:rPr>
                <w:sz w:val="15"/>
              </w:rPr>
              <w:t xml:space="preserve">les </w:t>
            </w:r>
          </w:p>
        </w:tc>
      </w:tr>
      <w:tr w:rsidR="00C136D1">
        <w:trPr>
          <w:trHeight w:val="186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2"/>
              </w:numPr>
              <w:spacing w:after="0" w:line="235" w:lineRule="auto"/>
              <w:ind w:right="40" w:firstLine="165"/>
            </w:pPr>
            <w:r>
              <w:rPr>
                <w:sz w:val="15"/>
              </w:rPr>
              <w:t>Seleccionar información a través de diferentes fuentes de información, incluidas las tecnologías de la información y la comunicación, de la evolución de los materiales y su aplicación a lo largo de la historia, con el fin de distinguir y relacionar los dif</w:t>
            </w:r>
            <w:r>
              <w:rPr>
                <w:sz w:val="15"/>
              </w:rPr>
              <w:t xml:space="preserve">erentes materiales e instrumentos utilizados en las técnicas grafico-plásticas. </w:t>
            </w:r>
          </w:p>
          <w:p w:rsidR="00C136D1" w:rsidRDefault="00F13121">
            <w:pPr>
              <w:numPr>
                <w:ilvl w:val="0"/>
                <w:numId w:val="582"/>
              </w:numPr>
              <w:spacing w:after="0" w:line="259" w:lineRule="auto"/>
              <w:ind w:right="40" w:firstLine="165"/>
            </w:pPr>
            <w:r>
              <w:rPr>
                <w:sz w:val="15"/>
              </w:rPr>
              <w:t xml:space="preserve">Comparar las propiedades físicas y químicas de los diferentes materiales y su interactuación. </w:t>
            </w:r>
          </w:p>
        </w:tc>
        <w:tc>
          <w:tcPr>
            <w:tcW w:w="64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Conoce los materiales, el tipo de soporte, pigmentos, aglutinantes y diluye</w:t>
            </w:r>
            <w:r>
              <w:rPr>
                <w:sz w:val="15"/>
              </w:rPr>
              <w:t xml:space="preserve">ntes utilizados en las técnicas grafico-plásticas. </w:t>
            </w:r>
          </w:p>
          <w:p w:rsidR="00C136D1" w:rsidRDefault="00F13121">
            <w:pPr>
              <w:spacing w:after="0" w:line="259" w:lineRule="auto"/>
              <w:ind w:left="165" w:right="0" w:firstLine="0"/>
              <w:jc w:val="left"/>
            </w:pPr>
            <w:r>
              <w:rPr>
                <w:sz w:val="15"/>
              </w:rPr>
              <w:t xml:space="preserve">1.2. Narra la evolución histórica de los materiales y su adaptación a lo largo de la historia. </w:t>
            </w:r>
          </w:p>
          <w:p w:rsidR="00C136D1" w:rsidRDefault="00F13121">
            <w:pPr>
              <w:spacing w:after="0" w:line="235" w:lineRule="auto"/>
              <w:ind w:left="0" w:right="0" w:firstLine="165"/>
            </w:pPr>
            <w:r>
              <w:rPr>
                <w:sz w:val="15"/>
              </w:rPr>
              <w:t>1.3. Relaciona los materiales, el tipo de soporte, pigmentos, aglutinantes y diluyentes más adecuados a cada</w:t>
            </w:r>
            <w:r>
              <w:rPr>
                <w:sz w:val="15"/>
              </w:rPr>
              <w:t xml:space="preserve"> técnica grafico-plástica. </w:t>
            </w:r>
          </w:p>
          <w:p w:rsidR="00C136D1" w:rsidRDefault="00F13121">
            <w:pPr>
              <w:spacing w:after="0" w:line="235" w:lineRule="auto"/>
              <w:ind w:left="0" w:right="0" w:firstLine="165"/>
              <w:jc w:val="left"/>
            </w:pPr>
            <w:r>
              <w:rPr>
                <w:sz w:val="15"/>
              </w:rPr>
              <w:t xml:space="preserve">1.4. Conoce y utiliza con propiedad, tanto de forma oral como escrita, la terminología propia de las técnicas.  </w:t>
            </w:r>
          </w:p>
          <w:p w:rsidR="00C136D1" w:rsidRDefault="00F13121">
            <w:pPr>
              <w:spacing w:after="0" w:line="259" w:lineRule="auto"/>
              <w:ind w:left="0" w:right="134" w:firstLine="0"/>
              <w:jc w:val="center"/>
            </w:pPr>
            <w:r>
              <w:rPr>
                <w:sz w:val="15"/>
              </w:rPr>
              <w:t xml:space="preserve">2.1. Conoce las propiedades físicas y químicas de los diferentes materiales y su interactuación. </w:t>
            </w:r>
          </w:p>
          <w:p w:rsidR="00C136D1" w:rsidRDefault="00F13121">
            <w:pPr>
              <w:spacing w:after="0" w:line="259" w:lineRule="auto"/>
              <w:ind w:left="0" w:right="0" w:firstLine="165"/>
            </w:pPr>
            <w:r>
              <w:rPr>
                <w:sz w:val="15"/>
              </w:rPr>
              <w:t xml:space="preserve">2.2. Razona la elección de los materiales con los que se va a trabajar en la aplicación de cada técnica teniendo en cuenta las propiedades físicas y químicas. </w:t>
            </w:r>
          </w:p>
        </w:tc>
      </w:tr>
      <w:tr w:rsidR="00C136D1">
        <w:trPr>
          <w:trHeight w:val="295"/>
        </w:trPr>
        <w:tc>
          <w:tcPr>
            <w:tcW w:w="9908"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Técnicas de dibujo </w:t>
            </w:r>
          </w:p>
        </w:tc>
      </w:tr>
      <w:tr w:rsidR="00C136D1">
        <w:trPr>
          <w:trHeight w:val="1345"/>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 xml:space="preserve">1. Identificar y aplicar, de manera apropiada, las diferentes técnicas secas y húmedas aplicadas dibujo apreciando la importancia que ha tenido y tiene el dibujo para la producción de obras artísticas a lo largo de la historia. </w:t>
            </w:r>
          </w:p>
          <w:p w:rsidR="00C136D1" w:rsidRDefault="00F13121">
            <w:pPr>
              <w:spacing w:after="0" w:line="259" w:lineRule="auto"/>
              <w:ind w:left="166" w:right="0" w:firstLine="0"/>
              <w:jc w:val="left"/>
            </w:pPr>
            <w:r>
              <w:rPr>
                <w:sz w:val="15"/>
              </w:rPr>
              <w:t xml:space="preserve"> </w:t>
            </w:r>
          </w:p>
        </w:tc>
        <w:tc>
          <w:tcPr>
            <w:tcW w:w="64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1.1. Describe las técnica</w:t>
            </w:r>
            <w:r>
              <w:rPr>
                <w:sz w:val="15"/>
              </w:rPr>
              <w:t xml:space="preserve">s de dibujo. </w:t>
            </w:r>
          </w:p>
          <w:p w:rsidR="00C136D1" w:rsidRDefault="00F13121">
            <w:pPr>
              <w:spacing w:after="0" w:line="235" w:lineRule="auto"/>
              <w:ind w:left="0" w:right="0" w:firstLine="165"/>
            </w:pPr>
            <w:r>
              <w:rPr>
                <w:sz w:val="15"/>
              </w:rPr>
              <w:t xml:space="preserve">1.2. Identifica y maneja los diferentes materiales utilizados en las técnicas del dibujo, tanto secas como húmedas. </w:t>
            </w:r>
          </w:p>
          <w:p w:rsidR="00C136D1" w:rsidRDefault="00F13121">
            <w:pPr>
              <w:spacing w:after="0" w:line="235" w:lineRule="auto"/>
              <w:ind w:left="0" w:right="0" w:firstLine="165"/>
            </w:pPr>
            <w:r>
              <w:rPr>
                <w:sz w:val="15"/>
              </w:rPr>
              <w:t xml:space="preserve">1.3. Planifica el proceso de realización de un dibujo definiendo los materiales, procedimientos y sus fases. </w:t>
            </w:r>
          </w:p>
          <w:p w:rsidR="00C136D1" w:rsidRDefault="00F13121">
            <w:pPr>
              <w:spacing w:after="0" w:line="259" w:lineRule="auto"/>
              <w:ind w:left="165" w:right="0" w:firstLine="0"/>
              <w:jc w:val="left"/>
            </w:pPr>
            <w:r>
              <w:rPr>
                <w:sz w:val="15"/>
              </w:rPr>
              <w:t>1.4. Produce ob</w:t>
            </w:r>
            <w:r>
              <w:rPr>
                <w:sz w:val="15"/>
              </w:rPr>
              <w:t xml:space="preserve">ras propias utilizando tanto técnicas de dibujo secas como húmedas. </w:t>
            </w:r>
          </w:p>
          <w:p w:rsidR="00C136D1" w:rsidRDefault="00F13121">
            <w:pPr>
              <w:spacing w:after="0" w:line="259" w:lineRule="auto"/>
              <w:ind w:left="165" w:right="0" w:firstLine="0"/>
              <w:jc w:val="left"/>
            </w:pPr>
            <w:r>
              <w:rPr>
                <w:sz w:val="15"/>
              </w:rPr>
              <w:t xml:space="preserve">1.5.  Reconoce y valora las diferentes técnicas de dibujo en obras de arte. </w:t>
            </w:r>
          </w:p>
        </w:tc>
      </w:tr>
      <w:tr w:rsidR="00C136D1">
        <w:trPr>
          <w:trHeight w:val="295"/>
        </w:trPr>
        <w:tc>
          <w:tcPr>
            <w:tcW w:w="9908"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Técnicas de pintura </w:t>
            </w:r>
          </w:p>
        </w:tc>
      </w:tr>
      <w:tr w:rsidR="00C136D1">
        <w:trPr>
          <w:trHeight w:val="1343"/>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3"/>
              </w:numPr>
              <w:spacing w:after="0" w:line="235" w:lineRule="auto"/>
              <w:ind w:firstLine="165"/>
            </w:pPr>
            <w:r>
              <w:rPr>
                <w:sz w:val="15"/>
              </w:rPr>
              <w:t xml:space="preserve">Conocer las diferentes técnicas de pintura, así como los materiales utilizados en cada una de ellas a lo largo de la historia. </w:t>
            </w:r>
          </w:p>
          <w:p w:rsidR="00C136D1" w:rsidRDefault="00F13121">
            <w:pPr>
              <w:numPr>
                <w:ilvl w:val="0"/>
                <w:numId w:val="583"/>
              </w:numPr>
              <w:spacing w:after="0" w:line="259" w:lineRule="auto"/>
              <w:ind w:firstLine="165"/>
            </w:pPr>
            <w:r>
              <w:rPr>
                <w:sz w:val="15"/>
              </w:rPr>
              <w:t>Elegir y aplicar correctamente los materiales e instrumentos propios de las técnicas pictóricas en la producción de trabajos per</w:t>
            </w:r>
            <w:r>
              <w:rPr>
                <w:sz w:val="15"/>
              </w:rPr>
              <w:t xml:space="preserve">sonales con técnicas al agua, sólidas, oleosas y mixtas. </w:t>
            </w:r>
          </w:p>
        </w:tc>
        <w:tc>
          <w:tcPr>
            <w:tcW w:w="64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Describe las técnicas de pintura. </w:t>
            </w:r>
          </w:p>
          <w:p w:rsidR="00C136D1" w:rsidRDefault="00F13121">
            <w:pPr>
              <w:spacing w:after="0" w:line="235" w:lineRule="auto"/>
              <w:ind w:left="0" w:right="0" w:firstLine="165"/>
              <w:jc w:val="left"/>
            </w:pPr>
            <w:r>
              <w:rPr>
                <w:sz w:val="15"/>
              </w:rPr>
              <w:t xml:space="preserve">1.2. Conoce, elige y aplica correctamente los materiales e instrumentos utilizados en cada técnica pictórica. </w:t>
            </w:r>
          </w:p>
          <w:p w:rsidR="00C136D1" w:rsidRDefault="00F13121">
            <w:pPr>
              <w:spacing w:after="0" w:line="235" w:lineRule="auto"/>
              <w:ind w:left="0" w:right="0" w:firstLine="165"/>
            </w:pPr>
            <w:r>
              <w:rPr>
                <w:sz w:val="15"/>
              </w:rPr>
              <w:t xml:space="preserve">1.3. Distingue y describe la técnica y los materiales, tanto de forma oral como escrita, utilizados en obras pictóricas de diferentes épocas artísticas, así como de las producciones propias. </w:t>
            </w:r>
          </w:p>
          <w:p w:rsidR="00C136D1" w:rsidRDefault="00F13121">
            <w:pPr>
              <w:spacing w:after="0" w:line="259" w:lineRule="auto"/>
              <w:ind w:left="0" w:right="0" w:firstLine="165"/>
            </w:pPr>
            <w:r>
              <w:rPr>
                <w:sz w:val="15"/>
              </w:rPr>
              <w:t xml:space="preserve">2.1. Realiza composiciones escogiendo y utilizando las técnicas </w:t>
            </w:r>
            <w:r>
              <w:rPr>
                <w:sz w:val="15"/>
              </w:rPr>
              <w:t xml:space="preserve">al agua, sólidas y oleosas que resulten más apropiadas para el proyecto en función a intenciones expresivas y comunicativas. </w:t>
            </w:r>
          </w:p>
        </w:tc>
      </w:tr>
      <w:tr w:rsidR="00C136D1">
        <w:trPr>
          <w:trHeight w:val="296"/>
        </w:trPr>
        <w:tc>
          <w:tcPr>
            <w:tcW w:w="9908"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4. Técnicas de grabado y estampación </w:t>
            </w:r>
          </w:p>
        </w:tc>
      </w:tr>
      <w:tr w:rsidR="00C136D1">
        <w:trPr>
          <w:trHeight w:val="1868"/>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4"/>
              </w:numPr>
              <w:spacing w:after="0" w:line="235" w:lineRule="auto"/>
              <w:ind w:firstLine="165"/>
            </w:pPr>
            <w:r>
              <w:rPr>
                <w:sz w:val="15"/>
              </w:rPr>
              <w:t xml:space="preserve">Conocer los diferentes términos relacionados con las técnicas del grabado. </w:t>
            </w:r>
          </w:p>
          <w:p w:rsidR="00C136D1" w:rsidRDefault="00F13121">
            <w:pPr>
              <w:numPr>
                <w:ilvl w:val="0"/>
                <w:numId w:val="584"/>
              </w:numPr>
              <w:spacing w:after="0" w:line="235" w:lineRule="auto"/>
              <w:ind w:firstLine="165"/>
            </w:pPr>
            <w:r>
              <w:rPr>
                <w:sz w:val="15"/>
              </w:rPr>
              <w:t xml:space="preserve">Identificar las fases en la producción de grabados y estampados. </w:t>
            </w:r>
          </w:p>
          <w:p w:rsidR="00C136D1" w:rsidRDefault="00F13121">
            <w:pPr>
              <w:numPr>
                <w:ilvl w:val="0"/>
                <w:numId w:val="584"/>
              </w:numPr>
              <w:spacing w:after="0" w:line="235" w:lineRule="auto"/>
              <w:ind w:firstLine="165"/>
            </w:pPr>
            <w:r>
              <w:rPr>
                <w:sz w:val="15"/>
              </w:rPr>
              <w:t xml:space="preserve">Elaborar producciones propias utilizando técnicas no tóxicas de grabado y estampación variadas. </w:t>
            </w:r>
          </w:p>
          <w:p w:rsidR="00C136D1" w:rsidRDefault="00F13121">
            <w:pPr>
              <w:numPr>
                <w:ilvl w:val="0"/>
                <w:numId w:val="584"/>
              </w:numPr>
              <w:spacing w:after="0" w:line="259" w:lineRule="auto"/>
              <w:ind w:firstLine="165"/>
            </w:pPr>
            <w:r>
              <w:rPr>
                <w:sz w:val="15"/>
              </w:rPr>
              <w:t>Investigar y exponer acerca de la evolución de las técnicas de grabado y estampación utilizad</w:t>
            </w:r>
            <w:r>
              <w:rPr>
                <w:sz w:val="15"/>
              </w:rPr>
              <w:t xml:space="preserve">as en la historia. </w:t>
            </w:r>
          </w:p>
        </w:tc>
        <w:tc>
          <w:tcPr>
            <w:tcW w:w="64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2.1. Describe las técnicas de grabado y estampación. </w:t>
            </w:r>
          </w:p>
          <w:p w:rsidR="00C136D1" w:rsidRDefault="00F13121">
            <w:pPr>
              <w:spacing w:after="0" w:line="235" w:lineRule="auto"/>
              <w:ind w:left="0" w:right="0" w:firstLine="165"/>
            </w:pPr>
            <w:r>
              <w:rPr>
                <w:sz w:val="15"/>
              </w:rPr>
              <w:t xml:space="preserve">2.2. Define con propiedad, tanto de forma oral como escrita, los términos propios de las técnicas de grabado. </w:t>
            </w:r>
          </w:p>
          <w:p w:rsidR="00C136D1" w:rsidRDefault="00F13121">
            <w:pPr>
              <w:spacing w:after="0" w:line="259" w:lineRule="auto"/>
              <w:ind w:left="166" w:right="0" w:firstLine="0"/>
              <w:jc w:val="left"/>
            </w:pPr>
            <w:r>
              <w:rPr>
                <w:sz w:val="15"/>
              </w:rPr>
              <w:t xml:space="preserve">2.1. Describe las fases de producción y de grabados y estampados. </w:t>
            </w:r>
          </w:p>
          <w:p w:rsidR="00C136D1" w:rsidRDefault="00F13121">
            <w:pPr>
              <w:spacing w:after="0" w:line="235" w:lineRule="auto"/>
              <w:ind w:left="0" w:right="0" w:firstLine="165"/>
            </w:pPr>
            <w:r>
              <w:rPr>
                <w:sz w:val="15"/>
              </w:rPr>
              <w:t xml:space="preserve">3.1. Experimenta con diferentes técnicas de grabado y estampación no tóxicas utilizando los materiales de manera apropiada. </w:t>
            </w:r>
          </w:p>
          <w:p w:rsidR="00C136D1" w:rsidRDefault="00F13121">
            <w:pPr>
              <w:spacing w:after="0" w:line="259" w:lineRule="auto"/>
              <w:ind w:left="166" w:right="0" w:firstLine="0"/>
              <w:jc w:val="left"/>
            </w:pPr>
            <w:r>
              <w:rPr>
                <w:sz w:val="15"/>
              </w:rPr>
              <w:t xml:space="preserve">4.1. Reconoce y describe las técnicas de grabado y estampación en la observación de obras. </w:t>
            </w:r>
          </w:p>
          <w:p w:rsidR="00C136D1" w:rsidRDefault="00F13121">
            <w:pPr>
              <w:spacing w:after="0" w:line="259" w:lineRule="auto"/>
              <w:ind w:left="0" w:right="0" w:firstLine="165"/>
              <w:jc w:val="left"/>
            </w:pPr>
            <w:r>
              <w:rPr>
                <w:sz w:val="15"/>
              </w:rPr>
              <w:t>4.2. Explica la evolución de las técnic</w:t>
            </w:r>
            <w:r>
              <w:rPr>
                <w:sz w:val="15"/>
              </w:rPr>
              <w:t xml:space="preserve">as de grabado y estampación a lo largo de las diferentes épocas </w:t>
            </w:r>
          </w:p>
        </w:tc>
      </w:tr>
      <w:tr w:rsidR="00C136D1">
        <w:trPr>
          <w:trHeight w:val="295"/>
        </w:trPr>
        <w:tc>
          <w:tcPr>
            <w:tcW w:w="9908"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Técnicas mixtas y alternativas </w:t>
            </w:r>
          </w:p>
        </w:tc>
      </w:tr>
      <w:tr w:rsidR="00C136D1">
        <w:trPr>
          <w:trHeight w:val="1694"/>
        </w:trPr>
        <w:tc>
          <w:tcPr>
            <w:tcW w:w="34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5"/>
              </w:numPr>
              <w:spacing w:after="0" w:line="235" w:lineRule="auto"/>
              <w:ind w:right="38" w:firstLine="165"/>
            </w:pPr>
            <w:r>
              <w:rPr>
                <w:sz w:val="15"/>
              </w:rPr>
              <w:t xml:space="preserve">Experimentar con técnicas mixtas y alternativas diferentes formas de expresión artística expresando ideas y emociones a través de técnicas alternativas. </w:t>
            </w:r>
          </w:p>
          <w:p w:rsidR="00C136D1" w:rsidRDefault="00F13121">
            <w:pPr>
              <w:numPr>
                <w:ilvl w:val="0"/>
                <w:numId w:val="585"/>
              </w:numPr>
              <w:spacing w:after="0" w:line="235" w:lineRule="auto"/>
              <w:ind w:right="38" w:firstLine="165"/>
            </w:pPr>
            <w:r>
              <w:rPr>
                <w:sz w:val="15"/>
              </w:rPr>
              <w:t xml:space="preserve">Reconocer otras técnicas grafico-plásticas distintas a las tradicionales. </w:t>
            </w:r>
          </w:p>
          <w:p w:rsidR="00C136D1" w:rsidRDefault="00F13121">
            <w:pPr>
              <w:spacing w:after="0" w:line="259" w:lineRule="auto"/>
              <w:ind w:left="166" w:right="0" w:firstLine="0"/>
              <w:jc w:val="left"/>
            </w:pPr>
            <w:r>
              <w:rPr>
                <w:sz w:val="15"/>
              </w:rPr>
              <w:t xml:space="preserve"> </w:t>
            </w:r>
          </w:p>
        </w:tc>
        <w:tc>
          <w:tcPr>
            <w:tcW w:w="644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Describe la técnica </w:t>
            </w:r>
            <w:r>
              <w:rPr>
                <w:sz w:val="15"/>
              </w:rPr>
              <w:t xml:space="preserve">del collage y la aplica en la elaboración de trabajos propuestos por el profesor. </w:t>
            </w:r>
          </w:p>
          <w:p w:rsidR="00C136D1" w:rsidRDefault="00F13121">
            <w:pPr>
              <w:spacing w:after="0" w:line="235" w:lineRule="auto"/>
              <w:ind w:left="0" w:right="0" w:firstLine="165"/>
            </w:pPr>
            <w:r>
              <w:rPr>
                <w:sz w:val="15"/>
              </w:rPr>
              <w:t xml:space="preserve">1.2. Utiliza materiales reciclados para producir obras nuevas con un sentido diferente para el que fueron confeccionados. </w:t>
            </w:r>
          </w:p>
          <w:p w:rsidR="00C136D1" w:rsidRDefault="00F13121">
            <w:pPr>
              <w:spacing w:after="0" w:line="259" w:lineRule="auto"/>
              <w:ind w:left="165" w:right="0" w:firstLine="0"/>
              <w:jc w:val="left"/>
            </w:pPr>
            <w:r>
              <w:rPr>
                <w:sz w:val="15"/>
              </w:rPr>
              <w:t xml:space="preserve">1.3. Representa a través de las TIC instalaciones de carácter artístico. </w:t>
            </w:r>
          </w:p>
          <w:p w:rsidR="00C136D1" w:rsidRDefault="00F13121">
            <w:pPr>
              <w:spacing w:after="0" w:line="259" w:lineRule="auto"/>
              <w:ind w:left="165" w:right="0" w:firstLine="0"/>
              <w:jc w:val="left"/>
            </w:pPr>
            <w:r>
              <w:rPr>
                <w:sz w:val="15"/>
              </w:rPr>
              <w:t xml:space="preserve">1.4. Investiga y aprende, utilizando las TIC, diferentes técnicas alternativas.  </w:t>
            </w:r>
          </w:p>
          <w:p w:rsidR="00C136D1" w:rsidRDefault="00F13121">
            <w:pPr>
              <w:spacing w:after="0" w:line="259" w:lineRule="auto"/>
              <w:ind w:left="165" w:right="0" w:firstLine="0"/>
              <w:jc w:val="left"/>
            </w:pPr>
            <w:r>
              <w:rPr>
                <w:sz w:val="15"/>
              </w:rPr>
              <w:t xml:space="preserve"> </w:t>
            </w:r>
          </w:p>
          <w:p w:rsidR="00C136D1" w:rsidRDefault="00F13121">
            <w:pPr>
              <w:spacing w:after="0" w:line="259" w:lineRule="auto"/>
              <w:ind w:left="0" w:right="0" w:firstLine="165"/>
            </w:pPr>
            <w:r>
              <w:rPr>
                <w:sz w:val="15"/>
              </w:rPr>
              <w:t>2.1. Utiliza con propiedad, los materiales y procedimientos más idóneos para representar y expresa</w:t>
            </w:r>
            <w:r>
              <w:rPr>
                <w:sz w:val="15"/>
              </w:rPr>
              <w:t xml:space="preserve">rse en relación a los lenguajes gráfico-plásticos. </w:t>
            </w:r>
          </w:p>
        </w:tc>
      </w:tr>
    </w:tbl>
    <w:p w:rsidR="00C136D1" w:rsidRDefault="00F13121">
      <w:pPr>
        <w:spacing w:after="156" w:line="259" w:lineRule="auto"/>
        <w:ind w:left="-4" w:right="0" w:hanging="10"/>
        <w:jc w:val="left"/>
      </w:pPr>
      <w:r>
        <w:rPr>
          <w:i/>
        </w:rPr>
        <w:t xml:space="preserve">22. Tecnología industrial.  </w:t>
      </w:r>
    </w:p>
    <w:p w:rsidR="00C136D1" w:rsidRDefault="00F13121">
      <w:pPr>
        <w:ind w:left="-13" w:right="37"/>
      </w:pPr>
      <w:r>
        <w:t>La tecnología está llamada a desarrollar un papel fundamental en la formación de nuestros alumnos y alumnas en esta sociedad, al ser un entorno en el que confluyen de forma n</w:t>
      </w:r>
      <w:r>
        <w:t xml:space="preserve">atural la ciencia y la técnica. La tecnología responde al saber cómo hacemos las cosas y por qué las hacemos, lo que se encuentra entre el conocimiento de la naturaleza y el saber hacer del mundo de la técnica.  </w:t>
      </w:r>
    </w:p>
    <w:p w:rsidR="00C136D1" w:rsidRDefault="00F13121">
      <w:pPr>
        <w:ind w:left="-13" w:right="37"/>
      </w:pPr>
      <w:r>
        <w:t>Tradicionalmente la tecnología se ha entend</w:t>
      </w:r>
      <w:r>
        <w:t xml:space="preserve">ido como el compendio de conocimientos científicos y técnicos interrelacionados que daban respuesta a las necesidades colectivas e individuales de las personas. La materia contribuye a enseñar cómo los objetos tecnológicos surgen alrededor de necesidades, </w:t>
      </w:r>
      <w:r>
        <w:t xml:space="preserve">y que la tecnología alcanza su sentido si nos permite resolver problemas, lo que lleva implícito el carácter de inmediatez y una fuerte componente de innovación, dos aspectos muy importantes en esta asignatura. </w:t>
      </w:r>
    </w:p>
    <w:p w:rsidR="00C136D1" w:rsidRDefault="00F13121">
      <w:pPr>
        <w:ind w:left="-13" w:right="37"/>
      </w:pPr>
      <w:r>
        <w:t>En su propia naturaleza se conjugan elemento</w:t>
      </w:r>
      <w:r>
        <w:t>s a los que se les está concediendo una posición privilegiada en orden a formar ciudadanos autónomos en un mundo global, como la capacidad para resolver problemas: el trabajo en equipo, la innovación o el carácter emprendedor son denominadores comunes de e</w:t>
      </w:r>
      <w:r>
        <w:t xml:space="preserve">sta materia.  </w:t>
      </w:r>
    </w:p>
    <w:p w:rsidR="00C136D1" w:rsidRDefault="00F13121">
      <w:pPr>
        <w:spacing w:after="161"/>
        <w:ind w:left="-13" w:right="37"/>
      </w:pPr>
      <w:r>
        <w:t>La materia Tecnología Industrial proporciona una visión razonada desde el punto de vista científico-tecnológico sobre la necesidad de construir una sociedad sostenible en la que la racionalización y el uso de las energías, las clásicas y las nuevas, contri</w:t>
      </w:r>
      <w:r>
        <w:t xml:space="preserve">buyan a crear sociedades más justas e igualitarias formadas por ciudadanos con pensamiento crítico propio de lo que acontece a su alrededor.  </w:t>
      </w:r>
    </w:p>
    <w:p w:rsidR="00C136D1" w:rsidRDefault="00F13121">
      <w:pPr>
        <w:spacing w:after="0" w:line="259" w:lineRule="auto"/>
        <w:ind w:left="10" w:hanging="10"/>
        <w:jc w:val="center"/>
      </w:pPr>
      <w:r>
        <w:t xml:space="preserve">Tecnología Industrial I. 1º Bachillerato </w:t>
      </w: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4660"/>
        <w:gridCol w:w="5246"/>
      </w:tblGrid>
      <w:tr w:rsidR="00C136D1">
        <w:trPr>
          <w:trHeight w:val="296"/>
        </w:trPr>
        <w:tc>
          <w:tcPr>
            <w:tcW w:w="46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52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w:t>
            </w:r>
            <w:r>
              <w:rPr>
                <w:sz w:val="15"/>
              </w:rPr>
              <w:t xml:space="preserve">1. Productos tecnológicos: diseño, producción y comercialización. </w:t>
            </w:r>
          </w:p>
        </w:tc>
      </w:tr>
      <w:tr w:rsidR="00C136D1">
        <w:trPr>
          <w:trHeight w:val="1868"/>
        </w:trPr>
        <w:tc>
          <w:tcPr>
            <w:tcW w:w="46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6"/>
              </w:numPr>
              <w:spacing w:after="0" w:line="235" w:lineRule="auto"/>
              <w:ind w:right="40" w:firstLine="165"/>
            </w:pPr>
            <w:r>
              <w:rPr>
                <w:sz w:val="15"/>
              </w:rPr>
              <w:t>Identificar las etapas necesarias para la creación de un producto tecnológico desde su origen hasta su comercialización describiendo cada una de ellas, investigando su influencia en la sociedad y proponiendo mejoras tanto desde el punto de vista de su util</w:t>
            </w:r>
            <w:r>
              <w:rPr>
                <w:sz w:val="15"/>
              </w:rPr>
              <w:t xml:space="preserve">idad como de su posible impacto social. </w:t>
            </w:r>
          </w:p>
          <w:p w:rsidR="00C136D1" w:rsidRDefault="00F13121">
            <w:pPr>
              <w:numPr>
                <w:ilvl w:val="0"/>
                <w:numId w:val="586"/>
              </w:numPr>
              <w:spacing w:after="0" w:line="259" w:lineRule="auto"/>
              <w:ind w:right="40" w:firstLine="165"/>
            </w:pPr>
            <w:r>
              <w:rPr>
                <w:sz w:val="15"/>
              </w:rPr>
              <w:t>Explicar las diferencias y similitudes entre un modelo de excelencia y un sistema de gestión de la calidad identificando los principales actores que intervienen, valorando críticamente la repercusión que su implanta</w:t>
            </w:r>
            <w:r>
              <w:rPr>
                <w:sz w:val="15"/>
              </w:rPr>
              <w:t xml:space="preserve">ción puede tener sobre los productos desarrollados y exponiéndolo de forma oral con el soporte de una presentación. </w:t>
            </w:r>
          </w:p>
        </w:tc>
        <w:tc>
          <w:tcPr>
            <w:tcW w:w="52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Diseña una propuesta de un nuevo producto tomando como base una idea dada, explicando el objetivo de cada una de las etapas significat</w:t>
            </w:r>
            <w:r>
              <w:rPr>
                <w:sz w:val="15"/>
              </w:rPr>
              <w:t xml:space="preserve">ivas necesarias para lanzar el producto al mercado. </w:t>
            </w:r>
          </w:p>
          <w:p w:rsidR="00C136D1" w:rsidRDefault="00F13121">
            <w:pPr>
              <w:spacing w:after="0" w:line="235" w:lineRule="auto"/>
              <w:ind w:left="0" w:right="0" w:firstLine="165"/>
            </w:pPr>
            <w:r>
              <w:rPr>
                <w:sz w:val="15"/>
              </w:rPr>
              <w:t xml:space="preserve">2.1. Elabora el esquema de un posible modelo de excelencia razonando la importancia de cada uno de los agentes implicados. </w:t>
            </w:r>
          </w:p>
          <w:p w:rsidR="00C136D1" w:rsidRDefault="00F13121">
            <w:pPr>
              <w:spacing w:after="0" w:line="259" w:lineRule="auto"/>
              <w:ind w:left="0" w:right="0" w:firstLine="165"/>
              <w:jc w:val="left"/>
            </w:pPr>
            <w:r>
              <w:rPr>
                <w:sz w:val="15"/>
              </w:rPr>
              <w:t xml:space="preserve">2.2. Desarrolla el esquema de un sistema de gestión de la calidad razonando la </w:t>
            </w:r>
            <w:r>
              <w:rPr>
                <w:sz w:val="15"/>
              </w:rPr>
              <w:t xml:space="preserve">importancia de cada uno de los agentes implicados.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2. Introducción a la ciencia de los materiales </w:t>
            </w:r>
          </w:p>
        </w:tc>
      </w:tr>
      <w:tr w:rsidR="00C136D1">
        <w:trPr>
          <w:trHeight w:val="1518"/>
        </w:trPr>
        <w:tc>
          <w:tcPr>
            <w:tcW w:w="46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7"/>
              </w:numPr>
              <w:spacing w:after="0" w:line="235" w:lineRule="auto"/>
              <w:ind w:right="41" w:firstLine="165"/>
            </w:pPr>
            <w:r>
              <w:rPr>
                <w:sz w:val="15"/>
              </w:rPr>
              <w:t xml:space="preserve">Analizar las propiedades de los materiales utilizados en la construcción de objetos tecnológicos reconociendo su estructura interna y relacionándola con las propiedades que presentan y las modificaciones que se puedan producir. </w:t>
            </w:r>
          </w:p>
          <w:p w:rsidR="00C136D1" w:rsidRDefault="00F13121">
            <w:pPr>
              <w:numPr>
                <w:ilvl w:val="0"/>
                <w:numId w:val="587"/>
              </w:numPr>
              <w:spacing w:after="0" w:line="259" w:lineRule="auto"/>
              <w:ind w:right="41" w:firstLine="165"/>
            </w:pPr>
            <w:r>
              <w:rPr>
                <w:sz w:val="15"/>
              </w:rPr>
              <w:t xml:space="preserve">Relacionar productos tecnológicos </w:t>
            </w:r>
            <w:r>
              <w:rPr>
                <w:i/>
                <w:sz w:val="15"/>
              </w:rPr>
              <w:t>actuales/novedosos</w:t>
            </w:r>
            <w:r>
              <w:rPr>
                <w:sz w:val="15"/>
              </w:rPr>
              <w:t xml:space="preserve"> con los materiales que posibilitan su producción asociando las características de estos con los productos fabricados, utilizando ejemplos concretos y analizando el impacto social producido en los países </w:t>
            </w:r>
            <w:r>
              <w:rPr>
                <w:sz w:val="15"/>
              </w:rPr>
              <w:t xml:space="preserve">productores. </w:t>
            </w:r>
          </w:p>
        </w:tc>
        <w:tc>
          <w:tcPr>
            <w:tcW w:w="52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Establece la relación que existe entre la estructura interna de los materiales y sus propiedades. </w:t>
            </w:r>
          </w:p>
          <w:p w:rsidR="00C136D1" w:rsidRDefault="00F13121">
            <w:pPr>
              <w:spacing w:after="0" w:line="235" w:lineRule="auto"/>
              <w:ind w:left="0" w:right="0" w:firstLine="165"/>
            </w:pPr>
            <w:r>
              <w:rPr>
                <w:sz w:val="15"/>
              </w:rPr>
              <w:t xml:space="preserve">1.2. Explica cómo se pueden modificar las propiedades de los materiales teniendo en cuenta su estructura interna. </w:t>
            </w:r>
          </w:p>
          <w:p w:rsidR="00C136D1" w:rsidRDefault="00F13121">
            <w:pPr>
              <w:spacing w:after="0" w:line="259" w:lineRule="auto"/>
              <w:ind w:left="0" w:right="43" w:firstLine="165"/>
            </w:pPr>
            <w:r>
              <w:rPr>
                <w:sz w:val="15"/>
              </w:rPr>
              <w:t>2.1. Describe apoyándot</w:t>
            </w:r>
            <w:r>
              <w:rPr>
                <w:sz w:val="15"/>
              </w:rPr>
              <w:t xml:space="preserve">e en la información que te pueda proporcionar internet un material imprescindible para la obtención de productos tecnológicos relacionados con las tecnologías de la información y la comunicación. </w:t>
            </w:r>
          </w:p>
        </w:tc>
      </w:tr>
      <w:tr w:rsidR="00C136D1">
        <w:trPr>
          <w:trHeight w:val="295"/>
        </w:trPr>
        <w:tc>
          <w:tcPr>
            <w:tcW w:w="46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52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Máquinas y sistemas </w:t>
            </w:r>
          </w:p>
        </w:tc>
      </w:tr>
      <w:tr w:rsidR="00C136D1">
        <w:trPr>
          <w:trHeight w:val="2743"/>
        </w:trPr>
        <w:tc>
          <w:tcPr>
            <w:tcW w:w="46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8"/>
              </w:numPr>
              <w:spacing w:after="0" w:line="235" w:lineRule="auto"/>
              <w:ind w:firstLine="165"/>
            </w:pPr>
            <w:r>
              <w:rPr>
                <w:sz w:val="15"/>
              </w:rPr>
              <w:t xml:space="preserve">Analizar los bloques constitutivos de sistemas y/o máquinas interpretando su interrelación y describiendo los principales elementos que los componen utilizando el vocabulario relacionado con el tema. </w:t>
            </w:r>
          </w:p>
          <w:p w:rsidR="00C136D1" w:rsidRDefault="00F13121">
            <w:pPr>
              <w:numPr>
                <w:ilvl w:val="0"/>
                <w:numId w:val="588"/>
              </w:numPr>
              <w:spacing w:after="0" w:line="235" w:lineRule="auto"/>
              <w:ind w:firstLine="165"/>
            </w:pPr>
            <w:r>
              <w:rPr>
                <w:sz w:val="15"/>
              </w:rPr>
              <w:t>Verificar el funcionamiento de circuitos eléctrico-electrónicos, neumáticos e hidráulicos característicos, interpretando sus esquemas, utilizando los aparatos y equipos de medida adecuados, interpretando y valorando los resultados obtenidos apoyándose en e</w:t>
            </w:r>
            <w:r>
              <w:rPr>
                <w:sz w:val="15"/>
              </w:rPr>
              <w:t xml:space="preserve">l montaje o simulación física de los mismos. </w:t>
            </w:r>
          </w:p>
          <w:p w:rsidR="00C136D1" w:rsidRDefault="00F13121">
            <w:pPr>
              <w:numPr>
                <w:ilvl w:val="0"/>
                <w:numId w:val="588"/>
              </w:numPr>
              <w:spacing w:after="0" w:line="259" w:lineRule="auto"/>
              <w:ind w:firstLine="165"/>
            </w:pPr>
            <w:r>
              <w:rPr>
                <w:sz w:val="15"/>
              </w:rPr>
              <w:t>Realizar esquemas de circuitos que dan solución a problemas técnicos mediante circuitos eléctrico-electrónicos, neumáticos o hidráulicos con ayuda de programas de diseño asistido y calcular los parámetros carac</w:t>
            </w:r>
            <w:r>
              <w:rPr>
                <w:sz w:val="15"/>
              </w:rPr>
              <w:t xml:space="preserve">terísticos de los mismos. </w:t>
            </w:r>
          </w:p>
        </w:tc>
        <w:tc>
          <w:tcPr>
            <w:tcW w:w="52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Describe la función de los bloques que constituyen una máquina dada, explicando de forma clara y con el vocabulario adecuado su contribución al conjunto. </w:t>
            </w:r>
          </w:p>
          <w:p w:rsidR="00C136D1" w:rsidRDefault="00F13121">
            <w:pPr>
              <w:spacing w:after="0" w:line="235" w:lineRule="auto"/>
              <w:ind w:left="0" w:right="42" w:firstLine="165"/>
            </w:pPr>
            <w:r>
              <w:rPr>
                <w:sz w:val="15"/>
              </w:rPr>
              <w:t xml:space="preserve">2.1. Diseña utilizando un programa de CAD, el esquema de un circuito </w:t>
            </w:r>
            <w:r>
              <w:rPr>
                <w:sz w:val="15"/>
              </w:rPr>
              <w:t xml:space="preserve">neumático, eléctrico-electrónico o hidráulico que dé respuesta a una necesidad determinada. </w:t>
            </w:r>
          </w:p>
          <w:p w:rsidR="00C136D1" w:rsidRDefault="00F13121">
            <w:pPr>
              <w:spacing w:after="0" w:line="235" w:lineRule="auto"/>
              <w:ind w:left="0" w:right="0" w:firstLine="165"/>
            </w:pPr>
            <w:r>
              <w:rPr>
                <w:sz w:val="15"/>
              </w:rPr>
              <w:t xml:space="preserve">2.2. Calcula los parámetros básicos de funcionamiento de un circuito eléctricoelectrónico, neumático o hidráulico a partir de un esquema dado. </w:t>
            </w:r>
          </w:p>
          <w:p w:rsidR="00C136D1" w:rsidRDefault="00F13121">
            <w:pPr>
              <w:spacing w:after="0" w:line="235" w:lineRule="auto"/>
              <w:ind w:left="0" w:right="42" w:firstLine="165"/>
            </w:pPr>
            <w:r>
              <w:rPr>
                <w:sz w:val="15"/>
              </w:rPr>
              <w:t>2.3. Verifica la ev</w:t>
            </w:r>
            <w:r>
              <w:rPr>
                <w:sz w:val="15"/>
              </w:rPr>
              <w:t xml:space="preserve">olución de las señales en circuitos eléctrico-electrónicos, neumáticos o hidráulicos dibujando sus formas y valores en los puntos característicos. </w:t>
            </w:r>
          </w:p>
          <w:p w:rsidR="00C136D1" w:rsidRDefault="00F13121">
            <w:pPr>
              <w:spacing w:after="0" w:line="235" w:lineRule="auto"/>
              <w:ind w:left="0" w:right="0" w:firstLine="165"/>
            </w:pPr>
            <w:r>
              <w:rPr>
                <w:sz w:val="15"/>
              </w:rPr>
              <w:t>2.4. Interpreta y valora los resultados obtenidos de circuitos eléctricoelectrónicos, neumáticos o hidráulic</w:t>
            </w:r>
            <w:r>
              <w:rPr>
                <w:sz w:val="15"/>
              </w:rPr>
              <w:t xml:space="preserve">os. </w:t>
            </w:r>
          </w:p>
          <w:p w:rsidR="00C136D1" w:rsidRDefault="00F13121">
            <w:pPr>
              <w:spacing w:after="0" w:line="259" w:lineRule="auto"/>
              <w:ind w:left="0" w:right="0" w:firstLine="165"/>
            </w:pPr>
            <w:r>
              <w:rPr>
                <w:sz w:val="15"/>
              </w:rPr>
              <w:t xml:space="preserve">3.1. Dibuja diagramas de bloques de máquinas herramientas explicando la contribución de cada bloque al conjunto de la máquina.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4. Procedimientos de fabricación </w:t>
            </w:r>
          </w:p>
        </w:tc>
      </w:tr>
      <w:tr w:rsidR="00C136D1">
        <w:trPr>
          <w:trHeight w:val="1518"/>
        </w:trPr>
        <w:tc>
          <w:tcPr>
            <w:tcW w:w="466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38" w:firstLine="165"/>
            </w:pPr>
            <w:r>
              <w:rPr>
                <w:sz w:val="15"/>
              </w:rPr>
              <w:t>1. Describir las técnicas utilizadas en los procesos de fabricación tipo así como el impacto medioambiental que pueden producir identificando las máquinas y herramientas utilizadas e identificando las condiciones de seguridad propias de cada una de ellas a</w:t>
            </w:r>
            <w:r>
              <w:rPr>
                <w:sz w:val="15"/>
              </w:rPr>
              <w:t xml:space="preserve">poyándose en la información proporcionada en las web de los fabricantes. </w:t>
            </w:r>
          </w:p>
        </w:tc>
        <w:tc>
          <w:tcPr>
            <w:tcW w:w="52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las principales técnicas utilizadas en el proceso de fabricación de un producto dado. </w:t>
            </w:r>
          </w:p>
          <w:p w:rsidR="00C136D1" w:rsidRDefault="00F13121">
            <w:pPr>
              <w:spacing w:after="0" w:line="259" w:lineRule="auto"/>
              <w:ind w:left="165" w:right="0" w:firstLine="0"/>
              <w:jc w:val="left"/>
            </w:pPr>
            <w:r>
              <w:rPr>
                <w:sz w:val="15"/>
              </w:rPr>
              <w:t xml:space="preserve">1.2. Identifica las máquinas y herramientas utilizadas. </w:t>
            </w:r>
          </w:p>
          <w:p w:rsidR="00C136D1" w:rsidRDefault="00F13121">
            <w:pPr>
              <w:spacing w:after="0" w:line="235" w:lineRule="auto"/>
              <w:ind w:left="0" w:right="0" w:firstLine="165"/>
              <w:jc w:val="left"/>
            </w:pPr>
            <w:r>
              <w:rPr>
                <w:sz w:val="15"/>
              </w:rPr>
              <w:t xml:space="preserve">1.3. Conoce el impacto medioambiental que pueden producir las técnicas utilizadas. </w:t>
            </w:r>
          </w:p>
          <w:p w:rsidR="00C136D1" w:rsidRDefault="00F13121">
            <w:pPr>
              <w:spacing w:after="0" w:line="259" w:lineRule="auto"/>
              <w:ind w:left="0" w:right="43" w:firstLine="165"/>
            </w:pPr>
            <w:r>
              <w:rPr>
                <w:sz w:val="15"/>
              </w:rPr>
              <w:t xml:space="preserve">1.4. Describe las principales condiciones de seguridad que se deben de aplicar en un determinado entorno de producción tanto desde el punto de vista del espacio como de la </w:t>
            </w:r>
            <w:r>
              <w:rPr>
                <w:sz w:val="15"/>
              </w:rPr>
              <w:t xml:space="preserve">seguridad personal.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5. Recursos energéticos </w:t>
            </w:r>
          </w:p>
        </w:tc>
      </w:tr>
      <w:tr w:rsidR="00C136D1">
        <w:trPr>
          <w:trHeight w:val="2392"/>
        </w:trPr>
        <w:tc>
          <w:tcPr>
            <w:tcW w:w="466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89"/>
              </w:numPr>
              <w:spacing w:after="0" w:line="235" w:lineRule="auto"/>
              <w:ind w:right="42" w:firstLine="165"/>
            </w:pPr>
            <w:r>
              <w:rPr>
                <w:sz w:val="15"/>
              </w:rPr>
              <w:t xml:space="preserve">Analizar la importancia que los recursos energéticos tienen en la sociedad actual describiendo las formas de producción de cada una de ellas así como sus debilidades y fortalezas en el desarrollo de una sociedad sostenible.  </w:t>
            </w:r>
          </w:p>
          <w:p w:rsidR="00C136D1" w:rsidRDefault="00F13121">
            <w:pPr>
              <w:numPr>
                <w:ilvl w:val="0"/>
                <w:numId w:val="589"/>
              </w:numPr>
              <w:spacing w:after="0" w:line="259" w:lineRule="auto"/>
              <w:ind w:right="42" w:firstLine="165"/>
            </w:pPr>
            <w:r>
              <w:rPr>
                <w:sz w:val="15"/>
              </w:rPr>
              <w:t>Realizar propuestas de reducci</w:t>
            </w:r>
            <w:r>
              <w:rPr>
                <w:sz w:val="15"/>
              </w:rPr>
              <w:t xml:space="preserve">ón de consumo energético para viviendas o locales con la ayuda de programas informáticos y la información de consumo de los mismos. </w:t>
            </w:r>
          </w:p>
        </w:tc>
        <w:tc>
          <w:tcPr>
            <w:tcW w:w="52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Describe las diferentes formas de producir energía relacionándolas con el coste de producción, el impacto ambiental qu</w:t>
            </w:r>
            <w:r>
              <w:rPr>
                <w:sz w:val="15"/>
              </w:rPr>
              <w:t xml:space="preserve">e produce y la sostenibilidad. </w:t>
            </w:r>
          </w:p>
          <w:p w:rsidR="00C136D1" w:rsidRDefault="00F13121">
            <w:pPr>
              <w:spacing w:after="0" w:line="235" w:lineRule="auto"/>
              <w:ind w:left="0" w:right="40" w:firstLine="165"/>
            </w:pPr>
            <w:r>
              <w:rPr>
                <w:sz w:val="15"/>
              </w:rPr>
              <w:t xml:space="preserve">1.2. Dibuja diagramas de bloques de diferentes tipos de centrales de producción de energía explicando cada una de sus bloques constitutivos y relacionándolos entre sí. </w:t>
            </w:r>
          </w:p>
          <w:p w:rsidR="00C136D1" w:rsidRDefault="00F13121">
            <w:pPr>
              <w:spacing w:after="0" w:line="235" w:lineRule="auto"/>
              <w:ind w:left="0" w:right="0" w:firstLine="165"/>
            </w:pPr>
            <w:r>
              <w:rPr>
                <w:sz w:val="15"/>
              </w:rPr>
              <w:t xml:space="preserve">1.3. Explica las ventajas que supone desde el punto de vista del consumo que un edificio esté certificado energéticamente. </w:t>
            </w:r>
          </w:p>
          <w:p w:rsidR="00C136D1" w:rsidRDefault="00F13121">
            <w:pPr>
              <w:spacing w:after="0" w:line="235" w:lineRule="auto"/>
              <w:ind w:left="0" w:right="42" w:firstLine="165"/>
            </w:pPr>
            <w:r>
              <w:rPr>
                <w:sz w:val="15"/>
              </w:rPr>
              <w:t xml:space="preserve">2.1. Calcula costos de consumo energético de edificios de viviendas o industriales partiendo de las necesidades y/o de los consumos </w:t>
            </w:r>
            <w:r>
              <w:rPr>
                <w:sz w:val="15"/>
              </w:rPr>
              <w:t xml:space="preserve">de los recursos utilizados. </w:t>
            </w:r>
          </w:p>
          <w:p w:rsidR="00C136D1" w:rsidRDefault="00F13121">
            <w:pPr>
              <w:spacing w:after="0" w:line="259" w:lineRule="auto"/>
              <w:ind w:left="0" w:right="41" w:firstLine="165"/>
            </w:pPr>
            <w:r>
              <w:rPr>
                <w:sz w:val="15"/>
              </w:rPr>
              <w:t xml:space="preserve">2.2. Elabora planes de reducción de costos de consumo energético para locales o viviendas, identificando aquellos puntos donde el consumo pueda ser reducido. </w:t>
            </w:r>
          </w:p>
        </w:tc>
      </w:tr>
    </w:tbl>
    <w:p w:rsidR="00C136D1" w:rsidRDefault="00F13121">
      <w:pPr>
        <w:ind w:left="3295" w:right="37" w:firstLine="0"/>
      </w:pPr>
      <w:r>
        <w:t xml:space="preserve">Tecnología Industrial II. 2º Bachillerato </w:t>
      </w:r>
    </w:p>
    <w:tbl>
      <w:tblPr>
        <w:tblStyle w:val="TableGrid"/>
        <w:tblW w:w="9907" w:type="dxa"/>
        <w:tblInd w:w="2" w:type="dxa"/>
        <w:tblCellMar>
          <w:top w:w="86" w:type="dxa"/>
          <w:left w:w="55" w:type="dxa"/>
          <w:bottom w:w="0" w:type="dxa"/>
          <w:right w:w="12" w:type="dxa"/>
        </w:tblCellMar>
        <w:tblLook w:val="04A0" w:firstRow="1" w:lastRow="0" w:firstColumn="1" w:lastColumn="0" w:noHBand="0" w:noVBand="1"/>
      </w:tblPr>
      <w:tblGrid>
        <w:gridCol w:w="4610"/>
        <w:gridCol w:w="5297"/>
      </w:tblGrid>
      <w:tr w:rsidR="00C136D1">
        <w:trPr>
          <w:trHeight w:val="295"/>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Materiales </w:t>
            </w:r>
          </w:p>
        </w:tc>
      </w:tr>
      <w:tr w:rsidR="00C136D1">
        <w:trPr>
          <w:trHeight w:val="1169"/>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1. Identificar las características de los materiales para una aplicación concreta teniendo en cuenta sus propiedades intrínsecas y los factores técnicos relacionados con su estructura interna así como la posibilidad de utilizar materiales no convencionales</w:t>
            </w:r>
            <w:r>
              <w:rPr>
                <w:sz w:val="15"/>
              </w:rPr>
              <w:t xml:space="preserve"> para su desarrollo obteniendo información por medio de las tecnologías de la información y la comunicación.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cómo se pueden modificar las propiedades de los materiales teniendo en cuenta su estructura interna. </w:t>
            </w:r>
          </w:p>
          <w:p w:rsidR="00C136D1" w:rsidRDefault="00F13121">
            <w:pPr>
              <w:spacing w:after="0" w:line="259" w:lineRule="auto"/>
              <w:ind w:left="165" w:right="0" w:firstLine="0"/>
              <w:jc w:val="left"/>
            </w:pPr>
            <w:r>
              <w:rPr>
                <w:sz w:val="15"/>
              </w:rPr>
              <w:t xml:space="preserv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Principios de máquinas </w:t>
            </w:r>
          </w:p>
        </w:tc>
      </w:tr>
      <w:tr w:rsidR="00C136D1">
        <w:trPr>
          <w:trHeight w:val="2393"/>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0"/>
              </w:numPr>
              <w:spacing w:after="0" w:line="235" w:lineRule="auto"/>
              <w:ind w:right="40" w:firstLine="165"/>
            </w:pPr>
            <w:r>
              <w:rPr>
                <w:sz w:val="15"/>
              </w:rPr>
              <w:t xml:space="preserve">Definir y exponer las condiciones nominales de una maquina o instalación a partir de sus características de uso, presentándolas con el soporte de medios informáticos. </w:t>
            </w:r>
          </w:p>
          <w:p w:rsidR="00C136D1" w:rsidRDefault="00F13121">
            <w:pPr>
              <w:numPr>
                <w:ilvl w:val="0"/>
                <w:numId w:val="590"/>
              </w:numPr>
              <w:spacing w:after="0" w:line="235" w:lineRule="auto"/>
              <w:ind w:right="40" w:firstLine="165"/>
            </w:pPr>
            <w:r>
              <w:rPr>
                <w:sz w:val="15"/>
              </w:rPr>
              <w:t>Describir las partes de motores térmicos y eléctricos</w:t>
            </w:r>
            <w:r>
              <w:rPr>
                <w:sz w:val="15"/>
              </w:rPr>
              <w:t xml:space="preserve"> y analizar sus principios de funcionamiento. </w:t>
            </w:r>
          </w:p>
          <w:p w:rsidR="00C136D1" w:rsidRDefault="00F13121">
            <w:pPr>
              <w:numPr>
                <w:ilvl w:val="0"/>
                <w:numId w:val="590"/>
              </w:numPr>
              <w:spacing w:after="0" w:line="235" w:lineRule="auto"/>
              <w:ind w:right="40" w:firstLine="165"/>
            </w:pPr>
            <w:r>
              <w:rPr>
                <w:sz w:val="15"/>
              </w:rPr>
              <w:t xml:space="preserve">Exponer en público la composición de una máquina o sistema automático identificando los elementos de mando, control y potencia y explicando la relación entre las partes que los componen.  </w:t>
            </w:r>
          </w:p>
          <w:p w:rsidR="00C136D1" w:rsidRDefault="00F13121">
            <w:pPr>
              <w:numPr>
                <w:ilvl w:val="0"/>
                <w:numId w:val="590"/>
              </w:numPr>
              <w:spacing w:after="0" w:line="259" w:lineRule="auto"/>
              <w:ind w:right="40" w:firstLine="165"/>
            </w:pPr>
            <w:r>
              <w:rPr>
                <w:sz w:val="15"/>
              </w:rPr>
              <w:t xml:space="preserve">Representar gráficamente mediante programas de diseño la composición de una máquina, circuito o sistema tecnológico concreto.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Dibuja croquis de máquinas utilizando programas de diseño CAD y explicando la función de cada uno de ellos en el conjunto. </w:t>
            </w:r>
          </w:p>
          <w:p w:rsidR="00C136D1" w:rsidRDefault="00F13121">
            <w:pPr>
              <w:spacing w:after="0" w:line="235" w:lineRule="auto"/>
              <w:ind w:left="0" w:right="0" w:firstLine="165"/>
            </w:pPr>
            <w:r>
              <w:rPr>
                <w:sz w:val="15"/>
              </w:rPr>
              <w:t xml:space="preserve">1.2. Define las características y función de los elementos de una máquina interpretando planos de máquinas dadas. </w:t>
            </w:r>
          </w:p>
          <w:p w:rsidR="00C136D1" w:rsidRDefault="00F13121">
            <w:pPr>
              <w:spacing w:after="0" w:line="235" w:lineRule="auto"/>
              <w:ind w:left="0" w:right="0" w:firstLine="165"/>
            </w:pPr>
            <w:r>
              <w:rPr>
                <w:sz w:val="15"/>
              </w:rPr>
              <w:t xml:space="preserve">2.1. Calcula rendimientos de máquinas teniendo en cuenta las energías implicadas en su funcionamiento. </w:t>
            </w:r>
          </w:p>
          <w:p w:rsidR="00C136D1" w:rsidRDefault="00F13121">
            <w:pPr>
              <w:spacing w:after="0" w:line="235" w:lineRule="auto"/>
              <w:ind w:left="0" w:right="0" w:firstLine="165"/>
            </w:pPr>
            <w:r>
              <w:rPr>
                <w:sz w:val="15"/>
              </w:rPr>
              <w:t>3.1. Define las características y fun</w:t>
            </w:r>
            <w:r>
              <w:rPr>
                <w:sz w:val="15"/>
              </w:rPr>
              <w:t xml:space="preserve">ción de los elementos de un sistema automático interpretando planos/esquemas de los mismos. </w:t>
            </w:r>
          </w:p>
          <w:p w:rsidR="00C136D1" w:rsidRDefault="00F13121">
            <w:pPr>
              <w:spacing w:after="0" w:line="235" w:lineRule="auto"/>
              <w:ind w:left="0" w:right="0" w:firstLine="165"/>
            </w:pPr>
            <w:r>
              <w:rPr>
                <w:sz w:val="15"/>
              </w:rPr>
              <w:t xml:space="preserve">3.2. Diferencia entre sistemas de control de lazo abierto y cerrado proponiendo ejemplos razonados de los mismos. </w:t>
            </w:r>
          </w:p>
          <w:p w:rsidR="00C136D1" w:rsidRDefault="00F13121">
            <w:pPr>
              <w:spacing w:after="0" w:line="259" w:lineRule="auto"/>
              <w:ind w:left="0" w:right="44" w:firstLine="165"/>
            </w:pPr>
            <w:r>
              <w:rPr>
                <w:sz w:val="15"/>
              </w:rPr>
              <w:t xml:space="preserve">4.1. Diseña mediante bloques genéricos sistemas </w:t>
            </w:r>
            <w:r>
              <w:rPr>
                <w:sz w:val="15"/>
              </w:rPr>
              <w:t xml:space="preserve">de control para aplicaciones concretas describiendo la función de cada bloque en el conjunto y justificando la tecnología empleada. </w:t>
            </w:r>
          </w:p>
        </w:tc>
      </w:tr>
      <w:tr w:rsidR="00C136D1">
        <w:trPr>
          <w:trHeight w:val="295"/>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3. Sistemas automáticos </w:t>
            </w:r>
          </w:p>
        </w:tc>
      </w:tr>
      <w:tr w:rsidR="00C136D1">
        <w:trPr>
          <w:trHeight w:val="1170"/>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1"/>
              </w:numPr>
              <w:spacing w:after="0" w:line="235" w:lineRule="auto"/>
              <w:ind w:right="40" w:firstLine="165"/>
            </w:pPr>
            <w:r>
              <w:rPr>
                <w:sz w:val="15"/>
              </w:rPr>
              <w:t xml:space="preserve">Implementar físicamente circuitos eléctricos o neumáticos a partir de planos o esquemas de aplicaciones características. </w:t>
            </w:r>
          </w:p>
          <w:p w:rsidR="00C136D1" w:rsidRDefault="00F13121">
            <w:pPr>
              <w:numPr>
                <w:ilvl w:val="0"/>
                <w:numId w:val="591"/>
              </w:numPr>
              <w:spacing w:after="0" w:line="259" w:lineRule="auto"/>
              <w:ind w:right="40" w:firstLine="165"/>
            </w:pPr>
            <w:r>
              <w:rPr>
                <w:sz w:val="15"/>
              </w:rPr>
              <w:t>Verificar el funcionamiento de sistemas automáticos mediante simuladores reales o virtuales, interpretando esquemas e identificando la</w:t>
            </w:r>
            <w:r>
              <w:rPr>
                <w:sz w:val="15"/>
              </w:rPr>
              <w:t xml:space="preserve">s señales de entrada/salida en cada bloque del mismo.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Monta físicamente circuitos simples interpretando esquemas y realizando gráficos de las señales en los puntos significativos. </w:t>
            </w:r>
          </w:p>
          <w:p w:rsidR="00C136D1" w:rsidRDefault="00F13121">
            <w:pPr>
              <w:spacing w:after="0" w:line="235" w:lineRule="auto"/>
              <w:ind w:left="0" w:right="0" w:firstLine="165"/>
            </w:pPr>
            <w:r>
              <w:rPr>
                <w:sz w:val="15"/>
              </w:rPr>
              <w:t>2.1. Visualiza señales en circuitos digitales mediante equipos reales</w:t>
            </w:r>
            <w:r>
              <w:rPr>
                <w:sz w:val="15"/>
              </w:rPr>
              <w:t xml:space="preserve"> o simulados verificando la forma de las mismas. </w:t>
            </w:r>
          </w:p>
          <w:p w:rsidR="00C136D1" w:rsidRDefault="00F13121">
            <w:pPr>
              <w:spacing w:after="0" w:line="259" w:lineRule="auto"/>
              <w:ind w:left="0" w:right="0" w:firstLine="165"/>
            </w:pPr>
            <w:r>
              <w:rPr>
                <w:sz w:val="15"/>
              </w:rPr>
              <w:t xml:space="preserve">2.2. Realiza tablas de verdad de sistemas combinacionales identificando las condiciones de entrada y su relación con las salidas solicitadas.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4. Circuitos y sistemas lógicos </w:t>
            </w:r>
          </w:p>
        </w:tc>
      </w:tr>
      <w:tr w:rsidR="00C136D1">
        <w:trPr>
          <w:trHeight w:val="1693"/>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2"/>
              </w:numPr>
              <w:spacing w:after="0" w:line="235" w:lineRule="auto"/>
              <w:ind w:right="41" w:firstLine="165"/>
            </w:pPr>
            <w:r>
              <w:rPr>
                <w:sz w:val="15"/>
              </w:rPr>
              <w:t xml:space="preserve">Diseñar mediante puertas lógicas, sencillos automatismos de control aplicando procedimientos de simplificación de circuitos lógicos. </w:t>
            </w:r>
          </w:p>
          <w:p w:rsidR="00C136D1" w:rsidRDefault="00F13121">
            <w:pPr>
              <w:numPr>
                <w:ilvl w:val="0"/>
                <w:numId w:val="592"/>
              </w:numPr>
              <w:spacing w:after="0" w:line="259" w:lineRule="auto"/>
              <w:ind w:right="41" w:firstLine="165"/>
            </w:pPr>
            <w:r>
              <w:rPr>
                <w:sz w:val="15"/>
              </w:rPr>
              <w:t xml:space="preserve">Analizar el funcionamiento de sistemas lógicos secuenciales digitales describiendo las características y aplicaciones de los bloques constitutivos.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1.1. Diseña circuitos lógicos combinacionales con puertas lógicas a partir de especificaciones concretas, a</w:t>
            </w:r>
            <w:r>
              <w:rPr>
                <w:sz w:val="15"/>
              </w:rPr>
              <w:t xml:space="preserve">plicando técnicas de simplificación de funciones y proponiendo el posible esquema del circuito. </w:t>
            </w:r>
          </w:p>
          <w:p w:rsidR="00C136D1" w:rsidRDefault="00F13121">
            <w:pPr>
              <w:spacing w:after="0" w:line="235" w:lineRule="auto"/>
              <w:ind w:left="0" w:right="0" w:firstLine="165"/>
            </w:pPr>
            <w:r>
              <w:rPr>
                <w:sz w:val="15"/>
              </w:rPr>
              <w:t xml:space="preserve">1.2. Diseña circuitos lógicos combinacionales con bloques integrados partiendo de especificaciones concretas y proponiendo el posible esquema del circuito. </w:t>
            </w:r>
          </w:p>
          <w:p w:rsidR="00C136D1" w:rsidRDefault="00F13121">
            <w:pPr>
              <w:spacing w:after="0" w:line="235" w:lineRule="auto"/>
              <w:ind w:left="0" w:right="0" w:firstLine="165"/>
            </w:pPr>
            <w:r>
              <w:rPr>
                <w:sz w:val="15"/>
              </w:rPr>
              <w:t>2.</w:t>
            </w:r>
            <w:r>
              <w:rPr>
                <w:sz w:val="15"/>
              </w:rPr>
              <w:t xml:space="preserve">1. Explica el funcionamiento de los biestables indicando los diferentes tipos y sus tablas de verdad asociadas. </w:t>
            </w:r>
          </w:p>
          <w:p w:rsidR="00C136D1" w:rsidRDefault="00F13121">
            <w:pPr>
              <w:spacing w:after="0" w:line="259" w:lineRule="auto"/>
              <w:ind w:left="0" w:right="0" w:firstLine="165"/>
            </w:pPr>
            <w:r>
              <w:rPr>
                <w:sz w:val="15"/>
              </w:rPr>
              <w:t xml:space="preserve">2.2. Dibuja el cronograma de un contador explicando los cambios que se producen en las señales.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Control y programación de sistemas automáticos </w:t>
            </w:r>
          </w:p>
        </w:tc>
      </w:tr>
      <w:tr w:rsidR="00C136D1">
        <w:trPr>
          <w:trHeight w:val="1868"/>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3"/>
              </w:numPr>
              <w:spacing w:after="0" w:line="235" w:lineRule="auto"/>
              <w:ind w:right="38" w:firstLine="165"/>
            </w:pPr>
            <w:r>
              <w:rPr>
                <w:sz w:val="15"/>
              </w:rPr>
              <w:t>Analizar y realizar cronogramas de circuitos secuenciales identificando la relación de los elementos entre sí y visualizándolos gráficamente mediante el equipo más adecuado o programas de simulació</w:t>
            </w:r>
            <w:r>
              <w:rPr>
                <w:sz w:val="15"/>
              </w:rPr>
              <w:t xml:space="preserve">n. </w:t>
            </w:r>
          </w:p>
          <w:p w:rsidR="00C136D1" w:rsidRDefault="00F13121">
            <w:pPr>
              <w:numPr>
                <w:ilvl w:val="0"/>
                <w:numId w:val="593"/>
              </w:numPr>
              <w:spacing w:after="0" w:line="235" w:lineRule="auto"/>
              <w:ind w:right="38" w:firstLine="165"/>
            </w:pPr>
            <w:r>
              <w:rPr>
                <w:sz w:val="15"/>
              </w:rPr>
              <w:t xml:space="preserve">Diseñar circuitos secuenciales sencillos analizando las características de los elementos que los conforman y su respuesta en el tiempo. </w:t>
            </w:r>
          </w:p>
          <w:p w:rsidR="00C136D1" w:rsidRDefault="00F13121">
            <w:pPr>
              <w:numPr>
                <w:ilvl w:val="0"/>
                <w:numId w:val="593"/>
              </w:numPr>
              <w:spacing w:after="0" w:line="259" w:lineRule="auto"/>
              <w:ind w:right="38" w:firstLine="165"/>
            </w:pPr>
            <w:r>
              <w:rPr>
                <w:sz w:val="15"/>
              </w:rPr>
              <w:t>Relacionar los tipos de microprocesadores utilizados en ordenadores de uso doméstico buscando la información en int</w:t>
            </w:r>
            <w:r>
              <w:rPr>
                <w:sz w:val="15"/>
              </w:rPr>
              <w:t xml:space="preserve">ernet y describiendo las principales prestaciones de los mismos.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Obtiene señales de circuitos secuenciales típicos utilizando software de simulación. </w:t>
            </w:r>
          </w:p>
          <w:p w:rsidR="00C136D1" w:rsidRDefault="00F13121">
            <w:pPr>
              <w:spacing w:after="0" w:line="235" w:lineRule="auto"/>
              <w:ind w:left="0" w:right="0" w:firstLine="165"/>
            </w:pPr>
            <w:r>
              <w:rPr>
                <w:sz w:val="15"/>
              </w:rPr>
              <w:t xml:space="preserve">1.2. Dibuja cronogramas de circuitos secuenciales partiendo de los esquemas de los mismos y de las características de los elementos que lo componen. </w:t>
            </w:r>
          </w:p>
          <w:p w:rsidR="00C136D1" w:rsidRDefault="00F13121">
            <w:pPr>
              <w:spacing w:after="0" w:line="235" w:lineRule="auto"/>
              <w:ind w:left="0" w:right="0" w:firstLine="165"/>
            </w:pPr>
            <w:r>
              <w:rPr>
                <w:sz w:val="15"/>
              </w:rPr>
              <w:t>2.1. Diseña circuitos lógicos secuenciales sencillos con biestables a partir de especificaciones concretas</w:t>
            </w:r>
            <w:r>
              <w:rPr>
                <w:sz w:val="15"/>
              </w:rPr>
              <w:t xml:space="preserve"> y elaborando el esquema del circuito. </w:t>
            </w:r>
          </w:p>
          <w:p w:rsidR="00C136D1" w:rsidRDefault="00F13121">
            <w:pPr>
              <w:spacing w:after="0" w:line="259" w:lineRule="auto"/>
              <w:ind w:left="0" w:right="0" w:firstLine="165"/>
            </w:pPr>
            <w:r>
              <w:rPr>
                <w:sz w:val="15"/>
              </w:rPr>
              <w:t xml:space="preserve">3.1. Identifica los principales elementos que componen un microprocesador tipo y compáralo con algún microprocesador comercial. </w:t>
            </w:r>
          </w:p>
        </w:tc>
      </w:tr>
    </w:tbl>
    <w:p w:rsidR="00C136D1" w:rsidRDefault="00F13121">
      <w:pPr>
        <w:spacing w:after="156" w:line="259" w:lineRule="auto"/>
        <w:ind w:left="-4" w:right="0" w:hanging="10"/>
        <w:jc w:val="left"/>
      </w:pPr>
      <w:r>
        <w:rPr>
          <w:i/>
        </w:rPr>
        <w:t xml:space="preserve">23. Tecnología.  </w:t>
      </w:r>
    </w:p>
    <w:p w:rsidR="00C136D1" w:rsidRDefault="00F13121">
      <w:pPr>
        <w:ind w:left="-13" w:right="37"/>
      </w:pPr>
      <w:r>
        <w:t>El desarrollo tecnológico configura el mundo actual que conocemos. E</w:t>
      </w:r>
      <w:r>
        <w:t>n muchas ocasiones la tecnología interactúa en nuestra vida, aunque pasa desapercibida por lo habituados que estamos a ella. Este contexto hace necesario la formación de ciudadanos en la toma de decisiones relacionadas con procesos tecnológicos, con sentid</w:t>
      </w:r>
      <w:r>
        <w:t xml:space="preserve">o crítico, con capacidad de resolver problemas relacionados con ellos y, en definitiva, para utilizar y conocer materiales, procesos y objetos tecnológicos que facilitan la capacidad de actuar en un entorno tecnificado que mejora la calidad de vida.  </w:t>
      </w:r>
    </w:p>
    <w:p w:rsidR="00C136D1" w:rsidRDefault="00F13121">
      <w:pPr>
        <w:ind w:left="-13" w:right="37"/>
      </w:pPr>
      <w:r>
        <w:t>A lo</w:t>
      </w:r>
      <w:r>
        <w:t xml:space="preserve"> largo de los siglos, el desarrollo tecnológico se ha visto motivado por las necesidades que la sociedad de cada época ha demandado, por sus tradiciones y su cultura, sin olvidar aspectos económicos y de mercado. La innovación y búsqueda de soluciones alte</w:t>
      </w:r>
      <w:r>
        <w:t>rnativas han facilitado avances y la necesidad de cambio ha estado ligada siempre al ser humano. Por este motivo, la sociedad en la que vivimos necesita una educación tecnológica amplia que facilite el conocimiento de las diversas tecnologías, así como las</w:t>
      </w:r>
      <w:r>
        <w:t xml:space="preserve"> técnicas y los conocimientos científicos que los sustentan. El desarrollo tecnológico se fundamenta en principios elementales y máquinas simples que, sumados convenientemente, crean nuevas máquinas y generan la realidad que nos rodea. </w:t>
      </w:r>
    </w:p>
    <w:p w:rsidR="00C136D1" w:rsidRDefault="00F13121">
      <w:pPr>
        <w:ind w:left="-13" w:right="37"/>
      </w:pPr>
      <w:r>
        <w:t>En la materia Tecno</w:t>
      </w:r>
      <w:r>
        <w:t>logía convergen el conjunto de técnicas que, junto con el apoyo de conocimientos científicos y destrezas adquiridas a lo largo de la historia, el ser humano emplea para desarrollar objetos, sistemas o entornos que dan solución a problemas o necesidades. Es</w:t>
      </w:r>
      <w:r>
        <w:t xml:space="preserve"> por tanto necesario dar coherencia y completar los aprendizajes asociados al uso de tecnologías realizando, un tratamiento integrado de todas ellas para lograr un uso competente en cada contexto y asociando tareas específicas y comunes a todas ellas. El a</w:t>
      </w:r>
      <w:r>
        <w:t xml:space="preserve">lumnado debe adquirir comportamientos de autonomía tecnológica con criterios medioambientales y económicos. </w:t>
      </w:r>
    </w:p>
    <w:p w:rsidR="00C136D1" w:rsidRDefault="00F13121">
      <w:pPr>
        <w:ind w:left="-13" w:right="37"/>
      </w:pPr>
      <w:r>
        <w:t>No es posible entender el desarrollo tecnológico sin los conocimientos científicos, como no es posible hacer ciencia sin el apoyo de la tecnología,</w:t>
      </w:r>
      <w:r>
        <w:t xml:space="preserve"> y ambas necesitan de instrumentos, equipos y conocimientos técnicos; en la sociedad actual, todos estos campos están relacionados con gran dependencia unos de otros, pero a la vez cada uno cubre una actividad diferente. La materia Tecnología aporta al alu</w:t>
      </w:r>
      <w:r>
        <w:t>mnado “saber cómo hacer” al integrar ciencia y técnica, es decir “por qué se puede hacer” y “cómo se puede hacer”. Por tanto, un elemento fundamental de la tecnología es el carácter integrador de diferentes disciplinas con un referente disciplinar común ba</w:t>
      </w:r>
      <w:r>
        <w:t xml:space="preserve">sado en un modo ordenado y metódico de intervenir en el entorno. La materia se organiza en cinco bloques: </w:t>
      </w:r>
    </w:p>
    <w:p w:rsidR="00C136D1" w:rsidRDefault="00F13121">
      <w:pPr>
        <w:ind w:left="-13" w:right="37"/>
      </w:pPr>
      <w:r>
        <w:t>“Proceso de resolución de problemas tecnológicos” trata el desarrollo de habilidades y métodos que permiten avanzar desde la identificación y formula</w:t>
      </w:r>
      <w:r>
        <w:t>ción de un problema técnico hasta su solución constructiva, y todo ello a través de un proceso planificado y que busque la optimización de recursos y de soluciones. La puesta en práctica de este proceso tecnológico, que exige un componente científico y téc</w:t>
      </w:r>
      <w:r>
        <w:t xml:space="preserve">nico, ha de considerarse vertebrador a lo largo de toda la asignatura. </w:t>
      </w:r>
    </w:p>
    <w:p w:rsidR="00C136D1" w:rsidRDefault="00F13121">
      <w:pPr>
        <w:ind w:left="-13" w:right="37"/>
      </w:pPr>
      <w:r>
        <w:t>“Expresión y comunicación técnica”: dada la necesidad de interpretar y producir documentos técnicos, el alumnado debe adquirir técnicas básicas de dibujo y manejo de programas de diseñ</w:t>
      </w:r>
      <w:r>
        <w:t>o gráfico. Los documentos técnicos serán básicos al comienzo, aumentando su grado de complejidad, especificidad y calidad técnica. En este proceso evolutivo se debe incorporar el uso de herramientas informáticas en la elaboración de los documentos del proy</w:t>
      </w:r>
      <w:r>
        <w:t xml:space="preserve">ecto técnico.  </w:t>
      </w:r>
    </w:p>
    <w:p w:rsidR="00C136D1" w:rsidRDefault="00F13121">
      <w:pPr>
        <w:ind w:left="-13" w:right="37"/>
      </w:pPr>
      <w:r>
        <w:t>“Materiales de uso técnico”: para producir un prototipo es necesario conocer las características, propiedades y aplicaciones de los materiales técnicos más comunes empleados en la industria, dando especial relevancia a las técnicas de trabajo con materiale</w:t>
      </w:r>
      <w:r>
        <w:t xml:space="preserve">s, herramientas y máquinas, así como a comportamientos relacionados con el trabajo cooperativo en equipo y hábitos de seguridad y salud. </w:t>
      </w:r>
    </w:p>
    <w:p w:rsidR="00C136D1" w:rsidRDefault="00F13121">
      <w:pPr>
        <w:spacing w:after="161"/>
        <w:ind w:left="-13" w:right="37"/>
      </w:pPr>
      <w:r>
        <w:t>“Estructuras y mecanismos: Máquinas y sistemas” pretende formar al alumnado en el conocimiento de las fuerzas que sopo</w:t>
      </w:r>
      <w:r>
        <w:t>rta una estructura y los esfuerzos a los que están sometidos los elementos que la configuran, y en el funcionamiento de los operadores básicos para la transmisión y transformación del movimiento, ambos parte fundamental de las máquinas. Los alumnos y alumn</w:t>
      </w:r>
      <w:r>
        <w:t xml:space="preserve">as deben conocer e interactuar con los fenómenos y dispositivos asociados a la forma de energía más utilizada en las máquinas y sistemas: la electricidad.  </w:t>
      </w:r>
    </w:p>
    <w:p w:rsidR="00C136D1" w:rsidRDefault="00F13121">
      <w:pPr>
        <w:spacing w:after="0" w:line="259" w:lineRule="auto"/>
        <w:ind w:left="10" w:right="41" w:hanging="10"/>
        <w:jc w:val="center"/>
      </w:pPr>
      <w:r>
        <w:t xml:space="preserve">Tecnología. 1º Ciclo ESO </w:t>
      </w: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4610"/>
        <w:gridCol w:w="5297"/>
      </w:tblGrid>
      <w:tr w:rsidR="00C136D1">
        <w:trPr>
          <w:trHeight w:val="296"/>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Proceso de resolución de problemas tecnológicos </w:t>
            </w:r>
          </w:p>
        </w:tc>
      </w:tr>
      <w:tr w:rsidR="00C136D1">
        <w:trPr>
          <w:trHeight w:val="1693"/>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4"/>
              </w:numPr>
              <w:spacing w:after="0" w:line="235" w:lineRule="auto"/>
              <w:ind w:right="42" w:firstLine="165"/>
            </w:pPr>
            <w:r>
              <w:rPr>
                <w:sz w:val="15"/>
              </w:rPr>
              <w:t xml:space="preserve">Identificar las etapas necesarias para la creación de un producto tecnológico desde su origen hasta su comercialización describiendo cada una de ellas, investigando su influencia en la sociedad y </w:t>
            </w:r>
            <w:r>
              <w:rPr>
                <w:sz w:val="15"/>
              </w:rPr>
              <w:t xml:space="preserve">proponiendo mejoras tanto desde el punto de vista de su utilidad como de su posible impacto social. </w:t>
            </w:r>
          </w:p>
          <w:p w:rsidR="00C136D1" w:rsidRDefault="00F13121">
            <w:pPr>
              <w:numPr>
                <w:ilvl w:val="0"/>
                <w:numId w:val="594"/>
              </w:numPr>
              <w:spacing w:after="0" w:line="259" w:lineRule="auto"/>
              <w:ind w:right="42" w:firstLine="165"/>
            </w:pPr>
            <w:r>
              <w:rPr>
                <w:sz w:val="15"/>
              </w:rPr>
              <w:t>Realizar las operaciones técnicas previstas en un plan de trabajo utilizando los recursos materiales y organizativos con criterios de economía, seguridad y</w:t>
            </w:r>
            <w:r>
              <w:rPr>
                <w:sz w:val="15"/>
              </w:rPr>
              <w:t xml:space="preserve"> respeto al medio ambiente y valorando las condiciones del entorno de trabajo.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Diseña un prototipo que da solución a un problema técnico, mediante el proceso de resolución de problemas tecnológicos.  </w:t>
            </w:r>
          </w:p>
          <w:p w:rsidR="00C136D1" w:rsidRDefault="00F13121">
            <w:pPr>
              <w:spacing w:after="0" w:line="259" w:lineRule="auto"/>
              <w:ind w:left="0" w:right="0" w:firstLine="165"/>
              <w:jc w:val="left"/>
            </w:pPr>
            <w:r>
              <w:rPr>
                <w:sz w:val="15"/>
              </w:rPr>
              <w:t xml:space="preserve">2.1. Elabora la documentación necesaria para la planificación y construcción del prototipo.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2. Expresión y comunicación técnica </w:t>
            </w:r>
          </w:p>
        </w:tc>
      </w:tr>
      <w:tr w:rsidR="00C136D1">
        <w:trPr>
          <w:trHeight w:val="1518"/>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5"/>
              </w:numPr>
              <w:spacing w:after="0" w:line="235" w:lineRule="auto"/>
              <w:ind w:right="0" w:firstLine="165"/>
            </w:pPr>
            <w:r>
              <w:rPr>
                <w:sz w:val="15"/>
              </w:rPr>
              <w:t xml:space="preserve">Representar objetos mediante vistas y perspectivas aplicando criterios de normalización y escalas.  </w:t>
            </w:r>
          </w:p>
          <w:p w:rsidR="00C136D1" w:rsidRDefault="00F13121">
            <w:pPr>
              <w:numPr>
                <w:ilvl w:val="0"/>
                <w:numId w:val="595"/>
              </w:numPr>
              <w:spacing w:after="0" w:line="235" w:lineRule="auto"/>
              <w:ind w:right="0" w:firstLine="165"/>
            </w:pPr>
            <w:r>
              <w:rPr>
                <w:sz w:val="15"/>
              </w:rPr>
              <w:t xml:space="preserve">Interpretar croquis y bocetos como elementos de información de productos tecnológicos. </w:t>
            </w:r>
          </w:p>
          <w:p w:rsidR="00C136D1" w:rsidRDefault="00F13121">
            <w:pPr>
              <w:numPr>
                <w:ilvl w:val="0"/>
                <w:numId w:val="595"/>
              </w:numPr>
              <w:spacing w:after="0" w:line="259" w:lineRule="auto"/>
              <w:ind w:right="0" w:firstLine="165"/>
            </w:pPr>
            <w:r>
              <w:rPr>
                <w:sz w:val="15"/>
              </w:rPr>
              <w:t xml:space="preserve">Explicar mediante documentación técnica las distintas fases de un producto desde su diseño hasta su comercialización.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Representa mediante vistas y perspectivas ob</w:t>
            </w:r>
            <w:r>
              <w:rPr>
                <w:sz w:val="15"/>
              </w:rPr>
              <w:t xml:space="preserve">jetos y sistemas técnicos, mediante croquis y empleando criterios normalizados de acotación y escala.  </w:t>
            </w:r>
          </w:p>
          <w:p w:rsidR="00C136D1" w:rsidRDefault="00F13121">
            <w:pPr>
              <w:spacing w:after="0" w:line="235" w:lineRule="auto"/>
              <w:ind w:left="0" w:right="0" w:firstLine="165"/>
              <w:jc w:val="left"/>
            </w:pPr>
            <w:r>
              <w:rPr>
                <w:sz w:val="15"/>
              </w:rPr>
              <w:t xml:space="preserve">2.1. Interpreta croquis y bocetos como elementos de información de productos tecnológicos. </w:t>
            </w:r>
          </w:p>
          <w:p w:rsidR="00C136D1" w:rsidRDefault="00F13121">
            <w:pPr>
              <w:spacing w:after="0" w:line="235" w:lineRule="auto"/>
              <w:ind w:left="0" w:right="0" w:firstLine="165"/>
            </w:pPr>
            <w:r>
              <w:rPr>
                <w:sz w:val="15"/>
              </w:rPr>
              <w:t>2.2. Produce los documentos necesarios relacionados con un p</w:t>
            </w:r>
            <w:r>
              <w:rPr>
                <w:sz w:val="15"/>
              </w:rPr>
              <w:t xml:space="preserve">rototipo empleando cuando sea necesario software específico de apoyo. </w:t>
            </w:r>
          </w:p>
          <w:p w:rsidR="00C136D1" w:rsidRDefault="00F13121">
            <w:pPr>
              <w:spacing w:after="0" w:line="259" w:lineRule="auto"/>
              <w:ind w:left="0" w:right="0" w:firstLine="165"/>
            </w:pPr>
            <w:r>
              <w:rPr>
                <w:sz w:val="15"/>
              </w:rPr>
              <w:t xml:space="preserve">3.1. Describe las características propias de los materiales de uso técnico comparando sus propiedades.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6" w:right="0" w:firstLine="0"/>
              <w:jc w:val="left"/>
            </w:pPr>
            <w:r>
              <w:rPr>
                <w:sz w:val="15"/>
              </w:rPr>
              <w:t xml:space="preserve">Bloque 3. Materiales de uso técnico </w:t>
            </w:r>
          </w:p>
        </w:tc>
      </w:tr>
      <w:tr w:rsidR="00C136D1">
        <w:trPr>
          <w:trHeight w:val="1519"/>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6"/>
              </w:numPr>
              <w:spacing w:after="0" w:line="235" w:lineRule="auto"/>
              <w:ind w:right="41" w:firstLine="165"/>
            </w:pPr>
            <w:r>
              <w:rPr>
                <w:sz w:val="15"/>
              </w:rPr>
              <w:t xml:space="preserve">Analizar las propiedades de los materiales utilizados en la construcción de objetos tecnológicos reconociendo su estructura interna y relacionándola con las propiedades que presentan y las modificaciones que se puedan producir. </w:t>
            </w:r>
          </w:p>
          <w:p w:rsidR="00C136D1" w:rsidRDefault="00F13121">
            <w:pPr>
              <w:numPr>
                <w:ilvl w:val="0"/>
                <w:numId w:val="596"/>
              </w:numPr>
              <w:spacing w:after="0" w:line="259" w:lineRule="auto"/>
              <w:ind w:right="41" w:firstLine="165"/>
            </w:pPr>
            <w:r>
              <w:rPr>
                <w:sz w:val="15"/>
              </w:rPr>
              <w:t xml:space="preserve">Manipular y mecanizar materiales convencionales asociando la documentación técnica al proceso de producción de un objeto, respetando sus características y empleando técnicas y herramientas adecuadas con especial atención a las normas de seguridad y salud.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cómo se puede identificar las propiedades mecánicas de los materiales de uso técnico.  </w:t>
            </w:r>
          </w:p>
          <w:p w:rsidR="00C136D1" w:rsidRDefault="00F13121">
            <w:pPr>
              <w:spacing w:after="0" w:line="235" w:lineRule="auto"/>
              <w:ind w:left="0" w:right="0" w:firstLine="165"/>
            </w:pPr>
            <w:r>
              <w:rPr>
                <w:sz w:val="15"/>
              </w:rPr>
              <w:t xml:space="preserve">2.1. Identifica y manipula las herramientas del taller en operaciones básicas de conformado de los materiales de uso técnico.  </w:t>
            </w:r>
          </w:p>
          <w:p w:rsidR="00C136D1" w:rsidRDefault="00F13121">
            <w:pPr>
              <w:spacing w:after="0" w:line="259" w:lineRule="auto"/>
              <w:ind w:left="0" w:right="0" w:firstLine="165"/>
            </w:pPr>
            <w:r>
              <w:rPr>
                <w:sz w:val="15"/>
              </w:rPr>
              <w:t>2.2. Elabora un plan de tr</w:t>
            </w:r>
            <w:r>
              <w:rPr>
                <w:sz w:val="15"/>
              </w:rPr>
              <w:t xml:space="preserve">abajo en el taller con especial atención a las normas de seguridad y salud. </w:t>
            </w:r>
          </w:p>
        </w:tc>
      </w:tr>
      <w:tr w:rsidR="00C136D1">
        <w:trPr>
          <w:trHeight w:val="295"/>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Estructuras y mecanismos: máquinas y sistemas </w:t>
            </w:r>
          </w:p>
        </w:tc>
      </w:tr>
      <w:tr w:rsidR="00C136D1">
        <w:trPr>
          <w:trHeight w:val="3616"/>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7"/>
              </w:numPr>
              <w:spacing w:after="0" w:line="235" w:lineRule="auto"/>
              <w:ind w:right="0" w:firstLine="165"/>
            </w:pPr>
            <w:r>
              <w:rPr>
                <w:sz w:val="15"/>
              </w:rPr>
              <w:t xml:space="preserve">Analizar y describir los esfuerzos a los que están sometidas las estructuras experimentando en prototipos. </w:t>
            </w:r>
          </w:p>
          <w:p w:rsidR="00C136D1" w:rsidRDefault="00F13121">
            <w:pPr>
              <w:numPr>
                <w:ilvl w:val="0"/>
                <w:numId w:val="597"/>
              </w:numPr>
              <w:spacing w:after="0" w:line="235" w:lineRule="auto"/>
              <w:ind w:right="0" w:firstLine="165"/>
            </w:pPr>
            <w:r>
              <w:rPr>
                <w:sz w:val="15"/>
              </w:rPr>
              <w:t xml:space="preserve">Observar y manejar operadores mecánicos responsables de transformar y transmitir movimientos, en máquinas y sistemas, integrados en una estructura. </w:t>
            </w:r>
          </w:p>
          <w:p w:rsidR="00C136D1" w:rsidRDefault="00F13121">
            <w:pPr>
              <w:numPr>
                <w:ilvl w:val="0"/>
                <w:numId w:val="597"/>
              </w:numPr>
              <w:spacing w:after="0" w:line="235" w:lineRule="auto"/>
              <w:ind w:right="0" w:firstLine="165"/>
            </w:pPr>
            <w:r>
              <w:rPr>
                <w:sz w:val="15"/>
              </w:rPr>
              <w:t xml:space="preserve">Relacionar los efectos de la energía eléctrica y su capacidad de conversión en otras manifestaciones energéticas. </w:t>
            </w:r>
          </w:p>
          <w:p w:rsidR="00C136D1" w:rsidRDefault="00F13121">
            <w:pPr>
              <w:numPr>
                <w:ilvl w:val="0"/>
                <w:numId w:val="597"/>
              </w:numPr>
              <w:spacing w:after="0" w:line="235" w:lineRule="auto"/>
              <w:ind w:right="0" w:firstLine="165"/>
            </w:pPr>
            <w:r>
              <w:rPr>
                <w:sz w:val="15"/>
              </w:rPr>
              <w:t xml:space="preserve">Experimentar con instrumentos de medida y obtener las magnitudes eléctricas básicas.  </w:t>
            </w:r>
          </w:p>
          <w:p w:rsidR="00C136D1" w:rsidRDefault="00F13121">
            <w:pPr>
              <w:numPr>
                <w:ilvl w:val="0"/>
                <w:numId w:val="597"/>
              </w:numPr>
              <w:spacing w:after="0" w:line="259" w:lineRule="auto"/>
              <w:ind w:right="0" w:firstLine="165"/>
            </w:pPr>
            <w:r>
              <w:rPr>
                <w:sz w:val="15"/>
              </w:rPr>
              <w:t xml:space="preserve">Diseñar y simular circuitos con simbología adecuada y montar circuitos con operadores elementales.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Describe apoyándote en información escrita, audiovisual o digital, las características propias que configuran las tipologías de estructura. </w:t>
            </w:r>
          </w:p>
          <w:p w:rsidR="00C136D1" w:rsidRDefault="00F13121">
            <w:pPr>
              <w:spacing w:after="0" w:line="235" w:lineRule="auto"/>
              <w:ind w:left="0" w:right="0" w:firstLine="165"/>
            </w:pPr>
            <w:r>
              <w:rPr>
                <w:sz w:val="15"/>
              </w:rPr>
              <w:t>1.2. Ident</w:t>
            </w:r>
            <w:r>
              <w:rPr>
                <w:sz w:val="15"/>
              </w:rPr>
              <w:t xml:space="preserve">ifica los esfuerzos característicos y la transmisión de los mismos en los elementos que configuran la estructura. </w:t>
            </w:r>
          </w:p>
          <w:p w:rsidR="00C136D1" w:rsidRDefault="00F13121">
            <w:pPr>
              <w:spacing w:after="0" w:line="235" w:lineRule="auto"/>
              <w:ind w:left="0" w:right="0" w:firstLine="165"/>
            </w:pPr>
            <w:r>
              <w:rPr>
                <w:sz w:val="15"/>
              </w:rPr>
              <w:t xml:space="preserve">2.1. Describe mediante información escrita y gráfica como transforma el movimiento o lo transmiten los distintos mecanismos. </w:t>
            </w:r>
          </w:p>
          <w:p w:rsidR="00C136D1" w:rsidRDefault="00F13121">
            <w:pPr>
              <w:spacing w:after="0" w:line="235" w:lineRule="auto"/>
              <w:ind w:left="0" w:right="0" w:firstLine="165"/>
            </w:pPr>
            <w:r>
              <w:rPr>
                <w:sz w:val="15"/>
              </w:rPr>
              <w:t>2.2. Calcula la</w:t>
            </w:r>
            <w:r>
              <w:rPr>
                <w:sz w:val="15"/>
              </w:rPr>
              <w:t xml:space="preserve"> relación de transmisión de distintos elementos mecánicos como las poleas y los engranajes. </w:t>
            </w:r>
          </w:p>
          <w:p w:rsidR="00C136D1" w:rsidRDefault="00F13121">
            <w:pPr>
              <w:spacing w:after="0" w:line="235" w:lineRule="auto"/>
              <w:ind w:left="0" w:right="0" w:firstLine="165"/>
            </w:pPr>
            <w:r>
              <w:rPr>
                <w:sz w:val="15"/>
              </w:rPr>
              <w:t xml:space="preserve">2.3. Explica la función de los elementos que configuran una máquina o sistema desde el punto de vista estructural y mecánico. </w:t>
            </w:r>
          </w:p>
          <w:p w:rsidR="00C136D1" w:rsidRDefault="00F13121">
            <w:pPr>
              <w:spacing w:after="0" w:line="235" w:lineRule="auto"/>
              <w:ind w:left="0" w:right="0" w:firstLine="165"/>
            </w:pPr>
            <w:r>
              <w:rPr>
                <w:sz w:val="15"/>
              </w:rPr>
              <w:t>2.4. Simula mediante software especí</w:t>
            </w:r>
            <w:r>
              <w:rPr>
                <w:sz w:val="15"/>
              </w:rPr>
              <w:t xml:space="preserve">fico y mediante simbología normalizada circulitos mecánicos. </w:t>
            </w:r>
          </w:p>
          <w:p w:rsidR="00C136D1" w:rsidRDefault="00F13121">
            <w:pPr>
              <w:spacing w:after="0" w:line="259" w:lineRule="auto"/>
              <w:ind w:left="166" w:right="0" w:firstLine="0"/>
              <w:jc w:val="left"/>
            </w:pPr>
            <w:r>
              <w:rPr>
                <w:sz w:val="15"/>
              </w:rPr>
              <w:t xml:space="preserve">3.1. Explica los principales efectos de la corriente eléctrica y su conversión.  </w:t>
            </w:r>
          </w:p>
          <w:p w:rsidR="00C136D1" w:rsidRDefault="00F13121">
            <w:pPr>
              <w:spacing w:after="0" w:line="259" w:lineRule="auto"/>
              <w:ind w:left="166" w:right="0" w:firstLine="0"/>
              <w:jc w:val="left"/>
            </w:pPr>
            <w:r>
              <w:rPr>
                <w:sz w:val="15"/>
              </w:rPr>
              <w:t xml:space="preserve">3.2. Utiliza las magnitudes eléctricas básicas. </w:t>
            </w:r>
          </w:p>
          <w:p w:rsidR="00C136D1" w:rsidRDefault="00F13121">
            <w:pPr>
              <w:spacing w:after="0" w:line="235" w:lineRule="auto"/>
              <w:ind w:left="0" w:right="0" w:firstLine="165"/>
            </w:pPr>
            <w:r>
              <w:rPr>
                <w:sz w:val="15"/>
              </w:rPr>
              <w:t>3.3. Diseña utilizando software específico y simbología adecuad</w:t>
            </w:r>
            <w:r>
              <w:rPr>
                <w:sz w:val="15"/>
              </w:rPr>
              <w:t xml:space="preserve">a circuitos eléctricos básicos y experimenta con los elementos que lo configuran. </w:t>
            </w:r>
          </w:p>
          <w:p w:rsidR="00C136D1" w:rsidRDefault="00F13121">
            <w:pPr>
              <w:spacing w:after="0" w:line="235" w:lineRule="auto"/>
              <w:ind w:left="0" w:right="0" w:firstLine="165"/>
            </w:pPr>
            <w:r>
              <w:rPr>
                <w:sz w:val="15"/>
              </w:rPr>
              <w:t xml:space="preserve">4.1. Manipula los instrumentos de medida para conocer las magnitudes eléctricas de circuitos básicos. </w:t>
            </w:r>
          </w:p>
          <w:p w:rsidR="00C136D1" w:rsidRDefault="00F13121">
            <w:pPr>
              <w:spacing w:after="0" w:line="259" w:lineRule="auto"/>
              <w:ind w:left="0" w:right="0" w:firstLine="165"/>
            </w:pPr>
            <w:r>
              <w:rPr>
                <w:sz w:val="15"/>
              </w:rPr>
              <w:t xml:space="preserve">5.1. Diseña y monta circuitos eléctricos básicos empleando bombillas, zumbadores, diodos led, motores, baterías y conectores.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5. Tecnologías de la Información y la Comunicación </w:t>
            </w:r>
          </w:p>
        </w:tc>
      </w:tr>
      <w:tr w:rsidR="00C136D1">
        <w:trPr>
          <w:trHeight w:val="1694"/>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8"/>
              </w:numPr>
              <w:spacing w:after="0" w:line="259" w:lineRule="auto"/>
              <w:ind w:right="0" w:firstLine="165"/>
              <w:jc w:val="left"/>
            </w:pPr>
            <w:r>
              <w:rPr>
                <w:sz w:val="15"/>
              </w:rPr>
              <w:t xml:space="preserve">Distinguir las partes operativas de un equipo informático. </w:t>
            </w:r>
          </w:p>
          <w:p w:rsidR="00C136D1" w:rsidRDefault="00F13121">
            <w:pPr>
              <w:numPr>
                <w:ilvl w:val="0"/>
                <w:numId w:val="598"/>
              </w:numPr>
              <w:spacing w:after="0" w:line="259" w:lineRule="auto"/>
              <w:ind w:right="0" w:firstLine="165"/>
              <w:jc w:val="left"/>
            </w:pPr>
            <w:r>
              <w:rPr>
                <w:sz w:val="15"/>
              </w:rPr>
              <w:t xml:space="preserve">Utilizar de forma segura sistemas de intercambio de información. </w:t>
            </w:r>
          </w:p>
          <w:p w:rsidR="00C136D1" w:rsidRDefault="00F13121">
            <w:pPr>
              <w:numPr>
                <w:ilvl w:val="0"/>
                <w:numId w:val="598"/>
              </w:numPr>
              <w:spacing w:after="0" w:line="259" w:lineRule="auto"/>
              <w:ind w:right="0" w:firstLine="165"/>
              <w:jc w:val="left"/>
            </w:pPr>
            <w:r>
              <w:rPr>
                <w:sz w:val="15"/>
              </w:rPr>
              <w:t xml:space="preserve">Utilizar un equipo informático para elaborar y comunicar proyectos técnicos.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las partes de un ordenador y es capaz de sustituir y montar piezas clave. </w:t>
            </w:r>
          </w:p>
          <w:p w:rsidR="00C136D1" w:rsidRDefault="00F13121">
            <w:pPr>
              <w:spacing w:after="0" w:line="259" w:lineRule="auto"/>
              <w:ind w:left="165" w:right="0" w:firstLine="0"/>
              <w:jc w:val="left"/>
            </w:pPr>
            <w:r>
              <w:rPr>
                <w:sz w:val="15"/>
              </w:rPr>
              <w:t>1.2. Instala y maneja</w:t>
            </w:r>
            <w:r>
              <w:rPr>
                <w:sz w:val="15"/>
              </w:rPr>
              <w:t xml:space="preserve"> programas y software básicos. </w:t>
            </w:r>
          </w:p>
          <w:p w:rsidR="00C136D1" w:rsidRDefault="00F13121">
            <w:pPr>
              <w:spacing w:after="0" w:line="259" w:lineRule="auto"/>
              <w:ind w:left="0" w:right="155" w:firstLine="0"/>
              <w:jc w:val="center"/>
            </w:pPr>
            <w:r>
              <w:rPr>
                <w:sz w:val="15"/>
              </w:rPr>
              <w:t xml:space="preserve">1.3. Utiliza adecuadamente equipos informáticos y dispositivos electrónicos.  </w:t>
            </w:r>
          </w:p>
          <w:p w:rsidR="00C136D1" w:rsidRDefault="00F13121">
            <w:pPr>
              <w:spacing w:after="0" w:line="235" w:lineRule="auto"/>
              <w:ind w:left="0" w:right="0" w:firstLine="165"/>
              <w:jc w:val="left"/>
            </w:pPr>
            <w:r>
              <w:rPr>
                <w:sz w:val="15"/>
              </w:rPr>
              <w:t xml:space="preserve">2.1. Maneja espacios web, plataformas y otros sistemas de intercambio de información. </w:t>
            </w:r>
          </w:p>
          <w:p w:rsidR="00C136D1" w:rsidRDefault="00F13121">
            <w:pPr>
              <w:spacing w:after="0" w:line="259" w:lineRule="auto"/>
              <w:ind w:left="0" w:right="114" w:firstLine="0"/>
              <w:jc w:val="center"/>
            </w:pPr>
            <w:r>
              <w:rPr>
                <w:sz w:val="15"/>
              </w:rPr>
              <w:t>2.2. Conoce las medidas de seguridad aplicables a cada sit</w:t>
            </w:r>
            <w:r>
              <w:rPr>
                <w:sz w:val="15"/>
              </w:rPr>
              <w:t xml:space="preserve">uación de riesgo. </w:t>
            </w:r>
          </w:p>
          <w:p w:rsidR="00C136D1" w:rsidRDefault="00F13121">
            <w:pPr>
              <w:spacing w:after="0" w:line="259" w:lineRule="auto"/>
              <w:ind w:left="0" w:right="0" w:firstLine="165"/>
            </w:pPr>
            <w:r>
              <w:rPr>
                <w:sz w:val="15"/>
              </w:rPr>
              <w:t xml:space="preserve">3.1. Elabora proyectos técnicos con equipos informáticos, y es capaz de presentarlos y difundirlos. </w:t>
            </w:r>
          </w:p>
        </w:tc>
      </w:tr>
    </w:tbl>
    <w:p w:rsidR="00C136D1" w:rsidRDefault="00F13121">
      <w:pPr>
        <w:spacing w:after="156" w:line="259" w:lineRule="auto"/>
        <w:ind w:left="-4" w:right="0" w:hanging="10"/>
        <w:jc w:val="left"/>
      </w:pPr>
      <w:r>
        <w:rPr>
          <w:i/>
        </w:rPr>
        <w:t xml:space="preserve">24. Tecnologías de la Información y la Comunicación. </w:t>
      </w:r>
    </w:p>
    <w:p w:rsidR="00C136D1" w:rsidRDefault="00F13121">
      <w:pPr>
        <w:ind w:left="-13" w:right="37"/>
      </w:pPr>
      <w:r>
        <w:t xml:space="preserve">En la actualidad vivimos una revolución permanente fácilmente observable: manejamos información y aparatos tecnológicos que hace unos pocos años no éramos capaces de imaginar. La forma en la que vivimos y trabajamos ha cambiado profundamente y han surgido </w:t>
      </w:r>
      <w:r>
        <w:t>un conjunto de nuevas capacidades y habilidades necesarias para desarrollarse e integrarse en la vida adulta, en una sociedad hiperconectada y en un constante y creciente cambio. Los alumnos y alumnas deben estar preparados para adaptarse a un nuevo mapa d</w:t>
      </w:r>
      <w:r>
        <w:t xml:space="preserve">e sociedad en transformación. </w:t>
      </w:r>
    </w:p>
    <w:p w:rsidR="00C136D1" w:rsidRDefault="00F13121">
      <w:pPr>
        <w:ind w:left="-13" w:right="37"/>
      </w:pPr>
      <w:r>
        <w:t>La formación en competencias es un imperativo curricular que en el caso de la competencia digital ha tenido hasta ahora una especificación poco desarrollada y diversa en sus descriptores al no existir un marco de referencia c</w:t>
      </w:r>
      <w:r>
        <w:t>omún. Desarrollar la competencia digital en el sistema educativo requiere una correcta integración del uso de las TIC en las aulas y que los docentes tengan la formación necesaria en esa competencia. Es probablemente este último factor el más importante pa</w:t>
      </w:r>
      <w:r>
        <w:t>ra el desarrollo de una cultura digital en el aula y la sintonía del sistema educativo con la nueva “sociedad red”. En este sentido, la Unión europea lleva varios años trabajando en el DIGCOMP: Marco para el desarrollo y comprensión de la competencia digit</w:t>
      </w:r>
      <w:r>
        <w:t xml:space="preserve">al en Europa. </w:t>
      </w:r>
    </w:p>
    <w:p w:rsidR="00C136D1" w:rsidRDefault="00F13121">
      <w:pPr>
        <w:ind w:left="-13" w:right="37"/>
      </w:pPr>
      <w:r>
        <w:t xml:space="preserve">La materia Tecnologías de la Información y la Comunicación (TIC) prepara al alumnado para desenvolverse en un marco adaptativo; más allá de una simple alfabetización digital centrada en el manejo de herramientas que quedarán obsoletas en un </w:t>
      </w:r>
      <w:r>
        <w:t>corto plazo de tiempo, es necesario dotar de los conocimientos, destrezas y aptitudes para facilitar un aprendizaje permanente a lo largo de la vida, de forma que el alumnado pueda adaptarse con versatilidad a las demandas que surjan en el campo de las TIC</w:t>
      </w:r>
      <w:r>
        <w:t xml:space="preserve">.  </w:t>
      </w:r>
    </w:p>
    <w:p w:rsidR="00C136D1" w:rsidRDefault="00F13121">
      <w:pPr>
        <w:ind w:left="-13" w:right="37"/>
      </w:pPr>
      <w:r>
        <w:t>Día a día aparecen nuevos dispositivos electrónicos que crean, almacenan, procesan y transmiten información en tiempo real y permiten al usuario estar conectado y controlar en modo remoto diversos dispositivos en el hogar o el trabajo, creando un escen</w:t>
      </w:r>
      <w:r>
        <w:t>ario muy diferente al de tiempos pasados. Es imprescindible educar en el uso de herramientas que faciliten la interacción de los jóvenes con su entorno, así como en los límites éticos y legales que implica su uso. Por otro lado, el alumnado ha de ser capaz</w:t>
      </w:r>
      <w:r>
        <w:t xml:space="preserve"> de integrar y vincular estos aprendizajes con otros del resto de materias, dando coherencia y potenciando el dominio de los mismos. </w:t>
      </w:r>
    </w:p>
    <w:p w:rsidR="00C136D1" w:rsidRDefault="00F13121">
      <w:pPr>
        <w:ind w:left="-13" w:right="37"/>
      </w:pPr>
      <w:r>
        <w:t>En 4º de ESO se debe proveer al alumno con las habilidades necesarias para adaptarse a los cambios propios de las TIC, a f</w:t>
      </w:r>
      <w:r>
        <w:t xml:space="preserve">in de que el alumno adquiera la soltura necesaria con los medios informáticos actuales para incorporarse con plenas competencias a la vida activa o para continuar estudios. </w:t>
      </w:r>
    </w:p>
    <w:p w:rsidR="00C136D1" w:rsidRDefault="00F13121">
      <w:pPr>
        <w:spacing w:after="161"/>
        <w:ind w:left="-13" w:right="37"/>
      </w:pPr>
      <w:r>
        <w:t>En Bachillerato, la materia debe proponer la consolidación de una serie de aspecto</w:t>
      </w:r>
      <w:r>
        <w:t xml:space="preserve">s tecnológicos indispensables tanto para la incorporación a la vida profesional como para proseguir estudios superiores. </w:t>
      </w:r>
    </w:p>
    <w:p w:rsidR="00C136D1" w:rsidRDefault="00F13121">
      <w:pPr>
        <w:spacing w:after="0" w:line="259" w:lineRule="auto"/>
        <w:ind w:left="10" w:right="41" w:hanging="10"/>
        <w:jc w:val="center"/>
      </w:pPr>
      <w:r>
        <w:t xml:space="preserve">Tecnologías de la Información y la Comunicación. 4º ESO </w:t>
      </w:r>
    </w:p>
    <w:tbl>
      <w:tblPr>
        <w:tblStyle w:val="TableGrid"/>
        <w:tblW w:w="9907" w:type="dxa"/>
        <w:tblInd w:w="2" w:type="dxa"/>
        <w:tblCellMar>
          <w:top w:w="88" w:type="dxa"/>
          <w:left w:w="55" w:type="dxa"/>
          <w:bottom w:w="0" w:type="dxa"/>
          <w:right w:w="12" w:type="dxa"/>
        </w:tblCellMar>
        <w:tblLook w:val="04A0" w:firstRow="1" w:lastRow="0" w:firstColumn="1" w:lastColumn="0" w:noHBand="0" w:noVBand="1"/>
      </w:tblPr>
      <w:tblGrid>
        <w:gridCol w:w="4267"/>
        <w:gridCol w:w="5640"/>
      </w:tblGrid>
      <w:tr w:rsidR="00C136D1">
        <w:trPr>
          <w:trHeight w:val="296"/>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1. Ética y estética en la interacción en red </w:t>
            </w:r>
          </w:p>
        </w:tc>
      </w:tr>
      <w:tr w:rsidR="00C136D1">
        <w:trPr>
          <w:trHeight w:val="1693"/>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599"/>
              </w:numPr>
              <w:spacing w:after="0" w:line="235" w:lineRule="auto"/>
              <w:ind w:right="0" w:firstLine="165"/>
            </w:pPr>
            <w:r>
              <w:rPr>
                <w:sz w:val="15"/>
              </w:rPr>
              <w:t xml:space="preserve">Adoptar conductas y hábitos que permitan la protección del individuo en su interacción en la red.  </w:t>
            </w:r>
          </w:p>
          <w:p w:rsidR="00C136D1" w:rsidRDefault="00F13121">
            <w:pPr>
              <w:numPr>
                <w:ilvl w:val="0"/>
                <w:numId w:val="599"/>
              </w:numPr>
              <w:spacing w:after="0" w:line="235" w:lineRule="auto"/>
              <w:ind w:right="0" w:firstLine="165"/>
            </w:pPr>
            <w:r>
              <w:rPr>
                <w:sz w:val="15"/>
              </w:rPr>
              <w:t xml:space="preserve">Acceder a servicios de intercambio y publicación de información digital con criterios de seguridad y uso responsable. </w:t>
            </w:r>
          </w:p>
          <w:p w:rsidR="00C136D1" w:rsidRDefault="00F13121">
            <w:pPr>
              <w:numPr>
                <w:ilvl w:val="0"/>
                <w:numId w:val="599"/>
              </w:numPr>
              <w:spacing w:after="0" w:line="259" w:lineRule="auto"/>
              <w:ind w:right="0" w:firstLine="165"/>
            </w:pPr>
            <w:r>
              <w:rPr>
                <w:sz w:val="15"/>
              </w:rPr>
              <w:t xml:space="preserve">Reconocer y comprender los derechos de los materiales alojados en la web.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165" w:right="0" w:firstLine="0"/>
              <w:jc w:val="left"/>
            </w:pPr>
            <w:r>
              <w:rPr>
                <w:sz w:val="15"/>
              </w:rPr>
              <w:t xml:space="preserve">1.1. Interactúa con hábitos adecuados en entornos virtuales. </w:t>
            </w:r>
          </w:p>
          <w:p w:rsidR="00C136D1" w:rsidRDefault="00F13121">
            <w:pPr>
              <w:spacing w:after="0" w:line="235" w:lineRule="auto"/>
              <w:ind w:left="0" w:right="0" w:firstLine="165"/>
            </w:pPr>
            <w:r>
              <w:rPr>
                <w:sz w:val="15"/>
              </w:rPr>
              <w:t xml:space="preserve">1.2. Aplica políticas seguras de utilización de contraseñas para la protección de la información personal. </w:t>
            </w:r>
          </w:p>
          <w:p w:rsidR="00C136D1" w:rsidRDefault="00F13121">
            <w:pPr>
              <w:spacing w:after="0" w:line="235" w:lineRule="auto"/>
              <w:ind w:left="0" w:right="0" w:firstLine="165"/>
            </w:pPr>
            <w:r>
              <w:rPr>
                <w:sz w:val="15"/>
              </w:rPr>
              <w:t xml:space="preserve">2.1. Realiza actividades con responsabilidad sobre conceptos como la propiedad y el intercambio de información. </w:t>
            </w:r>
          </w:p>
          <w:p w:rsidR="00C136D1" w:rsidRDefault="00F13121">
            <w:pPr>
              <w:spacing w:after="0" w:line="235" w:lineRule="auto"/>
              <w:ind w:left="0" w:right="0" w:firstLine="165"/>
            </w:pPr>
            <w:r>
              <w:rPr>
                <w:sz w:val="15"/>
              </w:rPr>
              <w:t>3.1. Consulta distintas fuentes y n</w:t>
            </w:r>
            <w:r>
              <w:rPr>
                <w:sz w:val="15"/>
              </w:rPr>
              <w:t xml:space="preserve">avega conociendo la importancia de la identidad digital y los tipos de fraude de la web. </w:t>
            </w:r>
          </w:p>
          <w:p w:rsidR="00C136D1" w:rsidRDefault="00F13121">
            <w:pPr>
              <w:spacing w:after="0" w:line="259" w:lineRule="auto"/>
              <w:ind w:left="0" w:right="0" w:firstLine="165"/>
            </w:pPr>
            <w:r>
              <w:rPr>
                <w:sz w:val="15"/>
              </w:rPr>
              <w:t xml:space="preserve">3.2. Diferencia el concepto de materiales sujetos a derechos de autor y materiales de libre distribución.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2. Ordenadores, sistemas operativos y redes </w:t>
            </w:r>
          </w:p>
        </w:tc>
      </w:tr>
      <w:tr w:rsidR="00C136D1">
        <w:trPr>
          <w:trHeight w:val="2217"/>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0"/>
              </w:numPr>
              <w:spacing w:after="0" w:line="235" w:lineRule="auto"/>
              <w:ind w:right="0" w:firstLine="165"/>
            </w:pPr>
            <w:r>
              <w:rPr>
                <w:sz w:val="15"/>
              </w:rPr>
              <w:t xml:space="preserve">Utilizar y configurar equipos informáticos identificando los elementos que los configuran y su función en el conjunto.  </w:t>
            </w:r>
          </w:p>
          <w:p w:rsidR="00C136D1" w:rsidRDefault="00F13121">
            <w:pPr>
              <w:numPr>
                <w:ilvl w:val="0"/>
                <w:numId w:val="600"/>
              </w:numPr>
              <w:spacing w:after="0" w:line="235" w:lineRule="auto"/>
              <w:ind w:right="0" w:firstLine="165"/>
            </w:pPr>
            <w:r>
              <w:rPr>
                <w:sz w:val="15"/>
              </w:rPr>
              <w:t xml:space="preserve">Gestionar la instalación y eliminación de software de propósito general. </w:t>
            </w:r>
          </w:p>
          <w:p w:rsidR="00C136D1" w:rsidRDefault="00F13121">
            <w:pPr>
              <w:numPr>
                <w:ilvl w:val="0"/>
                <w:numId w:val="600"/>
              </w:numPr>
              <w:spacing w:after="0" w:line="259" w:lineRule="auto"/>
              <w:ind w:right="0" w:firstLine="165"/>
            </w:pPr>
            <w:r>
              <w:rPr>
                <w:sz w:val="15"/>
              </w:rPr>
              <w:t xml:space="preserve">Utilizar software de comunicación entre equipos y sistemas. </w:t>
            </w:r>
          </w:p>
          <w:p w:rsidR="00C136D1" w:rsidRDefault="00F13121">
            <w:pPr>
              <w:numPr>
                <w:ilvl w:val="0"/>
                <w:numId w:val="600"/>
              </w:numPr>
              <w:spacing w:after="0" w:line="235" w:lineRule="auto"/>
              <w:ind w:right="0" w:firstLine="165"/>
            </w:pPr>
            <w:r>
              <w:rPr>
                <w:sz w:val="15"/>
              </w:rPr>
              <w:t xml:space="preserve">Conocer la arquitectura de un ordenador, identificando sus componentes básicos y describiendo sus características.  </w:t>
            </w:r>
          </w:p>
          <w:p w:rsidR="00C136D1" w:rsidRDefault="00F13121">
            <w:pPr>
              <w:numPr>
                <w:ilvl w:val="0"/>
                <w:numId w:val="600"/>
              </w:numPr>
              <w:spacing w:after="0" w:line="259" w:lineRule="auto"/>
              <w:ind w:right="0" w:firstLine="165"/>
            </w:pPr>
            <w:r>
              <w:rPr>
                <w:sz w:val="15"/>
              </w:rPr>
              <w:t xml:space="preserve">Analizar los elementos y sistemas que configuran la comunicación alámbrica e inalámbrica.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1.1. Realiza operaciones básicas de organización</w:t>
            </w:r>
            <w:r>
              <w:rPr>
                <w:sz w:val="15"/>
              </w:rPr>
              <w:t xml:space="preserve"> y almacenamiento de la información. </w:t>
            </w:r>
          </w:p>
          <w:p w:rsidR="00C136D1" w:rsidRDefault="00F13121">
            <w:pPr>
              <w:spacing w:after="0" w:line="235" w:lineRule="auto"/>
              <w:ind w:left="0" w:right="0" w:firstLine="165"/>
              <w:jc w:val="left"/>
            </w:pPr>
            <w:r>
              <w:rPr>
                <w:sz w:val="15"/>
              </w:rPr>
              <w:t xml:space="preserve">1.2. Configura elementos básicos del sistema operativo y accesibilidad del equipo informático. </w:t>
            </w:r>
          </w:p>
          <w:p w:rsidR="00C136D1" w:rsidRDefault="00F13121">
            <w:pPr>
              <w:spacing w:after="0" w:line="235" w:lineRule="auto"/>
              <w:ind w:left="0" w:right="0" w:firstLine="165"/>
            </w:pPr>
            <w:r>
              <w:rPr>
                <w:sz w:val="15"/>
              </w:rPr>
              <w:t xml:space="preserve">2.1. Resuelve problemas vinculados a los sistemas operativos y los programas y aplicaciones vinculados a los mismos. </w:t>
            </w:r>
          </w:p>
          <w:p w:rsidR="00C136D1" w:rsidRDefault="00F13121">
            <w:pPr>
              <w:spacing w:after="0" w:line="235" w:lineRule="auto"/>
              <w:ind w:left="0" w:right="0" w:firstLine="165"/>
              <w:jc w:val="left"/>
            </w:pPr>
            <w:r>
              <w:rPr>
                <w:sz w:val="15"/>
              </w:rPr>
              <w:t>3.1.</w:t>
            </w:r>
            <w:r>
              <w:rPr>
                <w:sz w:val="15"/>
              </w:rPr>
              <w:t xml:space="preserve"> Administra el equipo con responsabilidad y conoce aplicaciones de comunicación entre dispositivos. </w:t>
            </w:r>
          </w:p>
          <w:p w:rsidR="00C136D1" w:rsidRDefault="00F13121">
            <w:pPr>
              <w:spacing w:after="0" w:line="235" w:lineRule="auto"/>
              <w:ind w:left="0" w:right="0" w:firstLine="165"/>
            </w:pPr>
            <w:r>
              <w:rPr>
                <w:sz w:val="15"/>
              </w:rPr>
              <w:t xml:space="preserve">4.1. Analiza y conoce diversos componentes físicos de un ordenador, sus características técnicas y su conexionado.  </w:t>
            </w:r>
          </w:p>
          <w:p w:rsidR="00C136D1" w:rsidRDefault="00F13121">
            <w:pPr>
              <w:spacing w:after="0" w:line="259" w:lineRule="auto"/>
              <w:ind w:left="0" w:right="0" w:firstLine="165"/>
              <w:jc w:val="left"/>
            </w:pPr>
            <w:r>
              <w:rPr>
                <w:sz w:val="15"/>
              </w:rPr>
              <w:t>5.1. Describe las diferentes formas de</w:t>
            </w:r>
            <w:r>
              <w:rPr>
                <w:sz w:val="15"/>
              </w:rPr>
              <w:t xml:space="preserve"> conexión en la comunicación entre dispositivos digitales.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3. Organización, diseño y producción de información digital </w:t>
            </w:r>
          </w:p>
        </w:tc>
      </w:tr>
      <w:tr w:rsidR="00C136D1">
        <w:trPr>
          <w:trHeight w:val="2218"/>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1"/>
              </w:numPr>
              <w:spacing w:after="0" w:line="235" w:lineRule="auto"/>
              <w:ind w:right="0" w:firstLine="165"/>
            </w:pPr>
            <w:r>
              <w:rPr>
                <w:sz w:val="15"/>
              </w:rPr>
              <w:t xml:space="preserve">Utilizar aplicaciones informáticas de escritorio para la producción de documentos. </w:t>
            </w:r>
          </w:p>
          <w:p w:rsidR="00C136D1" w:rsidRDefault="00F13121">
            <w:pPr>
              <w:numPr>
                <w:ilvl w:val="0"/>
                <w:numId w:val="601"/>
              </w:numPr>
              <w:spacing w:after="0" w:line="235" w:lineRule="auto"/>
              <w:ind w:right="0" w:firstLine="165"/>
            </w:pPr>
            <w:r>
              <w:rPr>
                <w:sz w:val="15"/>
              </w:rPr>
              <w:t xml:space="preserve">Elaborar contenidos de imagen, audio y video y desarrollar capacidades para integrarlos en diversas producciones. </w:t>
            </w:r>
          </w:p>
          <w:p w:rsidR="00C136D1" w:rsidRDefault="00F13121">
            <w:pPr>
              <w:spacing w:after="0" w:line="259" w:lineRule="auto"/>
              <w:ind w:left="166" w:right="0" w:firstLine="0"/>
              <w:jc w:val="left"/>
            </w:pPr>
            <w:r>
              <w:rPr>
                <w:sz w:val="15"/>
              </w:rPr>
              <w:t xml:space="preserve">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 xml:space="preserve">1.1. Elabora y maqueta documentos de texto con aplicaciones informáticas que facilitan la inclusión de tablas, imágenes, fórmulas, gráficos, así como otras posibilidades de diseño e interactúa con otras características del programa. </w:t>
            </w:r>
          </w:p>
          <w:p w:rsidR="00C136D1" w:rsidRDefault="00F13121">
            <w:pPr>
              <w:spacing w:after="0" w:line="235" w:lineRule="auto"/>
              <w:ind w:left="0" w:right="0" w:firstLine="165"/>
            </w:pPr>
            <w:r>
              <w:rPr>
                <w:sz w:val="15"/>
              </w:rPr>
              <w:t xml:space="preserve">1.2. Produce informes </w:t>
            </w:r>
            <w:r>
              <w:rPr>
                <w:sz w:val="15"/>
              </w:rPr>
              <w:t xml:space="preserve">que requieren el empleo de hojas de cálculo, que incluyan resultados textuales, numéricos y gráficos. </w:t>
            </w:r>
          </w:p>
          <w:p w:rsidR="00C136D1" w:rsidRDefault="00F13121">
            <w:pPr>
              <w:spacing w:after="0" w:line="235" w:lineRule="auto"/>
              <w:ind w:left="0" w:right="0" w:firstLine="165"/>
            </w:pPr>
            <w:r>
              <w:rPr>
                <w:sz w:val="15"/>
              </w:rPr>
              <w:t xml:space="preserve">1.3. Elabora bases de datos sencillas y utiliza su funcionalidad para consultar datos, organizar la información y generar documentos. </w:t>
            </w:r>
          </w:p>
          <w:p w:rsidR="00C136D1" w:rsidRDefault="00F13121">
            <w:pPr>
              <w:spacing w:after="0" w:line="235" w:lineRule="auto"/>
              <w:ind w:left="0" w:right="43" w:firstLine="165"/>
            </w:pPr>
            <w:r>
              <w:rPr>
                <w:sz w:val="15"/>
              </w:rPr>
              <w:t>2.1. Integra eleme</w:t>
            </w:r>
            <w:r>
              <w:rPr>
                <w:sz w:val="15"/>
              </w:rPr>
              <w:t xml:space="preserve">ntos multimedia, imagen y texto en la elaboración de presentaciones adecuando el diseño y maquetación al mensaje y al público objetivo al que va dirigido. </w:t>
            </w:r>
          </w:p>
          <w:p w:rsidR="00C136D1" w:rsidRDefault="00F13121">
            <w:pPr>
              <w:spacing w:after="0" w:line="259" w:lineRule="auto"/>
              <w:ind w:left="0" w:right="0" w:firstLine="165"/>
            </w:pPr>
            <w:r>
              <w:rPr>
                <w:sz w:val="15"/>
              </w:rPr>
              <w:t>2.2. Emplea dispositivos de captura de imagen, audio y video y mediante software específico edita la</w:t>
            </w:r>
            <w:r>
              <w:rPr>
                <w:sz w:val="15"/>
              </w:rPr>
              <w:t xml:space="preserve"> información y crea nuevos materiales en diversos formatos.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4. Seguridad informática </w:t>
            </w:r>
          </w:p>
        </w:tc>
      </w:tr>
      <w:tr w:rsidR="00C136D1">
        <w:trPr>
          <w:trHeight w:val="994"/>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Adoptar conductas de seguridad activa y pasiva en la protección de datos y en el intercambio de información.  </w:t>
            </w:r>
          </w:p>
          <w:p w:rsidR="00C136D1" w:rsidRDefault="00F13121">
            <w:pPr>
              <w:spacing w:after="0" w:line="259" w:lineRule="auto"/>
              <w:ind w:left="166" w:right="0" w:firstLine="0"/>
              <w:jc w:val="left"/>
            </w:pPr>
            <w:r>
              <w:rPr>
                <w:sz w:val="15"/>
              </w:rPr>
              <w:t xml:space="preserve">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Analiza y conoce diversos dispositivos físicos y las características técnicas, de conexionado e intercambio de información entre ellos.  </w:t>
            </w:r>
          </w:p>
          <w:p w:rsidR="00C136D1" w:rsidRDefault="00F13121">
            <w:pPr>
              <w:spacing w:after="0" w:line="259" w:lineRule="auto"/>
              <w:ind w:left="166" w:right="0" w:firstLine="0"/>
              <w:jc w:val="left"/>
            </w:pPr>
            <w:r>
              <w:rPr>
                <w:sz w:val="15"/>
              </w:rPr>
              <w:t xml:space="preserve">1.2. Conoce los riesgos de seguridad y emplea hábitos de protección adecuados. </w:t>
            </w:r>
          </w:p>
          <w:p w:rsidR="00C136D1" w:rsidRDefault="00F13121">
            <w:pPr>
              <w:spacing w:after="0" w:line="259" w:lineRule="auto"/>
              <w:ind w:left="0" w:right="0" w:firstLine="165"/>
            </w:pPr>
            <w:r>
              <w:rPr>
                <w:sz w:val="15"/>
              </w:rPr>
              <w:t>1.3. Describe la importancia de l</w:t>
            </w:r>
            <w:r>
              <w:rPr>
                <w:sz w:val="15"/>
              </w:rPr>
              <w:t xml:space="preserve">a actualización del software, el empleo de antivirus y de cortafuegos para garantizar la seguridad.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Publicación y difusión de contenidos </w:t>
            </w:r>
          </w:p>
        </w:tc>
      </w:tr>
      <w:tr w:rsidR="00C136D1">
        <w:trPr>
          <w:trHeight w:val="1343"/>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2"/>
              </w:numPr>
              <w:spacing w:after="0" w:line="235" w:lineRule="auto"/>
              <w:ind w:right="0" w:firstLine="165"/>
            </w:pPr>
            <w:r>
              <w:rPr>
                <w:sz w:val="15"/>
              </w:rPr>
              <w:t xml:space="preserve">Utilizar diversos dispositivos de intercambio de información conociendo las características y la comunicación o conexión entre ellos.  </w:t>
            </w:r>
          </w:p>
          <w:p w:rsidR="00C136D1" w:rsidRDefault="00F13121">
            <w:pPr>
              <w:numPr>
                <w:ilvl w:val="0"/>
                <w:numId w:val="602"/>
              </w:numPr>
              <w:spacing w:after="0" w:line="235" w:lineRule="auto"/>
              <w:ind w:right="0" w:firstLine="165"/>
            </w:pPr>
            <w:r>
              <w:rPr>
                <w:sz w:val="15"/>
              </w:rPr>
              <w:t xml:space="preserve">Elaborar y publicar contenidos en la web integrando información textual, numérica, sonora y gráfica. </w:t>
            </w:r>
          </w:p>
          <w:p w:rsidR="00C136D1" w:rsidRDefault="00F13121">
            <w:pPr>
              <w:numPr>
                <w:ilvl w:val="0"/>
                <w:numId w:val="602"/>
              </w:numPr>
              <w:spacing w:after="0" w:line="259" w:lineRule="auto"/>
              <w:ind w:right="0" w:firstLine="165"/>
            </w:pPr>
            <w:r>
              <w:rPr>
                <w:sz w:val="15"/>
              </w:rPr>
              <w:t>Conocer los estánd</w:t>
            </w:r>
            <w:r>
              <w:rPr>
                <w:sz w:val="15"/>
              </w:rPr>
              <w:t xml:space="preserve">ares de publicación y emplearlos en la producción de páginas web y herramientas TIC de carácter social.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Realiza actividades que requieren compartir recursos en redes locales y virtuales. </w:t>
            </w:r>
          </w:p>
          <w:p w:rsidR="00C136D1" w:rsidRDefault="00F13121">
            <w:pPr>
              <w:spacing w:after="0" w:line="259" w:lineRule="auto"/>
              <w:ind w:left="0" w:right="29" w:firstLine="0"/>
              <w:jc w:val="center"/>
            </w:pPr>
            <w:r>
              <w:rPr>
                <w:sz w:val="15"/>
              </w:rPr>
              <w:t>2.1. Integra y organiza elementos textuales y gráficos en estr</w:t>
            </w:r>
            <w:r>
              <w:rPr>
                <w:sz w:val="15"/>
              </w:rPr>
              <w:t xml:space="preserve">ucturas hipertextuales. </w:t>
            </w:r>
          </w:p>
          <w:p w:rsidR="00C136D1" w:rsidRDefault="00F13121">
            <w:pPr>
              <w:spacing w:after="0" w:line="235" w:lineRule="auto"/>
              <w:ind w:left="0" w:right="0" w:firstLine="165"/>
            </w:pPr>
            <w:r>
              <w:rPr>
                <w:sz w:val="15"/>
              </w:rPr>
              <w:t xml:space="preserve">2.2. Diseña páginas web y conoce los protocolos de publicación, bajo estándares adecuados y con respeto a los derechos de propiedad. </w:t>
            </w:r>
          </w:p>
          <w:p w:rsidR="00C136D1" w:rsidRDefault="00F13121">
            <w:pPr>
              <w:spacing w:after="0" w:line="259" w:lineRule="auto"/>
              <w:ind w:left="0" w:right="0" w:firstLine="165"/>
            </w:pPr>
            <w:r>
              <w:rPr>
                <w:sz w:val="15"/>
              </w:rPr>
              <w:t xml:space="preserve">3.1. Participa colaborativamente en diversas herramientas TIC de carácter social y gestiona los propios.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Internet, redes sociales, hiperconexión </w:t>
            </w:r>
          </w:p>
        </w:tc>
      </w:tr>
      <w:tr w:rsidR="00C136D1">
        <w:trPr>
          <w:trHeight w:val="1694"/>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3"/>
              </w:numPr>
              <w:spacing w:after="0" w:line="235" w:lineRule="auto"/>
              <w:ind w:right="43" w:firstLine="165"/>
            </w:pPr>
            <w:r>
              <w:rPr>
                <w:sz w:val="15"/>
              </w:rPr>
              <w:t xml:space="preserve">Desarrollar hábitos en el uso de herramientas que permitan la accesibilidad a las producciones desde diversos dispositivos móviles. </w:t>
            </w:r>
          </w:p>
          <w:p w:rsidR="00C136D1" w:rsidRDefault="00F13121">
            <w:pPr>
              <w:numPr>
                <w:ilvl w:val="0"/>
                <w:numId w:val="603"/>
              </w:numPr>
              <w:spacing w:after="0" w:line="235" w:lineRule="auto"/>
              <w:ind w:right="43" w:firstLine="165"/>
            </w:pPr>
            <w:r>
              <w:rPr>
                <w:sz w:val="15"/>
              </w:rPr>
              <w:t>Emplear el sentido crítico y desarrollar hábitos adecuados en el uso e intercambio de la información a través de redes soci</w:t>
            </w:r>
            <w:r>
              <w:rPr>
                <w:sz w:val="15"/>
              </w:rPr>
              <w:t xml:space="preserve">ales y plataformas.  </w:t>
            </w:r>
          </w:p>
          <w:p w:rsidR="00C136D1" w:rsidRDefault="00F13121">
            <w:pPr>
              <w:numPr>
                <w:ilvl w:val="0"/>
                <w:numId w:val="603"/>
              </w:numPr>
              <w:spacing w:after="0" w:line="259" w:lineRule="auto"/>
              <w:ind w:right="43" w:firstLine="165"/>
            </w:pPr>
            <w:r>
              <w:rPr>
                <w:sz w:val="15"/>
              </w:rPr>
              <w:t xml:space="preserve">Publicar y relacionar mediante hiperenlaces información en canales de contenidos multimedia, presentaciones, imagen, audio y video.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 xml:space="preserve">1.1. Elabora materiales para la web que permiten la accesibilidad a la información multiplataforma. </w:t>
            </w:r>
          </w:p>
          <w:p w:rsidR="00C136D1" w:rsidRDefault="00F13121">
            <w:pPr>
              <w:spacing w:after="0" w:line="235" w:lineRule="auto"/>
              <w:ind w:left="0" w:right="0" w:firstLine="165"/>
            </w:pPr>
            <w:r>
              <w:rPr>
                <w:sz w:val="15"/>
              </w:rPr>
              <w:t xml:space="preserve">1.2. Realiza intercambio de información en distintas plataformas en las que está registrado y que ofrecen servicios de formación, ocio, etc.  </w:t>
            </w:r>
          </w:p>
          <w:p w:rsidR="00C136D1" w:rsidRDefault="00F13121">
            <w:pPr>
              <w:spacing w:after="0" w:line="259" w:lineRule="auto"/>
              <w:ind w:left="165" w:right="0" w:firstLine="0"/>
              <w:jc w:val="left"/>
            </w:pPr>
            <w:r>
              <w:rPr>
                <w:sz w:val="15"/>
              </w:rPr>
              <w:t xml:space="preserve">1.3. Sincroniza la información entre un dispositivo móvil y otro dispositivo. </w:t>
            </w:r>
          </w:p>
          <w:p w:rsidR="00C136D1" w:rsidRDefault="00F13121">
            <w:pPr>
              <w:spacing w:after="0" w:line="259" w:lineRule="auto"/>
              <w:ind w:left="165" w:right="0" w:firstLine="0"/>
              <w:jc w:val="left"/>
            </w:pPr>
            <w:r>
              <w:rPr>
                <w:sz w:val="15"/>
              </w:rPr>
              <w:t xml:space="preserve">2.1. Participa activamente en redes sociales con criterios de seguridad. </w:t>
            </w:r>
          </w:p>
          <w:p w:rsidR="00C136D1" w:rsidRDefault="00F13121">
            <w:pPr>
              <w:spacing w:after="0" w:line="259" w:lineRule="auto"/>
              <w:ind w:left="0" w:right="0" w:firstLine="165"/>
            </w:pPr>
            <w:r>
              <w:rPr>
                <w:sz w:val="15"/>
              </w:rPr>
              <w:t xml:space="preserve">3.1. Emplea canales de distribución de contenidos multimedia para alojar materiales propios y enlazarlos en otras producciones. </w:t>
            </w:r>
          </w:p>
        </w:tc>
      </w:tr>
    </w:tbl>
    <w:p w:rsidR="00C136D1" w:rsidRDefault="00F13121">
      <w:pPr>
        <w:ind w:left="2103" w:right="37" w:firstLine="0"/>
      </w:pPr>
      <w:r>
        <w:t>Tecnologías de la Información y la Comunicación I. 1</w:t>
      </w:r>
      <w:r>
        <w:t xml:space="preserve">º Bachillerato </w:t>
      </w:r>
    </w:p>
    <w:tbl>
      <w:tblPr>
        <w:tblStyle w:val="TableGrid"/>
        <w:tblW w:w="9907" w:type="dxa"/>
        <w:tblInd w:w="2" w:type="dxa"/>
        <w:tblCellMar>
          <w:top w:w="88" w:type="dxa"/>
          <w:left w:w="55" w:type="dxa"/>
          <w:bottom w:w="0" w:type="dxa"/>
          <w:right w:w="13" w:type="dxa"/>
        </w:tblCellMar>
        <w:tblLook w:val="04A0" w:firstRow="1" w:lastRow="0" w:firstColumn="1" w:lastColumn="0" w:noHBand="0" w:noVBand="1"/>
      </w:tblPr>
      <w:tblGrid>
        <w:gridCol w:w="4267"/>
        <w:gridCol w:w="5640"/>
      </w:tblGrid>
      <w:tr w:rsidR="00C136D1">
        <w:trPr>
          <w:trHeight w:val="295"/>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Criterios de evaluación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1. La sociedad de la información y el ordenador </w:t>
            </w:r>
          </w:p>
        </w:tc>
      </w:tr>
      <w:tr w:rsidR="00C136D1">
        <w:trPr>
          <w:trHeight w:val="820"/>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1. Analizar y valorar las influencias de las tecnologías de la información y la comunicación en la transformación de la sociedad actual, tanto en los ámbitos de la adquisición del conocimiento como en los de la producción.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Describe las diferencias en</w:t>
            </w:r>
            <w:r>
              <w:rPr>
                <w:sz w:val="15"/>
              </w:rPr>
              <w:t xml:space="preserve">tre lo que se considera sociedad de la información y sociedad del conocimiento.  </w:t>
            </w:r>
          </w:p>
          <w:p w:rsidR="00C136D1" w:rsidRDefault="00F13121">
            <w:pPr>
              <w:spacing w:after="0" w:line="259" w:lineRule="auto"/>
              <w:ind w:left="0" w:right="0" w:firstLine="165"/>
            </w:pPr>
            <w:r>
              <w:rPr>
                <w:sz w:val="15"/>
              </w:rPr>
              <w:t xml:space="preserve">1.2. Explica que nuevos sectores económicos han aparecido como consecuencia de la generalización de las tecnologías de la información y la comunicación.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2. Arquitectura de ordenadores </w:t>
            </w:r>
          </w:p>
        </w:tc>
      </w:tr>
      <w:tr w:rsidR="00C136D1">
        <w:trPr>
          <w:trHeight w:val="2217"/>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4"/>
              </w:numPr>
              <w:spacing w:after="0" w:line="235" w:lineRule="auto"/>
              <w:ind w:right="40" w:firstLine="165"/>
            </w:pPr>
            <w:r>
              <w:rPr>
                <w:sz w:val="15"/>
              </w:rPr>
              <w:t xml:space="preserve">Configurar ordenadores y equipos informáticos identificando los subsistemas que los componen, describiendo sus características y relacionando cada elemento con las prestaciones del conjunto. </w:t>
            </w:r>
          </w:p>
          <w:p w:rsidR="00C136D1" w:rsidRDefault="00F13121">
            <w:pPr>
              <w:numPr>
                <w:ilvl w:val="0"/>
                <w:numId w:val="604"/>
              </w:numPr>
              <w:spacing w:after="0" w:line="259" w:lineRule="auto"/>
              <w:ind w:right="40" w:firstLine="165"/>
            </w:pPr>
            <w:r>
              <w:rPr>
                <w:sz w:val="15"/>
              </w:rPr>
              <w:t xml:space="preserve">Instalar y utilizar software de propósito general y de aplicación evaluando sus características y entornos de aplicación.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Describe las características de los subsistemas que componen un ordenador identificando sus principales parámetros de funcionami</w:t>
            </w:r>
            <w:r>
              <w:rPr>
                <w:sz w:val="15"/>
              </w:rPr>
              <w:t xml:space="preserve">ento.  </w:t>
            </w:r>
          </w:p>
          <w:p w:rsidR="00C136D1" w:rsidRDefault="00F13121">
            <w:pPr>
              <w:spacing w:after="0" w:line="235" w:lineRule="auto"/>
              <w:ind w:left="0" w:right="0" w:firstLine="165"/>
            </w:pPr>
            <w:r>
              <w:rPr>
                <w:sz w:val="15"/>
              </w:rPr>
              <w:t xml:space="preserve">1.2. Realiza esquemas de interconexión de los bloques funcionales de un ordenador describiendo la contribución de cada uno de ellos al funcionamiento integral del sistema. </w:t>
            </w:r>
          </w:p>
          <w:p w:rsidR="00C136D1" w:rsidRDefault="00F13121">
            <w:pPr>
              <w:spacing w:after="0" w:line="235" w:lineRule="auto"/>
              <w:ind w:left="0" w:right="0" w:firstLine="165"/>
            </w:pPr>
            <w:r>
              <w:rPr>
                <w:sz w:val="15"/>
              </w:rPr>
              <w:t xml:space="preserve">1.3. Describe dispositivos de almacenamiento masivo utilizados en sistemas </w:t>
            </w:r>
            <w:r>
              <w:rPr>
                <w:sz w:val="15"/>
              </w:rPr>
              <w:t xml:space="preserve">de ordenadores reconociendo su importancia en la custodia de la información. </w:t>
            </w:r>
          </w:p>
          <w:p w:rsidR="00C136D1" w:rsidRDefault="00F13121">
            <w:pPr>
              <w:spacing w:after="0" w:line="235" w:lineRule="auto"/>
              <w:ind w:left="0" w:right="0" w:firstLine="165"/>
            </w:pPr>
            <w:r>
              <w:rPr>
                <w:sz w:val="15"/>
              </w:rPr>
              <w:t xml:space="preserve">1.4. Describe los tipos de memoria utilizados en ordenadores analizando los parámetros que las definen y su aportación al rendimiento del conjunto. </w:t>
            </w:r>
          </w:p>
          <w:p w:rsidR="00C136D1" w:rsidRDefault="00F13121">
            <w:pPr>
              <w:spacing w:after="0" w:line="235" w:lineRule="auto"/>
              <w:ind w:left="0" w:right="0" w:firstLine="165"/>
            </w:pPr>
            <w:r>
              <w:rPr>
                <w:sz w:val="15"/>
              </w:rPr>
              <w:t>2.1. Elabora un diagrama de l</w:t>
            </w:r>
            <w:r>
              <w:rPr>
                <w:sz w:val="15"/>
              </w:rPr>
              <w:t xml:space="preserve">a estructura de un sistema operativo relacionando cada una de las partes las funciones que realiza. </w:t>
            </w:r>
          </w:p>
          <w:p w:rsidR="00C136D1" w:rsidRDefault="00F13121">
            <w:pPr>
              <w:spacing w:after="0" w:line="259" w:lineRule="auto"/>
              <w:ind w:left="0" w:right="0" w:firstLine="165"/>
            </w:pPr>
            <w:r>
              <w:rPr>
                <w:sz w:val="15"/>
              </w:rPr>
              <w:t>2.2. Instala sistemas operativos y programas de aplicación para la resolución de problemas en ordenadores personales siguiendo instrucciones del fabricante</w:t>
            </w:r>
            <w:r>
              <w:rPr>
                <w:sz w:val="15"/>
              </w:rPr>
              <w:t xml:space="preserve">.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Software para sistemas informáticos </w:t>
            </w:r>
          </w:p>
        </w:tc>
      </w:tr>
      <w:tr w:rsidR="00C136D1">
        <w:trPr>
          <w:trHeight w:val="2042"/>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 Utilizar aplicaciones informáticas de escritorio o web, como instrumentos de resolución de problemas específicos. </w:t>
            </w:r>
          </w:p>
          <w:p w:rsidR="00C136D1" w:rsidRDefault="00F13121">
            <w:pPr>
              <w:spacing w:after="0" w:line="259" w:lineRule="auto"/>
              <w:ind w:left="166" w:right="0" w:firstLine="0"/>
              <w:jc w:val="left"/>
            </w:pPr>
            <w:r>
              <w:rPr>
                <w:sz w:val="15"/>
              </w:rPr>
              <w:t xml:space="preserve">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Diseña bases de datos sencillas y /o extrae información, realizando consultas, formularios e informes. </w:t>
            </w:r>
          </w:p>
          <w:p w:rsidR="00C136D1" w:rsidRDefault="00F13121">
            <w:pPr>
              <w:spacing w:after="0" w:line="235" w:lineRule="auto"/>
              <w:ind w:left="0" w:right="0" w:firstLine="165"/>
            </w:pPr>
            <w:r>
              <w:rPr>
                <w:sz w:val="15"/>
              </w:rPr>
              <w:t xml:space="preserve">1.2. Elabora informes de texto que integren texto e imágenes aplicando las posibilidades de las aplicaciones y teniendo en cuenta el destinatario. </w:t>
            </w:r>
          </w:p>
          <w:p w:rsidR="00C136D1" w:rsidRDefault="00F13121">
            <w:pPr>
              <w:spacing w:after="0" w:line="235" w:lineRule="auto"/>
              <w:ind w:left="0" w:right="0" w:firstLine="165"/>
            </w:pPr>
            <w:r>
              <w:rPr>
                <w:sz w:val="15"/>
              </w:rPr>
              <w:t xml:space="preserve">1.3. Elabora presentaciones que integren texto, imágenes y elementos multimedia, adecuando el mensaje al público objetivo al que está destinado. </w:t>
            </w:r>
          </w:p>
          <w:p w:rsidR="00C136D1" w:rsidRDefault="00F13121">
            <w:pPr>
              <w:spacing w:after="0" w:line="235" w:lineRule="auto"/>
              <w:ind w:left="0" w:right="0" w:firstLine="165"/>
            </w:pPr>
            <w:r>
              <w:rPr>
                <w:sz w:val="15"/>
              </w:rPr>
              <w:t>1.4. Resuelve problemas que requieran la utilización de hojas de cálculo generando resultados textuales, numé</w:t>
            </w:r>
            <w:r>
              <w:rPr>
                <w:sz w:val="15"/>
              </w:rPr>
              <w:t xml:space="preserve">ricos y gráficos. </w:t>
            </w:r>
          </w:p>
          <w:p w:rsidR="00C136D1" w:rsidRDefault="00F13121">
            <w:pPr>
              <w:spacing w:after="0" w:line="259" w:lineRule="auto"/>
              <w:ind w:left="166" w:right="0" w:firstLine="0"/>
              <w:jc w:val="left"/>
            </w:pPr>
            <w:r>
              <w:rPr>
                <w:sz w:val="15"/>
              </w:rPr>
              <w:t xml:space="preserve">1.5. Diseña elementos gráficos en 2D y 3D para comunicar ideas. </w:t>
            </w:r>
          </w:p>
          <w:p w:rsidR="00C136D1" w:rsidRDefault="00F13121">
            <w:pPr>
              <w:spacing w:after="0" w:line="259" w:lineRule="auto"/>
              <w:ind w:left="0" w:right="0" w:firstLine="165"/>
            </w:pPr>
            <w:r>
              <w:rPr>
                <w:sz w:val="15"/>
              </w:rPr>
              <w:t xml:space="preserve">1.6. Realiza pequeñas películas integrando sonido, vídeo e imágenes, utilizando programas de edición de archivos multimedia.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Bloque 4. Redes de ordenadores </w:t>
            </w:r>
          </w:p>
        </w:tc>
      </w:tr>
      <w:tr w:rsidR="00C136D1">
        <w:trPr>
          <w:trHeight w:val="1869"/>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5"/>
              </w:numPr>
              <w:spacing w:after="0" w:line="235" w:lineRule="auto"/>
              <w:ind w:right="41" w:firstLine="165"/>
            </w:pPr>
            <w:r>
              <w:rPr>
                <w:sz w:val="15"/>
              </w:rPr>
              <w:t xml:space="preserve">Analizar las principales topologías utilizadas en el diseño de redes de ordenadores relacionándolas con el área de aplicación y con las tecnologías empleadas. </w:t>
            </w:r>
          </w:p>
          <w:p w:rsidR="00C136D1" w:rsidRDefault="00F13121">
            <w:pPr>
              <w:numPr>
                <w:ilvl w:val="0"/>
                <w:numId w:val="605"/>
              </w:numPr>
              <w:spacing w:after="0" w:line="235" w:lineRule="auto"/>
              <w:ind w:right="41" w:firstLine="165"/>
            </w:pPr>
            <w:r>
              <w:rPr>
                <w:sz w:val="15"/>
              </w:rPr>
              <w:t xml:space="preserve">Analizar la función de los equipos de conexión que permiten realizar configuraciones de redes y </w:t>
            </w:r>
            <w:r>
              <w:rPr>
                <w:sz w:val="15"/>
              </w:rPr>
              <w:t xml:space="preserve">su interconexión con redes de área extensa. </w:t>
            </w:r>
          </w:p>
          <w:p w:rsidR="00C136D1" w:rsidRDefault="00F13121">
            <w:pPr>
              <w:numPr>
                <w:ilvl w:val="0"/>
                <w:numId w:val="605"/>
              </w:numPr>
              <w:spacing w:after="0" w:line="259" w:lineRule="auto"/>
              <w:ind w:right="41" w:firstLine="165"/>
            </w:pPr>
            <w:r>
              <w:rPr>
                <w:sz w:val="15"/>
              </w:rPr>
              <w:t xml:space="preserve">Describir los niveles del modelo OSI, relacionándolos con sus funciones en una red informática.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Dibuja esquemas de configuración de pequeñas redes locales seleccionando las tecnologías en función del espac</w:t>
            </w:r>
            <w:r>
              <w:rPr>
                <w:sz w:val="15"/>
              </w:rPr>
              <w:t xml:space="preserve">io físico disponible. </w:t>
            </w:r>
          </w:p>
          <w:p w:rsidR="00C136D1" w:rsidRDefault="00F13121">
            <w:pPr>
              <w:spacing w:after="0" w:line="235" w:lineRule="auto"/>
              <w:ind w:left="0" w:right="0" w:firstLine="165"/>
            </w:pPr>
            <w:r>
              <w:rPr>
                <w:sz w:val="15"/>
              </w:rPr>
              <w:t xml:space="preserve">1.2. Realiza un análisis comparativo entre diferentes tipos de cableados utilizados en redes de datos. </w:t>
            </w:r>
          </w:p>
          <w:p w:rsidR="00C136D1" w:rsidRDefault="00F13121">
            <w:pPr>
              <w:spacing w:after="0" w:line="235" w:lineRule="auto"/>
              <w:ind w:left="0" w:right="0" w:firstLine="165"/>
            </w:pPr>
            <w:r>
              <w:rPr>
                <w:sz w:val="15"/>
              </w:rPr>
              <w:t xml:space="preserve">1.3. Realiza un análisis comparativo entre tecnología cableada e inalámbrica indicando posibles ventajas e inconvenientes. </w:t>
            </w:r>
          </w:p>
          <w:p w:rsidR="00C136D1" w:rsidRDefault="00F13121">
            <w:pPr>
              <w:spacing w:after="0" w:line="235" w:lineRule="auto"/>
              <w:ind w:left="0" w:right="0" w:firstLine="165"/>
            </w:pPr>
            <w:r>
              <w:rPr>
                <w:sz w:val="15"/>
              </w:rPr>
              <w:t xml:space="preserve">2.1. </w:t>
            </w:r>
            <w:r>
              <w:rPr>
                <w:sz w:val="15"/>
              </w:rPr>
              <w:t xml:space="preserve">Explica la funcionalidad de los diferentes elementos que permiten configurar redes de datos indicando sus ventajas e inconvenientes principales. </w:t>
            </w:r>
          </w:p>
          <w:p w:rsidR="00C136D1" w:rsidRDefault="00F13121">
            <w:pPr>
              <w:spacing w:after="0" w:line="259" w:lineRule="auto"/>
              <w:ind w:left="0" w:right="0" w:firstLine="165"/>
            </w:pPr>
            <w:r>
              <w:rPr>
                <w:sz w:val="15"/>
              </w:rPr>
              <w:t xml:space="preserve">3.1. Elabora un esquema de cómo se realiza la comunicación entre los niveles OSI de dos equipos remotos.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5. Programación </w:t>
            </w:r>
          </w:p>
        </w:tc>
      </w:tr>
      <w:tr w:rsidR="00C136D1">
        <w:trPr>
          <w:trHeight w:val="2393"/>
        </w:trPr>
        <w:tc>
          <w:tcPr>
            <w:tcW w:w="4267"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6"/>
              </w:numPr>
              <w:spacing w:after="0" w:line="235" w:lineRule="auto"/>
              <w:ind w:firstLine="165"/>
            </w:pPr>
            <w:r>
              <w:rPr>
                <w:sz w:val="15"/>
              </w:rPr>
              <w:t xml:space="preserve">Aplicar algoritmos a la resolución de los problemas más frecuentes que se presentan al trabajar con estructuras de datos. </w:t>
            </w:r>
          </w:p>
          <w:p w:rsidR="00C136D1" w:rsidRDefault="00F13121">
            <w:pPr>
              <w:numPr>
                <w:ilvl w:val="0"/>
                <w:numId w:val="606"/>
              </w:numPr>
              <w:spacing w:after="14" w:line="235" w:lineRule="auto"/>
              <w:ind w:firstLine="165"/>
            </w:pPr>
            <w:r>
              <w:rPr>
                <w:sz w:val="15"/>
              </w:rPr>
              <w:t xml:space="preserve">Analizar y resolver problemas de tratamiento de información dividiéndolos en sub-problemas y definiendo algoritmos que los resuelven. </w:t>
            </w:r>
          </w:p>
          <w:p w:rsidR="00C136D1" w:rsidRDefault="00F13121">
            <w:pPr>
              <w:numPr>
                <w:ilvl w:val="0"/>
                <w:numId w:val="606"/>
              </w:numPr>
              <w:spacing w:after="0" w:line="259" w:lineRule="auto"/>
              <w:ind w:firstLine="165"/>
            </w:pPr>
            <w:r>
              <w:rPr>
                <w:sz w:val="15"/>
              </w:rPr>
              <w:t xml:space="preserve">Analizar </w:t>
            </w:r>
            <w:r>
              <w:rPr>
                <w:sz w:val="15"/>
              </w:rPr>
              <w:tab/>
              <w:t xml:space="preserve">la </w:t>
            </w:r>
            <w:r>
              <w:rPr>
                <w:sz w:val="15"/>
              </w:rPr>
              <w:tab/>
              <w:t xml:space="preserve">estructura </w:t>
            </w:r>
            <w:r>
              <w:rPr>
                <w:sz w:val="15"/>
              </w:rPr>
              <w:tab/>
              <w:t xml:space="preserve">de </w:t>
            </w:r>
            <w:r>
              <w:rPr>
                <w:sz w:val="15"/>
              </w:rPr>
              <w:tab/>
              <w:t xml:space="preserve">programas </w:t>
            </w:r>
            <w:r>
              <w:rPr>
                <w:sz w:val="15"/>
              </w:rPr>
              <w:tab/>
              <w:t xml:space="preserve">informáticos, </w:t>
            </w:r>
          </w:p>
          <w:p w:rsidR="00C136D1" w:rsidRDefault="00F13121">
            <w:pPr>
              <w:spacing w:after="0" w:line="235" w:lineRule="auto"/>
              <w:ind w:left="0" w:right="0" w:firstLine="0"/>
            </w:pPr>
            <w:r>
              <w:rPr>
                <w:sz w:val="15"/>
              </w:rPr>
              <w:t>identificando y relacionando los elementos propios del lenguaje d</w:t>
            </w:r>
            <w:r>
              <w:rPr>
                <w:sz w:val="15"/>
              </w:rPr>
              <w:t xml:space="preserve">e programación utilizado. </w:t>
            </w:r>
          </w:p>
          <w:p w:rsidR="00C136D1" w:rsidRDefault="00F13121">
            <w:pPr>
              <w:numPr>
                <w:ilvl w:val="0"/>
                <w:numId w:val="606"/>
              </w:numPr>
              <w:spacing w:after="0" w:line="235" w:lineRule="auto"/>
              <w:ind w:firstLine="165"/>
            </w:pPr>
            <w:r>
              <w:rPr>
                <w:sz w:val="15"/>
              </w:rPr>
              <w:t xml:space="preserve">Conocer y comprender la sintaxis y la semántica de las construcciones básicas de un lenguaje de programación. </w:t>
            </w:r>
          </w:p>
          <w:p w:rsidR="00C136D1" w:rsidRDefault="00F13121">
            <w:pPr>
              <w:numPr>
                <w:ilvl w:val="0"/>
                <w:numId w:val="606"/>
              </w:numPr>
              <w:spacing w:after="0" w:line="259" w:lineRule="auto"/>
              <w:ind w:firstLine="165"/>
            </w:pPr>
            <w:r>
              <w:rPr>
                <w:sz w:val="15"/>
              </w:rPr>
              <w:t>Realizar pequeños programas de aplicación en un lenguaje de programación determinado aplicándolos a la solución de pro</w:t>
            </w:r>
            <w:r>
              <w:rPr>
                <w:sz w:val="15"/>
              </w:rPr>
              <w:t xml:space="preserve">blemas reales. </w:t>
            </w:r>
          </w:p>
        </w:tc>
        <w:tc>
          <w:tcPr>
            <w:tcW w:w="564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Desarrolla algoritmos que permitan resolver problemas aritméticos sencillos elaborando sus diagramas de flujo correspondientes. </w:t>
            </w:r>
          </w:p>
          <w:p w:rsidR="00C136D1" w:rsidRDefault="00F13121">
            <w:pPr>
              <w:spacing w:after="0" w:line="235" w:lineRule="auto"/>
              <w:ind w:left="0" w:right="0" w:firstLine="165"/>
            </w:pPr>
            <w:r>
              <w:rPr>
                <w:sz w:val="15"/>
              </w:rPr>
              <w:t>2.1. Escribe programas que incluyan bucles de programación para solucionar problemas que implique la divis</w:t>
            </w:r>
            <w:r>
              <w:rPr>
                <w:sz w:val="15"/>
              </w:rPr>
              <w:t xml:space="preserve">ión del conjunto en parte más pequeñas. </w:t>
            </w:r>
          </w:p>
          <w:p w:rsidR="00C136D1" w:rsidRDefault="00F13121">
            <w:pPr>
              <w:spacing w:after="0" w:line="235" w:lineRule="auto"/>
              <w:ind w:left="0" w:right="0" w:firstLine="165"/>
            </w:pPr>
            <w:r>
              <w:rPr>
                <w:sz w:val="15"/>
              </w:rPr>
              <w:t xml:space="preserve">3.1. Obtiene el resultado de seguir un pequeño programa escrito en un código determinado, partiendo de determinadas condiciones. </w:t>
            </w:r>
          </w:p>
          <w:p w:rsidR="00C136D1" w:rsidRDefault="00F13121">
            <w:pPr>
              <w:spacing w:after="0" w:line="235" w:lineRule="auto"/>
              <w:ind w:left="0" w:right="0" w:firstLine="165"/>
              <w:jc w:val="left"/>
            </w:pPr>
            <w:r>
              <w:rPr>
                <w:sz w:val="15"/>
              </w:rPr>
              <w:t>4.1. Define qué se entiende por sintaxis de un lenguaje de programación proponiendo e</w:t>
            </w:r>
            <w:r>
              <w:rPr>
                <w:sz w:val="15"/>
              </w:rPr>
              <w:t xml:space="preserve">jemplos concretos de un lenguaje determinado. </w:t>
            </w:r>
          </w:p>
          <w:p w:rsidR="00C136D1" w:rsidRDefault="00F13121">
            <w:pPr>
              <w:spacing w:after="0" w:line="259" w:lineRule="auto"/>
              <w:ind w:left="0" w:right="0" w:firstLine="165"/>
            </w:pPr>
            <w:r>
              <w:rPr>
                <w:sz w:val="15"/>
              </w:rPr>
              <w:t xml:space="preserve">5.1. Realiza programas de aplicación sencillos en un lenguaje determinado que solucionen problemas de la vida real. </w:t>
            </w:r>
          </w:p>
        </w:tc>
      </w:tr>
    </w:tbl>
    <w:p w:rsidR="00C136D1" w:rsidRDefault="00F13121">
      <w:pPr>
        <w:spacing w:after="0" w:line="259" w:lineRule="auto"/>
        <w:ind w:left="10" w:right="46" w:hanging="10"/>
        <w:jc w:val="center"/>
      </w:pPr>
      <w:r>
        <w:t xml:space="preserve">Tecnologías de la Información y la Comunicación II. 2º Bachillerato </w:t>
      </w:r>
    </w:p>
    <w:tbl>
      <w:tblPr>
        <w:tblStyle w:val="TableGrid"/>
        <w:tblW w:w="9907" w:type="dxa"/>
        <w:tblInd w:w="2" w:type="dxa"/>
        <w:tblCellMar>
          <w:top w:w="88" w:type="dxa"/>
          <w:left w:w="55" w:type="dxa"/>
          <w:bottom w:w="0" w:type="dxa"/>
          <w:right w:w="14" w:type="dxa"/>
        </w:tblCellMar>
        <w:tblLook w:val="04A0" w:firstRow="1" w:lastRow="0" w:firstColumn="1" w:lastColumn="0" w:noHBand="0" w:noVBand="1"/>
      </w:tblPr>
      <w:tblGrid>
        <w:gridCol w:w="4610"/>
        <w:gridCol w:w="5297"/>
      </w:tblGrid>
      <w:tr w:rsidR="00C136D1">
        <w:trPr>
          <w:trHeight w:val="296"/>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1. Programación </w:t>
            </w:r>
          </w:p>
        </w:tc>
      </w:tr>
      <w:tr w:rsidR="00C136D1">
        <w:trPr>
          <w:trHeight w:val="3790"/>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7"/>
              </w:numPr>
              <w:spacing w:after="0" w:line="235" w:lineRule="auto"/>
              <w:ind w:right="0" w:firstLine="165"/>
            </w:pPr>
            <w:r>
              <w:rPr>
                <w:sz w:val="15"/>
              </w:rPr>
              <w:t xml:space="preserve">Describir las estructuras de almacenamiento analizando las características de cada una de ellas.  </w:t>
            </w:r>
          </w:p>
          <w:p w:rsidR="00C136D1" w:rsidRDefault="00F13121">
            <w:pPr>
              <w:numPr>
                <w:ilvl w:val="0"/>
                <w:numId w:val="607"/>
              </w:numPr>
              <w:spacing w:after="0" w:line="235" w:lineRule="auto"/>
              <w:ind w:right="0" w:firstLine="165"/>
            </w:pPr>
            <w:r>
              <w:rPr>
                <w:sz w:val="15"/>
              </w:rPr>
              <w:t xml:space="preserve">Conocer y comprender la sintaxis y la semántica de las construcciones de un lenguaje de programación. </w:t>
            </w:r>
          </w:p>
          <w:p w:rsidR="00C136D1" w:rsidRDefault="00F13121">
            <w:pPr>
              <w:numPr>
                <w:ilvl w:val="0"/>
                <w:numId w:val="607"/>
              </w:numPr>
              <w:spacing w:after="0" w:line="235" w:lineRule="auto"/>
              <w:ind w:right="0" w:firstLine="165"/>
            </w:pPr>
            <w:r>
              <w:rPr>
                <w:sz w:val="15"/>
              </w:rPr>
              <w:t xml:space="preserve">Realizar programas de aplicación en un lenguaje de programación determinado aplicándolos a la solución de problemas reales. </w:t>
            </w:r>
          </w:p>
          <w:p w:rsidR="00C136D1" w:rsidRDefault="00F13121">
            <w:pPr>
              <w:numPr>
                <w:ilvl w:val="0"/>
                <w:numId w:val="607"/>
              </w:numPr>
              <w:spacing w:after="0" w:line="235" w:lineRule="auto"/>
              <w:ind w:right="0" w:firstLine="165"/>
            </w:pPr>
            <w:r>
              <w:rPr>
                <w:sz w:val="15"/>
              </w:rPr>
              <w:t>Utilizar entornos de program</w:t>
            </w:r>
            <w:r>
              <w:rPr>
                <w:sz w:val="15"/>
              </w:rPr>
              <w:t xml:space="preserve">ación para diseñar programas que resuelvan problemas concretos. </w:t>
            </w:r>
          </w:p>
          <w:p w:rsidR="00C136D1" w:rsidRDefault="00F13121">
            <w:pPr>
              <w:numPr>
                <w:ilvl w:val="0"/>
                <w:numId w:val="607"/>
              </w:numPr>
              <w:spacing w:after="0" w:line="235" w:lineRule="auto"/>
              <w:ind w:right="0" w:firstLine="165"/>
            </w:pPr>
            <w:r>
              <w:rPr>
                <w:sz w:val="15"/>
              </w:rPr>
              <w:t xml:space="preserve">Depurar programas informáticos, optimizándolos para su aplicación. </w:t>
            </w:r>
          </w:p>
          <w:p w:rsidR="00C136D1" w:rsidRDefault="00F13121">
            <w:pPr>
              <w:numPr>
                <w:ilvl w:val="0"/>
                <w:numId w:val="607"/>
              </w:numPr>
              <w:spacing w:after="0" w:line="259" w:lineRule="auto"/>
              <w:ind w:right="0" w:firstLine="165"/>
            </w:pPr>
            <w:r>
              <w:rPr>
                <w:sz w:val="15"/>
              </w:rPr>
              <w:t xml:space="preserve">Analizar la importancia que el aseguramiento de la información posee en la sociedad del conocimiento valorando las repercusiones de tipo económico, social o personal.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las estructuras de almacenamiento para diferentes aplicaciones teniendo en </w:t>
            </w:r>
            <w:r>
              <w:rPr>
                <w:sz w:val="15"/>
              </w:rPr>
              <w:t xml:space="preserve">cuenta sus características. </w:t>
            </w:r>
          </w:p>
          <w:p w:rsidR="00C136D1" w:rsidRDefault="00F13121">
            <w:pPr>
              <w:spacing w:after="0" w:line="235" w:lineRule="auto"/>
              <w:ind w:left="0" w:right="0" w:firstLine="165"/>
            </w:pPr>
            <w:r>
              <w:rPr>
                <w:sz w:val="15"/>
              </w:rPr>
              <w:t xml:space="preserve">2.1. Elabora diagramas de flujo de mediana complejidad usando elementos gráficos e inter relacionándolos entre sí para dar respuesta a problemas concretos. </w:t>
            </w:r>
          </w:p>
          <w:p w:rsidR="00C136D1" w:rsidRDefault="00F13121">
            <w:pPr>
              <w:spacing w:after="0" w:line="235" w:lineRule="auto"/>
              <w:ind w:left="0" w:right="0" w:firstLine="165"/>
            </w:pPr>
            <w:r>
              <w:rPr>
                <w:sz w:val="15"/>
              </w:rPr>
              <w:t>3.1. Elabora programas de mediana complejidad definiendo el flujograma</w:t>
            </w:r>
            <w:r>
              <w:rPr>
                <w:sz w:val="15"/>
              </w:rPr>
              <w:t xml:space="preserve"> correspondiente y escribiendo el código correspondiente.  </w:t>
            </w:r>
          </w:p>
          <w:p w:rsidR="00C136D1" w:rsidRDefault="00F13121">
            <w:pPr>
              <w:spacing w:after="0" w:line="235" w:lineRule="auto"/>
              <w:ind w:left="0" w:right="0" w:firstLine="165"/>
            </w:pPr>
            <w:r>
              <w:rPr>
                <w:sz w:val="15"/>
              </w:rPr>
              <w:t xml:space="preserve">3.2. Descompone problemas de cierta complejidad en problemas más pequeños susceptibles de ser programados como partes separadas. </w:t>
            </w:r>
          </w:p>
          <w:p w:rsidR="00C136D1" w:rsidRDefault="00F13121">
            <w:pPr>
              <w:spacing w:after="0" w:line="235" w:lineRule="auto"/>
              <w:ind w:left="0" w:right="0" w:firstLine="165"/>
              <w:jc w:val="left"/>
            </w:pPr>
            <w:r>
              <w:rPr>
                <w:sz w:val="15"/>
              </w:rPr>
              <w:t xml:space="preserve">4.1. Elabora programas de mediana complejidad utilizando entornos </w:t>
            </w:r>
            <w:r>
              <w:rPr>
                <w:sz w:val="15"/>
              </w:rPr>
              <w:t xml:space="preserve">de programación. </w:t>
            </w:r>
          </w:p>
          <w:p w:rsidR="00C136D1" w:rsidRDefault="00F13121">
            <w:pPr>
              <w:spacing w:after="0" w:line="235" w:lineRule="auto"/>
              <w:ind w:left="0" w:right="0" w:firstLine="165"/>
            </w:pPr>
            <w:r>
              <w:rPr>
                <w:sz w:val="15"/>
              </w:rPr>
              <w:t xml:space="preserve">5.1. Obtiene el resultado de seguir un programa escrito en un código determinado, partiendo de determinadas condiciones. </w:t>
            </w:r>
          </w:p>
          <w:p w:rsidR="00C136D1" w:rsidRDefault="00F13121">
            <w:pPr>
              <w:spacing w:after="0" w:line="235" w:lineRule="auto"/>
              <w:ind w:left="0" w:right="0" w:firstLine="165"/>
              <w:jc w:val="left"/>
            </w:pPr>
            <w:r>
              <w:rPr>
                <w:sz w:val="15"/>
              </w:rPr>
              <w:t xml:space="preserve">5.2. Optimiza el código de un programa dado aplicando procedimientos de depuración. </w:t>
            </w:r>
          </w:p>
          <w:p w:rsidR="00C136D1" w:rsidRDefault="00F13121">
            <w:pPr>
              <w:spacing w:after="0" w:line="235" w:lineRule="auto"/>
              <w:ind w:left="0" w:right="0" w:firstLine="165"/>
            </w:pPr>
            <w:r>
              <w:rPr>
                <w:sz w:val="15"/>
              </w:rPr>
              <w:t>6.1. Selecciona elementos de pr</w:t>
            </w:r>
            <w:r>
              <w:rPr>
                <w:sz w:val="15"/>
              </w:rPr>
              <w:t xml:space="preserve">otección software para internet relacionándolos con los posibles ataques. </w:t>
            </w:r>
          </w:p>
          <w:p w:rsidR="00C136D1" w:rsidRDefault="00F13121">
            <w:pPr>
              <w:spacing w:after="0" w:line="235" w:lineRule="auto"/>
              <w:ind w:left="0" w:right="44" w:firstLine="165"/>
            </w:pPr>
            <w:r>
              <w:rPr>
                <w:sz w:val="15"/>
              </w:rPr>
              <w:t xml:space="preserve">6.2. Elabora un esquema de bloques con los elementos de protección física frente a ataques externos para una pequeña red considerando los elementos hardware de protección.  </w:t>
            </w:r>
          </w:p>
          <w:p w:rsidR="00C136D1" w:rsidRDefault="00F13121">
            <w:pPr>
              <w:spacing w:after="0" w:line="259" w:lineRule="auto"/>
              <w:ind w:left="0" w:right="0" w:firstLine="165"/>
            </w:pPr>
            <w:r>
              <w:rPr>
                <w:sz w:val="15"/>
              </w:rPr>
              <w:t xml:space="preserve">6.3. Clasifica el código malicioso por su capacidad de propagación y describe las características de cada uno de ellos indicando sobre qué elementos actúan.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Publicación y difusión de contenidos </w:t>
            </w:r>
          </w:p>
        </w:tc>
      </w:tr>
      <w:tr w:rsidR="00C136D1">
        <w:trPr>
          <w:trHeight w:val="1693"/>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8"/>
              </w:numPr>
              <w:spacing w:after="0" w:line="235" w:lineRule="auto"/>
              <w:ind w:firstLine="165"/>
            </w:pPr>
            <w:r>
              <w:rPr>
                <w:sz w:val="15"/>
              </w:rPr>
              <w:t xml:space="preserve">Utilizar y describir las características de las </w:t>
            </w:r>
            <w:r>
              <w:rPr>
                <w:sz w:val="15"/>
              </w:rPr>
              <w:t xml:space="preserve">herramientas relacionadas con la web social identificando las funciones y posibilidades que ofrecen las plataformas de trabajo colaborativo. </w:t>
            </w:r>
          </w:p>
          <w:p w:rsidR="00C136D1" w:rsidRDefault="00F13121">
            <w:pPr>
              <w:numPr>
                <w:ilvl w:val="0"/>
                <w:numId w:val="608"/>
              </w:numPr>
              <w:spacing w:after="0" w:line="235" w:lineRule="auto"/>
              <w:ind w:firstLine="165"/>
            </w:pPr>
            <w:r>
              <w:rPr>
                <w:sz w:val="15"/>
              </w:rPr>
              <w:t xml:space="preserve">Elaborar y publicar contenidos en la web integrando información textual, gráfica y multimedia teniendo en cuenta a quién va dirigido y el objetivo que se pretende conseguir. </w:t>
            </w:r>
          </w:p>
          <w:p w:rsidR="00C136D1" w:rsidRDefault="00F13121">
            <w:pPr>
              <w:numPr>
                <w:ilvl w:val="0"/>
                <w:numId w:val="608"/>
              </w:numPr>
              <w:spacing w:after="0" w:line="259" w:lineRule="auto"/>
              <w:ind w:firstLine="165"/>
            </w:pPr>
            <w:r>
              <w:rPr>
                <w:sz w:val="15"/>
              </w:rPr>
              <w:t xml:space="preserve">Analizar y utilizar las posibilidades que nos ofrecen las tecnologías basadas en </w:t>
            </w:r>
            <w:r>
              <w:rPr>
                <w:sz w:val="15"/>
              </w:rPr>
              <w:t xml:space="preserve">la web 2.0 y sucesivos desarrollos aplicándolas al desarrollo de trabajos colaborativos.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1.1. Diseña páginas web y blogs con herramientas específicas analizando las características fundamentales relacionadas con la accesibilidad y la usabilidad de las mi</w:t>
            </w:r>
            <w:r>
              <w:rPr>
                <w:sz w:val="15"/>
              </w:rPr>
              <w:t xml:space="preserve">smas y teniendo en cuenta la función a la que está destinada. </w:t>
            </w:r>
          </w:p>
          <w:p w:rsidR="00C136D1" w:rsidRDefault="00F13121">
            <w:pPr>
              <w:spacing w:after="0" w:line="235" w:lineRule="auto"/>
              <w:ind w:left="0" w:right="0" w:firstLine="165"/>
            </w:pPr>
            <w:r>
              <w:rPr>
                <w:sz w:val="15"/>
              </w:rPr>
              <w:t xml:space="preserve">1.2. Explica las características relevantes de las web 2.0 y los principios en los que esta se basa. </w:t>
            </w:r>
          </w:p>
          <w:p w:rsidR="00C136D1" w:rsidRDefault="00F13121">
            <w:pPr>
              <w:spacing w:after="0" w:line="235" w:lineRule="auto"/>
              <w:ind w:left="0" w:right="0" w:firstLine="165"/>
            </w:pPr>
            <w:r>
              <w:rPr>
                <w:sz w:val="15"/>
              </w:rPr>
              <w:t>2.1. Elabora trabajos utilizando las posibilidades de colaboración que permiten las tecnolo</w:t>
            </w:r>
            <w:r>
              <w:rPr>
                <w:sz w:val="15"/>
              </w:rPr>
              <w:t xml:space="preserve">gías basadas en la web 2.0. </w:t>
            </w:r>
          </w:p>
          <w:p w:rsidR="00C136D1" w:rsidRDefault="00F13121">
            <w:pPr>
              <w:spacing w:after="0" w:line="259" w:lineRule="auto"/>
              <w:ind w:left="0" w:right="0" w:firstLine="165"/>
            </w:pPr>
            <w:r>
              <w:rPr>
                <w:sz w:val="15"/>
              </w:rPr>
              <w:t xml:space="preserve">3.1. Explica las características relevantes de las web 2.0 y los principios en los que esta se basa.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Seguridad </w:t>
            </w:r>
          </w:p>
        </w:tc>
      </w:tr>
      <w:tr w:rsidR="00C136D1">
        <w:trPr>
          <w:trHeight w:val="820"/>
        </w:trPr>
        <w:tc>
          <w:tcPr>
            <w:tcW w:w="4610"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165"/>
            </w:pPr>
            <w:r>
              <w:rPr>
                <w:sz w:val="15"/>
              </w:rPr>
              <w:t xml:space="preserve">1. Adoptar las conductas de seguridad activa y pasiva que posibiliten la protección de los datos y del propio individuo en sus interacciones en internet y en la gestión de recursos y aplicaciones locales </w:t>
            </w:r>
          </w:p>
        </w:tc>
        <w:tc>
          <w:tcPr>
            <w:tcW w:w="5297"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165"/>
            </w:pPr>
            <w:r>
              <w:rPr>
                <w:sz w:val="15"/>
              </w:rPr>
              <w:t xml:space="preserve">1.1. Elabora un esquema de bloques con los elementos de protección física frente a ataques externos para una pequeña red considerando tanto los elementos hardware de protección como las herramientas software que permiten proteger la información. </w:t>
            </w:r>
          </w:p>
        </w:tc>
      </w:tr>
    </w:tbl>
    <w:p w:rsidR="00C136D1" w:rsidRDefault="00F13121">
      <w:pPr>
        <w:spacing w:after="156" w:line="259" w:lineRule="auto"/>
        <w:ind w:left="-4" w:right="0" w:hanging="10"/>
        <w:jc w:val="left"/>
      </w:pPr>
      <w:r>
        <w:rPr>
          <w:i/>
        </w:rPr>
        <w:t>25. Valo</w:t>
      </w:r>
      <w:r>
        <w:rPr>
          <w:i/>
        </w:rPr>
        <w:t xml:space="preserve">res Éticos. </w:t>
      </w:r>
    </w:p>
    <w:p w:rsidR="00C136D1" w:rsidRDefault="00F13121">
      <w:pPr>
        <w:ind w:left="-13" w:right="37"/>
      </w:pPr>
      <w:r>
        <w:t xml:space="preserve">El valor de la reflexión ética que ofrece la materia Valores Éticos debe centrarse en dotar a los alumnos y alumnas de los instrumentos de racionalidad y objetividad necesarios para que sus juicios valorativos tengan el rigor, la coherencia y </w:t>
      </w:r>
      <w:r>
        <w:t xml:space="preserve">la fundamentación racional que requieren con el fin de que sus elecciones sean dignas de guiar su conducta, su vida personal y sus relaciones sociales.  </w:t>
      </w:r>
    </w:p>
    <w:p w:rsidR="00C136D1" w:rsidRDefault="00F13121">
      <w:pPr>
        <w:ind w:left="-13" w:right="37"/>
      </w:pPr>
      <w:r>
        <w:t>El currículo básico se estructura en torno a tres ejes. En primer lugar, pretende cumplir con el manda</w:t>
      </w:r>
      <w:r>
        <w:t>to de la Constitución española, que fija como objeto de la educación el pleno desarrollo de la personalidad humana en el respeto a los principios democráticos de convivencia y a los derechos y libertades fundamentales, que deben interpretarse según lo esta</w:t>
      </w:r>
      <w:r>
        <w:t xml:space="preserve">blecido en la Declaración Universal de los Derechos Humanos y en los acuerdos internacionales ratificados por España con el fin promover su difusión y desarrollo, garantizando su cumplimiento por toda la humanidad.  </w:t>
      </w:r>
    </w:p>
    <w:p w:rsidR="00C136D1" w:rsidRDefault="00F13121">
      <w:pPr>
        <w:ind w:left="-13" w:right="37"/>
      </w:pPr>
      <w:r>
        <w:t>En segundo lugar, contribuye a potencia</w:t>
      </w:r>
      <w:r>
        <w:t>r la autonomía del joven y a prepararlo para convertirse en el principal agente de su propio desarrollo, aprendiendo a construir, mediante una elección libre y racionalmente fundamentada en valores éticos y la inversión de su propio esfuerzo, un pensamient</w:t>
      </w:r>
      <w:r>
        <w:t xml:space="preserve">o y un proyecto de vida propios, asumiendo de modo consciente, crítico y reflexivo el ejercicio de la libertad y el control acerca de su propia existencia. </w:t>
      </w:r>
    </w:p>
    <w:p w:rsidR="00C136D1" w:rsidRDefault="00F13121">
      <w:pPr>
        <w:ind w:left="-13" w:right="37"/>
      </w:pPr>
      <w:r>
        <w:t>Finalmente, contribuye a favorecer la construcción de una sociedad libre, igualitaria, próspera y j</w:t>
      </w:r>
      <w:r>
        <w:t>usta, mediante la participación activa de ciudadanos conscientes y respetuosos de los valores éticos en los que debe fundamentarse la convivencia y la participación democrática, reconociendo los derechos humanos como referencia universal para superar los c</w:t>
      </w:r>
      <w:r>
        <w:t xml:space="preserve">onflictos, defender la igualdad, el pluralismo político y la justicia social.  </w:t>
      </w:r>
    </w:p>
    <w:p w:rsidR="00C136D1" w:rsidRDefault="00F13121">
      <w:pPr>
        <w:ind w:left="-13" w:right="37"/>
      </w:pPr>
      <w:r>
        <w:t>Valores Éticos contribuye a la consecución de las competencias clave. En primer término, contribuye a desarrollar las competencias relativas al pensamiento crítico y la resoluc</w:t>
      </w:r>
      <w:r>
        <w:t>ión de problemas, desde el momento en que incide en la necesidad de analizar, plantear, argumentar y dar soluciones fundamentadas a los problemas éticos, siendo precisamente éste el eje sobre el que gira todo el currículo básico y el carácter específico de</w:t>
      </w:r>
      <w:r>
        <w:t xml:space="preserve">l saber ético, puesto que todo requiere una demostración racional. </w:t>
      </w:r>
    </w:p>
    <w:p w:rsidR="00C136D1" w:rsidRDefault="00F13121">
      <w:pPr>
        <w:ind w:left="-13" w:right="37"/>
      </w:pPr>
      <w:r>
        <w:t>La competencia social y cívica, la de conciencia y expresión cultural, así como el trabajo colaborativo, se incrementan cuando se reflexiona sobre el fundamento ético de la sociedad y se t</w:t>
      </w:r>
      <w:r>
        <w:t>oma conciencia de la importancia de sus valores culturales. Además, la solución de conflictos interpersonales de forma no violenta promueve en el alumnado el interés por desarrollar actitudes de tolerancia, solidaridad, compromiso y respeto a la pluralidad</w:t>
      </w:r>
      <w:r>
        <w:t xml:space="preserve"> cultural, política, religiosa o de cualquier otra naturaleza. </w:t>
      </w:r>
    </w:p>
    <w:p w:rsidR="00C136D1" w:rsidRDefault="00F13121">
      <w:pPr>
        <w:ind w:left="-13" w:right="37"/>
      </w:pPr>
      <w:r>
        <w:t>La competencia de aprender a aprender se promueve mediante el ejercicio de los procesos cognitivos que se realizan en el desarrollo del currículo básico, tales como analizar, sintetizar, relac</w:t>
      </w:r>
      <w:r>
        <w:t xml:space="preserve">ionar, comparar, aplicar, evaluar, argumentar, etc. y favoreciendo en los alumnos y alumnas el gusto y la satisfacción que produce el descubrimiento de la verdad.  </w:t>
      </w:r>
    </w:p>
    <w:p w:rsidR="00C136D1" w:rsidRDefault="00F13121">
      <w:pPr>
        <w:ind w:left="-13" w:right="37"/>
      </w:pPr>
      <w:r>
        <w:t>Por otro lado, la presentación de dilemas éticos y el debate de sus posibles soluciones con</w:t>
      </w:r>
      <w:r>
        <w:t>tribuyen al desarrollo de la competencia en comunicación lingüística, porque exige ejercitarse en la escucha, la exposición de ideas y la comunicación de sentimientos, utilizando tanto el lenguaje oral como otros sistemas de representación. El currículo bá</w:t>
      </w:r>
      <w:r>
        <w:t>sico está configurado en orden creciente de complejidad en cada uno de los seis bloques temáticos, partiendo desde cierto nivel concreción para, posteriormente, ascender hacia niveles más generales y abstractos de forma gradual. Por otra parte, para que el</w:t>
      </w:r>
      <w:r>
        <w:t xml:space="preserve"> alumnado desarrolle actitudes de aprecio a los valores éticos y adquiera hábitos y pautas de conducta fundamentadas en ellos, cada bloque plantea el estudio de elementos diversos para cada ciclo, con el fin de contemplar cada uno de los seis ejes temático</w:t>
      </w:r>
      <w:r>
        <w:t xml:space="preserve">s con enfoques, perspectivas y niveles de profundización diferentes. </w:t>
      </w:r>
    </w:p>
    <w:p w:rsidR="00C136D1" w:rsidRDefault="00F13121">
      <w:pPr>
        <w:ind w:left="-13" w:right="37"/>
      </w:pPr>
      <w:r>
        <w:t>En el currículo básico pueden distinguirse dos partes. La primera se inicia con el estudio de la dignidad de la persona, como fundamento de los valores éticos y la capacidad que ésta pos</w:t>
      </w:r>
      <w:r>
        <w:t>ee para elegir sus acciones y modelar su propia personalidad, asumiendo la responsabilidad de ser libre. Seguidamente se plantean las relaciones interpersonales con el fin de entenderlas a partir del respeto y la igualdad, resaltando la naturaleza social d</w:t>
      </w:r>
      <w:r>
        <w:t xml:space="preserve">el ser humano, la necesidad de desarrollar la capacidad de relación con la comunidad, la importancia de las influencias sociales en el individuo y los límites que suponen para la práctica de su libertad, tomando como criterio normativo de esta relación el </w:t>
      </w:r>
      <w:r>
        <w:t xml:space="preserve">respeto a la dignidad y los derechos humanos. Se continúa realizando la reflexión ética acerca de los valores y su relación con la autorrealización humana, su desarrollo moral y el análisis de algunas teorías éticas realizadas por pensadores especialmente </w:t>
      </w:r>
      <w:r>
        <w:t xml:space="preserve">significativos.  </w:t>
      </w:r>
    </w:p>
    <w:p w:rsidR="00C136D1" w:rsidRDefault="00F13121">
      <w:pPr>
        <w:ind w:left="-13" w:right="37"/>
      </w:pPr>
      <w:r>
        <w:t>La segunda parte conduce a la aplicación de los valores éticos en algunos ámbitos de la acción humana; propone el análisis de la relación entre la justicia y la política en el mundo actual, el papel de la democracia, su vinculación con el</w:t>
      </w:r>
      <w:r>
        <w:t xml:space="preserve"> estado de derecho y la división de poderes, haciendo posible una sociedad que garantice el ejercicio de los derechos humanos para todos sus miembros; continúa con la reflexión sobre los valores éticos que señala la Constitución Española y las relaciones q</w:t>
      </w:r>
      <w:r>
        <w:t>ue ésta establece entre el Estado y el ciudadano, así como, con el hecho histórico de su integración en la Unión Europea; en seguida nos lleva al terreno del Derecho y su relación con la Ética, destacando el papel de la Declaración Universal de los Derecho</w:t>
      </w:r>
      <w:r>
        <w:t>s Humanos como criterio internacional para una justificación ética del Derecho, como instrumento que regule y garantice su cumplimiento, estableciéndose como ideales irrenunciables para la humanidad. Finalmente, se valora la necesidad de una reflexión acer</w:t>
      </w:r>
      <w:r>
        <w:t>ca de la función de la Ética en lo relativo a la ciencia y la tecnología, la elaboración de códigos deontológicos profesionales y empresariales, con el fin de asegurar que los avances en estos campos y su aplicación no violen el respeto a la dignidad y los</w:t>
      </w:r>
      <w:r>
        <w:t xml:space="preserve"> derechos humanos, ni a la protección y conservación del medioambiente.  </w:t>
      </w:r>
    </w:p>
    <w:p w:rsidR="00C136D1" w:rsidRDefault="00F13121">
      <w:pPr>
        <w:ind w:left="3749" w:right="37" w:firstLine="0"/>
      </w:pPr>
      <w:r>
        <w:t xml:space="preserve">Valores éticos. 1º ciclo ESO </w:t>
      </w:r>
    </w:p>
    <w:tbl>
      <w:tblPr>
        <w:tblStyle w:val="TableGrid"/>
        <w:tblW w:w="9907" w:type="dxa"/>
        <w:tblInd w:w="2" w:type="dxa"/>
        <w:tblCellMar>
          <w:top w:w="88" w:type="dxa"/>
          <w:left w:w="55" w:type="dxa"/>
          <w:bottom w:w="0" w:type="dxa"/>
          <w:right w:w="11" w:type="dxa"/>
        </w:tblCellMar>
        <w:tblLook w:val="04A0" w:firstRow="1" w:lastRow="0" w:firstColumn="1" w:lastColumn="0" w:noHBand="0" w:noVBand="1"/>
      </w:tblPr>
      <w:tblGrid>
        <w:gridCol w:w="3853"/>
        <w:gridCol w:w="6054"/>
      </w:tblGrid>
      <w:tr w:rsidR="00C136D1">
        <w:trPr>
          <w:trHeight w:val="296"/>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Criterios de evaluación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1. La dignidad de la persona </w:t>
            </w:r>
          </w:p>
        </w:tc>
      </w:tr>
      <w:tr w:rsidR="00C136D1">
        <w:trPr>
          <w:trHeight w:val="9034"/>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09"/>
              </w:numPr>
              <w:spacing w:after="0" w:line="235" w:lineRule="auto"/>
              <w:ind w:right="43" w:firstLine="165"/>
            </w:pPr>
            <w:r>
              <w:rPr>
                <w:sz w:val="15"/>
              </w:rPr>
              <w:t xml:space="preserve">Construir un concepto de persona, consciente de que ésta es indefinible, valorando la dignidad que posee por el hecho de ser libre. </w:t>
            </w:r>
          </w:p>
          <w:p w:rsidR="00C136D1" w:rsidRDefault="00F13121">
            <w:pPr>
              <w:numPr>
                <w:ilvl w:val="0"/>
                <w:numId w:val="609"/>
              </w:numPr>
              <w:spacing w:after="0" w:line="235" w:lineRule="auto"/>
              <w:ind w:right="43" w:firstLine="165"/>
            </w:pPr>
            <w:r>
              <w:rPr>
                <w:sz w:val="15"/>
              </w:rPr>
              <w:t>Comprender la crisis de la identidad personal que surge en la adolescencia y sus causas, describiendo las características d</w:t>
            </w:r>
            <w:r>
              <w:rPr>
                <w:sz w:val="15"/>
              </w:rPr>
              <w:t>e los grupos que forman y la influencia que ejercen sobre sus miembros, con el fin de tomar conciencia de la necesidad que tiene, para seguir creciendo moralmente y pasar a la vida adulta, del desarrollo de su autonomía personal y del control de su conduct</w:t>
            </w:r>
            <w:r>
              <w:rPr>
                <w:sz w:val="15"/>
              </w:rPr>
              <w:t xml:space="preserve">a. </w:t>
            </w:r>
          </w:p>
          <w:p w:rsidR="00C136D1" w:rsidRDefault="00F13121">
            <w:pPr>
              <w:numPr>
                <w:ilvl w:val="0"/>
                <w:numId w:val="609"/>
              </w:numPr>
              <w:spacing w:after="0" w:line="235" w:lineRule="auto"/>
              <w:ind w:right="43" w:firstLine="165"/>
            </w:pPr>
            <w:r>
              <w:rPr>
                <w:sz w:val="15"/>
              </w:rPr>
              <w:t xml:space="preserve">Identificar los conceptos de heteronomía y autonomía, mediante la concepción kantiana de la “persona” con el fin de valorar su importancia y aplicarla en la realización de la vida moral. </w:t>
            </w:r>
          </w:p>
          <w:p w:rsidR="00C136D1" w:rsidRDefault="00F13121">
            <w:pPr>
              <w:numPr>
                <w:ilvl w:val="0"/>
                <w:numId w:val="609"/>
              </w:numPr>
              <w:spacing w:after="0" w:line="235" w:lineRule="auto"/>
              <w:ind w:right="43" w:firstLine="165"/>
            </w:pPr>
            <w:r>
              <w:rPr>
                <w:sz w:val="15"/>
              </w:rPr>
              <w:t>Describir en qué consiste la personalidad y valorar la importanc</w:t>
            </w:r>
            <w:r>
              <w:rPr>
                <w:sz w:val="15"/>
              </w:rPr>
              <w:t xml:space="preserve">ia de enriquecerla con valores y virtudes éticas, mediante el esfuerzo y la voluntad personal.  </w:t>
            </w:r>
          </w:p>
          <w:p w:rsidR="00C136D1" w:rsidRDefault="00F13121">
            <w:pPr>
              <w:numPr>
                <w:ilvl w:val="0"/>
                <w:numId w:val="609"/>
              </w:numPr>
              <w:spacing w:after="0" w:line="235" w:lineRule="auto"/>
              <w:ind w:right="43" w:firstLine="165"/>
            </w:pPr>
            <w:r>
              <w:rPr>
                <w:sz w:val="15"/>
              </w:rPr>
              <w:t>Justificar la importancia que tiene el uso de la razón y la libertad en el ser humano para determinar “cómo quiere ser”, eligiendo los valores éticos que desea</w:t>
            </w:r>
            <w:r>
              <w:rPr>
                <w:sz w:val="15"/>
              </w:rPr>
              <w:t xml:space="preserve"> incorporar a su personalidad. </w:t>
            </w:r>
          </w:p>
          <w:p w:rsidR="00C136D1" w:rsidRDefault="00F13121">
            <w:pPr>
              <w:numPr>
                <w:ilvl w:val="0"/>
                <w:numId w:val="609"/>
              </w:numPr>
              <w:spacing w:after="0" w:line="235" w:lineRule="auto"/>
              <w:ind w:right="43" w:firstLine="165"/>
            </w:pPr>
            <w:r>
              <w:rPr>
                <w:sz w:val="15"/>
              </w:rPr>
              <w:t>Entender la relación que existe entre los actos, los hábitos y el desarrollo del carácter, mediante la comprensión del concepto de virtud en Aristóteles y, en especial, el relativo a las virtudes éticas por la importancia qu</w:t>
            </w:r>
            <w:r>
              <w:rPr>
                <w:sz w:val="15"/>
              </w:rPr>
              <w:t xml:space="preserve">e tienen en el desarrollo de la personalidad. </w:t>
            </w:r>
          </w:p>
          <w:p w:rsidR="00C136D1" w:rsidRDefault="00F13121">
            <w:pPr>
              <w:numPr>
                <w:ilvl w:val="0"/>
                <w:numId w:val="609"/>
              </w:numPr>
              <w:spacing w:after="0" w:line="235" w:lineRule="auto"/>
              <w:ind w:right="43" w:firstLine="165"/>
            </w:pPr>
            <w:r>
              <w:rPr>
                <w:sz w:val="15"/>
              </w:rPr>
              <w:t xml:space="preserve">Analizar en qué consiste la inteligencia emocional y valorar su importancia en el desarrollo moral del ser humano. </w:t>
            </w:r>
          </w:p>
          <w:p w:rsidR="00C136D1" w:rsidRDefault="00F13121">
            <w:pPr>
              <w:numPr>
                <w:ilvl w:val="0"/>
                <w:numId w:val="609"/>
              </w:numPr>
              <w:spacing w:after="0" w:line="235" w:lineRule="auto"/>
              <w:ind w:right="43" w:firstLine="165"/>
            </w:pPr>
            <w:r>
              <w:rPr>
                <w:sz w:val="15"/>
              </w:rPr>
              <w:t>Estimar la importancia del desarrollo de la inteligencia emocional y su influencia en la cons</w:t>
            </w:r>
            <w:r>
              <w:rPr>
                <w:sz w:val="15"/>
              </w:rPr>
              <w:t xml:space="preserve">trucción de la personalidad y su carácter moral, siendo capaz de utilizar la introspección para reconocer emociones y sentimientos en su interior, con el fin de mejorar sus habilidades emocionales. </w:t>
            </w:r>
          </w:p>
          <w:p w:rsidR="00C136D1" w:rsidRDefault="00F13121">
            <w:pPr>
              <w:numPr>
                <w:ilvl w:val="0"/>
                <w:numId w:val="609"/>
              </w:numPr>
              <w:spacing w:after="0" w:line="235" w:lineRule="auto"/>
              <w:ind w:right="43" w:firstLine="165"/>
            </w:pPr>
            <w:r>
              <w:rPr>
                <w:sz w:val="15"/>
              </w:rPr>
              <w:t>Comprender y apreciar la capacidad del ser humano, para i</w:t>
            </w:r>
            <w:r>
              <w:rPr>
                <w:sz w:val="15"/>
              </w:rPr>
              <w:t xml:space="preserve">nfluir de manera consciente y voluntaria en la construcción de su propia identidad, conforme a los valores éticos y así mejorar su autoestima. </w:t>
            </w:r>
          </w:p>
          <w:p w:rsidR="00C136D1" w:rsidRDefault="00F13121">
            <w:pPr>
              <w:spacing w:after="0" w:line="259" w:lineRule="auto"/>
              <w:ind w:left="166" w:right="0" w:firstLine="0"/>
              <w:jc w:val="left"/>
            </w:pPr>
            <w:r>
              <w:rPr>
                <w:sz w:val="15"/>
              </w:rPr>
              <w:t xml:space="preserve">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Señala las dificultades para definir el concepto de persona analizando su significado etimológico y algunas definiciones aportadas por filósofos. </w:t>
            </w:r>
          </w:p>
          <w:p w:rsidR="00C136D1" w:rsidRDefault="00F13121">
            <w:pPr>
              <w:spacing w:after="0" w:line="235" w:lineRule="auto"/>
              <w:ind w:left="0" w:right="0" w:firstLine="165"/>
            </w:pPr>
            <w:r>
              <w:rPr>
                <w:sz w:val="15"/>
              </w:rPr>
              <w:t xml:space="preserve">1.2. Describe las características principales de la persona: sustancia independiente, racional y libre.  </w:t>
            </w:r>
          </w:p>
          <w:p w:rsidR="00C136D1" w:rsidRDefault="00F13121">
            <w:pPr>
              <w:spacing w:after="0" w:line="235" w:lineRule="auto"/>
              <w:ind w:left="0" w:right="0" w:firstLine="165"/>
            </w:pPr>
            <w:r>
              <w:rPr>
                <w:sz w:val="15"/>
              </w:rPr>
              <w:t xml:space="preserve">1.3. Explica y valora la dignidad de la persona que, como ente autónomo, se convierte en un “ser moral”. </w:t>
            </w:r>
          </w:p>
          <w:p w:rsidR="00C136D1" w:rsidRDefault="00F13121">
            <w:pPr>
              <w:spacing w:after="0" w:line="235" w:lineRule="auto"/>
              <w:ind w:left="0" w:right="42" w:firstLine="165"/>
            </w:pPr>
            <w:r>
              <w:rPr>
                <w:sz w:val="15"/>
              </w:rPr>
              <w:t>2.1. Conoce información, de fuentes diversas</w:t>
            </w:r>
            <w:r>
              <w:rPr>
                <w:sz w:val="15"/>
              </w:rPr>
              <w:t xml:space="preserve">, acerca de los grupos de adolescentes, sus características y la influencia que ejercen sobre sus miembros en la determinación de su conducta, realizando un resumen con la información obtenida.  </w:t>
            </w:r>
          </w:p>
          <w:p w:rsidR="00C136D1" w:rsidRDefault="00F13121">
            <w:pPr>
              <w:spacing w:after="0" w:line="235" w:lineRule="auto"/>
              <w:ind w:left="0" w:right="44" w:firstLine="165"/>
            </w:pPr>
            <w:r>
              <w:rPr>
                <w:sz w:val="15"/>
              </w:rPr>
              <w:t>2.2. Elabora conclusiones, acerca de la importancia que tien</w:t>
            </w:r>
            <w:r>
              <w:rPr>
                <w:sz w:val="15"/>
              </w:rPr>
              <w:t xml:space="preserve">e para el adolescente desarrollar la autonomía personal y tener el control de su propia conducta conforme a los valores éticos libremente elegidos. </w:t>
            </w:r>
          </w:p>
          <w:p w:rsidR="00C136D1" w:rsidRDefault="00F13121">
            <w:pPr>
              <w:spacing w:after="0" w:line="235" w:lineRule="auto"/>
              <w:ind w:left="0" w:right="0" w:firstLine="165"/>
            </w:pPr>
            <w:r>
              <w:rPr>
                <w:sz w:val="15"/>
              </w:rPr>
              <w:t>3.1. Explica la concepción kantiana del concepto de “persona”, como sujeto autónomo capaz de dictar sus pro</w:t>
            </w:r>
            <w:r>
              <w:rPr>
                <w:sz w:val="15"/>
              </w:rPr>
              <w:t xml:space="preserve">pias normas morales. </w:t>
            </w:r>
          </w:p>
          <w:p w:rsidR="00C136D1" w:rsidRDefault="00F13121">
            <w:pPr>
              <w:spacing w:after="0" w:line="235" w:lineRule="auto"/>
              <w:ind w:left="0" w:right="43" w:firstLine="165"/>
            </w:pPr>
            <w:r>
              <w:rPr>
                <w:sz w:val="15"/>
              </w:rPr>
              <w:t xml:space="preserve">3.2. Comenta y valora la idea de Kant al concebir a la persona como un fin en sí misma, rechazando la posibilidad de ser tratada por otros como instrumento para alcanzar fines ajenos a ella. </w:t>
            </w:r>
          </w:p>
          <w:p w:rsidR="00C136D1" w:rsidRDefault="00F13121">
            <w:pPr>
              <w:spacing w:after="0" w:line="235" w:lineRule="auto"/>
              <w:ind w:left="0" w:right="40" w:firstLine="165"/>
            </w:pPr>
            <w:r>
              <w:rPr>
                <w:sz w:val="15"/>
              </w:rPr>
              <w:t>4.1. Identifica en qué consiste la persona</w:t>
            </w:r>
            <w:r>
              <w:rPr>
                <w:sz w:val="15"/>
              </w:rPr>
              <w:t xml:space="preserve">lidad, los factores genéticos, sociales, culturales y medioambientales que influyen en su construcción y aprecia la capacidad de autodeterminación en el ser humano.  </w:t>
            </w:r>
          </w:p>
          <w:p w:rsidR="00C136D1" w:rsidRDefault="00F13121">
            <w:pPr>
              <w:spacing w:after="0" w:line="235" w:lineRule="auto"/>
              <w:ind w:left="0" w:right="0" w:firstLine="165"/>
            </w:pPr>
            <w:r>
              <w:rPr>
                <w:sz w:val="15"/>
              </w:rPr>
              <w:t>5.1. Describe y estima el papel relevante de la razón y la libertad para configurar con s</w:t>
            </w:r>
            <w:r>
              <w:rPr>
                <w:sz w:val="15"/>
              </w:rPr>
              <w:t xml:space="preserve">us propios actos la estructura de su personalidad.  </w:t>
            </w:r>
          </w:p>
          <w:p w:rsidR="00C136D1" w:rsidRDefault="00F13121">
            <w:pPr>
              <w:spacing w:after="0" w:line="235" w:lineRule="auto"/>
              <w:ind w:left="0" w:right="0" w:firstLine="165"/>
            </w:pPr>
            <w:r>
              <w:rPr>
                <w:sz w:val="15"/>
              </w:rPr>
              <w:t xml:space="preserve">5.2. Realiza una lista de aquellos valores éticos que estima como deseables para integrarlos en su personalidad, explicando las razones de su elección. </w:t>
            </w:r>
          </w:p>
          <w:p w:rsidR="00C136D1" w:rsidRDefault="00F13121">
            <w:pPr>
              <w:spacing w:after="0" w:line="235" w:lineRule="auto"/>
              <w:ind w:left="0" w:right="0" w:firstLine="165"/>
            </w:pPr>
            <w:r>
              <w:rPr>
                <w:sz w:val="15"/>
              </w:rPr>
              <w:t>6.1. Señala en qué consiste la virtud y sus caract</w:t>
            </w:r>
            <w:r>
              <w:rPr>
                <w:sz w:val="15"/>
              </w:rPr>
              <w:t xml:space="preserve">erísticas en Aristóteles, indicando la relación que tiene con los actos, los hábitos y el carácter. </w:t>
            </w:r>
          </w:p>
          <w:p w:rsidR="00C136D1" w:rsidRDefault="00F13121">
            <w:pPr>
              <w:spacing w:after="0" w:line="235" w:lineRule="auto"/>
              <w:ind w:right="0" w:firstLine="165"/>
            </w:pPr>
            <w:r>
              <w:rPr>
                <w:sz w:val="15"/>
              </w:rPr>
              <w:t xml:space="preserve">6.2. Enumera algunos de los beneficios que, según Aristóteles, aportan las virtudes éticas al ser humano identificando algunas de éstas y ordenándolas, de acuerdo con un criterio racional. </w:t>
            </w:r>
          </w:p>
          <w:p w:rsidR="00C136D1" w:rsidRDefault="00F13121">
            <w:pPr>
              <w:spacing w:after="0" w:line="235" w:lineRule="auto"/>
              <w:ind w:right="0" w:firstLine="165"/>
            </w:pPr>
            <w:r>
              <w:rPr>
                <w:sz w:val="15"/>
              </w:rPr>
              <w:t>7.1. Define la inteligencia emocional y sus características, valor</w:t>
            </w:r>
            <w:r>
              <w:rPr>
                <w:sz w:val="15"/>
              </w:rPr>
              <w:t xml:space="preserve">ando su importancia en la construcción moral del ente humano. </w:t>
            </w:r>
          </w:p>
          <w:p w:rsidR="00C136D1" w:rsidRDefault="00F13121">
            <w:pPr>
              <w:spacing w:after="0" w:line="235" w:lineRule="auto"/>
              <w:ind w:right="0" w:firstLine="165"/>
            </w:pPr>
            <w:r>
              <w:rPr>
                <w:sz w:val="15"/>
              </w:rPr>
              <w:t xml:space="preserve">7.2. Explica en qué consisten las emociones y los sentimientos y cómo se relacionan con la vida moral. </w:t>
            </w:r>
          </w:p>
          <w:p w:rsidR="00C136D1" w:rsidRDefault="00F13121">
            <w:pPr>
              <w:spacing w:after="0" w:line="235" w:lineRule="auto"/>
              <w:ind w:right="43" w:firstLine="165"/>
            </w:pPr>
            <w:r>
              <w:rPr>
                <w:sz w:val="15"/>
              </w:rPr>
              <w:t>7.3. Encuentra la relación que existe, disertando en grupo, entre algunas virtudes y valo</w:t>
            </w:r>
            <w:r>
              <w:rPr>
                <w:sz w:val="15"/>
              </w:rPr>
              <w:t xml:space="preserve">res éticos y el desarrollo de las capacidades de autocontrol emocional y automotivación, tales como: la sinceridad, el respeto, la prudencia, la templanza, la justicia y la perseverancia, entre otros.  </w:t>
            </w:r>
          </w:p>
          <w:p w:rsidR="00C136D1" w:rsidRDefault="00F13121">
            <w:pPr>
              <w:spacing w:after="0" w:line="235" w:lineRule="auto"/>
              <w:ind w:right="45" w:firstLine="165"/>
            </w:pPr>
            <w:r>
              <w:rPr>
                <w:sz w:val="15"/>
              </w:rPr>
              <w:t>8.1. Comprende en qué consisten las habilidades emoci</w:t>
            </w:r>
            <w:r>
              <w:rPr>
                <w:sz w:val="15"/>
              </w:rPr>
              <w:t xml:space="preserve">onales que, según Goleman, debe desarrollar el ser humano y elabora, en colaboración grupal, un esquema explicativo acerca del tema.  </w:t>
            </w:r>
          </w:p>
          <w:p w:rsidR="00C136D1" w:rsidRDefault="00F13121">
            <w:pPr>
              <w:spacing w:after="0" w:line="235" w:lineRule="auto"/>
              <w:ind w:right="40" w:firstLine="165"/>
            </w:pPr>
            <w:r>
              <w:rPr>
                <w:sz w:val="15"/>
              </w:rPr>
              <w:t>8.2. Relaciona el desarrollo de las habilidades emocionales con la adquisición de las virtudes éticas, tales como: la per</w:t>
            </w:r>
            <w:r>
              <w:rPr>
                <w:sz w:val="15"/>
              </w:rPr>
              <w:t xml:space="preserve">severancia, la prudencia, la autonomía personal, la templanza, la fortaleza de la voluntad, la honestidad consigo mismo, el respeto a la justicia y la fidelidad a sus propios principios éticos, entre otros. </w:t>
            </w:r>
          </w:p>
          <w:p w:rsidR="00C136D1" w:rsidRDefault="00F13121">
            <w:pPr>
              <w:spacing w:after="0" w:line="235" w:lineRule="auto"/>
              <w:ind w:right="38" w:firstLine="165"/>
            </w:pPr>
            <w:r>
              <w:rPr>
                <w:sz w:val="15"/>
              </w:rPr>
              <w:t>8.3. Utiliza la introspección como medio para re</w:t>
            </w:r>
            <w:r>
              <w:rPr>
                <w:sz w:val="15"/>
              </w:rPr>
              <w:t xml:space="preserve">conocer sus propias emociones, sentimientos y estados de ánimo, con el fin de tener un mayor autocontrol de ellos y ser capaz de automotivarse, convirtiéndose en el dueño de su propia conducta. </w:t>
            </w:r>
          </w:p>
          <w:p w:rsidR="00C136D1" w:rsidRDefault="00F13121">
            <w:pPr>
              <w:spacing w:after="0" w:line="235" w:lineRule="auto"/>
              <w:ind w:right="43" w:firstLine="165"/>
            </w:pPr>
            <w:r>
              <w:rPr>
                <w:sz w:val="15"/>
              </w:rPr>
              <w:t>9.1. Toma conciencia y aprecia la capacidad que posee para mo</w:t>
            </w:r>
            <w:r>
              <w:rPr>
                <w:sz w:val="15"/>
              </w:rPr>
              <w:t xml:space="preserve">delar su propia identidad y hacer de sí mismo una persona justa, sincera, tolerante, amable, generosa, respetuosa, solidaria, honesta, libre, etc., en una palabra, digna de ser apreciada por ella misma.  </w:t>
            </w:r>
          </w:p>
          <w:p w:rsidR="00C136D1" w:rsidRDefault="00F13121">
            <w:pPr>
              <w:spacing w:after="0" w:line="259" w:lineRule="auto"/>
              <w:ind w:right="0" w:firstLine="165"/>
            </w:pPr>
            <w:r>
              <w:rPr>
                <w:sz w:val="15"/>
              </w:rPr>
              <w:t>9.2. Diseña un proyecto de vida personal conforme a</w:t>
            </w:r>
            <w:r>
              <w:rPr>
                <w:sz w:val="15"/>
              </w:rPr>
              <w:t xml:space="preserve">l modelo de persona que quiere ser y los valores éticos que desea adquirir, haciendo que su propia vida tenga un sentido.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9" w:type="dxa"/>
        </w:tblCellMar>
        <w:tblLook w:val="04A0" w:firstRow="1" w:lastRow="0" w:firstColumn="1" w:lastColumn="0" w:noHBand="0" w:noVBand="1"/>
      </w:tblPr>
      <w:tblGrid>
        <w:gridCol w:w="3853"/>
        <w:gridCol w:w="6054"/>
      </w:tblGrid>
      <w:tr w:rsidR="00C136D1">
        <w:trPr>
          <w:trHeight w:val="295"/>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8" w:firstLine="0"/>
              <w:jc w:val="center"/>
            </w:pPr>
            <w:r>
              <w:rPr>
                <w:sz w:val="15"/>
              </w:rPr>
              <w:t xml:space="preserve">Criterios de evaluación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9" w:firstLine="0"/>
              <w:jc w:val="center"/>
            </w:pPr>
            <w:r>
              <w:rPr>
                <w:sz w:val="15"/>
              </w:rPr>
              <w:t xml:space="preserve">Bloque 2. La comprensión, el respeto y la igualdad en las relaciones interpersonales </w:t>
            </w:r>
          </w:p>
        </w:tc>
      </w:tr>
      <w:tr w:rsidR="00C136D1">
        <w:trPr>
          <w:trHeight w:val="9034"/>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10"/>
              </w:numPr>
              <w:spacing w:after="0" w:line="235" w:lineRule="auto"/>
              <w:ind w:right="47" w:firstLine="165"/>
            </w:pPr>
            <w:r>
              <w:rPr>
                <w:sz w:val="15"/>
              </w:rPr>
              <w:t>Conocer los fundamentos de la naturaleza social del ser humano y la relación dialéctica que se establece entre éste y la sociedad, estimando la importancia de una vida s</w:t>
            </w:r>
            <w:r>
              <w:rPr>
                <w:sz w:val="15"/>
              </w:rPr>
              <w:t xml:space="preserve">ocial dirigida por los valores éticos.  </w:t>
            </w:r>
          </w:p>
          <w:p w:rsidR="00C136D1" w:rsidRDefault="00F13121">
            <w:pPr>
              <w:numPr>
                <w:ilvl w:val="0"/>
                <w:numId w:val="610"/>
              </w:numPr>
              <w:spacing w:after="0" w:line="235" w:lineRule="auto"/>
              <w:ind w:right="47" w:firstLine="165"/>
            </w:pPr>
            <w:r>
              <w:rPr>
                <w:sz w:val="15"/>
              </w:rPr>
              <w:t xml:space="preserve">Describir y valorar la importancia de la influencia del entorno social y cultural en el desarrollo moral de la persona, mediante el análisis del papel que desempeñan los agentes sociales. </w:t>
            </w:r>
          </w:p>
          <w:p w:rsidR="00C136D1" w:rsidRDefault="00F13121">
            <w:pPr>
              <w:numPr>
                <w:ilvl w:val="0"/>
                <w:numId w:val="610"/>
              </w:numPr>
              <w:spacing w:after="0" w:line="235" w:lineRule="auto"/>
              <w:ind w:right="47" w:firstLine="165"/>
            </w:pPr>
            <w:r>
              <w:rPr>
                <w:sz w:val="15"/>
              </w:rPr>
              <w:t>Distinguir, en la persona,</w:t>
            </w:r>
            <w:r>
              <w:rPr>
                <w:sz w:val="15"/>
              </w:rPr>
              <w:t xml:space="preserve"> los ámbitos de la vida privada y de la vida pública, la primera regulada por la Ética y la segunda por el Derecho, con el fin de identificar los límites de la libertad personal y social.  </w:t>
            </w:r>
          </w:p>
          <w:p w:rsidR="00C136D1" w:rsidRDefault="00F13121">
            <w:pPr>
              <w:numPr>
                <w:ilvl w:val="0"/>
                <w:numId w:val="610"/>
              </w:numPr>
              <w:spacing w:after="0" w:line="235" w:lineRule="auto"/>
              <w:ind w:right="47" w:firstLine="165"/>
            </w:pPr>
            <w:r>
              <w:rPr>
                <w:sz w:val="15"/>
              </w:rPr>
              <w:t>Relacionar y valorar la importancia de las habilidades de la intel</w:t>
            </w:r>
            <w:r>
              <w:rPr>
                <w:sz w:val="15"/>
              </w:rPr>
              <w:t xml:space="preserve">igencia emocional, señaladas por Goleman, en relación con la vida interpersonal y establecer su vínculo con aquellos valores éticos que enriquecen las relaciones humanas. </w:t>
            </w:r>
          </w:p>
          <w:p w:rsidR="00C136D1" w:rsidRDefault="00F13121">
            <w:pPr>
              <w:numPr>
                <w:ilvl w:val="0"/>
                <w:numId w:val="610"/>
              </w:numPr>
              <w:spacing w:after="0" w:line="235" w:lineRule="auto"/>
              <w:ind w:right="47" w:firstLine="165"/>
            </w:pPr>
            <w:r>
              <w:rPr>
                <w:sz w:val="15"/>
              </w:rPr>
              <w:t xml:space="preserve">Utilizar la conducta asertiva y las habilidades sociales, con el fin de incorporar a su personalidad algunos valores y virtudes éticas necesarias en el desarrollo de una vida social más justa y enriquecedora. </w:t>
            </w:r>
          </w:p>
          <w:p w:rsidR="00C136D1" w:rsidRDefault="00F13121">
            <w:pPr>
              <w:numPr>
                <w:ilvl w:val="0"/>
                <w:numId w:val="610"/>
              </w:numPr>
              <w:spacing w:after="0" w:line="259" w:lineRule="auto"/>
              <w:ind w:right="47" w:firstLine="165"/>
            </w:pPr>
            <w:r>
              <w:rPr>
                <w:sz w:val="15"/>
              </w:rPr>
              <w:t>Justificar la importancia que tienen los valor</w:t>
            </w:r>
            <w:r>
              <w:rPr>
                <w:sz w:val="15"/>
              </w:rPr>
              <w:t xml:space="preserve">es y virtudes éticas para conseguir unas relaciones interpersonales justas, respetuosas y satisfactorias.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Explica por qué el ser humano es social por naturaleza y valora las consecuencias que tiene este hecho en su vida personal y moral. </w:t>
            </w:r>
          </w:p>
          <w:p w:rsidR="00C136D1" w:rsidRDefault="00F13121">
            <w:pPr>
              <w:spacing w:after="0" w:line="235" w:lineRule="auto"/>
              <w:ind w:left="0" w:right="0" w:firstLine="165"/>
            </w:pPr>
            <w:r>
              <w:rPr>
                <w:sz w:val="15"/>
              </w:rPr>
              <w:t>1.2. Disci</w:t>
            </w:r>
            <w:r>
              <w:rPr>
                <w:sz w:val="15"/>
              </w:rPr>
              <w:t xml:space="preserve">erne y expresa, en pequeños grupos, acerca de la influencia mutua que se establece entre el individuo y la sociedad. </w:t>
            </w:r>
          </w:p>
          <w:p w:rsidR="00C136D1" w:rsidRDefault="00F13121">
            <w:pPr>
              <w:spacing w:after="0" w:line="235" w:lineRule="auto"/>
              <w:ind w:left="0" w:right="47" w:firstLine="165"/>
            </w:pPr>
            <w:r>
              <w:rPr>
                <w:sz w:val="15"/>
              </w:rPr>
              <w:t>1.3. Aporta razones que fundamenten la necesidad de establecer unos valores éticos que guíen las relaciones interpersonales y utiliza su i</w:t>
            </w:r>
            <w:r>
              <w:rPr>
                <w:sz w:val="15"/>
              </w:rPr>
              <w:t xml:space="preserve">niciativa personal para elaborar, mediante soportes informáticos, una presentación gráfica de sus conclusiones, acerca de este tema. </w:t>
            </w:r>
          </w:p>
          <w:p w:rsidR="00C136D1" w:rsidRDefault="00F13121">
            <w:pPr>
              <w:spacing w:after="0" w:line="235" w:lineRule="auto"/>
              <w:ind w:left="0" w:right="0" w:firstLine="165"/>
            </w:pPr>
            <w:r>
              <w:rPr>
                <w:sz w:val="15"/>
              </w:rPr>
              <w:t>2.1. Describe el proceso de socialización y valora su importancia en la interiorización individual de los valores y normas</w:t>
            </w:r>
            <w:r>
              <w:rPr>
                <w:sz w:val="15"/>
              </w:rPr>
              <w:t xml:space="preserve"> morales que rigen la conducta de la sociedad en la que vive. </w:t>
            </w:r>
          </w:p>
          <w:p w:rsidR="00C136D1" w:rsidRDefault="00F13121">
            <w:pPr>
              <w:spacing w:after="0" w:line="235" w:lineRule="auto"/>
              <w:ind w:left="0" w:right="49" w:firstLine="165"/>
            </w:pPr>
            <w:r>
              <w:rPr>
                <w:sz w:val="15"/>
              </w:rPr>
              <w:t>2.2. Ejemplifica, en colaboración grupal, la influencia que tienen en la configuración de la personalidad humana los valores morales inculcados por los agentes sociales, entre ellos: la familia</w:t>
            </w:r>
            <w:r>
              <w:rPr>
                <w:sz w:val="15"/>
              </w:rPr>
              <w:t xml:space="preserve">, la escuela, los amigos y los medios de comunicación masiva, elaborando un esquema y conclusiones, utilizando soportes informáticos.  </w:t>
            </w:r>
          </w:p>
          <w:p w:rsidR="00C136D1" w:rsidRDefault="00F13121">
            <w:pPr>
              <w:spacing w:after="0" w:line="235" w:lineRule="auto"/>
              <w:ind w:left="0" w:right="44" w:firstLine="165"/>
            </w:pPr>
            <w:r>
              <w:rPr>
                <w:sz w:val="15"/>
              </w:rPr>
              <w:t>2.3. Justifica y aprecia la necesidad de la crítica racional, como medio indispensable para adecuar las costumbres, norm</w:t>
            </w:r>
            <w:r>
              <w:rPr>
                <w:sz w:val="15"/>
              </w:rPr>
              <w:t xml:space="preserve">as, valores, etc., de su entorno, a los valores éticos universales establecidos en la DUDH, rechazando todo aquello que atente contra la dignidad humana y sus derechos fundamentales. </w:t>
            </w:r>
          </w:p>
          <w:p w:rsidR="00C136D1" w:rsidRDefault="00F13121">
            <w:pPr>
              <w:spacing w:after="0" w:line="235" w:lineRule="auto"/>
              <w:ind w:left="0" w:right="0" w:firstLine="165"/>
            </w:pPr>
            <w:r>
              <w:rPr>
                <w:sz w:val="15"/>
              </w:rPr>
              <w:t>3.1. Define los ámbitos de la vida privada y la pública, así como el lím</w:t>
            </w:r>
            <w:r>
              <w:rPr>
                <w:sz w:val="15"/>
              </w:rPr>
              <w:t xml:space="preserve">ite de la libertad humana, en ambos casos. </w:t>
            </w:r>
          </w:p>
          <w:p w:rsidR="00C136D1" w:rsidRDefault="00F13121">
            <w:pPr>
              <w:spacing w:after="0" w:line="235" w:lineRule="auto"/>
              <w:ind w:left="0" w:right="0" w:firstLine="165"/>
            </w:pPr>
            <w:r>
              <w:rPr>
                <w:sz w:val="15"/>
              </w:rPr>
              <w:t xml:space="preserve">3.2. Distingue entre los ámbitos de acción que corresponden a la Ética y al Derecho, exponiendo sus conclusiones mediante una presentación elaborada con medios informáticos. </w:t>
            </w:r>
          </w:p>
          <w:p w:rsidR="00C136D1" w:rsidRDefault="00F13121">
            <w:pPr>
              <w:spacing w:after="0" w:line="235" w:lineRule="auto"/>
              <w:ind w:left="0" w:right="47" w:firstLine="165"/>
            </w:pPr>
            <w:r>
              <w:rPr>
                <w:sz w:val="15"/>
              </w:rPr>
              <w:t>3.3.Reflexiona acerca del problema de la relación entre estos dos campos, el privado y el público y la posibilidad de que exista un conflicto de valores éticos entre ambos, así como la forma de encontrar una solución basada en los valores éticos, ejemplifi</w:t>
            </w:r>
            <w:r>
              <w:rPr>
                <w:sz w:val="15"/>
              </w:rPr>
              <w:t xml:space="preserve">cando de manera concreta tales casos y exponiendo sus posibles soluciones fundamentadas éticamente.  </w:t>
            </w:r>
          </w:p>
          <w:p w:rsidR="00C136D1" w:rsidRDefault="00F13121">
            <w:pPr>
              <w:spacing w:after="0" w:line="235" w:lineRule="auto"/>
              <w:ind w:left="0" w:right="47" w:firstLine="165"/>
            </w:pPr>
            <w:r>
              <w:rPr>
                <w:sz w:val="15"/>
              </w:rPr>
              <w:t>4.1. Comprende la importancia que, para Goleman, tienen la capacidad de reconocer las emociones ajenas y la de controlar las relaciones interpersonales, e</w:t>
            </w:r>
            <w:r>
              <w:rPr>
                <w:sz w:val="15"/>
              </w:rPr>
              <w:t xml:space="preserve">laborando un resumen esquemático acerca del tema. </w:t>
            </w:r>
          </w:p>
          <w:p w:rsidR="00C136D1" w:rsidRDefault="00F13121">
            <w:pPr>
              <w:spacing w:after="0" w:line="235" w:lineRule="auto"/>
              <w:ind w:left="0" w:right="47" w:firstLine="165"/>
            </w:pPr>
            <w:r>
              <w:rPr>
                <w:sz w:val="15"/>
              </w:rPr>
              <w:t>5.1. Explica en qué consiste la conducta asertiva, haciendo una comparación con el comportamiento agresivo o inhibido y adopta como principio moral fundamental, en las relaciones interpersonales, el respet</w:t>
            </w:r>
            <w:r>
              <w:rPr>
                <w:sz w:val="15"/>
              </w:rPr>
              <w:t xml:space="preserve">o a la dignidad de las personas. </w:t>
            </w:r>
          </w:p>
          <w:p w:rsidR="00C136D1" w:rsidRDefault="00F13121">
            <w:pPr>
              <w:spacing w:after="0" w:line="235" w:lineRule="auto"/>
              <w:ind w:left="0" w:right="44" w:firstLine="165"/>
            </w:pPr>
            <w:r>
              <w:rPr>
                <w:sz w:val="15"/>
              </w:rPr>
              <w:t>5.2. Muestra, en la relaciones interpersonales, una actitud de respeto hacia los derechos que todo ser humano tiene a sentir, pensar y actuar de forma diferente, a equivocarse, a disfrutar del tiempo de descanso, a tener u</w:t>
            </w:r>
            <w:r>
              <w:rPr>
                <w:sz w:val="15"/>
              </w:rPr>
              <w:t xml:space="preserve">na vida privada, a tomar sus propias decisiones, etc., y específicamente a ser valorado de forma especial por el simple hecho de ser persona, sin discriminar ni menospreciar a nadie, etc. </w:t>
            </w:r>
          </w:p>
          <w:p w:rsidR="00C136D1" w:rsidRDefault="00F13121">
            <w:pPr>
              <w:spacing w:after="0" w:line="235" w:lineRule="auto"/>
              <w:ind w:left="0" w:right="43" w:firstLine="165"/>
            </w:pPr>
            <w:r>
              <w:rPr>
                <w:sz w:val="15"/>
              </w:rPr>
              <w:t>5.3. Emplea, en diálogos cortos reales o inventados, habilidades so</w:t>
            </w:r>
            <w:r>
              <w:rPr>
                <w:sz w:val="15"/>
              </w:rPr>
              <w:t xml:space="preserve">ciales, tales como: la empatía, la escucha activa, la interrogación asertiva, entre otros, con el fin de que aprenda a utilizarlos de forma natural en su relación con los demás.  </w:t>
            </w:r>
          </w:p>
          <w:p w:rsidR="00C136D1" w:rsidRDefault="00F13121">
            <w:pPr>
              <w:spacing w:after="0" w:line="235" w:lineRule="auto"/>
              <w:ind w:left="0" w:firstLine="165"/>
            </w:pPr>
            <w:r>
              <w:rPr>
                <w:sz w:val="15"/>
              </w:rPr>
              <w:t>5.4. Ejercita algunas técnicas de comunicación interpersonal, mediante la re</w:t>
            </w:r>
            <w:r>
              <w:rPr>
                <w:sz w:val="15"/>
              </w:rPr>
              <w:t xml:space="preserve">alización de diálogos orales, tales como: la forma adecuada de decir no, el disco rayado, el banco de niebla, etc., con el objeto de dominarlas y poder utilizarlas en el momento adecuado. </w:t>
            </w:r>
          </w:p>
          <w:p w:rsidR="00C136D1" w:rsidRDefault="00F13121">
            <w:pPr>
              <w:spacing w:after="0" w:line="235" w:lineRule="auto"/>
              <w:ind w:left="0" w:right="49" w:firstLine="165"/>
            </w:pPr>
            <w:r>
              <w:rPr>
                <w:sz w:val="15"/>
              </w:rPr>
              <w:t>6.1. Identifica la adquisición de las virtudes éticas como una cond</w:t>
            </w:r>
            <w:r>
              <w:rPr>
                <w:sz w:val="15"/>
              </w:rPr>
              <w:t xml:space="preserve">ición necesaria para lograr unas buenas relaciones interpersonales, entre ellas: la prudencia, la lealtad, la sinceridad, la generosidad, etc. </w:t>
            </w:r>
          </w:p>
          <w:p w:rsidR="00C136D1" w:rsidRDefault="00F13121">
            <w:pPr>
              <w:spacing w:after="0" w:line="235" w:lineRule="auto"/>
              <w:ind w:left="0" w:right="46" w:firstLine="165"/>
            </w:pPr>
            <w:r>
              <w:rPr>
                <w:sz w:val="15"/>
              </w:rPr>
              <w:t>6.2. Elabora una lista con algunos valores éticos que deben estar presentes en las relaciones entre el individuo</w:t>
            </w:r>
            <w:r>
              <w:rPr>
                <w:sz w:val="15"/>
              </w:rPr>
              <w:t xml:space="preserve"> y la sociedad, tales como: responsabilidad, compromiso, tolerancia, pacifismo, lealtad, solidaridad, prudencia, respeto mutuo y justicia, entre otros. </w:t>
            </w:r>
          </w:p>
          <w:p w:rsidR="00C136D1" w:rsidRDefault="00F13121">
            <w:pPr>
              <w:spacing w:after="0" w:line="259" w:lineRule="auto"/>
              <w:ind w:left="0" w:right="45" w:firstLine="165"/>
            </w:pPr>
            <w:r>
              <w:rPr>
                <w:sz w:val="15"/>
              </w:rPr>
              <w:t xml:space="preserve">6.3. Destaca el deber moral y cívico que toda persona tiene de prestar auxilio y socorro a todo aquél cuya vida, libertad y seguridad estén en peligro de forma inminente, colaborando en la medida de sus posibilidades, a prestar primeros auxilios, en casos </w:t>
            </w:r>
            <w:r>
              <w:rPr>
                <w:sz w:val="15"/>
              </w:rPr>
              <w:t xml:space="preserve">de emergencia.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853"/>
        <w:gridCol w:w="6054"/>
      </w:tblGrid>
      <w:tr w:rsidR="00C136D1">
        <w:trPr>
          <w:trHeight w:val="295"/>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3. La reflexión ética </w:t>
            </w:r>
          </w:p>
        </w:tc>
      </w:tr>
      <w:tr w:rsidR="00C136D1">
        <w:trPr>
          <w:trHeight w:val="11656"/>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11"/>
              </w:numPr>
              <w:spacing w:after="0" w:line="235" w:lineRule="auto"/>
              <w:ind w:right="42" w:firstLine="165"/>
            </w:pPr>
            <w:r>
              <w:rPr>
                <w:sz w:val="15"/>
              </w:rPr>
              <w:t>Distinguir entre ética y moral, señalando las semejanzas y diferencias existentes entre ellas y estimando la importancia de la reflexión ética, como un saber práctico necesario para guiar de forma racional la conducta del ser humano hacia su plena realizac</w:t>
            </w:r>
            <w:r>
              <w:rPr>
                <w:sz w:val="15"/>
              </w:rPr>
              <w:t xml:space="preserve">ión. </w:t>
            </w:r>
          </w:p>
          <w:p w:rsidR="00C136D1" w:rsidRDefault="00F13121">
            <w:pPr>
              <w:numPr>
                <w:ilvl w:val="0"/>
                <w:numId w:val="611"/>
              </w:numPr>
              <w:spacing w:after="0" w:line="235" w:lineRule="auto"/>
              <w:ind w:right="42" w:firstLine="165"/>
            </w:pPr>
            <w:r>
              <w:rPr>
                <w:sz w:val="15"/>
              </w:rPr>
              <w:t xml:space="preserve">Destacar el significado e importancia de la naturaleza moral del ser humano, analizando sus etapas de desarrollo y tomando conciencia de la necesidad que tiene de normas éticas, libre y racionalmente asumidas, como guía de su comportamiento. </w:t>
            </w:r>
          </w:p>
          <w:p w:rsidR="00C136D1" w:rsidRDefault="00F13121">
            <w:pPr>
              <w:numPr>
                <w:ilvl w:val="0"/>
                <w:numId w:val="611"/>
              </w:numPr>
              <w:spacing w:after="0" w:line="235" w:lineRule="auto"/>
              <w:ind w:right="42" w:firstLine="165"/>
            </w:pPr>
            <w:r>
              <w:rPr>
                <w:sz w:val="15"/>
              </w:rPr>
              <w:t>Reconoc</w:t>
            </w:r>
            <w:r>
              <w:rPr>
                <w:sz w:val="15"/>
              </w:rPr>
              <w:t xml:space="preserve">er que la libertad constituye la raíz de la estructura moral en la persona y apreciar el papel que la inteligencia y la voluntad tienen como factores que incrementan la capacidad de autodeterminación. </w:t>
            </w:r>
          </w:p>
          <w:p w:rsidR="00C136D1" w:rsidRDefault="00F13121">
            <w:pPr>
              <w:numPr>
                <w:ilvl w:val="0"/>
                <w:numId w:val="611"/>
              </w:numPr>
              <w:spacing w:after="0" w:line="235" w:lineRule="auto"/>
              <w:ind w:right="42" w:firstLine="165"/>
            </w:pPr>
            <w:r>
              <w:rPr>
                <w:sz w:val="15"/>
              </w:rPr>
              <w:t>Justificar y apreciar el papel de los valores en la vi</w:t>
            </w:r>
            <w:r>
              <w:rPr>
                <w:sz w:val="15"/>
              </w:rPr>
              <w:t xml:space="preserve">da personal y social, resaltando sus características, clasificación y jerarquía, con el fin de comprender su naturaleza y su importancia. </w:t>
            </w:r>
          </w:p>
          <w:p w:rsidR="00C136D1" w:rsidRDefault="00F13121">
            <w:pPr>
              <w:numPr>
                <w:ilvl w:val="0"/>
                <w:numId w:val="611"/>
              </w:numPr>
              <w:spacing w:after="0" w:line="235" w:lineRule="auto"/>
              <w:ind w:right="42" w:firstLine="165"/>
            </w:pPr>
            <w:r>
              <w:rPr>
                <w:sz w:val="15"/>
              </w:rPr>
              <w:t xml:space="preserve">Resaltar la importancia de los valores éticos, sus especificaciones y su influencia en la vida personal y social del ser humano, destacando la necesidad de ser reconocidos y respetados por todos. </w:t>
            </w:r>
          </w:p>
          <w:p w:rsidR="00C136D1" w:rsidRDefault="00F13121">
            <w:pPr>
              <w:numPr>
                <w:ilvl w:val="0"/>
                <w:numId w:val="611"/>
              </w:numPr>
              <w:spacing w:after="0" w:line="235" w:lineRule="auto"/>
              <w:ind w:right="42" w:firstLine="165"/>
            </w:pPr>
            <w:r>
              <w:rPr>
                <w:sz w:val="15"/>
              </w:rPr>
              <w:t>Establecer el concepto de normas éticas y apreciar su impor</w:t>
            </w:r>
            <w:r>
              <w:rPr>
                <w:sz w:val="15"/>
              </w:rPr>
              <w:t xml:space="preserve">tancia, identificando sus características y la naturaleza de su origen y validez, mediante el conocimiento del debate ético que existió entre Sócrates y los sofistas. </w:t>
            </w:r>
          </w:p>
          <w:p w:rsidR="00C136D1" w:rsidRDefault="00F13121">
            <w:pPr>
              <w:numPr>
                <w:ilvl w:val="0"/>
                <w:numId w:val="611"/>
              </w:numPr>
              <w:spacing w:after="0" w:line="235" w:lineRule="auto"/>
              <w:ind w:right="42" w:firstLine="165"/>
            </w:pPr>
            <w:r>
              <w:rPr>
                <w:sz w:val="15"/>
              </w:rPr>
              <w:t>Tomar conciencia de la importancia de los valores y normas éticas, como guía de la condu</w:t>
            </w:r>
            <w:r>
              <w:rPr>
                <w:sz w:val="15"/>
              </w:rPr>
              <w:t xml:space="preserve">cta individual y social, asumiendo la responsabilidad de difundirlos y promoverlos por los beneficios que aportan a la persona y a la comunidad. </w:t>
            </w:r>
          </w:p>
          <w:p w:rsidR="00C136D1" w:rsidRDefault="00F13121">
            <w:pPr>
              <w:numPr>
                <w:ilvl w:val="0"/>
                <w:numId w:val="611"/>
              </w:numPr>
              <w:spacing w:after="0" w:line="235" w:lineRule="auto"/>
              <w:ind w:right="42" w:firstLine="165"/>
            </w:pPr>
            <w:r>
              <w:rPr>
                <w:sz w:val="15"/>
              </w:rPr>
              <w:t>Explicar las características y objetivos de las teorías éticas, así como su clasificación en éticas de fines y</w:t>
            </w:r>
            <w:r>
              <w:rPr>
                <w:sz w:val="15"/>
              </w:rPr>
              <w:t xml:space="preserve"> procedimentales, señalando los principios más destacados del Hedonismo de Epicuro. </w:t>
            </w:r>
          </w:p>
          <w:p w:rsidR="00C136D1" w:rsidRDefault="00F13121">
            <w:pPr>
              <w:numPr>
                <w:ilvl w:val="0"/>
                <w:numId w:val="611"/>
              </w:numPr>
              <w:spacing w:after="0" w:line="235" w:lineRule="auto"/>
              <w:ind w:right="42" w:firstLine="165"/>
            </w:pPr>
            <w:r>
              <w:rPr>
                <w:sz w:val="15"/>
              </w:rPr>
              <w:t xml:space="preserve">Entender los principales aspectos del eudemonismo aristotélico, identificándolo como una ética de fines y valorando su importancia y vigencia actual.  </w:t>
            </w:r>
          </w:p>
          <w:p w:rsidR="00C136D1" w:rsidRDefault="00F13121">
            <w:pPr>
              <w:numPr>
                <w:ilvl w:val="0"/>
                <w:numId w:val="611"/>
              </w:numPr>
              <w:spacing w:after="0" w:line="235" w:lineRule="auto"/>
              <w:ind w:right="42" w:firstLine="165"/>
            </w:pPr>
            <w:r>
              <w:rPr>
                <w:sz w:val="15"/>
              </w:rPr>
              <w:t>Comprender los elem</w:t>
            </w:r>
            <w:r>
              <w:rPr>
                <w:sz w:val="15"/>
              </w:rPr>
              <w:t xml:space="preserve">entos más significativos de la ética utilitarista y su relación con el Hedonismo de Epicuro, clasificándola como una ética de fines y elaborando argumentos que apoyen su valoración personal acerca de este planeamiento ético. </w:t>
            </w:r>
          </w:p>
          <w:p w:rsidR="00C136D1" w:rsidRDefault="00F13121">
            <w:pPr>
              <w:spacing w:after="0" w:line="259" w:lineRule="auto"/>
              <w:ind w:left="166" w:right="0" w:firstLine="0"/>
              <w:jc w:val="left"/>
            </w:pPr>
            <w:r>
              <w:rPr>
                <w:sz w:val="15"/>
              </w:rPr>
              <w:t xml:space="preserve">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jc w:val="left"/>
            </w:pPr>
            <w:r>
              <w:rPr>
                <w:sz w:val="15"/>
              </w:rPr>
              <w:t>1.1. Reconoce las diferencia</w:t>
            </w:r>
            <w:r>
              <w:rPr>
                <w:sz w:val="15"/>
              </w:rPr>
              <w:t xml:space="preserve">s que hay entre la ética y la moral, en cuanto a su origen y su finalidad.  </w:t>
            </w:r>
          </w:p>
          <w:p w:rsidR="00C136D1" w:rsidRDefault="00F13121">
            <w:pPr>
              <w:spacing w:after="0" w:line="235" w:lineRule="auto"/>
              <w:ind w:left="0" w:right="42" w:firstLine="165"/>
            </w:pPr>
            <w:r>
              <w:rPr>
                <w:sz w:val="15"/>
              </w:rPr>
              <w:t>1.2. Aporta razones que justifiquen la importancia de la reflexión ética, como una guía racional de conducta necesaria en la vida del ser humano, expresando de forma apropiada los</w:t>
            </w:r>
            <w:r>
              <w:rPr>
                <w:sz w:val="15"/>
              </w:rPr>
              <w:t xml:space="preserve"> argumentos en los que se fundamenta.  </w:t>
            </w:r>
          </w:p>
          <w:p w:rsidR="00C136D1" w:rsidRDefault="00F13121">
            <w:pPr>
              <w:spacing w:after="0" w:line="235" w:lineRule="auto"/>
              <w:ind w:left="0" w:right="42" w:firstLine="165"/>
            </w:pPr>
            <w:r>
              <w:rPr>
                <w:sz w:val="15"/>
              </w:rPr>
              <w:t xml:space="preserve">2.1. Distingue entre la conducta instintiva del animal y el comportamiento racional y libre del ser humano, destacando la magnitud de sus diferencias y apreciando las consecuencias que éstas tienen en la vida de las </w:t>
            </w:r>
            <w:r>
              <w:rPr>
                <w:sz w:val="15"/>
              </w:rPr>
              <w:t xml:space="preserve">personas. </w:t>
            </w:r>
          </w:p>
          <w:p w:rsidR="00C136D1" w:rsidRDefault="00F13121">
            <w:pPr>
              <w:spacing w:after="0" w:line="235" w:lineRule="auto"/>
              <w:ind w:left="0" w:right="0" w:firstLine="165"/>
            </w:pPr>
            <w:r>
              <w:rPr>
                <w:sz w:val="15"/>
              </w:rPr>
              <w:t xml:space="preserve">2.2. Señala en qué consiste la estructura moral de la persona como ser racional y libre, razón por la cual ésta es responsable de su conducta y de las consecuencias que ésta tenga. </w:t>
            </w:r>
          </w:p>
          <w:p w:rsidR="00C136D1" w:rsidRDefault="00F13121">
            <w:pPr>
              <w:spacing w:after="0" w:line="235" w:lineRule="auto"/>
              <w:ind w:left="0" w:right="40" w:firstLine="165"/>
            </w:pPr>
            <w:r>
              <w:rPr>
                <w:sz w:val="15"/>
              </w:rPr>
              <w:t xml:space="preserve">2.3. Explica las tres etapas del desarrollo moral en el hombre, según la teoría de Piaget o la de Köhlberg y las características propias de cada una de ellas, destacando cómo se pasa de la heteronomía a la autonomía. </w:t>
            </w:r>
          </w:p>
          <w:p w:rsidR="00C136D1" w:rsidRDefault="00F13121">
            <w:pPr>
              <w:spacing w:after="0" w:line="235" w:lineRule="auto"/>
              <w:ind w:left="0" w:right="0" w:firstLine="165"/>
              <w:jc w:val="left"/>
            </w:pPr>
            <w:r>
              <w:rPr>
                <w:sz w:val="15"/>
              </w:rPr>
              <w:t>3.1. Describe la relación existente en</w:t>
            </w:r>
            <w:r>
              <w:rPr>
                <w:sz w:val="15"/>
              </w:rPr>
              <w:t xml:space="preserve">tre la libertad y los conceptos de persona y estructura moral. </w:t>
            </w:r>
          </w:p>
          <w:p w:rsidR="00C136D1" w:rsidRDefault="00F13121">
            <w:pPr>
              <w:spacing w:after="0" w:line="235" w:lineRule="auto"/>
              <w:ind w:left="0" w:right="43" w:firstLine="165"/>
            </w:pPr>
            <w:r>
              <w:rPr>
                <w:sz w:val="15"/>
              </w:rPr>
              <w:t>3.2. Analiza y valora la influencia que tienen en la libertad personal la inteligencia, que nos permite conocer posibles opciones para elegir, y la voluntad, que nos da la fortaleza suficiente</w:t>
            </w:r>
            <w:r>
              <w:rPr>
                <w:sz w:val="15"/>
              </w:rPr>
              <w:t xml:space="preserve"> para hacer lo que hemos decidido hacer. </w:t>
            </w:r>
          </w:p>
          <w:p w:rsidR="00C136D1" w:rsidRDefault="00F13121">
            <w:pPr>
              <w:spacing w:after="0" w:line="235" w:lineRule="auto"/>
              <w:ind w:left="0" w:right="44" w:firstLine="165"/>
            </w:pPr>
            <w:r>
              <w:rPr>
                <w:sz w:val="15"/>
              </w:rPr>
              <w:t>3.3. Analiza algunos factores biológicos, psicológicos, sociales, culturales y ambientales, que influyen en el desarrollo de la inteligencia y la voluntad, especialmente el papel de la educación, exponiendo sus con</w:t>
            </w:r>
            <w:r>
              <w:rPr>
                <w:sz w:val="15"/>
              </w:rPr>
              <w:t xml:space="preserve">clusiones de forma clara, mediante una presentación realizada con soportes informáticos y audiovisuales. </w:t>
            </w:r>
          </w:p>
          <w:p w:rsidR="00C136D1" w:rsidRDefault="00F13121">
            <w:pPr>
              <w:spacing w:after="0" w:line="235" w:lineRule="auto"/>
              <w:ind w:left="0" w:right="0" w:firstLine="165"/>
            </w:pPr>
            <w:r>
              <w:rPr>
                <w:sz w:val="15"/>
              </w:rPr>
              <w:t xml:space="preserve">4.1. Explica qué son los valores, sus principales características y aprecia su importancia en la vida individual y colectiva de las personas. </w:t>
            </w:r>
          </w:p>
          <w:p w:rsidR="00C136D1" w:rsidRDefault="00F13121">
            <w:pPr>
              <w:spacing w:after="0" w:line="235" w:lineRule="auto"/>
              <w:ind w:left="0" w:right="0" w:firstLine="165"/>
            </w:pPr>
            <w:r>
              <w:rPr>
                <w:sz w:val="15"/>
              </w:rPr>
              <w:t>4.2. Bu</w:t>
            </w:r>
            <w:r>
              <w:rPr>
                <w:sz w:val="15"/>
              </w:rPr>
              <w:t xml:space="preserve">sca y selecciona información, acerca de la existencia de diferentes clases de valores, tales como: religiosos, afectivos, intelectuales, vitales, etc. </w:t>
            </w:r>
          </w:p>
          <w:p w:rsidR="00C136D1" w:rsidRDefault="00F13121">
            <w:pPr>
              <w:spacing w:after="0" w:line="235" w:lineRule="auto"/>
              <w:ind w:left="0" w:right="0" w:firstLine="165"/>
            </w:pPr>
            <w:r>
              <w:rPr>
                <w:sz w:val="15"/>
              </w:rPr>
              <w:t>4.3. Realiza, en trabajo grupal, una jerarquía de valores, explicando su fundamentación racional, median</w:t>
            </w:r>
            <w:r>
              <w:rPr>
                <w:sz w:val="15"/>
              </w:rPr>
              <w:t xml:space="preserve">te una exposición con el uso de medios informáticos o audiovisuales.  </w:t>
            </w:r>
          </w:p>
          <w:p w:rsidR="00C136D1" w:rsidRDefault="00F13121">
            <w:pPr>
              <w:spacing w:after="0" w:line="235" w:lineRule="auto"/>
              <w:ind w:left="0" w:right="44" w:firstLine="165"/>
            </w:pPr>
            <w:r>
              <w:rPr>
                <w:sz w:val="15"/>
              </w:rPr>
              <w:t>5.1. Describe las características distintivas de los valores éticos, utilizando ejemplos concretos de ellos y apreciando su relación esencial con la dignidad humana y la conformación de</w:t>
            </w:r>
            <w:r>
              <w:rPr>
                <w:sz w:val="15"/>
              </w:rPr>
              <w:t xml:space="preserve"> una personalidad justa y satisfactoria. </w:t>
            </w:r>
          </w:p>
          <w:p w:rsidR="00C136D1" w:rsidRDefault="00F13121">
            <w:pPr>
              <w:spacing w:after="0" w:line="235" w:lineRule="auto"/>
              <w:ind w:left="0" w:right="0" w:firstLine="165"/>
            </w:pPr>
            <w:r>
              <w:rPr>
                <w:sz w:val="15"/>
              </w:rPr>
              <w:t xml:space="preserve">5.2. Utiliza su espíritu emprendedor para realizar, en grupo, una campaña destinada a difundir la importancia de respetar los valores éticos tanto en la vida personal como social. </w:t>
            </w:r>
          </w:p>
          <w:p w:rsidR="00C136D1" w:rsidRDefault="00F13121">
            <w:pPr>
              <w:spacing w:after="0" w:line="235" w:lineRule="auto"/>
              <w:ind w:left="0" w:right="0" w:firstLine="165"/>
            </w:pPr>
            <w:r>
              <w:rPr>
                <w:sz w:val="15"/>
              </w:rPr>
              <w:t xml:space="preserve">6.1. Define el concepto de norma </w:t>
            </w:r>
            <w:r>
              <w:rPr>
                <w:sz w:val="15"/>
              </w:rPr>
              <w:t xml:space="preserve">y de norma ética distinguiéndola de las normas morales, jurídicas, religiosas, etc. </w:t>
            </w:r>
          </w:p>
          <w:p w:rsidR="00C136D1" w:rsidRDefault="00F13121">
            <w:pPr>
              <w:spacing w:after="0" w:line="235" w:lineRule="auto"/>
              <w:ind w:left="0" w:right="42" w:firstLine="165"/>
            </w:pPr>
            <w:r>
              <w:rPr>
                <w:sz w:val="15"/>
              </w:rPr>
              <w:t xml:space="preserve">6.2. Señala quiénes fueron los sofistas y algunos de los hechos y razones en los que se fundamentaba su teoría relativista de la moral, señalando las consecuencias que ésta tiene en la vida de las personas.  </w:t>
            </w:r>
          </w:p>
          <w:p w:rsidR="00C136D1" w:rsidRDefault="00F13121">
            <w:pPr>
              <w:spacing w:after="0" w:line="235" w:lineRule="auto"/>
              <w:ind w:right="0" w:firstLine="165"/>
            </w:pPr>
            <w:r>
              <w:rPr>
                <w:sz w:val="15"/>
              </w:rPr>
              <w:t>6.3. Conoce los motivos que llevaron a Sócrates</w:t>
            </w:r>
            <w:r>
              <w:rPr>
                <w:sz w:val="15"/>
              </w:rPr>
              <w:t xml:space="preserve"> a afirmar el “intelectualismo moral”, explicando en qué consiste y la crítica que le hace Platón. </w:t>
            </w:r>
          </w:p>
          <w:p w:rsidR="00C136D1" w:rsidRDefault="00F13121">
            <w:pPr>
              <w:spacing w:after="0" w:line="235" w:lineRule="auto"/>
              <w:ind w:right="0" w:firstLine="165"/>
            </w:pPr>
            <w:r>
              <w:rPr>
                <w:sz w:val="15"/>
              </w:rPr>
              <w:t>6.4. Compara el relativismo y el objetivismo moral, apreciando la vigencia de éstas teorías éticas en la actualidad y expresando sus opiniones de forma argu</w:t>
            </w:r>
            <w:r>
              <w:rPr>
                <w:sz w:val="15"/>
              </w:rPr>
              <w:t xml:space="preserve">mentada. </w:t>
            </w:r>
          </w:p>
          <w:p w:rsidR="00C136D1" w:rsidRDefault="00F13121">
            <w:pPr>
              <w:spacing w:after="0" w:line="235" w:lineRule="auto"/>
              <w:ind w:firstLine="165"/>
            </w:pPr>
            <w:r>
              <w:rPr>
                <w:sz w:val="15"/>
              </w:rPr>
              <w:t>7.1. Destaca algunas de las consecuencias negativas que, a nivel individual y comunitario, tiene la ausencia de valores y normas éticas, tales como: el egoísmo, la corrupción, la mentira, el abuso de poder, la intolerancia, la insolidaridad, la v</w:t>
            </w:r>
            <w:r>
              <w:rPr>
                <w:sz w:val="15"/>
              </w:rPr>
              <w:t xml:space="preserve">iolación de los derechos humanos, etc.  </w:t>
            </w:r>
          </w:p>
          <w:p w:rsidR="00C136D1" w:rsidRDefault="00F13121">
            <w:pPr>
              <w:spacing w:after="0" w:line="235" w:lineRule="auto"/>
              <w:ind w:firstLine="165"/>
            </w:pPr>
            <w:r>
              <w:rPr>
                <w:sz w:val="15"/>
              </w:rPr>
              <w:t>7.2. Emprende, utilizando su iniciativa personal y la colaboración en grupo, la organización y desarrollo de una campaña en su entorno, con el fin de promover el reconocimiento de los valores éticos como elementos f</w:t>
            </w:r>
            <w:r>
              <w:rPr>
                <w:sz w:val="15"/>
              </w:rPr>
              <w:t xml:space="preserve">undamentales del pleno desarrollo personal y social. </w:t>
            </w:r>
          </w:p>
          <w:p w:rsidR="00C136D1" w:rsidRDefault="00F13121">
            <w:pPr>
              <w:spacing w:after="0" w:line="235" w:lineRule="auto"/>
              <w:ind w:right="0" w:firstLine="165"/>
            </w:pPr>
            <w:r>
              <w:rPr>
                <w:sz w:val="15"/>
              </w:rPr>
              <w:t xml:space="preserve">8.1. Enuncia los elementos distintivos de las “teorías éticas” y argumenta su clasificación como una ética de fines, elaborando un esquema con sus características más destacadas. </w:t>
            </w:r>
          </w:p>
          <w:p w:rsidR="00C136D1" w:rsidRDefault="00F13121">
            <w:pPr>
              <w:spacing w:after="0" w:line="235" w:lineRule="auto"/>
              <w:ind w:right="0" w:firstLine="165"/>
            </w:pPr>
            <w:r>
              <w:rPr>
                <w:sz w:val="15"/>
              </w:rPr>
              <w:t>8.2. Enuncia los aspec</w:t>
            </w:r>
            <w:r>
              <w:rPr>
                <w:sz w:val="15"/>
              </w:rPr>
              <w:t xml:space="preserve">tos fundamentales de la teoría hedonista de Epicuro y los valores éticos que defiende, destacando las características que la identifican como una ética de fines. </w:t>
            </w:r>
          </w:p>
          <w:p w:rsidR="00C136D1" w:rsidRDefault="00F13121">
            <w:pPr>
              <w:spacing w:after="0" w:line="235" w:lineRule="auto"/>
              <w:ind w:right="0" w:firstLine="165"/>
            </w:pPr>
            <w:r>
              <w:rPr>
                <w:sz w:val="15"/>
              </w:rPr>
              <w:t>8.3. Elabora, en colaboración grupal, argumentos a favor y/o en contra del epicureísmo, expon</w:t>
            </w:r>
            <w:r>
              <w:rPr>
                <w:sz w:val="15"/>
              </w:rPr>
              <w:t xml:space="preserve">iendo sus conclusiones con los argumentos racionales correspondientes. </w:t>
            </w:r>
          </w:p>
          <w:p w:rsidR="00C136D1" w:rsidRDefault="00F13121">
            <w:pPr>
              <w:spacing w:after="0" w:line="235" w:lineRule="auto"/>
              <w:ind w:right="0" w:firstLine="165"/>
            </w:pPr>
            <w:r>
              <w:rPr>
                <w:sz w:val="15"/>
              </w:rPr>
              <w:t xml:space="preserve">9.1. Explica el significado del término “eudemonismo” y lo que para Aristóteles significa la felicidad como bien supremo, elaborando y expresando conclusiones. </w:t>
            </w:r>
          </w:p>
          <w:p w:rsidR="00C136D1" w:rsidRDefault="00F13121">
            <w:pPr>
              <w:spacing w:after="0" w:line="236" w:lineRule="auto"/>
              <w:ind w:right="0" w:firstLine="165"/>
            </w:pPr>
            <w:r>
              <w:rPr>
                <w:sz w:val="15"/>
              </w:rPr>
              <w:t>9.2. Distingue los tres</w:t>
            </w:r>
            <w:r>
              <w:rPr>
                <w:sz w:val="15"/>
              </w:rPr>
              <w:t xml:space="preserve"> tipos de tendencias que hay en el ser humano, según Aristóteles, y su relación con lo que él considera como bien supremo de la persona. </w:t>
            </w:r>
          </w:p>
          <w:p w:rsidR="00C136D1" w:rsidRDefault="00F13121">
            <w:pPr>
              <w:spacing w:after="0" w:line="237" w:lineRule="auto"/>
              <w:ind w:left="0" w:right="0" w:firstLine="166"/>
            </w:pPr>
            <w:r>
              <w:rPr>
                <w:sz w:val="15"/>
              </w:rPr>
              <w:t xml:space="preserve">9.3. Aporta razones para clasificar el eudemonismo de Aristóteles dentro de la categoría de la ética de fines. </w:t>
            </w:r>
          </w:p>
          <w:p w:rsidR="00C136D1" w:rsidRDefault="00F13121">
            <w:pPr>
              <w:spacing w:after="0" w:line="235" w:lineRule="auto"/>
              <w:ind w:left="0" w:right="41" w:firstLine="165"/>
            </w:pPr>
            <w:r>
              <w:rPr>
                <w:sz w:val="15"/>
              </w:rPr>
              <w:t>10.1. Reseña las ideas fundamentales de la ética utilitarista: el principio de utilidad, el concepto de placer, la compatibilidad del egoísmo individual con el altruismo universal y la ubicación del valor moral en las consecuencias de la acción, entre otra</w:t>
            </w:r>
            <w:r>
              <w:rPr>
                <w:sz w:val="15"/>
              </w:rPr>
              <w:t xml:space="preserve">s. </w:t>
            </w:r>
          </w:p>
          <w:p w:rsidR="00C136D1" w:rsidRDefault="00F13121">
            <w:pPr>
              <w:spacing w:after="0" w:line="235" w:lineRule="auto"/>
              <w:ind w:left="0" w:right="0" w:firstLine="165"/>
              <w:jc w:val="left"/>
            </w:pPr>
            <w:r>
              <w:rPr>
                <w:sz w:val="15"/>
              </w:rPr>
              <w:t xml:space="preserve">10.2. Enumera las características que hacen del utilitarismo y del epicureísmo unas éticas de fines. </w:t>
            </w:r>
          </w:p>
          <w:p w:rsidR="00C136D1" w:rsidRDefault="00F13121">
            <w:pPr>
              <w:spacing w:after="0" w:line="259" w:lineRule="auto"/>
              <w:ind w:left="166" w:right="0" w:firstLine="0"/>
              <w:jc w:val="left"/>
            </w:pPr>
            <w:r>
              <w:rPr>
                <w:sz w:val="15"/>
              </w:rPr>
              <w:t xml:space="preserve">10.3. Argumenta racionalmente sus opiniones acerca de la ética utilitarista.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853"/>
        <w:gridCol w:w="6054"/>
      </w:tblGrid>
      <w:tr w:rsidR="00C136D1">
        <w:trPr>
          <w:trHeight w:val="295"/>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4. La justicia y la política </w:t>
            </w:r>
          </w:p>
        </w:tc>
      </w:tr>
      <w:tr w:rsidR="00C136D1">
        <w:trPr>
          <w:trHeight w:val="10258"/>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12"/>
              </w:numPr>
              <w:spacing w:after="0" w:line="235" w:lineRule="auto"/>
              <w:ind w:right="43" w:firstLine="165"/>
            </w:pPr>
            <w:r>
              <w:rPr>
                <w:sz w:val="15"/>
              </w:rPr>
              <w:t xml:space="preserve">Comprender y valorar la importancia de la relación que existe entre los conceptos de Ética, Política y “Justicia”, mediante el análisis y definición de estos términos, destacando el vínculo existente entre ellos, en el pensamiento de Aristóteles.  </w:t>
            </w:r>
          </w:p>
          <w:p w:rsidR="00C136D1" w:rsidRDefault="00F13121">
            <w:pPr>
              <w:numPr>
                <w:ilvl w:val="0"/>
                <w:numId w:val="612"/>
              </w:numPr>
              <w:spacing w:after="0" w:line="235" w:lineRule="auto"/>
              <w:ind w:right="43" w:firstLine="165"/>
            </w:pPr>
            <w:r>
              <w:rPr>
                <w:sz w:val="15"/>
              </w:rPr>
              <w:t>Conocer</w:t>
            </w:r>
            <w:r>
              <w:rPr>
                <w:sz w:val="15"/>
              </w:rPr>
              <w:t xml:space="preserve"> y apreciar la política de Aristóteles y sus características esenciales, así como entender su concepto acerca de la justicia y su relación con el bien común y la felicidad, elaborando un juicio crítico acerca de la perspectiva de este filósofo.  </w:t>
            </w:r>
          </w:p>
          <w:p w:rsidR="00C136D1" w:rsidRDefault="00F13121">
            <w:pPr>
              <w:numPr>
                <w:ilvl w:val="0"/>
                <w:numId w:val="612"/>
              </w:numPr>
              <w:spacing w:after="0" w:line="235" w:lineRule="auto"/>
              <w:ind w:right="43" w:firstLine="165"/>
            </w:pPr>
            <w:r>
              <w:rPr>
                <w:sz w:val="15"/>
              </w:rPr>
              <w:t>Justifica</w:t>
            </w:r>
            <w:r>
              <w:rPr>
                <w:sz w:val="15"/>
              </w:rPr>
              <w:t xml:space="preserve">r racionalmente la necesidad de los valores y principios éticos, contenidos en la DUDH, como fundamento universal de las democracias durante los s. XX y XXI, destacando sus características y su relación con los conceptos de “Estado de Derecho” y “división </w:t>
            </w:r>
            <w:r>
              <w:rPr>
                <w:sz w:val="15"/>
              </w:rPr>
              <w:t xml:space="preserve">de poderes”. </w:t>
            </w:r>
          </w:p>
          <w:p w:rsidR="00C136D1" w:rsidRDefault="00F13121">
            <w:pPr>
              <w:numPr>
                <w:ilvl w:val="0"/>
                <w:numId w:val="612"/>
              </w:numPr>
              <w:spacing w:after="0" w:line="235" w:lineRule="auto"/>
              <w:ind w:right="43" w:firstLine="165"/>
            </w:pPr>
            <w:r>
              <w:rPr>
                <w:sz w:val="15"/>
              </w:rPr>
              <w:t xml:space="preserve">Reconocer la necesidad de la participación activa de los ciudadanos en la vida política del Estado con el fin de evitar los riesgos de una democracia que viole los derechos humanos. </w:t>
            </w:r>
          </w:p>
          <w:p w:rsidR="00C136D1" w:rsidRDefault="00F13121">
            <w:pPr>
              <w:numPr>
                <w:ilvl w:val="0"/>
                <w:numId w:val="612"/>
              </w:numPr>
              <w:spacing w:after="0" w:line="235" w:lineRule="auto"/>
              <w:ind w:right="43" w:firstLine="165"/>
            </w:pPr>
            <w:r>
              <w:rPr>
                <w:sz w:val="15"/>
              </w:rPr>
              <w:t>Conocer y valorar los fundamentos de la Constitución Españo</w:t>
            </w:r>
            <w:r>
              <w:rPr>
                <w:sz w:val="15"/>
              </w:rPr>
              <w:t xml:space="preserve">la de 1978, identificando los valores éticos de los que parte y los conceptos preliminares que establece. </w:t>
            </w:r>
          </w:p>
          <w:p w:rsidR="00C136D1" w:rsidRDefault="00F13121">
            <w:pPr>
              <w:numPr>
                <w:ilvl w:val="0"/>
                <w:numId w:val="612"/>
              </w:numPr>
              <w:spacing w:after="0" w:line="235" w:lineRule="auto"/>
              <w:ind w:right="43" w:firstLine="165"/>
            </w:pPr>
            <w:r>
              <w:rPr>
                <w:sz w:val="15"/>
              </w:rPr>
              <w:t>Mostrar respeto por la Constitución Española identificando en ella, mediante una lectura explicativa y comentada, los derechos y deberes que tiene el</w:t>
            </w:r>
            <w:r>
              <w:rPr>
                <w:sz w:val="15"/>
              </w:rPr>
              <w:t xml:space="preserve"> individuo como persona y ciudadano, apreciando su adecuación a la DUDH, con el fin de asumir de forma consciente y responsable los principios de convivencia que deben regir en el Estado Español. </w:t>
            </w:r>
          </w:p>
          <w:p w:rsidR="00C136D1" w:rsidRDefault="00F13121">
            <w:pPr>
              <w:numPr>
                <w:ilvl w:val="0"/>
                <w:numId w:val="612"/>
              </w:numPr>
              <w:spacing w:after="0" w:line="235" w:lineRule="auto"/>
              <w:ind w:right="43" w:firstLine="165"/>
            </w:pPr>
            <w:r>
              <w:rPr>
                <w:sz w:val="15"/>
              </w:rPr>
              <w:t>Señalar y apreciar la adecuación de la Constitución Español</w:t>
            </w:r>
            <w:r>
              <w:rPr>
                <w:sz w:val="15"/>
              </w:rPr>
              <w:t xml:space="preserve">a a los principios éticos defendidos por la DUDH, mediante la lectura comentada y reflexiva de “los derechos y deberes de los ciudadanos” (Artículos del 30 al 38) y “los principios rectores de la política social y económica” (Artículos del 39 al 52). </w:t>
            </w:r>
          </w:p>
          <w:p w:rsidR="00C136D1" w:rsidRDefault="00F13121">
            <w:pPr>
              <w:numPr>
                <w:ilvl w:val="0"/>
                <w:numId w:val="612"/>
              </w:numPr>
              <w:spacing w:after="0" w:line="235" w:lineRule="auto"/>
              <w:ind w:right="43" w:firstLine="165"/>
            </w:pPr>
            <w:r>
              <w:rPr>
                <w:sz w:val="15"/>
              </w:rPr>
              <w:t xml:space="preserve">Conocer los elementos esenciales de la UE, analizando los beneficios recibidos y las responsabilidades adquiridas por los Estados miembros y sus ciudadanos, con el fin de reconocer su utilidad y los logros que ésta ha alcanzado. </w:t>
            </w:r>
          </w:p>
          <w:p w:rsidR="00C136D1" w:rsidRDefault="00F13121">
            <w:pPr>
              <w:spacing w:after="0" w:line="259" w:lineRule="auto"/>
              <w:ind w:left="166" w:right="0" w:firstLine="0"/>
              <w:jc w:val="left"/>
            </w:pPr>
            <w:r>
              <w:rPr>
                <w:sz w:val="15"/>
              </w:rPr>
              <w:t xml:space="preserve">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Explica y aprecia l</w:t>
            </w:r>
            <w:r>
              <w:rPr>
                <w:sz w:val="15"/>
              </w:rPr>
              <w:t xml:space="preserve">as razones que da Aristóteles para establecer un vínculo necesario entre Ética, Política y Justicia.  </w:t>
            </w:r>
          </w:p>
          <w:p w:rsidR="00C136D1" w:rsidRDefault="00F13121">
            <w:pPr>
              <w:spacing w:after="0" w:line="235" w:lineRule="auto"/>
              <w:ind w:left="0" w:right="0" w:firstLine="165"/>
            </w:pPr>
            <w:r>
              <w:rPr>
                <w:sz w:val="15"/>
              </w:rPr>
              <w:t>1.2. Utiliza y selecciona información acerca de los valores éticos y cívicos, identificando y apreciando las semejanzas, diferencias y relaciones que hay</w:t>
            </w:r>
            <w:r>
              <w:rPr>
                <w:sz w:val="15"/>
              </w:rPr>
              <w:t xml:space="preserve"> entre ellos.  </w:t>
            </w:r>
          </w:p>
          <w:p w:rsidR="00C136D1" w:rsidRDefault="00F13121">
            <w:pPr>
              <w:spacing w:after="0" w:line="235" w:lineRule="auto"/>
              <w:ind w:left="0" w:right="41" w:firstLine="165"/>
            </w:pPr>
            <w:r>
              <w:rPr>
                <w:sz w:val="15"/>
              </w:rPr>
              <w:t xml:space="preserve">2.1. Elabora, recurriendo a su iniciativa personal, una presentación con soporte informático, acerca de la política aristotélica como una teoría organicista, con una finalidad ética y que atribuye la función educativa del Estado. </w:t>
            </w:r>
          </w:p>
          <w:p w:rsidR="00C136D1" w:rsidRDefault="00F13121">
            <w:pPr>
              <w:spacing w:after="0" w:line="235" w:lineRule="auto"/>
              <w:ind w:left="0" w:right="43" w:firstLine="165"/>
            </w:pPr>
            <w:r>
              <w:rPr>
                <w:sz w:val="15"/>
              </w:rPr>
              <w:t>2.2. Selecciona y usa información, en colaboración grupal, para entender y apreciar la importancia que Aristóteles le da a la “Justicia” como el valor ético en el que se fundamenta la legitimidad del Estado y su relación con la felicidad y el bien común, e</w:t>
            </w:r>
            <w:r>
              <w:rPr>
                <w:sz w:val="15"/>
              </w:rPr>
              <w:t xml:space="preserve">xponiendo sus conclusiones personales debidamente fundamentadas. </w:t>
            </w:r>
          </w:p>
          <w:p w:rsidR="00C136D1" w:rsidRDefault="00F13121">
            <w:pPr>
              <w:spacing w:after="0" w:line="235" w:lineRule="auto"/>
              <w:ind w:left="0" w:right="42" w:firstLine="165"/>
            </w:pPr>
            <w:r>
              <w:rPr>
                <w:sz w:val="15"/>
              </w:rPr>
              <w:t>3.1. Fundamenta racional y éticamente, la elección de la democracia como un sistema de que está por encima de otras formas de gobierno, por el hecho de incorporar en sus principios, los valo</w:t>
            </w:r>
            <w:r>
              <w:rPr>
                <w:sz w:val="15"/>
              </w:rPr>
              <w:t xml:space="preserve">res éticos señalados en la DUDH. </w:t>
            </w:r>
          </w:p>
          <w:p w:rsidR="00C136D1" w:rsidRDefault="00F13121">
            <w:pPr>
              <w:spacing w:after="0" w:line="235" w:lineRule="auto"/>
              <w:ind w:left="0" w:right="0" w:firstLine="165"/>
              <w:jc w:val="left"/>
            </w:pPr>
            <w:r>
              <w:rPr>
                <w:sz w:val="15"/>
              </w:rPr>
              <w:t xml:space="preserve">3.2. Define el concepto de “Estado de Derecho” y establece su relación con la defensa de los valores éticos y cívicos en la sociedad democrática. </w:t>
            </w:r>
          </w:p>
          <w:p w:rsidR="00C136D1" w:rsidRDefault="00F13121">
            <w:pPr>
              <w:spacing w:after="0" w:line="235" w:lineRule="auto"/>
              <w:ind w:left="0" w:right="0" w:firstLine="165"/>
            </w:pPr>
            <w:r>
              <w:rPr>
                <w:sz w:val="15"/>
              </w:rPr>
              <w:t>3.3. Describe el significado y relación existente entre los siguientes conc</w:t>
            </w:r>
            <w:r>
              <w:rPr>
                <w:sz w:val="15"/>
              </w:rPr>
              <w:t xml:space="preserve">eptos: democracia, ciudadano, soberanía, autonomía personal, igualdad, justicia, representatividad, etc.  </w:t>
            </w:r>
          </w:p>
          <w:p w:rsidR="00C136D1" w:rsidRDefault="00F13121">
            <w:pPr>
              <w:spacing w:after="0" w:line="235" w:lineRule="auto"/>
              <w:ind w:left="0" w:right="41" w:firstLine="165"/>
            </w:pPr>
            <w:r>
              <w:rPr>
                <w:sz w:val="15"/>
              </w:rPr>
              <w:t>3.4. Explica la división de poderes propuesta por Montesquieu y la función que desempeñan el poder legislativo, el ejecutivo y el judicial en el Esta</w:t>
            </w:r>
            <w:r>
              <w:rPr>
                <w:sz w:val="15"/>
              </w:rPr>
              <w:t xml:space="preserve">do democrático, como instrumento para evitar el monopolio del poder político y como medio que permite a los ciudadanos el control del Estado. </w:t>
            </w:r>
          </w:p>
          <w:p w:rsidR="00C136D1" w:rsidRDefault="00F13121">
            <w:pPr>
              <w:spacing w:after="0" w:line="235" w:lineRule="auto"/>
              <w:ind w:left="0" w:right="41" w:firstLine="165"/>
            </w:pPr>
            <w:r>
              <w:rPr>
                <w:sz w:val="15"/>
              </w:rPr>
              <w:t>4.1. Asume y explica el deber moral y civil, que tienen los ciudadanos, de participar activamente en el ejercicio</w:t>
            </w:r>
            <w:r>
              <w:rPr>
                <w:sz w:val="15"/>
              </w:rPr>
              <w:t xml:space="preserve"> de la democracia, con el fin de que se respeten los valores éticos y cívicos en el seno del Estado. </w:t>
            </w:r>
          </w:p>
          <w:p w:rsidR="00C136D1" w:rsidRDefault="00F13121">
            <w:pPr>
              <w:spacing w:after="0" w:line="235" w:lineRule="auto"/>
              <w:ind w:left="0" w:right="43" w:firstLine="165"/>
            </w:pPr>
            <w:r>
              <w:rPr>
                <w:sz w:val="15"/>
              </w:rPr>
              <w:t>4.2. Define la magnitud de algunos de los riesgos que existen en los gobiernos democráticos, cuando no se respetan los valores éticos de la DUDH, tales co</w:t>
            </w:r>
            <w:r>
              <w:rPr>
                <w:sz w:val="15"/>
              </w:rPr>
              <w:t xml:space="preserve">mo: la degeneración en demagogia, la dictadura de las mayorías y la escasa participación ciudadana, entre otros, formulando posibles medidas para evitarlos.  </w:t>
            </w:r>
          </w:p>
          <w:p w:rsidR="00C136D1" w:rsidRDefault="00F13121">
            <w:pPr>
              <w:spacing w:after="0" w:line="235" w:lineRule="auto"/>
              <w:ind w:right="41" w:firstLine="165"/>
            </w:pPr>
            <w:r>
              <w:rPr>
                <w:sz w:val="15"/>
              </w:rPr>
              <w:t>5.1. Identifica y aprecia los valores éticos más destacados en los que se fundamenta la Constituc</w:t>
            </w:r>
            <w:r>
              <w:rPr>
                <w:sz w:val="15"/>
              </w:rPr>
              <w:t xml:space="preserve">ión Española, señalando el origen de su legitimidad y la finalidad que persigue, mediante la lectura comprensiva y comentada de su preámbulo. </w:t>
            </w:r>
          </w:p>
          <w:p w:rsidR="00C136D1" w:rsidRDefault="00F13121">
            <w:pPr>
              <w:spacing w:after="0" w:line="235" w:lineRule="auto"/>
              <w:ind w:right="38" w:firstLine="165"/>
            </w:pPr>
            <w:r>
              <w:rPr>
                <w:sz w:val="15"/>
              </w:rPr>
              <w:t>5.2. Describe los conceptos preliminares delimitados en la Constitución Española y su dimensión ética, tales como: la nación española, la pluralidad ideológica, así como el papel y las funciones atribuidas a las fuerzas armadas, a través de la lectura comp</w:t>
            </w:r>
            <w:r>
              <w:rPr>
                <w:sz w:val="15"/>
              </w:rPr>
              <w:t xml:space="preserve">rensiva y comentada de los artículos 1 al 9.  </w:t>
            </w:r>
          </w:p>
          <w:p w:rsidR="00C136D1" w:rsidRDefault="00F13121">
            <w:pPr>
              <w:spacing w:after="0" w:line="235" w:lineRule="auto"/>
              <w:ind w:right="41" w:firstLine="165"/>
            </w:pPr>
            <w:r>
              <w:rPr>
                <w:sz w:val="15"/>
              </w:rPr>
              <w:t>6.1. Señala y comenta la importancia de “los derechos y libertades públicas fundamentales de la persona” establecidos en la Constitución, tales como: la libertad ideológica, religiosa y de culto; el carácter a</w:t>
            </w:r>
            <w:r>
              <w:rPr>
                <w:sz w:val="15"/>
              </w:rPr>
              <w:t xml:space="preserve">confesional del Estado Español; el derecho a la libre expresión de ideas y pensamientos; el derecho a la reunión pública y a la libre asociación y sus límites. </w:t>
            </w:r>
          </w:p>
          <w:p w:rsidR="00C136D1" w:rsidRDefault="00F13121">
            <w:pPr>
              <w:spacing w:after="0" w:line="235" w:lineRule="auto"/>
              <w:ind w:right="42" w:firstLine="165"/>
            </w:pPr>
            <w:r>
              <w:rPr>
                <w:sz w:val="15"/>
              </w:rPr>
              <w:t>7.1. Conoce y aprecia, en la Constitución Española su adecuación a la DUDH, señalando los valor</w:t>
            </w:r>
            <w:r>
              <w:rPr>
                <w:sz w:val="15"/>
              </w:rPr>
              <w:t xml:space="preserve">es éticos en los que se fundamentan los derechos y deberes de los ciudadanos, así como los principios rectores de la política social y económica. </w:t>
            </w:r>
          </w:p>
          <w:p w:rsidR="00C136D1" w:rsidRDefault="00F13121">
            <w:pPr>
              <w:spacing w:after="0" w:line="235" w:lineRule="auto"/>
              <w:ind w:right="0" w:firstLine="165"/>
            </w:pPr>
            <w:r>
              <w:rPr>
                <w:sz w:val="15"/>
              </w:rPr>
              <w:t xml:space="preserve">7.2. Explica y asume los deberes ciudadanos que establece la Constitución y los ordena según su importancia, </w:t>
            </w:r>
            <w:r>
              <w:rPr>
                <w:sz w:val="15"/>
              </w:rPr>
              <w:t xml:space="preserve">expresando la justificación del orden elegido.  </w:t>
            </w:r>
          </w:p>
          <w:p w:rsidR="00C136D1" w:rsidRDefault="00F13121">
            <w:pPr>
              <w:spacing w:after="0" w:line="235" w:lineRule="auto"/>
              <w:ind w:right="42" w:firstLine="165"/>
            </w:pPr>
            <w:r>
              <w:rPr>
                <w:sz w:val="15"/>
              </w:rPr>
              <w:t>7.3. Aporta razones para justificar la importancia que tiene, para el buen funcionamiento de la democracia, el hecho de que los ciudadanos sean conscientes no sólo de sus derechos, sino también de sus obliga</w:t>
            </w:r>
            <w:r>
              <w:rPr>
                <w:sz w:val="15"/>
              </w:rPr>
              <w:t xml:space="preserve">ciones como un deber cívico, jurídico y ético.  </w:t>
            </w:r>
          </w:p>
          <w:p w:rsidR="00C136D1" w:rsidRDefault="00F13121">
            <w:pPr>
              <w:spacing w:after="0" w:line="235" w:lineRule="auto"/>
              <w:ind w:right="0" w:firstLine="165"/>
              <w:jc w:val="left"/>
            </w:pPr>
            <w:r>
              <w:rPr>
                <w:sz w:val="15"/>
              </w:rPr>
              <w:t xml:space="preserve">7.4. Reconoce la responsabilidad fiscal de los ciudadanos y su relación con los presupuestos generales del Estado como un deber ético que contribuye al desarrollo del bien común. </w:t>
            </w:r>
          </w:p>
          <w:p w:rsidR="00C136D1" w:rsidRDefault="00F13121">
            <w:pPr>
              <w:spacing w:after="0" w:line="235" w:lineRule="auto"/>
              <w:ind w:right="0" w:firstLine="165"/>
              <w:jc w:val="left"/>
            </w:pPr>
            <w:r>
              <w:rPr>
                <w:sz w:val="15"/>
              </w:rPr>
              <w:t>8.1. Describe, acerca de la</w:t>
            </w:r>
            <w:r>
              <w:rPr>
                <w:sz w:val="15"/>
              </w:rPr>
              <w:t xml:space="preserve"> UE, la integración económica y política, su desarrollo histórico desde 1951, sus objetivos y los valores éticos en los que se fundamenta de acuerdo con la DUDH. </w:t>
            </w:r>
          </w:p>
          <w:p w:rsidR="00C136D1" w:rsidRDefault="00F13121">
            <w:pPr>
              <w:spacing w:after="0" w:line="259" w:lineRule="auto"/>
              <w:ind w:right="40" w:firstLine="165"/>
            </w:pPr>
            <w:r>
              <w:rPr>
                <w:sz w:val="15"/>
              </w:rPr>
              <w:t>8.2.Identifica y aprecia la importancia de los logros alcanzados por la UE y el beneficio que</w:t>
            </w:r>
            <w:r>
              <w:rPr>
                <w:sz w:val="15"/>
              </w:rPr>
              <w:t xml:space="preserve"> éstos han aportado para la vida de los ciudadanos, tales como, la anulación de fronteras y restricciones aduaneras, la libre circulación de personas y capitales, etc., así como, las obligaciones adquiridas en los diferentes ámbitos: económico, político, d</w:t>
            </w:r>
            <w:r>
              <w:rPr>
                <w:sz w:val="15"/>
              </w:rPr>
              <w:t xml:space="preserve">e la seguridad y paz, etc.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853"/>
        <w:gridCol w:w="6054"/>
      </w:tblGrid>
      <w:tr w:rsidR="00C136D1">
        <w:trPr>
          <w:trHeight w:val="295"/>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Los valores éticos, el Derecho, la DUDH y otros tratados internacionales sobre derechos humanos </w:t>
            </w:r>
          </w:p>
        </w:tc>
      </w:tr>
      <w:tr w:rsidR="00C136D1">
        <w:trPr>
          <w:trHeight w:val="11306"/>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13"/>
              </w:numPr>
              <w:spacing w:after="0" w:line="235" w:lineRule="auto"/>
              <w:ind w:right="42" w:firstLine="165"/>
            </w:pPr>
            <w:r>
              <w:rPr>
                <w:sz w:val="15"/>
              </w:rPr>
              <w:t xml:space="preserve">Señalar la vinculación que existe entre la Ética, el Derecho y la Justicia, a través del conocimiento de sus semejanzas, diferencias y relaciones, analizando el significado de los términos de legalidad y legitimidad. </w:t>
            </w:r>
          </w:p>
          <w:p w:rsidR="00C136D1" w:rsidRDefault="00F13121">
            <w:pPr>
              <w:numPr>
                <w:ilvl w:val="0"/>
                <w:numId w:val="613"/>
              </w:numPr>
              <w:spacing w:after="0" w:line="235" w:lineRule="auto"/>
              <w:ind w:right="42" w:firstLine="165"/>
            </w:pPr>
            <w:r>
              <w:rPr>
                <w:sz w:val="15"/>
              </w:rPr>
              <w:t>Explicar el problema de la justificaci</w:t>
            </w:r>
            <w:r>
              <w:rPr>
                <w:sz w:val="15"/>
              </w:rPr>
              <w:t>ón de las normas jurídicas, mediante el análisis de las teorías del derecho natural o iusnaturalismo, el convencionalismo y el positivismo jurídico, identificando su aplicación en el pensamiento jurídico de algunos filósofos, con el fin de ir conformando u</w:t>
            </w:r>
            <w:r>
              <w:rPr>
                <w:sz w:val="15"/>
              </w:rPr>
              <w:t xml:space="preserve">na opinión argumentada acerca de la fundamentación ética de las leyes. </w:t>
            </w:r>
          </w:p>
          <w:p w:rsidR="00C136D1" w:rsidRDefault="00F13121">
            <w:pPr>
              <w:numPr>
                <w:ilvl w:val="0"/>
                <w:numId w:val="613"/>
              </w:numPr>
              <w:spacing w:after="0" w:line="235" w:lineRule="auto"/>
              <w:ind w:right="42" w:firstLine="165"/>
            </w:pPr>
            <w:r>
              <w:rPr>
                <w:sz w:val="15"/>
              </w:rPr>
              <w:t>Analizar el momento histórico y político que impulsó la elaboración de la DUDH y la creación de la ONU, con el fin de entenderla como una necesidad de su tiempo, cuyo valor continúa vi</w:t>
            </w:r>
            <w:r>
              <w:rPr>
                <w:sz w:val="15"/>
              </w:rPr>
              <w:t xml:space="preserve">gente como fundamento ético universal de la legitimidad del Derecho y los Estados. </w:t>
            </w:r>
          </w:p>
          <w:p w:rsidR="00C136D1" w:rsidRDefault="00F13121">
            <w:pPr>
              <w:numPr>
                <w:ilvl w:val="0"/>
                <w:numId w:val="613"/>
              </w:numPr>
              <w:spacing w:after="0" w:line="235" w:lineRule="auto"/>
              <w:ind w:right="42" w:firstLine="165"/>
            </w:pPr>
            <w:r>
              <w:rPr>
                <w:sz w:val="15"/>
              </w:rPr>
              <w:t xml:space="preserve">Identificar, en el preámbulo de la DUDH, el respeto a la dignidad de las personas y sus atributos esenciales como el fundamento del que derivan todos los derechos humanos. </w:t>
            </w:r>
          </w:p>
          <w:p w:rsidR="00C136D1" w:rsidRDefault="00F13121">
            <w:pPr>
              <w:numPr>
                <w:ilvl w:val="0"/>
                <w:numId w:val="613"/>
              </w:numPr>
              <w:spacing w:after="0" w:line="235" w:lineRule="auto"/>
              <w:ind w:right="42" w:firstLine="165"/>
            </w:pPr>
            <w:r>
              <w:rPr>
                <w:sz w:val="15"/>
              </w:rPr>
              <w:t xml:space="preserve">Interpretar y apreciar el contenido y estructura interna de la DUDH, con el fin de conocerla y propiciar su aprecio y respeto. </w:t>
            </w:r>
          </w:p>
          <w:p w:rsidR="00C136D1" w:rsidRDefault="00F13121">
            <w:pPr>
              <w:numPr>
                <w:ilvl w:val="0"/>
                <w:numId w:val="613"/>
              </w:numPr>
              <w:spacing w:after="0" w:line="235" w:lineRule="auto"/>
              <w:ind w:right="42" w:firstLine="165"/>
            </w:pPr>
            <w:r>
              <w:rPr>
                <w:sz w:val="15"/>
              </w:rPr>
              <w:t>Comprender el desarrollo histórico de los derechos humanos, como una conquista de la humanidad y estimar la importancia del problema que plantea en la actualidad el ejercicio de los derechos de la mujer y del niño en gran parte del mundo, conociendo sus ca</w:t>
            </w:r>
            <w:r>
              <w:rPr>
                <w:sz w:val="15"/>
              </w:rPr>
              <w:t xml:space="preserve">usas y tomando conciencia de ellos con el fin de promover su solución.  </w:t>
            </w:r>
          </w:p>
          <w:p w:rsidR="00C136D1" w:rsidRDefault="00F13121">
            <w:pPr>
              <w:numPr>
                <w:ilvl w:val="0"/>
                <w:numId w:val="613"/>
              </w:numPr>
              <w:spacing w:after="0" w:line="235" w:lineRule="auto"/>
              <w:ind w:right="42" w:firstLine="165"/>
            </w:pPr>
            <w:r>
              <w:rPr>
                <w:sz w:val="15"/>
              </w:rPr>
              <w:t xml:space="preserve">Evaluar, utilizando el juicio crítico, la magnitud de los problemas a los que se enfrenta la aplicación de la DUDH, en la actualidad, apreciando la labor que realizan instituciones y </w:t>
            </w:r>
            <w:r>
              <w:rPr>
                <w:sz w:val="15"/>
              </w:rPr>
              <w:t xml:space="preserve">ONGs que trabajan por la defensa de los derechos humanos, auxiliando a aquéllos que por naturaleza los poseen, pero que no tienen la oportunidad de ejercerlos. </w:t>
            </w:r>
          </w:p>
          <w:p w:rsidR="00C136D1" w:rsidRDefault="00F13121">
            <w:pPr>
              <w:spacing w:after="0" w:line="259" w:lineRule="auto"/>
              <w:ind w:left="166" w:right="0" w:firstLine="0"/>
              <w:jc w:val="left"/>
            </w:pPr>
            <w:r>
              <w:rPr>
                <w:sz w:val="15"/>
              </w:rPr>
              <w:t xml:space="preserve">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1.1. Busca y selecciona información en páginas web, para identificar las diferencias, semejan</w:t>
            </w:r>
            <w:r>
              <w:rPr>
                <w:sz w:val="15"/>
              </w:rPr>
              <w:t xml:space="preserve">zas y vínculos existentes entre la Ética y el Derecho, y entre la legalidad y la legitimidad, elaborando y presentando conclusiones fundamentadas.  </w:t>
            </w:r>
          </w:p>
          <w:p w:rsidR="00C136D1" w:rsidRDefault="00F13121">
            <w:pPr>
              <w:spacing w:after="0" w:line="235" w:lineRule="auto"/>
              <w:ind w:left="0" w:right="40" w:firstLine="165"/>
            </w:pPr>
            <w:r>
              <w:rPr>
                <w:sz w:val="15"/>
              </w:rPr>
              <w:t>2.1. Elabora en grupo, una presentacióncon soporte digital, acerca de la teoría “iusnaturalista del Derecho</w:t>
            </w:r>
            <w:r>
              <w:rPr>
                <w:sz w:val="15"/>
              </w:rPr>
              <w:t xml:space="preserve">”, su objetivo y características, identificando en la teoría de Locke un ejemplo de ésta en cuanto al origen de las leyes jurídicas, su validez y las funciones que le atribuye al Estado. </w:t>
            </w:r>
          </w:p>
          <w:p w:rsidR="00C136D1" w:rsidRDefault="00F13121">
            <w:pPr>
              <w:spacing w:after="0" w:line="235" w:lineRule="auto"/>
              <w:ind w:left="0" w:right="42" w:firstLine="165"/>
            </w:pPr>
            <w:r>
              <w:rPr>
                <w:sz w:val="15"/>
              </w:rPr>
              <w:t>2.2. Destaca y valora, en el pensamiento sofista, la distinción entr</w:t>
            </w:r>
            <w:r>
              <w:rPr>
                <w:sz w:val="15"/>
              </w:rPr>
              <w:t xml:space="preserve">e physis y nomos, describiendo su aportación al convencionalismo jurídico y elaborando conclusiones argumentadas acerca de este tema.  </w:t>
            </w:r>
          </w:p>
          <w:p w:rsidR="00C136D1" w:rsidRDefault="00F13121">
            <w:pPr>
              <w:spacing w:after="0" w:line="235" w:lineRule="auto"/>
              <w:ind w:left="0" w:right="40" w:firstLine="165"/>
            </w:pPr>
            <w:r>
              <w:rPr>
                <w:sz w:val="15"/>
              </w:rPr>
              <w:t>2.3. Analiza información acerca del positivismo jurídico de Kelsen, principalmente lo relativo a la validez de las norma</w:t>
            </w:r>
            <w:r>
              <w:rPr>
                <w:sz w:val="15"/>
              </w:rPr>
              <w:t xml:space="preserve">s y los criterios que utiliza, especialmente el de eficacia, y la relación que establece entre la Ética y el Derecho. </w:t>
            </w:r>
          </w:p>
          <w:p w:rsidR="00C136D1" w:rsidRDefault="00F13121">
            <w:pPr>
              <w:spacing w:after="0" w:line="235" w:lineRule="auto"/>
              <w:ind w:left="0" w:right="42" w:firstLine="165"/>
            </w:pPr>
            <w:r>
              <w:rPr>
                <w:sz w:val="15"/>
              </w:rPr>
              <w:t>2.4. Recurre a su espíritu emprendedor e iniciativa personal para elaborar una presentación con medios informáticos, en colaboración grup</w:t>
            </w:r>
            <w:r>
              <w:rPr>
                <w:sz w:val="15"/>
              </w:rPr>
              <w:t xml:space="preserve">al, comparando las tres teorías del Derecho y explicando sus conclusiones. </w:t>
            </w:r>
          </w:p>
          <w:p w:rsidR="00C136D1" w:rsidRDefault="00F13121">
            <w:pPr>
              <w:spacing w:after="0" w:line="235" w:lineRule="auto"/>
              <w:ind w:left="0" w:right="0" w:firstLine="165"/>
            </w:pPr>
            <w:r>
              <w:rPr>
                <w:sz w:val="15"/>
              </w:rPr>
              <w:t xml:space="preserve">3.1. Explica la función de la DUDH como un “código ético” reconocido por los países integrantes de la ONU, con el fin promover la justicia, la igualdad y la paz, en todo el mundo.  </w:t>
            </w:r>
          </w:p>
          <w:p w:rsidR="00C136D1" w:rsidRDefault="00F13121">
            <w:pPr>
              <w:spacing w:after="0" w:line="235" w:lineRule="auto"/>
              <w:ind w:right="40" w:firstLine="165"/>
            </w:pPr>
            <w:r>
              <w:rPr>
                <w:sz w:val="15"/>
              </w:rPr>
              <w:t>3.2. Contrasta información de los acontecimientos históricos y políticos q</w:t>
            </w:r>
            <w:r>
              <w:rPr>
                <w:sz w:val="15"/>
              </w:rPr>
              <w:t xml:space="preserve">ue dieron origen a la DUDH, entre ellos, el uso de las ideologías nacionalistas y racistas que defendían la superioridad de unos hombres sobre otros, llegando al extremo del Holocausto judío, así como a la discriminación y exterminio de todos aquéllos que </w:t>
            </w:r>
            <w:r>
              <w:rPr>
                <w:sz w:val="15"/>
              </w:rPr>
              <w:t xml:space="preserve">no pertenecieran a una determinada etnia, modelo físico, religión, ideas políticas, etc.  </w:t>
            </w:r>
          </w:p>
          <w:p w:rsidR="00C136D1" w:rsidRDefault="00F13121">
            <w:pPr>
              <w:spacing w:after="0" w:line="235" w:lineRule="auto"/>
              <w:ind w:right="0" w:firstLine="165"/>
            </w:pPr>
            <w:r>
              <w:rPr>
                <w:sz w:val="15"/>
              </w:rPr>
              <w:t>3.3. Señala los objetivos que tuvo la creación de la ONU y la fecha en la que se firmó la DUDH, valorando la importancia de este hecho para la historia de la humanid</w:t>
            </w:r>
            <w:r>
              <w:rPr>
                <w:sz w:val="15"/>
              </w:rPr>
              <w:t xml:space="preserve">ad.  </w:t>
            </w:r>
          </w:p>
          <w:p w:rsidR="00C136D1" w:rsidRDefault="00F13121">
            <w:pPr>
              <w:spacing w:after="0" w:line="235" w:lineRule="auto"/>
              <w:ind w:right="42" w:firstLine="165"/>
            </w:pPr>
            <w:r>
              <w:rPr>
                <w:sz w:val="15"/>
              </w:rPr>
              <w:t xml:space="preserve">4.1. Explica y aprecia en qué consiste la dignidad que esta declaración reconoce al ser humano como persona, poseedora de unos derechos universales, inalienables e innatos, mediante la lectura de su preámbulo. </w:t>
            </w:r>
          </w:p>
          <w:p w:rsidR="00C136D1" w:rsidRDefault="00F13121">
            <w:pPr>
              <w:spacing w:after="0" w:line="235" w:lineRule="auto"/>
              <w:ind w:right="0" w:firstLine="165"/>
            </w:pPr>
            <w:r>
              <w:rPr>
                <w:sz w:val="15"/>
              </w:rPr>
              <w:t>5.1.Construye un esquema acerca de la e</w:t>
            </w:r>
            <w:r>
              <w:rPr>
                <w:sz w:val="15"/>
              </w:rPr>
              <w:t xml:space="preserve">structura de la DUDH, la cual se compone de un preámbulo y 30 artículos que pueden clasificarse de la siguiente manera: </w:t>
            </w:r>
          </w:p>
          <w:p w:rsidR="00C136D1" w:rsidRDefault="00F13121">
            <w:pPr>
              <w:numPr>
                <w:ilvl w:val="0"/>
                <w:numId w:val="614"/>
              </w:numPr>
              <w:spacing w:after="0" w:line="235" w:lineRule="auto"/>
              <w:ind w:right="0" w:firstLine="165"/>
              <w:jc w:val="left"/>
            </w:pPr>
            <w:r>
              <w:rPr>
                <w:sz w:val="15"/>
              </w:rPr>
              <w:t>Los artículos 1 y 2 se refieren a los derechos inherentes a toda persona: la libertad, la igualdad, la fraternidad y la no discriminaci</w:t>
            </w:r>
            <w:r>
              <w:rPr>
                <w:sz w:val="15"/>
              </w:rPr>
              <w:t xml:space="preserve">ón. </w:t>
            </w:r>
          </w:p>
          <w:p w:rsidR="00C136D1" w:rsidRDefault="00F13121">
            <w:pPr>
              <w:numPr>
                <w:ilvl w:val="0"/>
                <w:numId w:val="614"/>
              </w:numPr>
              <w:spacing w:after="0" w:line="259" w:lineRule="auto"/>
              <w:ind w:right="0" w:firstLine="165"/>
              <w:jc w:val="left"/>
            </w:pPr>
            <w:r>
              <w:rPr>
                <w:sz w:val="15"/>
              </w:rPr>
              <w:t xml:space="preserve">Los artículos del 3 al 11 se refieren a los derechos individuales. </w:t>
            </w:r>
          </w:p>
          <w:p w:rsidR="00C136D1" w:rsidRDefault="00F13121">
            <w:pPr>
              <w:numPr>
                <w:ilvl w:val="0"/>
                <w:numId w:val="614"/>
              </w:numPr>
              <w:spacing w:after="0" w:line="235" w:lineRule="auto"/>
              <w:ind w:right="0" w:firstLine="165"/>
              <w:jc w:val="left"/>
            </w:pPr>
            <w:r>
              <w:rPr>
                <w:sz w:val="15"/>
              </w:rPr>
              <w:t xml:space="preserve">Los artículos del 12 al 17 establecen a los derechos del individuo en relación con la comunidad. </w:t>
            </w:r>
          </w:p>
          <w:p w:rsidR="00C136D1" w:rsidRDefault="00F13121">
            <w:pPr>
              <w:numPr>
                <w:ilvl w:val="0"/>
                <w:numId w:val="614"/>
              </w:numPr>
              <w:spacing w:after="0" w:line="259" w:lineRule="auto"/>
              <w:ind w:right="0" w:firstLine="165"/>
              <w:jc w:val="left"/>
            </w:pPr>
            <w:r>
              <w:rPr>
                <w:sz w:val="15"/>
              </w:rPr>
              <w:t xml:space="preserve">Los artículos del 18 al 21 señalan los derechos y libertades políticas. </w:t>
            </w:r>
          </w:p>
          <w:p w:rsidR="00C136D1" w:rsidRDefault="00F13121">
            <w:pPr>
              <w:numPr>
                <w:ilvl w:val="0"/>
                <w:numId w:val="614"/>
              </w:numPr>
              <w:spacing w:after="0" w:line="259" w:lineRule="auto"/>
              <w:ind w:right="0" w:firstLine="165"/>
              <w:jc w:val="left"/>
            </w:pPr>
            <w:r>
              <w:rPr>
                <w:sz w:val="15"/>
              </w:rPr>
              <w:t>Los artículo</w:t>
            </w:r>
            <w:r>
              <w:rPr>
                <w:sz w:val="15"/>
              </w:rPr>
              <w:t xml:space="preserve">s del 22 al 27 se centran en los derechos económicos, sociales y culturales. </w:t>
            </w:r>
          </w:p>
          <w:p w:rsidR="00C136D1" w:rsidRDefault="00F13121">
            <w:pPr>
              <w:numPr>
                <w:ilvl w:val="0"/>
                <w:numId w:val="614"/>
              </w:numPr>
              <w:spacing w:after="0" w:line="235" w:lineRule="auto"/>
              <w:ind w:right="0" w:firstLine="165"/>
              <w:jc w:val="left"/>
            </w:pPr>
            <w:r>
              <w:rPr>
                <w:sz w:val="15"/>
              </w:rPr>
              <w:t xml:space="preserve">Finalmente los artículos del 28 al 30 se refieren a la interpretación de todos ellos, a las condiciones necesarias para su ejercicio y los límites que tienen. </w:t>
            </w:r>
          </w:p>
          <w:p w:rsidR="00C136D1" w:rsidRDefault="00F13121">
            <w:pPr>
              <w:spacing w:after="0" w:line="235" w:lineRule="auto"/>
              <w:ind w:right="0" w:firstLine="165"/>
            </w:pPr>
            <w:r>
              <w:rPr>
                <w:sz w:val="15"/>
              </w:rPr>
              <w:t xml:space="preserve">5.2.  Elabora una campaña, en colaboración grupal, con el fin de difundir la DUDH como fundamento del Derecho y la democracia, en su entorno escolar, familiar y social. </w:t>
            </w:r>
          </w:p>
          <w:p w:rsidR="00C136D1" w:rsidRDefault="00F13121">
            <w:pPr>
              <w:numPr>
                <w:ilvl w:val="1"/>
                <w:numId w:val="615"/>
              </w:numPr>
              <w:spacing w:after="0" w:line="235" w:lineRule="auto"/>
              <w:ind w:right="44" w:firstLine="165"/>
            </w:pPr>
            <w:r>
              <w:rPr>
                <w:sz w:val="15"/>
              </w:rPr>
              <w:t xml:space="preserve">Describe los hechos más influyentes en el desarrollo histórico de los derechos humanos, partiendo de la Primera generación: los derechos civiles y políticos; los de la Segunda generación: económicos, sociales y culturales y los de la Tercera: los derechos </w:t>
            </w:r>
            <w:r>
              <w:rPr>
                <w:sz w:val="15"/>
              </w:rPr>
              <w:t xml:space="preserve">de los pueblos a la solidaridad, el desarrollo y la paz. </w:t>
            </w:r>
          </w:p>
          <w:p w:rsidR="00C136D1" w:rsidRDefault="00F13121">
            <w:pPr>
              <w:numPr>
                <w:ilvl w:val="1"/>
                <w:numId w:val="615"/>
              </w:numPr>
              <w:spacing w:after="0" w:line="235" w:lineRule="auto"/>
              <w:ind w:right="44" w:firstLine="165"/>
            </w:pPr>
            <w:r>
              <w:rPr>
                <w:sz w:val="15"/>
              </w:rPr>
              <w:t xml:space="preserve">Da razones acerca del origen histórico del problema de los derechos de la mujer, reconociendo los patrones económicos y socioculturales que han fomentado la violencia y la desigualdad de género. </w:t>
            </w:r>
          </w:p>
          <w:p w:rsidR="00C136D1" w:rsidRDefault="00F13121">
            <w:pPr>
              <w:numPr>
                <w:ilvl w:val="1"/>
                <w:numId w:val="615"/>
              </w:numPr>
              <w:spacing w:after="0" w:line="235" w:lineRule="auto"/>
              <w:ind w:right="44" w:firstLine="165"/>
            </w:pPr>
            <w:r>
              <w:rPr>
                <w:sz w:val="15"/>
              </w:rPr>
              <w:t>Ju</w:t>
            </w:r>
            <w:r>
              <w:rPr>
                <w:sz w:val="15"/>
              </w:rPr>
              <w:t xml:space="preserve">stifica la necesidad de actuar en defensa de los derechos de la infancia, luchando contra la violencia y el abuso del que niños y niñas son víctimas en el siglo XXI, tales como el abuso sexual, el trabajo infantil, o su utilización como soldados, etc. </w:t>
            </w:r>
          </w:p>
          <w:p w:rsidR="00C136D1" w:rsidRDefault="00F13121">
            <w:pPr>
              <w:numPr>
                <w:ilvl w:val="1"/>
                <w:numId w:val="615"/>
              </w:numPr>
              <w:spacing w:after="0" w:line="235" w:lineRule="auto"/>
              <w:ind w:right="44" w:firstLine="165"/>
            </w:pPr>
            <w:r>
              <w:rPr>
                <w:sz w:val="15"/>
              </w:rPr>
              <w:t>Emp</w:t>
            </w:r>
            <w:r>
              <w:rPr>
                <w:sz w:val="15"/>
              </w:rPr>
              <w:t xml:space="preserve">rende, en colaboración grupal, la elaboración de una campaña contra la discriminación de la mujer y la violencia de género en su entorno familiar, escolar y social, evaluando los resultados obtenidos.  </w:t>
            </w:r>
          </w:p>
          <w:p w:rsidR="00C136D1" w:rsidRDefault="00F13121">
            <w:pPr>
              <w:spacing w:after="0" w:line="235" w:lineRule="auto"/>
              <w:ind w:right="0" w:firstLine="165"/>
            </w:pPr>
            <w:r>
              <w:rPr>
                <w:sz w:val="15"/>
              </w:rPr>
              <w:t>7.1.Investiga mediante información obtenida en distin</w:t>
            </w:r>
            <w:r>
              <w:rPr>
                <w:sz w:val="15"/>
              </w:rPr>
              <w:t xml:space="preserve">tas fuentes, acerca de los problemas y retos que tiene la aplicación de la DUDH en cuanto al ejercicio de: </w:t>
            </w:r>
          </w:p>
          <w:p w:rsidR="00C136D1" w:rsidRDefault="00F13121">
            <w:pPr>
              <w:numPr>
                <w:ilvl w:val="0"/>
                <w:numId w:val="616"/>
              </w:numPr>
              <w:spacing w:after="0" w:line="235" w:lineRule="auto"/>
              <w:ind w:right="85" w:firstLine="165"/>
            </w:pPr>
            <w:r>
              <w:rPr>
                <w:sz w:val="15"/>
              </w:rPr>
              <w:t>Los Derechos civiles, destacando los problemas relativos a la intolerancia, la exclusión social, la discriminación de la mujer, la violencia de géne</w:t>
            </w:r>
            <w:r>
              <w:rPr>
                <w:sz w:val="15"/>
              </w:rPr>
              <w:t xml:space="preserve">ro y la existencia de actitudes como: la homofobia, el racismo, la xenofobia, el acoso laboral y escolar, etc. </w:t>
            </w:r>
          </w:p>
          <w:p w:rsidR="00C136D1" w:rsidRDefault="00F13121">
            <w:pPr>
              <w:numPr>
                <w:ilvl w:val="0"/>
                <w:numId w:val="616"/>
              </w:numPr>
              <w:spacing w:after="0" w:line="259" w:lineRule="auto"/>
              <w:ind w:right="85" w:firstLine="165"/>
            </w:pPr>
            <w:r>
              <w:rPr>
                <w:sz w:val="15"/>
              </w:rPr>
              <w:t xml:space="preserve">Los Derechos políticos: guerras, terrorismo, dictaduras, genocidio, refugiados políticos, etc. </w:t>
            </w:r>
          </w:p>
          <w:p w:rsidR="00C136D1" w:rsidRDefault="00F13121">
            <w:pPr>
              <w:spacing w:after="0" w:line="259" w:lineRule="auto"/>
              <w:ind w:left="0" w:right="43" w:firstLine="166"/>
            </w:pPr>
            <w:r>
              <w:rPr>
                <w:sz w:val="15"/>
              </w:rPr>
              <w:t>7.2. Indaga, en trabajo colaborativo, acerca del</w:t>
            </w:r>
            <w:r>
              <w:rPr>
                <w:sz w:val="15"/>
              </w:rPr>
              <w:t xml:space="preserve"> trabajo de instituciones y voluntarios que, en todo el mundo, trabajan por el cumplimiento de los Derechos Humanos, tales como: Amnistía Internacional y ONGs como Manos Unidas, Médicos sin Frontera y Caritas, entre otros, elaborando y expresando sus concl</w:t>
            </w:r>
            <w:r>
              <w:rPr>
                <w:sz w:val="15"/>
              </w:rPr>
              <w:t xml:space="preserve">usiones. </w:t>
            </w:r>
          </w:p>
        </w:tc>
      </w:tr>
      <w:tr w:rsidR="00C136D1">
        <w:trPr>
          <w:trHeight w:val="295"/>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51" w:firstLine="0"/>
              <w:jc w:val="center"/>
            </w:pPr>
            <w:r>
              <w:rPr>
                <w:sz w:val="15"/>
              </w:rPr>
              <w:t xml:space="preserve">Bloque 6. Los valores éticos y su relación con la ciencia y la tecnología </w:t>
            </w:r>
          </w:p>
        </w:tc>
      </w:tr>
      <w:tr w:rsidR="00C136D1">
        <w:trPr>
          <w:trHeight w:val="6238"/>
        </w:trPr>
        <w:tc>
          <w:tcPr>
            <w:tcW w:w="3853"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17"/>
              </w:numPr>
              <w:spacing w:after="0" w:line="235" w:lineRule="auto"/>
              <w:ind w:right="42" w:firstLine="165"/>
            </w:pPr>
            <w:r>
              <w:rPr>
                <w:sz w:val="15"/>
              </w:rPr>
              <w:t xml:space="preserve">Reconocer la importancia que tiene la dimensión moral de la ciencia y la tecnología, así como la necesidad de establecer límites éticos y jurídicos con el fin de orientar su actividad conforme a los valores defendidos por la DUDH. </w:t>
            </w:r>
          </w:p>
          <w:p w:rsidR="00C136D1" w:rsidRDefault="00F13121">
            <w:pPr>
              <w:numPr>
                <w:ilvl w:val="0"/>
                <w:numId w:val="617"/>
              </w:numPr>
              <w:spacing w:after="0" w:line="235" w:lineRule="auto"/>
              <w:ind w:right="42" w:firstLine="165"/>
            </w:pPr>
            <w:r>
              <w:rPr>
                <w:sz w:val="15"/>
              </w:rPr>
              <w:t>Entender y valorar el pr</w:t>
            </w:r>
            <w:r>
              <w:rPr>
                <w:sz w:val="15"/>
              </w:rPr>
              <w:t xml:space="preserve">oblema de la tecnodependencia y la alienación humana a la que ésta conduce.  </w:t>
            </w:r>
          </w:p>
          <w:p w:rsidR="00C136D1" w:rsidRDefault="00F13121">
            <w:pPr>
              <w:numPr>
                <w:ilvl w:val="0"/>
                <w:numId w:val="617"/>
              </w:numPr>
              <w:spacing w:after="0" w:line="235" w:lineRule="auto"/>
              <w:ind w:right="42" w:firstLine="165"/>
            </w:pPr>
            <w:r>
              <w:rPr>
                <w:sz w:val="15"/>
              </w:rPr>
              <w:t>Utilizar los valores éticos contenidos en la DUDH en el campo científico y tecnológico, con el fin de evitar su aplicación inadecuada y solucionar los dilemas morales que a veces</w:t>
            </w:r>
            <w:r>
              <w:rPr>
                <w:sz w:val="15"/>
              </w:rPr>
              <w:t xml:space="preserve"> se presentan, especialmente en el terreno de la medicina y la biotecnología. </w:t>
            </w:r>
          </w:p>
          <w:p w:rsidR="00C136D1" w:rsidRDefault="00F13121">
            <w:pPr>
              <w:numPr>
                <w:ilvl w:val="0"/>
                <w:numId w:val="617"/>
              </w:numPr>
              <w:spacing w:after="0" w:line="235" w:lineRule="auto"/>
              <w:ind w:right="42" w:firstLine="165"/>
            </w:pPr>
            <w:r>
              <w:rPr>
                <w:sz w:val="15"/>
              </w:rPr>
              <w:t>Reconocer que, en la actualidad, existen casos en los que la investigación científica no es neutral, sino que está determinada por intereses políticos, económicos, etc. mediante</w:t>
            </w:r>
            <w:r>
              <w:rPr>
                <w:sz w:val="15"/>
              </w:rPr>
              <w:t xml:space="preserve"> el análisis de la idea de progreso y su interpretación equivocada, cuando los objetivos que se pretenden no respetan un código ético fundamentado en la DUDH. </w:t>
            </w:r>
          </w:p>
          <w:p w:rsidR="00C136D1" w:rsidRDefault="00F13121">
            <w:pPr>
              <w:spacing w:after="0" w:line="259" w:lineRule="auto"/>
              <w:ind w:left="166" w:right="0" w:firstLine="0"/>
              <w:jc w:val="left"/>
            </w:pPr>
            <w:r>
              <w:rPr>
                <w:sz w:val="15"/>
              </w:rPr>
              <w:t xml:space="preserve"> </w:t>
            </w:r>
          </w:p>
        </w:tc>
        <w:tc>
          <w:tcPr>
            <w:tcW w:w="605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firstLine="165"/>
            </w:pPr>
            <w:r>
              <w:rPr>
                <w:sz w:val="15"/>
              </w:rPr>
              <w:t>1.1. Utiliza información de distintas fuentes para analizar la dimensión moral de la ciencia y</w:t>
            </w:r>
            <w:r>
              <w:rPr>
                <w:sz w:val="15"/>
              </w:rPr>
              <w:t xml:space="preserve"> la tecnología, evaluando el impacto positivo y negativo que éstas pueden tener en todos los ámbitos de la vida humana, por ejemplo: social, económica, política, ética y ecológica, entre otros. </w:t>
            </w:r>
          </w:p>
          <w:p w:rsidR="00C136D1" w:rsidRDefault="00F13121">
            <w:pPr>
              <w:spacing w:after="0" w:line="235" w:lineRule="auto"/>
              <w:ind w:left="0" w:right="42" w:firstLine="165"/>
            </w:pPr>
            <w:r>
              <w:rPr>
                <w:sz w:val="15"/>
              </w:rPr>
              <w:t xml:space="preserve">1.2. Aporta argumentos que fundamenten la necesidad de poner límites éticos y jurídicos a la investigación y práctica tanto científica como tecnológica, tomando la dignidad humana y los valores éticos reconocidos en la DUDH como criterio normativo. </w:t>
            </w:r>
          </w:p>
          <w:p w:rsidR="00C136D1" w:rsidRDefault="00F13121">
            <w:pPr>
              <w:spacing w:after="0" w:line="235" w:lineRule="auto"/>
              <w:ind w:left="0" w:firstLine="165"/>
            </w:pPr>
            <w:r>
              <w:rPr>
                <w:sz w:val="15"/>
              </w:rPr>
              <w:t>1.3. R</w:t>
            </w:r>
            <w:r>
              <w:rPr>
                <w:sz w:val="15"/>
              </w:rPr>
              <w:t xml:space="preserve">ecurre a su iniciativa personal para exponer sus conclusiones acerca del tema tratado, utilizando medios informáticos y audiovisuales, de forma argumentada y ordenada racionalmente. </w:t>
            </w:r>
          </w:p>
          <w:p w:rsidR="00C136D1" w:rsidRDefault="00F13121">
            <w:pPr>
              <w:spacing w:after="0" w:line="235" w:lineRule="auto"/>
              <w:ind w:left="0" w:right="43" w:firstLine="165"/>
            </w:pPr>
            <w:r>
              <w:rPr>
                <w:sz w:val="15"/>
              </w:rPr>
              <w:t>2.1. Destaca el problema y el peligro que representa para el ser humano l</w:t>
            </w:r>
            <w:r>
              <w:rPr>
                <w:sz w:val="15"/>
              </w:rPr>
              <w:t>a tecnodependencia, señalando sus síntomas, causas y estimando sus consecuencias negativas, como una adicción incontrolada a los dispositivos electrónicos, los videojuegos y las redes sociales, conduciendo a las personas hacia una progresiva deshumanizació</w:t>
            </w:r>
            <w:r>
              <w:rPr>
                <w:sz w:val="15"/>
              </w:rPr>
              <w:t xml:space="preserve">n. </w:t>
            </w:r>
          </w:p>
          <w:p w:rsidR="00C136D1" w:rsidRDefault="00F13121">
            <w:pPr>
              <w:spacing w:after="0" w:line="235" w:lineRule="auto"/>
              <w:ind w:left="0" w:firstLine="165"/>
            </w:pPr>
            <w:r>
              <w:rPr>
                <w:sz w:val="15"/>
              </w:rPr>
              <w:t>3.1. Analiza información seleccionada de diversas fuentes, con el fin de conocer en qué consisten algunos de los avances en medicina y biotecnología, que plantean dilemas morales, tales como: la utilización de células madre, la clonación y la eugenesia</w:t>
            </w:r>
            <w:r>
              <w:rPr>
                <w:sz w:val="15"/>
              </w:rPr>
              <w:t xml:space="preserve">, entre otros, señalando algunos peligros que éstos encierran si se prescinde del respeto a la dignidad humana y sus valores fundamentales.  </w:t>
            </w:r>
          </w:p>
          <w:p w:rsidR="00C136D1" w:rsidRDefault="00F13121">
            <w:pPr>
              <w:spacing w:after="0" w:line="235" w:lineRule="auto"/>
              <w:ind w:left="0" w:right="42" w:firstLine="165"/>
            </w:pPr>
            <w:r>
              <w:rPr>
                <w:sz w:val="15"/>
              </w:rPr>
              <w:t>3.2. Presenta una actitud de tolerancia y respeto ante las diferentes opiniones que se expresan en la confrontació</w:t>
            </w:r>
            <w:r>
              <w:rPr>
                <w:sz w:val="15"/>
              </w:rPr>
              <w:t xml:space="preserve">n de ideas, con el fin de solucionar los dilemas éticos, sin olvidar la necesidad de utilizar el rigor en la fundamentación racional y ética de todas las alternativas de solución planteadas.  </w:t>
            </w:r>
          </w:p>
          <w:p w:rsidR="00C136D1" w:rsidRDefault="00F13121">
            <w:pPr>
              <w:spacing w:after="0" w:line="235" w:lineRule="auto"/>
              <w:ind w:left="0" w:right="43" w:firstLine="165"/>
            </w:pPr>
            <w:r>
              <w:rPr>
                <w:sz w:val="15"/>
              </w:rPr>
              <w:t>4.1. Obtiene y selecciona información, en trabajo colaborativo,</w:t>
            </w:r>
            <w:r>
              <w:rPr>
                <w:sz w:val="15"/>
              </w:rPr>
              <w:t xml:space="preserve"> de algunos casos en los que la investigación científica y tecnológica no ha sido guiada ni es compatible con los valores éticos de la DUDH, generando impactos negativos en el ámbito humano y medioambiental, señalando las causas. </w:t>
            </w:r>
          </w:p>
          <w:p w:rsidR="00C136D1" w:rsidRDefault="00F13121">
            <w:pPr>
              <w:spacing w:after="0" w:line="235" w:lineRule="auto"/>
              <w:ind w:left="0" w:right="44" w:firstLine="165"/>
            </w:pPr>
            <w:r>
              <w:rPr>
                <w:sz w:val="15"/>
              </w:rPr>
              <w:t>4.2. Diserta, en colabora</w:t>
            </w:r>
            <w:r>
              <w:rPr>
                <w:sz w:val="15"/>
              </w:rPr>
              <w:t xml:space="preserve">ción grupal, acerca de la idea de “progreso” en la ciencia y su relación con los valores éticos, el respeto a la dignidad humana y su entorno, elaborando y exponiendo conclusiones.  </w:t>
            </w:r>
          </w:p>
          <w:p w:rsidR="00C136D1" w:rsidRDefault="00F13121">
            <w:pPr>
              <w:spacing w:after="0" w:line="259" w:lineRule="auto"/>
              <w:ind w:left="0" w:right="42" w:firstLine="165"/>
            </w:pPr>
            <w:r>
              <w:rPr>
                <w:sz w:val="15"/>
              </w:rPr>
              <w:t>4.3. Selecciona y contrasta información, en colaboración grupal, acerca d</w:t>
            </w:r>
            <w:r>
              <w:rPr>
                <w:sz w:val="15"/>
              </w:rPr>
              <w:t>e algunas de las amenazas que, para el medio ambiente y la vida, está teniendo la aplicación indiscriminada de la ciencia y la tecnología, tales como: la explotación descontrolada de los recursos naturales, la destrucción de hábitats, la contaminación quím</w:t>
            </w:r>
            <w:r>
              <w:rPr>
                <w:sz w:val="15"/>
              </w:rPr>
              <w:t xml:space="preserve">ica e industrial, la lluvia ácida, el cambio climático, la desertificación, etc. </w:t>
            </w:r>
          </w:p>
        </w:tc>
      </w:tr>
    </w:tbl>
    <w:p w:rsidR="00C136D1" w:rsidRDefault="00F13121">
      <w:pPr>
        <w:ind w:left="3970" w:right="37" w:firstLine="0"/>
      </w:pPr>
      <w:r>
        <w:t xml:space="preserve">Valores éticos. 4º ESO </w:t>
      </w:r>
    </w:p>
    <w:tbl>
      <w:tblPr>
        <w:tblStyle w:val="TableGrid"/>
        <w:tblW w:w="9907" w:type="dxa"/>
        <w:tblInd w:w="2" w:type="dxa"/>
        <w:tblCellMar>
          <w:top w:w="88" w:type="dxa"/>
          <w:left w:w="55" w:type="dxa"/>
          <w:bottom w:w="0" w:type="dxa"/>
          <w:right w:w="15" w:type="dxa"/>
        </w:tblCellMar>
        <w:tblLook w:val="04A0" w:firstRow="1" w:lastRow="0" w:firstColumn="1" w:lastColumn="0" w:noHBand="0" w:noVBand="1"/>
      </w:tblPr>
      <w:tblGrid>
        <w:gridCol w:w="3846"/>
        <w:gridCol w:w="6061"/>
      </w:tblGrid>
      <w:tr w:rsidR="00C136D1">
        <w:trPr>
          <w:trHeight w:val="295"/>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1" w:firstLine="0"/>
              <w:jc w:val="center"/>
            </w:pPr>
            <w:r>
              <w:rPr>
                <w:sz w:val="15"/>
              </w:rPr>
              <w:t xml:space="preserve">Criterios de evaluación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1. La dignidad de la persona </w:t>
            </w:r>
          </w:p>
        </w:tc>
      </w:tr>
      <w:tr w:rsidR="00C136D1">
        <w:trPr>
          <w:trHeight w:val="1519"/>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0" w:firstLine="165"/>
            </w:pPr>
            <w:r>
              <w:rPr>
                <w:sz w:val="15"/>
              </w:rPr>
              <w:t>1. Interpretar y valorar la importancia de la dignidad de la persona, como el valor del que parte y en el que se fundamenta la DUDH, subrayando los atributos inherentes a la naturaleza humana y los derechos inalienables y universales que derivan de ella, c</w:t>
            </w:r>
            <w:r>
              <w:rPr>
                <w:sz w:val="15"/>
              </w:rPr>
              <w:t xml:space="preserve">omo el punto de partida sobre el que deben girar los valores éticos en las relaciones humanas a nivel personal, social, estatal y universal.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Identifica en la dignidad del ser humano, en tanto que persona y los atributos inherentes a su naturaleza, e</w:t>
            </w:r>
            <w:r>
              <w:rPr>
                <w:sz w:val="15"/>
              </w:rPr>
              <w:t xml:space="preserve">l origen de los derechos inalienables y universales que establece la DUDH. </w:t>
            </w:r>
          </w:p>
          <w:p w:rsidR="00C136D1" w:rsidRDefault="00F13121">
            <w:pPr>
              <w:spacing w:after="0" w:line="235" w:lineRule="auto"/>
              <w:ind w:left="0" w:right="0" w:firstLine="165"/>
              <w:jc w:val="left"/>
            </w:pPr>
            <w:r>
              <w:rPr>
                <w:sz w:val="15"/>
              </w:rPr>
              <w:t xml:space="preserve">1.2. Identifica, en la DUDH, los atributos esenciales del ser humano: la razón, la conciencia y la libertad. </w:t>
            </w:r>
          </w:p>
          <w:p w:rsidR="00C136D1" w:rsidRDefault="00F13121">
            <w:pPr>
              <w:spacing w:after="0" w:line="259" w:lineRule="auto"/>
              <w:ind w:left="0" w:right="41" w:firstLine="165"/>
            </w:pPr>
            <w:r>
              <w:rPr>
                <w:sz w:val="15"/>
              </w:rPr>
              <w:t xml:space="preserve">1.3. Relaciona de forma adecuada los siguientes términos y expresiones, utilizados en la DUDH: dignidad de la persona, fraternidad, libertad humana, trato digno, juicio justo, trato inhumano o degradante, arbitrariamente detenido, presunción de inocencia, </w:t>
            </w:r>
            <w:r>
              <w:rPr>
                <w:sz w:val="15"/>
              </w:rPr>
              <w:t xml:space="preserve">discriminación, violación de derechos, etc.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Bloque 2. La comprensión, el respeto y la igualdad en las relaciones interpersonales </w:t>
            </w:r>
          </w:p>
        </w:tc>
      </w:tr>
      <w:tr w:rsidR="00C136D1">
        <w:trPr>
          <w:trHeight w:val="3092"/>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18"/>
              </w:numPr>
              <w:spacing w:after="0" w:line="235" w:lineRule="auto"/>
              <w:ind w:right="41" w:firstLine="165"/>
            </w:pPr>
            <w:r>
              <w:rPr>
                <w:sz w:val="15"/>
              </w:rPr>
              <w:t xml:space="preserve">Explicar, basándose en la DUDH, los principios que deben regir las relaciones entre los ciudadanos y el Estado, con el fin de favorecer su cumplimiento en la sociedad en la que viven. </w:t>
            </w:r>
          </w:p>
          <w:p w:rsidR="00C136D1" w:rsidRDefault="00F13121">
            <w:pPr>
              <w:numPr>
                <w:ilvl w:val="0"/>
                <w:numId w:val="618"/>
              </w:numPr>
              <w:spacing w:after="0" w:line="235" w:lineRule="auto"/>
              <w:ind w:right="41" w:firstLine="165"/>
            </w:pPr>
            <w:r>
              <w:rPr>
                <w:sz w:val="15"/>
              </w:rPr>
              <w:t xml:space="preserve">Explicar en qué consiste la socialización global y su relación con los </w:t>
            </w:r>
            <w:r>
              <w:rPr>
                <w:sz w:val="15"/>
              </w:rPr>
              <w:t xml:space="preserve">medios de comunicación masiva, valorando sus efectos en la vida y el desarrollo moral de las personas y de la sociedad, reflexionando acerca del papel que deben tener la Ética y el Estado en relación con este tema.  </w:t>
            </w:r>
          </w:p>
          <w:p w:rsidR="00C136D1" w:rsidRDefault="00F13121">
            <w:pPr>
              <w:spacing w:after="0" w:line="259" w:lineRule="auto"/>
              <w:ind w:left="166" w:right="0" w:firstLine="0"/>
              <w:jc w:val="left"/>
            </w:pPr>
            <w:r>
              <w:rPr>
                <w:sz w:val="15"/>
              </w:rPr>
              <w:t xml:space="preserve">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Comenta, según lo establecido p</w:t>
            </w:r>
            <w:r>
              <w:rPr>
                <w:sz w:val="15"/>
              </w:rPr>
              <w:t xml:space="preserve">or la DUDH en los artículos del 12 al 17, los derechos del individuo que el Estado debe respetar y fomentar, en las relaciones existentes entre ambos. </w:t>
            </w:r>
          </w:p>
          <w:p w:rsidR="00C136D1" w:rsidRDefault="00F13121">
            <w:pPr>
              <w:spacing w:after="0" w:line="235" w:lineRule="auto"/>
              <w:ind w:left="0" w:right="0" w:firstLine="165"/>
            </w:pPr>
            <w:r>
              <w:rPr>
                <w:sz w:val="15"/>
              </w:rPr>
              <w:t>1.2. Explica los límites del Estado que establece la DUDH en los artículos del 18 al 21, al determinar l</w:t>
            </w:r>
            <w:r>
              <w:rPr>
                <w:sz w:val="15"/>
              </w:rPr>
              <w:t xml:space="preserve">as libertades de los ciudadanos que éste debe proteger y respetar. </w:t>
            </w:r>
          </w:p>
          <w:p w:rsidR="00C136D1" w:rsidRDefault="00F13121">
            <w:pPr>
              <w:spacing w:after="0" w:line="235" w:lineRule="auto"/>
              <w:ind w:left="0" w:right="38" w:firstLine="165"/>
            </w:pPr>
            <w:r>
              <w:rPr>
                <w:sz w:val="15"/>
              </w:rPr>
              <w:t xml:space="preserve">1.3.  Elabora una presentación con soporte informático y audiovisual, ilustrando los contenidos más sobresalientes tratados en el tema y exponiendo sus conclusiones de forma argumentada. </w:t>
            </w:r>
          </w:p>
          <w:p w:rsidR="00C136D1" w:rsidRDefault="00F13121">
            <w:pPr>
              <w:spacing w:after="0" w:line="235" w:lineRule="auto"/>
              <w:ind w:left="0" w:right="0" w:firstLine="165"/>
            </w:pPr>
            <w:r>
              <w:rPr>
                <w:sz w:val="15"/>
              </w:rPr>
              <w:t xml:space="preserve">2.1. Describe y evalúa el proceso de socialización global, mediante el cual se produce la interiorización de valores, normas, costumbres, etc. </w:t>
            </w:r>
          </w:p>
          <w:p w:rsidR="00C136D1" w:rsidRDefault="00F13121">
            <w:pPr>
              <w:spacing w:after="0" w:line="235" w:lineRule="auto"/>
              <w:ind w:left="0" w:right="41" w:firstLine="165"/>
            </w:pPr>
            <w:r>
              <w:rPr>
                <w:sz w:val="15"/>
              </w:rPr>
              <w:t>2.2. Señala los peligros que encierra el fenómeno de la socialización global si se desarrolla al margen de los v</w:t>
            </w:r>
            <w:r>
              <w:rPr>
                <w:sz w:val="15"/>
              </w:rPr>
              <w:t xml:space="preserve">alores éticos universales, debatiendo acerca de la necesidad de establecer límites éticos y jurídicos en este tema. </w:t>
            </w:r>
          </w:p>
          <w:p w:rsidR="00C136D1" w:rsidRDefault="00F13121">
            <w:pPr>
              <w:spacing w:after="0" w:line="235" w:lineRule="auto"/>
              <w:ind w:left="0" w:right="0" w:firstLine="165"/>
            </w:pPr>
            <w:r>
              <w:rPr>
                <w:sz w:val="15"/>
              </w:rPr>
              <w:t>2.3. Diserta, acerca del impacto que tienen los medios de comunicación masiva en la vida moral de las personas y de la sociedad, expresando</w:t>
            </w:r>
            <w:r>
              <w:rPr>
                <w:sz w:val="15"/>
              </w:rPr>
              <w:t xml:space="preserve"> sus opiniones con rigor intelectual. </w:t>
            </w:r>
          </w:p>
          <w:p w:rsidR="00C136D1" w:rsidRDefault="00F13121">
            <w:pPr>
              <w:spacing w:after="0" w:line="259" w:lineRule="auto"/>
              <w:ind w:right="40" w:firstLine="165"/>
            </w:pPr>
            <w:r>
              <w:rPr>
                <w:sz w:val="15"/>
              </w:rPr>
              <w:t xml:space="preserve">2.4. Valora la necesidad de una regulación ética y jurídica en relación con el uso de medios de comunicación masiva, respetando el derecho a la información y a la libertad de expresión que poseen los ciudadanos.  </w:t>
            </w:r>
          </w:p>
        </w:tc>
      </w:tr>
    </w:tbl>
    <w:p w:rsidR="00C136D1" w:rsidRDefault="00C136D1">
      <w:pPr>
        <w:spacing w:after="0" w:line="259" w:lineRule="auto"/>
        <w:ind w:left="-998" w:right="42" w:firstLine="0"/>
        <w:jc w:val="left"/>
      </w:pPr>
    </w:p>
    <w:tbl>
      <w:tblPr>
        <w:tblStyle w:val="TableGrid"/>
        <w:tblW w:w="9907" w:type="dxa"/>
        <w:tblInd w:w="2" w:type="dxa"/>
        <w:tblCellMar>
          <w:top w:w="86" w:type="dxa"/>
          <w:left w:w="55" w:type="dxa"/>
          <w:bottom w:w="0" w:type="dxa"/>
          <w:right w:w="13" w:type="dxa"/>
        </w:tblCellMar>
        <w:tblLook w:val="04A0" w:firstRow="1" w:lastRow="0" w:firstColumn="1" w:lastColumn="0" w:noHBand="0" w:noVBand="1"/>
      </w:tblPr>
      <w:tblGrid>
        <w:gridCol w:w="3846"/>
        <w:gridCol w:w="6061"/>
      </w:tblGrid>
      <w:tr w:rsidR="00C136D1">
        <w:trPr>
          <w:trHeight w:val="295"/>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3. La reflexión ética </w:t>
            </w:r>
          </w:p>
        </w:tc>
      </w:tr>
      <w:tr w:rsidR="00C136D1">
        <w:trPr>
          <w:trHeight w:val="4316"/>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19"/>
              </w:numPr>
              <w:spacing w:after="0" w:line="235" w:lineRule="auto"/>
              <w:ind w:right="44" w:firstLine="165"/>
            </w:pPr>
            <w:r>
              <w:rPr>
                <w:sz w:val="15"/>
              </w:rPr>
              <w:t>Reconocer que, en el mundo actual de grandes y rápidos cambios, la necesidad de una regulación ética es fundamental, debido a la magnitud de los peligros a los que se enfrenta el ser humano, resultando necesaria su actualización y ampliación a los nuevos c</w:t>
            </w:r>
            <w:r>
              <w:rPr>
                <w:sz w:val="15"/>
              </w:rPr>
              <w:t xml:space="preserve">ampos de acción de la persona, con el fin de garantizar el cumplimiento de los derechos humanos. </w:t>
            </w:r>
          </w:p>
          <w:p w:rsidR="00C136D1" w:rsidRDefault="00F13121">
            <w:pPr>
              <w:numPr>
                <w:ilvl w:val="0"/>
                <w:numId w:val="619"/>
              </w:numPr>
              <w:spacing w:after="0" w:line="235" w:lineRule="auto"/>
              <w:ind w:right="44" w:firstLine="165"/>
            </w:pPr>
            <w:r>
              <w:rPr>
                <w:sz w:val="15"/>
              </w:rPr>
              <w:t>Comprender y apreciar la importancia que tienen para el ser humano del s.XXI, las circunstancias que le rodean, destacando los límites que le imponen y las op</w:t>
            </w:r>
            <w:r>
              <w:rPr>
                <w:sz w:val="15"/>
              </w:rPr>
              <w:t xml:space="preserve">ortunidades que le ofrecen para la elaboración de su proyecto de vida, conforme a los valores éticos que libremente elige y que dan sentido a su existencia. </w:t>
            </w:r>
          </w:p>
          <w:p w:rsidR="00C136D1" w:rsidRDefault="00F13121">
            <w:pPr>
              <w:numPr>
                <w:ilvl w:val="0"/>
                <w:numId w:val="619"/>
              </w:numPr>
              <w:spacing w:after="0" w:line="235" w:lineRule="auto"/>
              <w:ind w:right="44" w:firstLine="165"/>
            </w:pPr>
            <w:r>
              <w:rPr>
                <w:sz w:val="15"/>
              </w:rPr>
              <w:t xml:space="preserve">Distinguir los principales valores éticos en los que se fundamentan las éticas formales, estableciendo su relación con la ética kantiana y señalando la importancia que este filósofo le atribuye a la autonomía de la persona como valor ético fundamental.  </w:t>
            </w:r>
          </w:p>
          <w:p w:rsidR="00C136D1" w:rsidRDefault="00F13121">
            <w:pPr>
              <w:numPr>
                <w:ilvl w:val="0"/>
                <w:numId w:val="619"/>
              </w:numPr>
              <w:spacing w:after="0" w:line="235" w:lineRule="auto"/>
              <w:ind w:right="44" w:firstLine="165"/>
            </w:pPr>
            <w:r>
              <w:rPr>
                <w:sz w:val="15"/>
              </w:rPr>
              <w:t>I</w:t>
            </w:r>
            <w:r>
              <w:rPr>
                <w:sz w:val="15"/>
              </w:rPr>
              <w:t xml:space="preserve">dentificar la Ética del Discurso, de Habermas y Apel, como una ética formal, que destaca el valor del diálogo y el consenso en la comunidad, como procedimiento para encontrar normas éticas justas. </w:t>
            </w:r>
          </w:p>
          <w:p w:rsidR="00C136D1" w:rsidRDefault="00F13121">
            <w:pPr>
              <w:spacing w:after="0" w:line="259" w:lineRule="auto"/>
              <w:ind w:left="166" w:right="0" w:firstLine="0"/>
              <w:jc w:val="left"/>
            </w:pPr>
            <w:r>
              <w:rPr>
                <w:sz w:val="15"/>
              </w:rPr>
              <w:t xml:space="preserve">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0" w:firstLine="165"/>
            </w:pPr>
            <w:r>
              <w:rPr>
                <w:sz w:val="15"/>
              </w:rPr>
              <w:t>1.1. Justifica racionalmente y estima la importancia de la reflexión ética en el s. XXI, como instrumento de protección de los derechos humanos ante el peligro que pueden representar entes poseedores de grandes intereses políticos y económicos y grupos vio</w:t>
            </w:r>
            <w:r>
              <w:rPr>
                <w:sz w:val="15"/>
              </w:rPr>
              <w:t xml:space="preserve">lentos, que tienen a su alcance armamento de gran alcance científico y tecnológico, capaces de poner en gran riesgo los derechos fundamentales de la persona. </w:t>
            </w:r>
          </w:p>
          <w:p w:rsidR="00C136D1" w:rsidRDefault="00F13121">
            <w:pPr>
              <w:spacing w:after="0" w:line="235" w:lineRule="auto"/>
              <w:ind w:left="0" w:right="42" w:firstLine="165"/>
            </w:pPr>
            <w:r>
              <w:rPr>
                <w:sz w:val="15"/>
              </w:rPr>
              <w:t>1.2. Señala algunos de los nuevos campos a los que se aplica la etica, tales como, el profesional</w:t>
            </w:r>
            <w:r>
              <w:rPr>
                <w:sz w:val="15"/>
              </w:rPr>
              <w:t xml:space="preserve">, la bioética, el medioambiente, la economía, la empresa, la ciencia y la tecnología, entre otras. </w:t>
            </w:r>
          </w:p>
          <w:p w:rsidR="00C136D1" w:rsidRDefault="00F13121">
            <w:pPr>
              <w:spacing w:after="0" w:line="235" w:lineRule="auto"/>
              <w:ind w:left="0" w:right="40" w:firstLine="165"/>
            </w:pPr>
            <w:r>
              <w:rPr>
                <w:sz w:val="15"/>
              </w:rPr>
              <w:t>2.1. Describe y evalúa las circunstancias que en el momento actual le rodean, identificando las limitaciones y oportunidades que se le plantean, desde las p</w:t>
            </w:r>
            <w:r>
              <w:rPr>
                <w:sz w:val="15"/>
              </w:rPr>
              <w:t xml:space="preserve">erspectivas sociales, laborales, educativas, económicas, familiares, afectivas, etc., con el objeto de diseñar, a partir de ellas, su proyecto de vida personal, determinando libremente los valores éticos que han de guiarlo. </w:t>
            </w:r>
          </w:p>
          <w:p w:rsidR="00C136D1" w:rsidRDefault="00F13121">
            <w:pPr>
              <w:spacing w:after="0" w:line="235" w:lineRule="auto"/>
              <w:ind w:left="0" w:right="0" w:firstLine="165"/>
            </w:pPr>
            <w:r>
              <w:rPr>
                <w:sz w:val="15"/>
              </w:rPr>
              <w:t>3.1. Define los elementos disti</w:t>
            </w:r>
            <w:r>
              <w:rPr>
                <w:sz w:val="15"/>
              </w:rPr>
              <w:t xml:space="preserve">ntivos de las éticas formales y los compara con los relativos a las éticas materiales. </w:t>
            </w:r>
          </w:p>
          <w:p w:rsidR="00C136D1" w:rsidRDefault="00F13121">
            <w:pPr>
              <w:spacing w:after="0" w:line="235" w:lineRule="auto"/>
              <w:ind w:left="0" w:right="0" w:firstLine="165"/>
            </w:pPr>
            <w:r>
              <w:rPr>
                <w:sz w:val="15"/>
              </w:rPr>
              <w:t xml:space="preserve">3.2. Explica las características de la ética kantiana: formal, universal y racional, así como la importancia de su aportación a la Ética universal. </w:t>
            </w:r>
          </w:p>
          <w:p w:rsidR="00C136D1" w:rsidRDefault="00F13121">
            <w:pPr>
              <w:spacing w:after="0" w:line="235" w:lineRule="auto"/>
              <w:ind w:left="0" w:right="0" w:firstLine="165"/>
            </w:pPr>
            <w:r>
              <w:rPr>
                <w:sz w:val="15"/>
              </w:rPr>
              <w:t>3.3. Aprecia, en la</w:t>
            </w:r>
            <w:r>
              <w:rPr>
                <w:sz w:val="15"/>
              </w:rPr>
              <w:t xml:space="preserve"> ética kantiana, su fundamento en la autonomía de la persona como valor ético esencial y su manifestación en el imperativo categórico y sus formulaciones. </w:t>
            </w:r>
          </w:p>
          <w:p w:rsidR="00C136D1" w:rsidRDefault="00F13121">
            <w:pPr>
              <w:spacing w:after="0" w:line="235" w:lineRule="auto"/>
              <w:ind w:left="0" w:right="43" w:firstLine="165"/>
            </w:pPr>
            <w:r>
              <w:rPr>
                <w:sz w:val="15"/>
              </w:rPr>
              <w:t>4.1. Identifica la Ética del Discurso como una ética formal y describe en qué consiste el imperativo</w:t>
            </w:r>
            <w:r>
              <w:rPr>
                <w:sz w:val="15"/>
              </w:rPr>
              <w:t xml:space="preserve"> categórico que formula, señalando las similitudes y diferencias que posee con el imperativo de la ética de Kant. </w:t>
            </w:r>
          </w:p>
          <w:p w:rsidR="00C136D1" w:rsidRDefault="00F13121">
            <w:pPr>
              <w:spacing w:after="0" w:line="259" w:lineRule="auto"/>
              <w:ind w:left="0" w:right="0" w:firstLine="165"/>
              <w:jc w:val="left"/>
            </w:pPr>
            <w:r>
              <w:rPr>
                <w:sz w:val="15"/>
              </w:rPr>
              <w:t>4.2. Utiliza su iniciativa personal y emprendedora para elaborar una presentación con soporte informático acerca de las éticas formales, expr</w:t>
            </w:r>
            <w:r>
              <w:rPr>
                <w:sz w:val="15"/>
              </w:rPr>
              <w:t xml:space="preserve">esando y elaborando conclusiones fundamentadas.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7" w:firstLine="0"/>
              <w:jc w:val="center"/>
            </w:pPr>
            <w:r>
              <w:rPr>
                <w:sz w:val="15"/>
              </w:rPr>
              <w:t xml:space="preserve">Bloque 4. La justicia y la política </w:t>
            </w:r>
          </w:p>
        </w:tc>
      </w:tr>
      <w:tr w:rsidR="00C136D1">
        <w:trPr>
          <w:trHeight w:val="3442"/>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20"/>
              </w:numPr>
              <w:spacing w:after="0" w:line="235" w:lineRule="auto"/>
              <w:ind w:right="42" w:firstLine="165"/>
            </w:pPr>
            <w:r>
              <w:rPr>
                <w:sz w:val="15"/>
              </w:rPr>
              <w:t xml:space="preserve">Concebir la democracia, no sólo como una forma de gobierno, sino como un estilo de vida ciudadana, consciente de su deber como elemento activo de la vida política, colaborando en la defensa y difusión de los derechos humanos tanto en su vida personal como </w:t>
            </w:r>
            <w:r>
              <w:rPr>
                <w:sz w:val="15"/>
              </w:rPr>
              <w:t xml:space="preserve">social. </w:t>
            </w:r>
          </w:p>
          <w:p w:rsidR="00C136D1" w:rsidRDefault="00F13121">
            <w:pPr>
              <w:numPr>
                <w:ilvl w:val="0"/>
                <w:numId w:val="620"/>
              </w:numPr>
              <w:spacing w:after="0" w:line="235" w:lineRule="auto"/>
              <w:ind w:right="42" w:firstLine="165"/>
            </w:pPr>
            <w:r>
              <w:rPr>
                <w:sz w:val="15"/>
              </w:rPr>
              <w:t>Reflexionar acerca del deber que tienen los ciudadanos y los Estados de promover la enseñanza y la difusión de los valores éticos, como instrumentos indispensables para la defensa de la dignidad y los derechos humanos, ante el peligro que el fenóm</w:t>
            </w:r>
            <w:r>
              <w:rPr>
                <w:sz w:val="15"/>
              </w:rPr>
              <w:t xml:space="preserve">eno de la globalización puede representar para la destrucción del planeta y la deshumanización de la persona.  </w:t>
            </w:r>
          </w:p>
          <w:p w:rsidR="00C136D1" w:rsidRDefault="00F13121">
            <w:pPr>
              <w:spacing w:after="0" w:line="259" w:lineRule="auto"/>
              <w:ind w:left="166" w:right="0" w:firstLine="0"/>
              <w:jc w:val="left"/>
            </w:pPr>
            <w:r>
              <w:rPr>
                <w:sz w:val="15"/>
              </w:rPr>
              <w:t xml:space="preserve">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Comprende la importancia que tiene para la democracia y la justicia, que los ciudadanos conozcan y cumplan con sus deberes, entre ellos, la defensa de los valores éticos y cívicos, el cuidado y conservación de todos los bienes y servicios públicos, la</w:t>
            </w:r>
            <w:r>
              <w:rPr>
                <w:sz w:val="15"/>
              </w:rPr>
              <w:t xml:space="preserve"> participación en la elección de los representantes políticos, el respeto y la tolerancia a la pluralidad de ideas y de creencias, el acatamiento de las leyes y de las sentencias de los tribunales de justicia, así como, el pago de los impuestos establecido</w:t>
            </w:r>
            <w:r>
              <w:rPr>
                <w:sz w:val="15"/>
              </w:rPr>
              <w:t xml:space="preserve">s, entre otros. </w:t>
            </w:r>
          </w:p>
          <w:p w:rsidR="00C136D1" w:rsidRDefault="00F13121">
            <w:pPr>
              <w:spacing w:after="0" w:line="235" w:lineRule="auto"/>
              <w:ind w:left="0" w:right="43" w:firstLine="165"/>
            </w:pPr>
            <w:r>
              <w:rPr>
                <w:sz w:val="15"/>
              </w:rPr>
              <w:t>2.1. Diserta y elabora conclusiones, en grupo, acerca de las terribles consecuencias que puede tener para el ser humano, el fenómeno de la globalización, si no se establece una regulación ética y política, tales como: el egoísmo, la desigu</w:t>
            </w:r>
            <w:r>
              <w:rPr>
                <w:sz w:val="15"/>
              </w:rPr>
              <w:t xml:space="preserve">aldad, la interdependencia, la internacionalización de los conflictos armados, la imposición de modelos culturales determinados por intereses económicos que promueven el consumismo y la pérdida de libertad humana, entre otros.  </w:t>
            </w:r>
          </w:p>
          <w:p w:rsidR="00C136D1" w:rsidRDefault="00F13121">
            <w:pPr>
              <w:spacing w:after="0" w:line="259" w:lineRule="auto"/>
              <w:ind w:left="0" w:right="40" w:firstLine="165"/>
            </w:pPr>
            <w:r>
              <w:rPr>
                <w:sz w:val="15"/>
              </w:rPr>
              <w:t>2.2. Comenta el deber ético</w:t>
            </w:r>
            <w:r>
              <w:rPr>
                <w:sz w:val="15"/>
              </w:rPr>
              <w:t xml:space="preserve"> y político que tienen todos los Estados, ante los riesgos de la globalización, de tomar medidas de protección de los Derechos Humanos, especialmente la obligación de fomentar la enseñanza de los valores éticos, su vigencia y la necesidad de respetarlos en</w:t>
            </w:r>
            <w:r>
              <w:rPr>
                <w:sz w:val="15"/>
              </w:rPr>
              <w:t xml:space="preserve"> todo el mundo, tales como, el deber de contribuir en la construcción de una sociedad justa y solidaria , fomentando la tolerancia, el respeto a los derechos de los demás, la honestidad, la lealtad, el pacifismo, la prudencia y la mutua comprensión mediant</w:t>
            </w:r>
            <w:r>
              <w:rPr>
                <w:sz w:val="15"/>
              </w:rPr>
              <w:t xml:space="preserve">e el diálogo, la defensa y protección de la naturaleza, entre otros. </w:t>
            </w:r>
          </w:p>
        </w:tc>
      </w:tr>
      <w:tr w:rsidR="00C136D1">
        <w:trPr>
          <w:trHeight w:val="295"/>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Criterios de evaluación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Estándares de aprendizaje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5. Los valores éticos, el Derecho, la DUDH y otros tratados internacionales sobre derechos humanos </w:t>
            </w:r>
          </w:p>
        </w:tc>
      </w:tr>
      <w:tr w:rsidR="00C136D1">
        <w:trPr>
          <w:trHeight w:val="7986"/>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21"/>
              </w:numPr>
              <w:spacing w:after="0" w:line="235" w:lineRule="auto"/>
              <w:ind w:right="43" w:firstLine="165"/>
            </w:pPr>
            <w:r>
              <w:rPr>
                <w:sz w:val="15"/>
              </w:rPr>
              <w:t>Apreciar la necesidad de las leyes jurídicas en el Estado, para garantizar el respeto a los derechos humanos y disertar acerca de algunos dilemas morales en los que existe un conflicto entre los deberes éticos, relativos a la conciencia de la persona y los</w:t>
            </w:r>
            <w:r>
              <w:rPr>
                <w:sz w:val="15"/>
              </w:rPr>
              <w:t xml:space="preserve"> deberes cívicos que le imponen las leyes jurídicas. </w:t>
            </w:r>
          </w:p>
          <w:p w:rsidR="00C136D1" w:rsidRDefault="00F13121">
            <w:pPr>
              <w:numPr>
                <w:ilvl w:val="0"/>
                <w:numId w:val="621"/>
              </w:numPr>
              <w:spacing w:after="0" w:line="235" w:lineRule="auto"/>
              <w:ind w:right="43" w:firstLine="165"/>
            </w:pPr>
            <w:r>
              <w:rPr>
                <w:sz w:val="15"/>
              </w:rPr>
              <w:t xml:space="preserve">Disertar acerca de la teoría de Rawls basada en la justicia como equidad y como fundamento ético del </w:t>
            </w:r>
          </w:p>
          <w:p w:rsidR="00C136D1" w:rsidRDefault="00F13121">
            <w:pPr>
              <w:spacing w:after="0" w:line="259" w:lineRule="auto"/>
              <w:ind w:left="0" w:right="0" w:firstLine="0"/>
              <w:jc w:val="left"/>
            </w:pPr>
            <w:r>
              <w:rPr>
                <w:sz w:val="15"/>
              </w:rPr>
              <w:t xml:space="preserve">Derecho, emitiendo un juico crítico acerca de ella. </w:t>
            </w:r>
          </w:p>
          <w:p w:rsidR="00C136D1" w:rsidRDefault="00F13121">
            <w:pPr>
              <w:numPr>
                <w:ilvl w:val="0"/>
                <w:numId w:val="621"/>
              </w:numPr>
              <w:spacing w:after="0" w:line="235" w:lineRule="auto"/>
              <w:ind w:right="43" w:firstLine="165"/>
            </w:pPr>
            <w:r>
              <w:rPr>
                <w:sz w:val="15"/>
              </w:rPr>
              <w:t>Valorar la DUDH como conjunto de ideales irrenu</w:t>
            </w:r>
            <w:r>
              <w:rPr>
                <w:sz w:val="15"/>
              </w:rPr>
              <w:t>nciables, teniendo presente los problemas y deficiencias que existen en su aplicación, especialmente en lo relativo al ámbito económico y social, indicando la importancia de las instituciones y los voluntarios que trabajan por la defensa de los derechos hu</w:t>
            </w:r>
            <w:r>
              <w:rPr>
                <w:sz w:val="15"/>
              </w:rPr>
              <w:t xml:space="preserve">manos. </w:t>
            </w:r>
          </w:p>
          <w:p w:rsidR="00C136D1" w:rsidRDefault="00F13121">
            <w:pPr>
              <w:numPr>
                <w:ilvl w:val="0"/>
                <w:numId w:val="621"/>
              </w:numPr>
              <w:spacing w:after="0" w:line="235" w:lineRule="auto"/>
              <w:ind w:right="43" w:firstLine="165"/>
            </w:pPr>
            <w:r>
              <w:rPr>
                <w:sz w:val="15"/>
              </w:rPr>
              <w:t>Entender la seguridad y la paz como un derecho reconocido en la DUDH (art. 3) y como un compromiso de los españoles a nivel nacional e internacional (Constitución Española, preámbulo), identificando y evaluando el peligro de las nuevas amenazas, qu</w:t>
            </w:r>
            <w:r>
              <w:rPr>
                <w:sz w:val="15"/>
              </w:rPr>
              <w:t xml:space="preserve">e contra ellas, han surgido en los últimos tiempos. </w:t>
            </w:r>
          </w:p>
          <w:p w:rsidR="00C136D1" w:rsidRDefault="00F13121">
            <w:pPr>
              <w:numPr>
                <w:ilvl w:val="0"/>
                <w:numId w:val="621"/>
              </w:numPr>
              <w:spacing w:after="0" w:line="259" w:lineRule="auto"/>
              <w:ind w:right="43" w:firstLine="165"/>
            </w:pPr>
            <w:r>
              <w:rPr>
                <w:sz w:val="15"/>
              </w:rPr>
              <w:t>Conocer la misión atribuida, en la Constitución Española, a las fuerzas armadas y su relación con los compromisos que España tiene con los organismos internacionales a favor de la seguridad y la paz, ref</w:t>
            </w:r>
            <w:r>
              <w:rPr>
                <w:sz w:val="15"/>
              </w:rPr>
              <w:t xml:space="preserve">lexionando acerca de la importancia del derecho internacional para regular y limitar el uso y aplicación de la fuerza y el poder.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1.1. Explica la finalidad y características de las leyes jurídicas dentro del Estado y su justificación ética, como fundament</w:t>
            </w:r>
            <w:r>
              <w:rPr>
                <w:sz w:val="15"/>
              </w:rPr>
              <w:t xml:space="preserve">o de su legitimidad y de su obediencia. </w:t>
            </w:r>
          </w:p>
          <w:p w:rsidR="00C136D1" w:rsidRDefault="00F13121">
            <w:pPr>
              <w:spacing w:after="0" w:line="235" w:lineRule="auto"/>
              <w:ind w:left="0" w:right="43" w:firstLine="165"/>
            </w:pPr>
            <w:r>
              <w:rPr>
                <w:sz w:val="15"/>
              </w:rPr>
              <w:t xml:space="preserve">1.2. Debate acerca de la solución de problemas en los que hay un conflicto entre los valores y principios éticos del individuo y los del orden civil, planteando soluciones razonadas, en casos como los de desobediencia civil y objeción de conciencia. </w:t>
            </w:r>
          </w:p>
          <w:p w:rsidR="00C136D1" w:rsidRDefault="00F13121">
            <w:pPr>
              <w:spacing w:after="0" w:line="235" w:lineRule="auto"/>
              <w:ind w:left="0" w:right="43" w:firstLine="165"/>
            </w:pPr>
            <w:r>
              <w:rPr>
                <w:sz w:val="15"/>
              </w:rPr>
              <w:t xml:space="preserve">2.1. </w:t>
            </w:r>
            <w:r>
              <w:rPr>
                <w:sz w:val="15"/>
              </w:rPr>
              <w:t xml:space="preserve">Busca información en internet con el fin de definir los principales conceptos utilizados en la teoría de Rawls y establece una relación entre ellos, tales como: la posición original y el velo de ignorancia, el criterio de imparcialidad y la función de los </w:t>
            </w:r>
            <w:r>
              <w:rPr>
                <w:sz w:val="15"/>
              </w:rPr>
              <w:t xml:space="preserve">dos principios de justicia que propone. </w:t>
            </w:r>
          </w:p>
          <w:p w:rsidR="00C136D1" w:rsidRDefault="00F13121">
            <w:pPr>
              <w:spacing w:after="0" w:line="235" w:lineRule="auto"/>
              <w:ind w:left="0" w:right="0" w:firstLine="165"/>
            </w:pPr>
            <w:r>
              <w:rPr>
                <w:sz w:val="15"/>
              </w:rPr>
              <w:t xml:space="preserve">2.2. Realiza un juicio crítico acerca de la teoría de Rawls y explica su conclusión argumentada acerca de ella.  </w:t>
            </w:r>
          </w:p>
          <w:p w:rsidR="00C136D1" w:rsidRDefault="00F13121">
            <w:pPr>
              <w:spacing w:after="0" w:line="235" w:lineRule="auto"/>
              <w:ind w:left="0" w:right="0" w:firstLine="165"/>
              <w:jc w:val="left"/>
            </w:pPr>
            <w:r>
              <w:rPr>
                <w:sz w:val="15"/>
              </w:rPr>
              <w:t>3.1. Justifica racionalmente la importancia de los derechos humanos como ideales a alcanzar por las s</w:t>
            </w:r>
            <w:r>
              <w:rPr>
                <w:sz w:val="15"/>
              </w:rPr>
              <w:t xml:space="preserve">ociedades y los Estados y reconoce los retos que aún tienen que superar. </w:t>
            </w:r>
          </w:p>
          <w:p w:rsidR="00C136D1" w:rsidRDefault="00F13121">
            <w:pPr>
              <w:spacing w:after="0" w:line="235" w:lineRule="auto"/>
              <w:ind w:left="0" w:right="42" w:firstLine="165"/>
            </w:pPr>
            <w:r>
              <w:rPr>
                <w:sz w:val="15"/>
              </w:rPr>
              <w:t>3.2. Señala alguna de las deficiencias existentes en el ejercicio de los derechos económicos y sociales tales como: la pobreza, la falta de acceso a la educación, a la salud, al empl</w:t>
            </w:r>
            <w:r>
              <w:rPr>
                <w:sz w:val="15"/>
              </w:rPr>
              <w:t xml:space="preserve">eo, a la vivienda, etc. </w:t>
            </w:r>
          </w:p>
          <w:p w:rsidR="00C136D1" w:rsidRDefault="00F13121">
            <w:pPr>
              <w:spacing w:after="0" w:line="235" w:lineRule="auto"/>
              <w:ind w:left="0" w:right="34" w:firstLine="165"/>
            </w:pPr>
            <w:r>
              <w:rPr>
                <w:sz w:val="15"/>
              </w:rPr>
              <w:t xml:space="preserve">3.3. Emprende la elaboración de una presentación, con soporte informático y audiovisual, acerca de algunas instituciones y voluntarios que, en todo el mundo, trabajan por la defensa y respeto de los Derechos Humanos, tales como la </w:t>
            </w:r>
            <w:r>
              <w:rPr>
                <w:sz w:val="15"/>
              </w:rPr>
              <w:t>ONU y sus organismos, FAO, OIEA (Organismo Internacional de Energía Atómica), OMS (Organización Mundial de la Salud), UNESCO (Organización de las Naciones Unidas para la Educación, la Ciencia y la Cultura), entre otros y ONGs como Greenpeace, UNICEF, la Cr</w:t>
            </w:r>
            <w:r>
              <w:rPr>
                <w:sz w:val="15"/>
              </w:rPr>
              <w:t xml:space="preserve">uz Roja, la Media Luna Roja, etc. así como El Tribunal Internacional de Justicia y el Tribunal de Justicia de la Unión Europea, entre otros. </w:t>
            </w:r>
          </w:p>
          <w:p w:rsidR="00C136D1" w:rsidRDefault="00F13121">
            <w:pPr>
              <w:spacing w:after="0" w:line="235" w:lineRule="auto"/>
              <w:ind w:left="0" w:right="43" w:firstLine="165"/>
            </w:pPr>
            <w:r>
              <w:rPr>
                <w:sz w:val="15"/>
              </w:rPr>
              <w:t>4.1. Diserta, en pequeños grupos, acerca de la seguridad y la paz como un derecho fundamental de las personas y ap</w:t>
            </w:r>
            <w:r>
              <w:rPr>
                <w:sz w:val="15"/>
              </w:rPr>
              <w:t xml:space="preserve">recia su importancia para el ejercicio del derecho a la vida y a la libertad, elaborando y expresando sus conclusiones (art. 3º de la DUDH).  </w:t>
            </w:r>
          </w:p>
          <w:p w:rsidR="00C136D1" w:rsidRDefault="00F13121">
            <w:pPr>
              <w:spacing w:after="0" w:line="235" w:lineRule="auto"/>
              <w:ind w:left="0" w:right="45" w:firstLine="165"/>
            </w:pPr>
            <w:r>
              <w:rPr>
                <w:sz w:val="15"/>
              </w:rPr>
              <w:t>4.2. Toma conciencia del compromiso de los españoles con la paz, como una aspiración colectiva e internacional, r</w:t>
            </w:r>
            <w:r>
              <w:rPr>
                <w:sz w:val="15"/>
              </w:rPr>
              <w:t xml:space="preserve">econocida en la Constitución Española y rechaza la violación de los derechos humanos, mostrando solidaridad con las víctimas de la violencia.  </w:t>
            </w:r>
          </w:p>
          <w:p w:rsidR="00C136D1" w:rsidRDefault="00F13121">
            <w:pPr>
              <w:spacing w:after="0" w:line="235" w:lineRule="auto"/>
              <w:ind w:left="0" w:right="42" w:firstLine="165"/>
            </w:pPr>
            <w:r>
              <w:rPr>
                <w:sz w:val="15"/>
              </w:rPr>
              <w:t xml:space="preserve">4.3. Emprende la elaboración de una presentación, con soporte audiovisual, sobre algunas de las nuevas amenazas </w:t>
            </w:r>
            <w:r>
              <w:rPr>
                <w:sz w:val="15"/>
              </w:rPr>
              <w:t>para la paz y la seguridad en el mundo actual, tales como: el terrorismo, los desastres medioambientales, las catástrofes naturales, las mafias internacionales, las pandemias, los ataques cibernéticos, el tráfico de armas de destrucción masiva, de personas</w:t>
            </w:r>
            <w:r>
              <w:rPr>
                <w:sz w:val="15"/>
              </w:rPr>
              <w:t xml:space="preserve"> y de órganos, entre otros. </w:t>
            </w:r>
          </w:p>
          <w:p w:rsidR="00C136D1" w:rsidRDefault="00F13121">
            <w:pPr>
              <w:spacing w:after="0" w:line="235" w:lineRule="auto"/>
              <w:ind w:left="0" w:right="44" w:firstLine="165"/>
            </w:pPr>
            <w:r>
              <w:rPr>
                <w:sz w:val="15"/>
              </w:rPr>
              <w:t xml:space="preserve">5.1. Conoce, analiza y asume como ciudadano, los compromisos internacionales realizados por España en defensa de la paz y la protección de los derechos humanos, como miembro de organismos internacionales: ONU, OTAN, UE, etc. </w:t>
            </w:r>
          </w:p>
          <w:p w:rsidR="00C136D1" w:rsidRDefault="00F13121">
            <w:pPr>
              <w:spacing w:after="0" w:line="235" w:lineRule="auto"/>
              <w:ind w:left="0" w:right="42" w:firstLine="165"/>
            </w:pPr>
            <w:r>
              <w:rPr>
                <w:sz w:val="15"/>
              </w:rPr>
              <w:t>5.2. Explica  la importancia de la misión de las fuerzas armadas, (en el art. 15 de la ley de Defensa Nacional) en materia de defensa y seguridad nacional, de derechos humanos, de promoción de la paz y su contribución en situaciones de emergencia y ayuda h</w:t>
            </w:r>
            <w:r>
              <w:rPr>
                <w:sz w:val="15"/>
              </w:rPr>
              <w:t xml:space="preserve">umanitaria, tanto nacionales como internacionales. </w:t>
            </w:r>
          </w:p>
          <w:p w:rsidR="00C136D1" w:rsidRDefault="00F13121">
            <w:pPr>
              <w:spacing w:after="0" w:line="259" w:lineRule="auto"/>
              <w:ind w:left="0" w:right="42" w:firstLine="165"/>
            </w:pPr>
            <w:r>
              <w:rPr>
                <w:sz w:val="15"/>
              </w:rPr>
              <w:t>5.3. Analiza  las consecuencias de los conflictos armados a nivel internacional, apreciando la importancia de las organizaciones internacionales que promueven y vigilan el cumplimiento de un derecho inter</w:t>
            </w:r>
            <w:r>
              <w:rPr>
                <w:sz w:val="15"/>
              </w:rPr>
              <w:t xml:space="preserve">nacional, fundamentado en la DUDH.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6" w:firstLine="0"/>
              <w:jc w:val="center"/>
            </w:pPr>
            <w:r>
              <w:rPr>
                <w:sz w:val="15"/>
              </w:rPr>
              <w:t xml:space="preserve">Bloque 6. Los valores éticos y su relación con la ciencia y la tecnología.  </w:t>
            </w:r>
          </w:p>
        </w:tc>
      </w:tr>
      <w:tr w:rsidR="00C136D1">
        <w:trPr>
          <w:trHeight w:val="1519"/>
        </w:trPr>
        <w:tc>
          <w:tcPr>
            <w:tcW w:w="3846"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22"/>
              </w:numPr>
              <w:spacing w:after="0" w:line="235" w:lineRule="auto"/>
              <w:ind w:right="41" w:firstLine="165"/>
            </w:pPr>
            <w:r>
              <w:rPr>
                <w:sz w:val="15"/>
              </w:rPr>
              <w:t xml:space="preserve">Identificar criterios que permitan evaluar, de forma crítica y reflexiva, los proyectos científicos y tecnológicos, con el fin de valorar su idoneidad en relación con el respeto a los derechos y valores éticos de la humanidad. </w:t>
            </w:r>
          </w:p>
          <w:p w:rsidR="00C136D1" w:rsidRDefault="00F13121">
            <w:pPr>
              <w:numPr>
                <w:ilvl w:val="0"/>
                <w:numId w:val="622"/>
              </w:numPr>
              <w:spacing w:after="0" w:line="259" w:lineRule="auto"/>
              <w:ind w:right="41" w:firstLine="165"/>
            </w:pPr>
            <w:r>
              <w:rPr>
                <w:sz w:val="15"/>
              </w:rPr>
              <w:t>Estimar la necesidad de hace</w:t>
            </w:r>
            <w:r>
              <w:rPr>
                <w:sz w:val="15"/>
              </w:rPr>
              <w:t xml:space="preserve">r cumplir una ética deontológica a los científicos, los tecnólogos y otros profesionales. </w:t>
            </w:r>
          </w:p>
        </w:tc>
        <w:tc>
          <w:tcPr>
            <w:tcW w:w="606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38" w:firstLine="165"/>
            </w:pPr>
            <w:r>
              <w:rPr>
                <w:sz w:val="15"/>
              </w:rPr>
              <w:t>1.1. Utiliza información de forma selectiva para encontrar algunos criterios a tener en cuenta para estimar la viabilidad de proyectos científicos y tecnológicos, co</w:t>
            </w:r>
            <w:r>
              <w:rPr>
                <w:sz w:val="15"/>
              </w:rPr>
              <w:t xml:space="preserve">nsiderando la idoneidad ética de los objetivos que pretenden y la evaluación de los riesgos y consecuencias personales, sociales y medioambientales que su aplicación pueda tener. </w:t>
            </w:r>
          </w:p>
          <w:p w:rsidR="00C136D1" w:rsidRDefault="00F13121">
            <w:pPr>
              <w:spacing w:after="0" w:line="259" w:lineRule="auto"/>
              <w:ind w:left="0" w:right="42" w:firstLine="165"/>
            </w:pPr>
            <w:r>
              <w:rPr>
                <w:sz w:val="15"/>
              </w:rPr>
              <w:t>2.1. Comprende y explica la necesidad de apoyar la creación y uso de métodos</w:t>
            </w:r>
            <w:r>
              <w:rPr>
                <w:sz w:val="15"/>
              </w:rPr>
              <w:t xml:space="preserve"> de control y la aplicación de una ética deontológica para los científicos y tecnólogos y, en general, para todas las profesiones, fomentando la aplicación de los valores éticos en el mundo laboral, financiero y empresarial. </w:t>
            </w:r>
          </w:p>
        </w:tc>
      </w:tr>
    </w:tbl>
    <w:p w:rsidR="00C136D1" w:rsidRDefault="00F13121">
      <w:pPr>
        <w:spacing w:after="156" w:line="259" w:lineRule="auto"/>
        <w:ind w:left="-4" w:right="0" w:hanging="10"/>
        <w:jc w:val="left"/>
      </w:pPr>
      <w:r>
        <w:rPr>
          <w:i/>
        </w:rPr>
        <w:t xml:space="preserve">26. Volumen. </w:t>
      </w:r>
    </w:p>
    <w:p w:rsidR="00C136D1" w:rsidRDefault="00F13121">
      <w:pPr>
        <w:ind w:left="-13" w:right="37"/>
      </w:pPr>
      <w:r>
        <w:t xml:space="preserve">Dentro del contexto de las artes visuales, la materia Volumen se ocupa del estudio específico del espacio tridimensional en el ámbito de la expresión artística, planteando un segundo nivel de profundización en el aprendizaje de los lenguajes plásticos que </w:t>
      </w:r>
      <w:r>
        <w:t>permite un conocimiento directo de las cualidades físicas, espaciales, estructurales y volumétricas de los objetos, lo que, a su vez, capacita para comprender que la forma, tamaño, color y acabado final de gran parte de los objetos producidos por el hombre</w:t>
      </w:r>
      <w:r>
        <w:t xml:space="preserve"> vienen determinados, en gran medida, por los materiales con los que está construido, la función, el uso y el entorno cultural o por los significados y valores que le queramos otorgar. </w:t>
      </w:r>
    </w:p>
    <w:p w:rsidR="00C136D1" w:rsidRDefault="00F13121">
      <w:pPr>
        <w:ind w:left="-13" w:right="37"/>
      </w:pPr>
      <w:r>
        <w:t xml:space="preserve">De este modo la materia Volumen contribuye al desarrollo de dos aspectos de la formación artística estrechamente relacionados entre sí: la percepción sensorial e intelectual de la forma, y la creación de objetos tridimensionales. </w:t>
      </w:r>
    </w:p>
    <w:p w:rsidR="00C136D1" w:rsidRDefault="00F13121">
      <w:pPr>
        <w:ind w:left="-13" w:right="37"/>
      </w:pPr>
      <w:r>
        <w:t>El estudio de esta materi</w:t>
      </w:r>
      <w:r>
        <w:t>a desarrolla las capacidades y los mecanismos de percepción espacial, táctil y cinestésica, la memoria y el pensamiento espaciales, y la capacidad creadora y el pensamiento divergente mediante los cuales el ser humano es capaz de aportar soluciones diferen</w:t>
      </w:r>
      <w:r>
        <w:t xml:space="preserve">tes, nuevas y originales. </w:t>
      </w:r>
    </w:p>
    <w:p w:rsidR="00C136D1" w:rsidRDefault="00F13121">
      <w:pPr>
        <w:ind w:left="-13" w:right="37"/>
      </w:pPr>
      <w:r>
        <w:t>El estudio de las manifestaciones, artísticas o no, del lenguaje tridimensional fomenta una actitud estética hacia el medio en el que se desenvuelve la persona, permitiéndole establecer un dialogo enriquecedor con el entorno físi</w:t>
      </w:r>
      <w:r>
        <w:t xml:space="preserve">co y con el resto de la sociedad y constituyéndose en un medio eficaz para el desarrollo de la sensibilidad estética y de actitudes de aprecio y respeto hacia el patrimonio artístico. </w:t>
      </w:r>
    </w:p>
    <w:p w:rsidR="00C136D1" w:rsidRDefault="00F13121">
      <w:pPr>
        <w:ind w:left="-13" w:right="37"/>
      </w:pPr>
      <w:r>
        <w:t>Al tratarse de una materia de carácter eminentemente práctico, proporci</w:t>
      </w:r>
      <w:r>
        <w:t xml:space="preserve">ona al estudiante un dominio esencial y una adecuada agilidad y destreza en el manejo de los medios de expresión del lenguaje tridimensional, y el conocimiento de las técnicas procedimiento útiles y materiales más comunes.  </w:t>
      </w:r>
    </w:p>
    <w:p w:rsidR="00C136D1" w:rsidRDefault="00F13121">
      <w:pPr>
        <w:spacing w:after="161"/>
        <w:ind w:left="-13" w:right="37"/>
      </w:pPr>
      <w:r>
        <w:t xml:space="preserve">Los bloques y los elementos de </w:t>
      </w:r>
      <w:r>
        <w:t xml:space="preserve">los bloques en los que se ha dividido la materia no tienen un carácter secuencial, sino que al tratarse de una materia eminentemente práctica deben abordarse de manera simultánea. </w:t>
      </w:r>
    </w:p>
    <w:p w:rsidR="00C136D1" w:rsidRDefault="00F13121">
      <w:pPr>
        <w:spacing w:after="0" w:line="259" w:lineRule="auto"/>
        <w:ind w:left="10" w:right="43" w:hanging="10"/>
        <w:jc w:val="center"/>
      </w:pPr>
      <w:r>
        <w:t xml:space="preserve">Volumen. 1º Bachillerato </w:t>
      </w:r>
    </w:p>
    <w:tbl>
      <w:tblPr>
        <w:tblStyle w:val="TableGrid"/>
        <w:tblW w:w="9907" w:type="dxa"/>
        <w:tblInd w:w="2" w:type="dxa"/>
        <w:tblCellMar>
          <w:top w:w="86" w:type="dxa"/>
          <w:left w:w="55" w:type="dxa"/>
          <w:bottom w:w="0" w:type="dxa"/>
          <w:right w:w="14" w:type="dxa"/>
        </w:tblCellMar>
        <w:tblLook w:val="04A0" w:firstRow="1" w:lastRow="0" w:firstColumn="1" w:lastColumn="0" w:noHBand="0" w:noVBand="1"/>
      </w:tblPr>
      <w:tblGrid>
        <w:gridCol w:w="4951"/>
        <w:gridCol w:w="4956"/>
      </w:tblGrid>
      <w:tr w:rsidR="00C136D1">
        <w:trPr>
          <w:trHeight w:val="296"/>
        </w:trPr>
        <w:tc>
          <w:tcPr>
            <w:tcW w:w="49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2" w:firstLine="0"/>
              <w:jc w:val="center"/>
            </w:pPr>
            <w:r>
              <w:rPr>
                <w:sz w:val="15"/>
              </w:rPr>
              <w:t xml:space="preserve">Criterios de evaluación </w:t>
            </w:r>
          </w:p>
        </w:tc>
        <w:tc>
          <w:tcPr>
            <w:tcW w:w="49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1. Técnicas y materiales de configuración </w:t>
            </w:r>
          </w:p>
        </w:tc>
      </w:tr>
      <w:tr w:rsidR="00C136D1">
        <w:trPr>
          <w:trHeight w:val="3266"/>
        </w:trPr>
        <w:tc>
          <w:tcPr>
            <w:tcW w:w="495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23"/>
              </w:numPr>
              <w:spacing w:after="0" w:line="235" w:lineRule="auto"/>
              <w:ind w:right="37" w:firstLine="165"/>
            </w:pPr>
            <w:r>
              <w:rPr>
                <w:sz w:val="15"/>
              </w:rPr>
              <w:t>Identificar y utilizar correctamente los materiales y herramientas básicos para la elaboración de composiciones tridimensionales estableciendo una relación lógica ent</w:t>
            </w:r>
            <w:r>
              <w:rPr>
                <w:sz w:val="15"/>
              </w:rPr>
              <w:t xml:space="preserve">re ellos y eligiendo los más adecuados a las características formales, funcionales y estéticas de la pieza a realizar. </w:t>
            </w:r>
          </w:p>
          <w:p w:rsidR="00C136D1" w:rsidRDefault="00F13121">
            <w:pPr>
              <w:numPr>
                <w:ilvl w:val="0"/>
                <w:numId w:val="623"/>
              </w:numPr>
              <w:spacing w:after="0" w:line="235" w:lineRule="auto"/>
              <w:ind w:right="37" w:firstLine="165"/>
            </w:pPr>
            <w:r>
              <w:rPr>
                <w:sz w:val="15"/>
              </w:rPr>
              <w:t>Conocer las principales técnicas de realización volumétrica, seleccionar las más adecuadas y aplicarlas con destreza y eficacia a la res</w:t>
            </w:r>
            <w:r>
              <w:rPr>
                <w:sz w:val="15"/>
              </w:rPr>
              <w:t xml:space="preserve">olución de problemas de configuración espacial. </w:t>
            </w:r>
          </w:p>
          <w:p w:rsidR="00C136D1" w:rsidRDefault="00F13121">
            <w:pPr>
              <w:numPr>
                <w:ilvl w:val="0"/>
                <w:numId w:val="623"/>
              </w:numPr>
              <w:spacing w:after="0" w:line="235" w:lineRule="auto"/>
              <w:ind w:right="37" w:firstLine="165"/>
            </w:pPr>
            <w:r>
              <w:rPr>
                <w:sz w:val="15"/>
              </w:rPr>
              <w:t xml:space="preserve">Conocer y desarrollar con destreza las técnicas básicas de reproducción escultórica. </w:t>
            </w:r>
          </w:p>
          <w:p w:rsidR="00C136D1" w:rsidRDefault="00F13121">
            <w:pPr>
              <w:spacing w:after="0" w:line="259" w:lineRule="auto"/>
              <w:ind w:left="165" w:right="0" w:firstLine="0"/>
              <w:jc w:val="left"/>
            </w:pPr>
            <w:r>
              <w:rPr>
                <w:sz w:val="15"/>
              </w:rPr>
              <w:t xml:space="preserve">  </w:t>
            </w:r>
          </w:p>
        </w:tc>
        <w:tc>
          <w:tcPr>
            <w:tcW w:w="49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0" w:firstLine="165"/>
            </w:pPr>
            <w:r>
              <w:rPr>
                <w:sz w:val="15"/>
              </w:rPr>
              <w:t xml:space="preserve">1.1. Identifica, almacena, conserva y prepara en condiciones óptimas de utilización, los materiales propios de su actividad. </w:t>
            </w:r>
          </w:p>
          <w:p w:rsidR="00C136D1" w:rsidRDefault="00F13121">
            <w:pPr>
              <w:spacing w:after="0" w:line="235" w:lineRule="auto"/>
              <w:ind w:left="0" w:right="0" w:firstLine="165"/>
            </w:pPr>
            <w:r>
              <w:rPr>
                <w:sz w:val="15"/>
              </w:rPr>
              <w:t>1.2. Conoce, mantiene y utiliza las herramientas y la maquinaria específicos del taller de Volumen en condiciones de seguridad e h</w:t>
            </w:r>
            <w:r>
              <w:rPr>
                <w:sz w:val="15"/>
              </w:rPr>
              <w:t xml:space="preserve">igiene. </w:t>
            </w:r>
          </w:p>
          <w:p w:rsidR="00C136D1" w:rsidRDefault="00F13121">
            <w:pPr>
              <w:spacing w:after="0" w:line="235" w:lineRule="auto"/>
              <w:ind w:left="0" w:right="0" w:firstLine="165"/>
            </w:pPr>
            <w:r>
              <w:rPr>
                <w:sz w:val="15"/>
              </w:rPr>
              <w:t xml:space="preserve">1.3. Estima consumos y calcula volúmenes para optimizar el material necesario para la realización de cada pieza. </w:t>
            </w:r>
          </w:p>
          <w:p w:rsidR="00C136D1" w:rsidRDefault="00F13121">
            <w:pPr>
              <w:spacing w:after="0" w:line="235" w:lineRule="auto"/>
              <w:ind w:left="0" w:right="0" w:firstLine="165"/>
            </w:pPr>
            <w:r>
              <w:rPr>
                <w:sz w:val="15"/>
              </w:rPr>
              <w:t xml:space="preserve">1.4. Planifica y organiza las diferentes fases de realización de una volumétrica en función de la técnica seleccionada. </w:t>
            </w:r>
          </w:p>
          <w:p w:rsidR="00C136D1" w:rsidRDefault="00F13121">
            <w:pPr>
              <w:spacing w:after="0" w:line="235" w:lineRule="auto"/>
              <w:ind w:left="0" w:right="0" w:firstLine="165"/>
            </w:pPr>
            <w:r>
              <w:rPr>
                <w:sz w:val="15"/>
              </w:rPr>
              <w:t>2.1. Desarro</w:t>
            </w:r>
            <w:r>
              <w:rPr>
                <w:sz w:val="15"/>
              </w:rPr>
              <w:t xml:space="preserve">lla las técnicas básicas de configuración tridimensional con solvencia y en condiciones de higiene y seguridad. </w:t>
            </w:r>
          </w:p>
          <w:p w:rsidR="00C136D1" w:rsidRDefault="00F13121">
            <w:pPr>
              <w:spacing w:after="0" w:line="235" w:lineRule="auto"/>
              <w:ind w:left="0" w:right="40" w:firstLine="165"/>
            </w:pPr>
            <w:r>
              <w:rPr>
                <w:sz w:val="15"/>
              </w:rPr>
              <w:t>2.2. Valora y utiliza de forma creativa, y acorde con las intenciones plásticas, las posibilidades técnicas y expresivas de los diversos materi</w:t>
            </w:r>
            <w:r>
              <w:rPr>
                <w:sz w:val="15"/>
              </w:rPr>
              <w:t xml:space="preserve">ales, acabados y tratamientos cromáticos. </w:t>
            </w:r>
          </w:p>
          <w:p w:rsidR="00C136D1" w:rsidRDefault="00F13121">
            <w:pPr>
              <w:spacing w:after="0" w:line="235" w:lineRule="auto"/>
              <w:ind w:left="0" w:right="38" w:firstLine="165"/>
            </w:pPr>
            <w:r>
              <w:rPr>
                <w:sz w:val="15"/>
              </w:rPr>
              <w:t xml:space="preserve">2.3. Explica, utilizando con propiedad la terminología específica, las características de los diferentes métodos y técnicas del volumen y su relación con los materiales utilizados. </w:t>
            </w:r>
          </w:p>
          <w:p w:rsidR="00C136D1" w:rsidRDefault="00F13121">
            <w:pPr>
              <w:spacing w:after="0" w:line="259" w:lineRule="auto"/>
              <w:ind w:left="0" w:right="0" w:firstLine="165"/>
            </w:pPr>
            <w:r>
              <w:rPr>
                <w:sz w:val="15"/>
              </w:rPr>
              <w:t>3.1. Desarrolla las técnicas bá</w:t>
            </w:r>
            <w:r>
              <w:rPr>
                <w:sz w:val="15"/>
              </w:rPr>
              <w:t xml:space="preserve">sicas de reproducción escultórica con solvencia y en condiciones de higiene y seguridad. </w:t>
            </w:r>
          </w:p>
        </w:tc>
      </w:tr>
      <w:tr w:rsidR="00C136D1">
        <w:trPr>
          <w:trHeight w:val="296"/>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Bloque 2. Elementos de configuración formal y espacial </w:t>
            </w:r>
          </w:p>
        </w:tc>
      </w:tr>
      <w:tr w:rsidR="00C136D1">
        <w:trPr>
          <w:trHeight w:val="4314"/>
        </w:trPr>
        <w:tc>
          <w:tcPr>
            <w:tcW w:w="495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24"/>
              </w:numPr>
              <w:spacing w:after="0" w:line="235" w:lineRule="auto"/>
              <w:ind w:right="0" w:firstLine="165"/>
            </w:pPr>
            <w:r>
              <w:rPr>
                <w:sz w:val="15"/>
              </w:rPr>
              <w:t>Identificar los distintos elementos que forman la estructura del lenguaje tridimensional manejando el lenguaje de la forma volumétrica y utilizándolo de manera creativa en la ideación y realización de obra original y composiciones de índole funcional, deco</w:t>
            </w:r>
            <w:r>
              <w:rPr>
                <w:sz w:val="15"/>
              </w:rPr>
              <w:t xml:space="preserve">rativa u ornamental. </w:t>
            </w:r>
          </w:p>
          <w:p w:rsidR="00C136D1" w:rsidRDefault="00F13121">
            <w:pPr>
              <w:numPr>
                <w:ilvl w:val="0"/>
                <w:numId w:val="624"/>
              </w:numPr>
              <w:spacing w:after="0" w:line="235" w:lineRule="auto"/>
              <w:ind w:right="0" w:firstLine="165"/>
            </w:pPr>
            <w:r>
              <w:rPr>
                <w:sz w:val="15"/>
              </w:rPr>
              <w:t xml:space="preserve">Analizar y elaborar, a través de transformaciones creativas, alternativas tridimensionales a objetos de referencia. </w:t>
            </w:r>
          </w:p>
          <w:p w:rsidR="00C136D1" w:rsidRDefault="00F13121">
            <w:pPr>
              <w:numPr>
                <w:ilvl w:val="0"/>
                <w:numId w:val="624"/>
              </w:numPr>
              <w:spacing w:after="0" w:line="235" w:lineRule="auto"/>
              <w:ind w:right="0" w:firstLine="165"/>
            </w:pPr>
            <w:r>
              <w:rPr>
                <w:sz w:val="15"/>
              </w:rPr>
              <w:t>Realizar composiciones creativas que evidencien la comprensión y aplicación de los fundamentos compositivos del lengu</w:t>
            </w:r>
            <w:r>
              <w:rPr>
                <w:sz w:val="15"/>
              </w:rPr>
              <w:t xml:space="preserve">aje tridimensional. </w:t>
            </w:r>
          </w:p>
          <w:p w:rsidR="00C136D1" w:rsidRDefault="00F13121">
            <w:pPr>
              <w:numPr>
                <w:ilvl w:val="0"/>
                <w:numId w:val="624"/>
              </w:numPr>
              <w:spacing w:after="0" w:line="235" w:lineRule="auto"/>
              <w:ind w:right="0" w:firstLine="165"/>
            </w:pPr>
            <w:r>
              <w:rPr>
                <w:sz w:val="15"/>
              </w:rPr>
              <w:t xml:space="preserve">Componer los elementos formales estableciendo relaciones coherentes y unificadas entre idea, forma y materia. </w:t>
            </w:r>
          </w:p>
          <w:p w:rsidR="00C136D1" w:rsidRDefault="00F13121">
            <w:pPr>
              <w:numPr>
                <w:ilvl w:val="0"/>
                <w:numId w:val="624"/>
              </w:numPr>
              <w:spacing w:after="0" w:line="259" w:lineRule="auto"/>
              <w:ind w:right="0" w:firstLine="165"/>
            </w:pPr>
            <w:r>
              <w:rPr>
                <w:sz w:val="15"/>
              </w:rPr>
              <w:t>Comprender la relación existente entre forma y proporción en las obras escultóricas y relacionarla con los cánones de proporción de las diferentes culturas y periodos Artísticos analizando y comparando las diferencias en cuanto a lenguaje compositivo exist</w:t>
            </w:r>
            <w:r>
              <w:rPr>
                <w:sz w:val="15"/>
              </w:rPr>
              <w:t xml:space="preserve">entes entre las realizaciones volumétricas en relieve y las exentas. </w:t>
            </w:r>
          </w:p>
        </w:tc>
        <w:tc>
          <w:tcPr>
            <w:tcW w:w="49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2" w:firstLine="165"/>
            </w:pPr>
            <w:r>
              <w:rPr>
                <w:sz w:val="15"/>
              </w:rPr>
              <w:t xml:space="preserve">1.1. Identifica los principales elementos del lenguaje visual presentes en producciones tridimensionales ya sean estas escultóricas u objetos del entorno cotidiano. </w:t>
            </w:r>
          </w:p>
          <w:p w:rsidR="00C136D1" w:rsidRDefault="00F13121">
            <w:pPr>
              <w:spacing w:after="0" w:line="235" w:lineRule="auto"/>
              <w:ind w:left="0" w:right="0" w:firstLine="165"/>
              <w:jc w:val="left"/>
            </w:pPr>
            <w:r>
              <w:rPr>
                <w:sz w:val="15"/>
              </w:rPr>
              <w:t>2.1. Analiza los ele</w:t>
            </w:r>
            <w:r>
              <w:rPr>
                <w:sz w:val="15"/>
              </w:rPr>
              <w:t xml:space="preserve">mentos formales y estructurales de objetos escultóricos sencillos y los reproduce fielmente seleccionando la técnica y el material más adecuados.  </w:t>
            </w:r>
          </w:p>
          <w:p w:rsidR="00C136D1" w:rsidRDefault="00F13121">
            <w:pPr>
              <w:spacing w:after="0" w:line="235" w:lineRule="auto"/>
              <w:ind w:left="0" w:right="0" w:firstLine="165"/>
            </w:pPr>
            <w:r>
              <w:rPr>
                <w:sz w:val="15"/>
              </w:rPr>
              <w:t>3.1. Realiza composiciones tridimensionales, seleccionando y utilizando equilibradamente los principales ele</w:t>
            </w:r>
            <w:r>
              <w:rPr>
                <w:sz w:val="15"/>
              </w:rPr>
              <w:t xml:space="preserve">mentos del lenguaje tridimensional. </w:t>
            </w:r>
          </w:p>
          <w:p w:rsidR="00C136D1" w:rsidRDefault="00F13121">
            <w:pPr>
              <w:spacing w:after="0" w:line="235" w:lineRule="auto"/>
              <w:ind w:left="0" w:right="0" w:firstLine="165"/>
            </w:pPr>
            <w:r>
              <w:rPr>
                <w:sz w:val="15"/>
              </w:rPr>
              <w:t xml:space="preserve">3.2. Modifica los aspectos comunicativos de una pieza tridimensional, reelaborándola con diferentes técnicas, materiales, formatos y acabados. </w:t>
            </w:r>
          </w:p>
          <w:p w:rsidR="00C136D1" w:rsidRDefault="00F13121">
            <w:pPr>
              <w:spacing w:after="0" w:line="235" w:lineRule="auto"/>
              <w:ind w:left="0" w:right="40" w:firstLine="165"/>
            </w:pPr>
            <w:r>
              <w:rPr>
                <w:sz w:val="15"/>
              </w:rPr>
              <w:t>3.3. Experimenta con la iluminación y la ubicación espacial de diferentes p</w:t>
            </w:r>
            <w:r>
              <w:rPr>
                <w:sz w:val="15"/>
              </w:rPr>
              <w:t xml:space="preserve">iezas volumétricas y valora de manera argumentada la influencia que ejercen sobre la percepción de la misma. </w:t>
            </w:r>
          </w:p>
          <w:p w:rsidR="00C136D1" w:rsidRDefault="00F13121">
            <w:pPr>
              <w:spacing w:after="0" w:line="235" w:lineRule="auto"/>
              <w:ind w:left="0" w:right="41" w:firstLine="165"/>
            </w:pPr>
            <w:r>
              <w:rPr>
                <w:sz w:val="15"/>
              </w:rPr>
              <w:t xml:space="preserve">3.4. Idea y elabora alternativas compositivas a la configuración tridimensional de un objeto o de una pieza de carácter escultórico, para dotarla </w:t>
            </w:r>
            <w:r>
              <w:rPr>
                <w:sz w:val="15"/>
              </w:rPr>
              <w:t xml:space="preserve">de diferentes significados. </w:t>
            </w:r>
          </w:p>
          <w:p w:rsidR="00C136D1" w:rsidRDefault="00F13121">
            <w:pPr>
              <w:spacing w:after="0" w:line="235" w:lineRule="auto"/>
              <w:ind w:left="0" w:right="0" w:firstLine="165"/>
            </w:pPr>
            <w:r>
              <w:rPr>
                <w:sz w:val="15"/>
              </w:rPr>
              <w:t xml:space="preserve">3.5. Aplica las leyes de composición creando esquemas de movimientos y ritmos, empleando las técnicas y materiales con precisión. </w:t>
            </w:r>
          </w:p>
          <w:p w:rsidR="00C136D1" w:rsidRDefault="00F13121">
            <w:pPr>
              <w:spacing w:after="0" w:line="235" w:lineRule="auto"/>
              <w:ind w:left="0" w:right="41" w:firstLine="165"/>
            </w:pPr>
            <w:r>
              <w:rPr>
                <w:sz w:val="15"/>
              </w:rPr>
              <w:t>4.1. Descompone un objeto o pieza de carácter escultórico en unidades elementales y las reorgani</w:t>
            </w:r>
            <w:r>
              <w:rPr>
                <w:sz w:val="15"/>
              </w:rPr>
              <w:t xml:space="preserve">za elaborando nuevas composiciones plásticamente expresivas, equilibradas y originales </w:t>
            </w:r>
          </w:p>
          <w:p w:rsidR="00C136D1" w:rsidRDefault="00F13121">
            <w:pPr>
              <w:spacing w:after="0" w:line="259" w:lineRule="auto"/>
              <w:ind w:left="0" w:right="42" w:firstLine="165"/>
            </w:pPr>
            <w:r>
              <w:rPr>
                <w:sz w:val="15"/>
              </w:rPr>
              <w:t xml:space="preserve">5.1. Analiza y lee imágenes de diferentes obras de escultóricas, identificando los principales elementos compositivos y diferenciando los aspectos decorativos de los estructurales. </w:t>
            </w:r>
          </w:p>
        </w:tc>
      </w:tr>
      <w:tr w:rsidR="00C136D1">
        <w:trPr>
          <w:trHeight w:val="295"/>
        </w:trPr>
        <w:tc>
          <w:tcPr>
            <w:tcW w:w="4951"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3" w:firstLine="0"/>
              <w:jc w:val="center"/>
            </w:pPr>
            <w:r>
              <w:rPr>
                <w:sz w:val="15"/>
              </w:rPr>
              <w:t xml:space="preserve">Criterios de evaluación </w:t>
            </w:r>
          </w:p>
        </w:tc>
        <w:tc>
          <w:tcPr>
            <w:tcW w:w="49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Estándares de aprendizaje evaluables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4" w:firstLine="0"/>
              <w:jc w:val="center"/>
            </w:pPr>
            <w:r>
              <w:rPr>
                <w:sz w:val="15"/>
              </w:rPr>
              <w:t xml:space="preserve">Bloque 3. Análisis de la representación tridimensional </w:t>
            </w:r>
          </w:p>
        </w:tc>
      </w:tr>
      <w:tr w:rsidR="00C136D1">
        <w:trPr>
          <w:trHeight w:val="3442"/>
        </w:trPr>
        <w:tc>
          <w:tcPr>
            <w:tcW w:w="495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25"/>
              </w:numPr>
              <w:spacing w:after="0" w:line="235" w:lineRule="auto"/>
              <w:ind w:right="41" w:firstLine="165"/>
            </w:pPr>
            <w:r>
              <w:rPr>
                <w:sz w:val="15"/>
              </w:rPr>
              <w:t>Explorar con iniciativa las posibilidades plásticas y expresivas del lenguaje tridimensional y utilizarlas de manera creativa en la ideación y realización de obra original y composiciones de índole f</w:t>
            </w:r>
            <w:r>
              <w:rPr>
                <w:sz w:val="15"/>
              </w:rPr>
              <w:t xml:space="preserve">uncional, decorativa y ornamental. </w:t>
            </w:r>
          </w:p>
          <w:p w:rsidR="00C136D1" w:rsidRDefault="00F13121">
            <w:pPr>
              <w:numPr>
                <w:ilvl w:val="0"/>
                <w:numId w:val="625"/>
              </w:numPr>
              <w:spacing w:after="0" w:line="235" w:lineRule="auto"/>
              <w:ind w:right="41" w:firstLine="165"/>
            </w:pPr>
            <w:r>
              <w:rPr>
                <w:sz w:val="15"/>
              </w:rPr>
              <w:t xml:space="preserve">Analizar desde el punto de vista formal objetos presentes en la vida cotidiana, identificando y apreciando los aspectos más notables de su configuración y la relación que se establece entre su forma y su estructura. </w:t>
            </w:r>
          </w:p>
          <w:p w:rsidR="00C136D1" w:rsidRDefault="00F13121">
            <w:pPr>
              <w:numPr>
                <w:ilvl w:val="0"/>
                <w:numId w:val="625"/>
              </w:numPr>
              <w:spacing w:after="0" w:line="235" w:lineRule="auto"/>
              <w:ind w:right="41" w:firstLine="165"/>
            </w:pPr>
            <w:r>
              <w:rPr>
                <w:sz w:val="15"/>
              </w:rPr>
              <w:t>Com</w:t>
            </w:r>
            <w:r>
              <w:rPr>
                <w:sz w:val="15"/>
              </w:rPr>
              <w:t xml:space="preserve">prender y aplicar los procesos de abstracción inherentes a toda representación, valorando las relaciones que se establecen entre la realidad y las configuraciones, tridimensionales elaboradas a partir de ella. </w:t>
            </w:r>
          </w:p>
          <w:p w:rsidR="00C136D1" w:rsidRDefault="00F13121">
            <w:pPr>
              <w:numPr>
                <w:ilvl w:val="0"/>
                <w:numId w:val="625"/>
              </w:numPr>
              <w:spacing w:after="0" w:line="235" w:lineRule="auto"/>
              <w:ind w:right="41" w:firstLine="165"/>
            </w:pPr>
            <w:r>
              <w:rPr>
                <w:sz w:val="15"/>
              </w:rPr>
              <w:t>Crear configuraciones tridimensionales dotada</w:t>
            </w:r>
            <w:r>
              <w:rPr>
                <w:sz w:val="15"/>
              </w:rPr>
              <w:t xml:space="preserve">s de significado en las que se establezca una relación coherente entre la imagen y su contenido. </w:t>
            </w:r>
          </w:p>
          <w:p w:rsidR="00C136D1" w:rsidRDefault="00F13121">
            <w:pPr>
              <w:numPr>
                <w:ilvl w:val="0"/>
                <w:numId w:val="625"/>
              </w:numPr>
              <w:spacing w:after="0" w:line="259" w:lineRule="auto"/>
              <w:ind w:right="41" w:firstLine="165"/>
            </w:pPr>
            <w:r>
              <w:rPr>
                <w:sz w:val="15"/>
              </w:rPr>
              <w:t xml:space="preserve">Desarrollar una actitud reflexiva crítica y creativa en relación con las cuestiones formales y conceptuales de la cultura visual de la sociedad de la que forma parte.  </w:t>
            </w:r>
          </w:p>
        </w:tc>
        <w:tc>
          <w:tcPr>
            <w:tcW w:w="49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1" w:firstLine="165"/>
            </w:pPr>
            <w:r>
              <w:rPr>
                <w:sz w:val="15"/>
              </w:rPr>
              <w:t>1.1. Describe, utilizando con propiedad la terminología propia de la asignatura, los as</w:t>
            </w:r>
            <w:r>
              <w:rPr>
                <w:sz w:val="15"/>
              </w:rPr>
              <w:t xml:space="preserve">pectos más notables de la configuración tridimensional de objetos de uso cotidiano y la relación que se establece entre su forma y su función. </w:t>
            </w:r>
          </w:p>
          <w:p w:rsidR="00C136D1" w:rsidRDefault="00F13121">
            <w:pPr>
              <w:spacing w:after="0" w:line="235" w:lineRule="auto"/>
              <w:ind w:left="0" w:right="0" w:firstLine="165"/>
              <w:jc w:val="left"/>
            </w:pPr>
            <w:r>
              <w:rPr>
                <w:sz w:val="15"/>
              </w:rPr>
              <w:t>2.1. Analiza los elementos formales, funcionales y estructurales de piezas tridimensionales sencillas y las repr</w:t>
            </w:r>
            <w:r>
              <w:rPr>
                <w:sz w:val="15"/>
              </w:rPr>
              <w:t xml:space="preserve">oduce fielmente utilizando la técnica más adecuada. </w:t>
            </w:r>
          </w:p>
          <w:p w:rsidR="00C136D1" w:rsidRDefault="00F13121">
            <w:pPr>
              <w:spacing w:after="0" w:line="235" w:lineRule="auto"/>
              <w:ind w:left="0" w:right="0" w:firstLine="165"/>
            </w:pPr>
            <w:r>
              <w:rPr>
                <w:sz w:val="15"/>
              </w:rPr>
              <w:t xml:space="preserve">2.2.  Identifica el grado de iconicidad de diferentes representaciones volumétricas y lo relaciona con sus funciones comunicativas.  </w:t>
            </w:r>
          </w:p>
          <w:p w:rsidR="00C136D1" w:rsidRDefault="00F13121">
            <w:pPr>
              <w:spacing w:after="0" w:line="235" w:lineRule="auto"/>
              <w:ind w:left="0" w:right="0" w:firstLine="165"/>
            </w:pPr>
            <w:r>
              <w:rPr>
                <w:sz w:val="15"/>
              </w:rPr>
              <w:t>3.1. Genera elementos volumétricos, prescindiendo de los aspectos acc</w:t>
            </w:r>
            <w:r>
              <w:rPr>
                <w:sz w:val="15"/>
              </w:rPr>
              <w:t xml:space="preserve">identales y plasmando sus características estructurales básicas. </w:t>
            </w:r>
          </w:p>
          <w:p w:rsidR="00C136D1" w:rsidRDefault="00F13121">
            <w:pPr>
              <w:spacing w:after="0" w:line="235" w:lineRule="auto"/>
              <w:ind w:left="0" w:right="46" w:firstLine="165"/>
            </w:pPr>
            <w:r>
              <w:rPr>
                <w:sz w:val="15"/>
              </w:rPr>
              <w:t>3.2. Idea y elabora diferentes alternativas a la representación de un objeto o de una pieza escultórica sencilla, que evidencien la comprensión de los distintos grados de iconicidad de las r</w:t>
            </w:r>
            <w:r>
              <w:rPr>
                <w:sz w:val="15"/>
              </w:rPr>
              <w:t xml:space="preserve">epresentaciones tridimensionales. </w:t>
            </w:r>
          </w:p>
          <w:p w:rsidR="00C136D1" w:rsidRDefault="00F13121">
            <w:pPr>
              <w:spacing w:after="0" w:line="235" w:lineRule="auto"/>
              <w:ind w:left="0" w:right="0" w:firstLine="165"/>
            </w:pPr>
            <w:r>
              <w:rPr>
                <w:sz w:val="15"/>
              </w:rPr>
              <w:t xml:space="preserve">4.1. Utiliza los medios expresivos, las técnicas y los materiales en función del significado y los aspectos comunicativos de cada obra. </w:t>
            </w:r>
          </w:p>
          <w:p w:rsidR="00C136D1" w:rsidRDefault="00F13121">
            <w:pPr>
              <w:spacing w:after="0" w:line="259" w:lineRule="auto"/>
              <w:ind w:left="0" w:right="42" w:firstLine="165"/>
            </w:pPr>
            <w:r>
              <w:rPr>
                <w:sz w:val="15"/>
              </w:rPr>
              <w:t xml:space="preserve">5.1. Emite juicios de valor argumentados respecto a la producción tridimensional propia y ajena en base a sus conocimientos sobre la materia, entorno, su gusto personal y sensibilidad. </w:t>
            </w:r>
          </w:p>
        </w:tc>
      </w:tr>
      <w:tr w:rsidR="00C136D1">
        <w:trPr>
          <w:trHeight w:val="295"/>
        </w:trPr>
        <w:tc>
          <w:tcPr>
            <w:tcW w:w="9907" w:type="dxa"/>
            <w:gridSpan w:val="2"/>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45" w:firstLine="0"/>
              <w:jc w:val="center"/>
            </w:pPr>
            <w:r>
              <w:rPr>
                <w:sz w:val="15"/>
              </w:rPr>
              <w:t xml:space="preserve">Bloque 4. El volumen en el proceso de diseño </w:t>
            </w:r>
          </w:p>
        </w:tc>
      </w:tr>
      <w:tr w:rsidR="00C136D1">
        <w:trPr>
          <w:trHeight w:val="4490"/>
        </w:trPr>
        <w:tc>
          <w:tcPr>
            <w:tcW w:w="4951" w:type="dxa"/>
            <w:tcBorders>
              <w:top w:val="single" w:sz="4" w:space="0" w:color="000000"/>
              <w:left w:val="single" w:sz="4" w:space="0" w:color="000000"/>
              <w:bottom w:val="single" w:sz="4" w:space="0" w:color="000000"/>
              <w:right w:val="single" w:sz="4" w:space="0" w:color="000000"/>
            </w:tcBorders>
          </w:tcPr>
          <w:p w:rsidR="00C136D1" w:rsidRDefault="00F13121">
            <w:pPr>
              <w:numPr>
                <w:ilvl w:val="0"/>
                <w:numId w:val="626"/>
              </w:numPr>
              <w:spacing w:after="0" w:line="235" w:lineRule="auto"/>
              <w:ind w:right="42" w:firstLine="165"/>
            </w:pPr>
            <w:r>
              <w:rPr>
                <w:sz w:val="15"/>
              </w:rPr>
              <w:t>Valorar la metodología general de proyectación, identificando y relacionando los elementos que intervienen en la configuración formal de los objetos y en su funcionalidad para resolver problemas de configuración espacial de objetos tridimensionales de form</w:t>
            </w:r>
            <w:r>
              <w:rPr>
                <w:sz w:val="15"/>
              </w:rPr>
              <w:t xml:space="preserve">a creativa, lógica, racional y, adecuando los materiales a su función estética y práctica. </w:t>
            </w:r>
          </w:p>
          <w:p w:rsidR="00C136D1" w:rsidRDefault="00F13121">
            <w:pPr>
              <w:numPr>
                <w:ilvl w:val="0"/>
                <w:numId w:val="626"/>
              </w:numPr>
              <w:spacing w:after="0" w:line="259" w:lineRule="auto"/>
              <w:ind w:right="42" w:firstLine="165"/>
            </w:pPr>
            <w:r>
              <w:rPr>
                <w:sz w:val="15"/>
              </w:rPr>
              <w:t xml:space="preserve">Colaborar en la realización de proyectos plásticos en grupo, valorando el trabajo en equipo como una fuente de riqueza en la creación artística. </w:t>
            </w:r>
          </w:p>
        </w:tc>
        <w:tc>
          <w:tcPr>
            <w:tcW w:w="4956"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35" w:lineRule="auto"/>
              <w:ind w:left="0" w:right="44" w:firstLine="165"/>
            </w:pPr>
            <w:r>
              <w:rPr>
                <w:sz w:val="15"/>
              </w:rPr>
              <w:t xml:space="preserve">1.1. Desarrolla proyectos escultóricos sencillos en función de condicionantes y requerimientos específicos previamente determinados utilizando la metodología general de proyectación. </w:t>
            </w:r>
          </w:p>
          <w:p w:rsidR="00C136D1" w:rsidRDefault="00F13121">
            <w:pPr>
              <w:spacing w:after="0" w:line="235" w:lineRule="auto"/>
              <w:ind w:left="0" w:right="0" w:firstLine="165"/>
            </w:pPr>
            <w:r>
              <w:rPr>
                <w:sz w:val="15"/>
              </w:rPr>
              <w:t xml:space="preserve">1.2. Determina las características técnicas según el tipo de producto y </w:t>
            </w:r>
            <w:r>
              <w:rPr>
                <w:sz w:val="15"/>
              </w:rPr>
              <w:t xml:space="preserve">sus intenciones expresivas funcionales y comunicativas. </w:t>
            </w:r>
          </w:p>
          <w:p w:rsidR="00C136D1" w:rsidRDefault="00F13121">
            <w:pPr>
              <w:spacing w:after="0" w:line="235" w:lineRule="auto"/>
              <w:ind w:left="0" w:right="42" w:firstLine="165"/>
            </w:pPr>
            <w:r>
              <w:rPr>
                <w:sz w:val="15"/>
              </w:rPr>
              <w:t>1.3. Recopila y analiza información relacionada con los distintos aspectos del proyecto a desarrollar, para realizar propuestas creativas y realizables ante un problema de configuración tridimensiona</w:t>
            </w:r>
            <w:r>
              <w:rPr>
                <w:sz w:val="15"/>
              </w:rPr>
              <w:t xml:space="preserve">l aportando soluciones diversas y creativas ante un problema de diseño tridimensional, potenciando el desarrollo del pensamiento divergente. </w:t>
            </w:r>
          </w:p>
          <w:p w:rsidR="00C136D1" w:rsidRDefault="00F13121">
            <w:pPr>
              <w:spacing w:after="0" w:line="235" w:lineRule="auto"/>
              <w:ind w:left="0" w:right="0" w:firstLine="165"/>
            </w:pPr>
            <w:r>
              <w:rPr>
                <w:sz w:val="15"/>
              </w:rPr>
              <w:t xml:space="preserve">1.4. Planifica el proceso de realización desde la primera fase de ideación hasta la elaboración de la obra final. </w:t>
            </w:r>
          </w:p>
          <w:p w:rsidR="00C136D1" w:rsidRDefault="00F13121">
            <w:pPr>
              <w:spacing w:after="0" w:line="235" w:lineRule="auto"/>
              <w:ind w:left="0" w:right="42" w:firstLine="165"/>
            </w:pPr>
            <w:r>
              <w:rPr>
                <w:sz w:val="15"/>
              </w:rPr>
              <w:t xml:space="preserve">1.5. Dibuja o interpreta la información gráfica, teniendo en cuenta las características y parámetros técnicos y estéticos del producto para su posterior desarrollo. </w:t>
            </w:r>
          </w:p>
          <w:p w:rsidR="00C136D1" w:rsidRDefault="00F13121">
            <w:pPr>
              <w:spacing w:after="0" w:line="235" w:lineRule="auto"/>
              <w:ind w:left="0" w:right="0" w:firstLine="165"/>
            </w:pPr>
            <w:r>
              <w:rPr>
                <w:sz w:val="15"/>
              </w:rPr>
              <w:t>1.6. Desarrolla bocetos, maquetas o modelos de prueba para visualizar la pieza tridimensi</w:t>
            </w:r>
            <w:r>
              <w:rPr>
                <w:sz w:val="15"/>
              </w:rPr>
              <w:t xml:space="preserve">onal y valorar la viabilidad de su ejecución.  </w:t>
            </w:r>
          </w:p>
          <w:p w:rsidR="00C136D1" w:rsidRDefault="00F13121">
            <w:pPr>
              <w:spacing w:after="0" w:line="235" w:lineRule="auto"/>
              <w:ind w:left="0" w:right="0" w:firstLine="165"/>
            </w:pPr>
            <w:r>
              <w:rPr>
                <w:sz w:val="15"/>
              </w:rPr>
              <w:t xml:space="preserve">1.7. Realiza la pieza definitiva y presenta el proyecto básico incorporando la información gráfica y técnica. </w:t>
            </w:r>
          </w:p>
          <w:p w:rsidR="00C136D1" w:rsidRDefault="00F13121">
            <w:pPr>
              <w:spacing w:after="0" w:line="235" w:lineRule="auto"/>
              <w:ind w:left="0" w:right="42" w:firstLine="165"/>
            </w:pPr>
            <w:r>
              <w:rPr>
                <w:sz w:val="15"/>
              </w:rPr>
              <w:t xml:space="preserve">1.8. Expone y presenta con corrección los proyectos y argumentándolos y defendiéndolos en base a </w:t>
            </w:r>
            <w:r>
              <w:rPr>
                <w:sz w:val="15"/>
              </w:rPr>
              <w:t xml:space="preserve">sus aspectos formales, funcionales, estéticos y comunicativos. </w:t>
            </w:r>
          </w:p>
          <w:p w:rsidR="00C136D1" w:rsidRDefault="00F13121">
            <w:pPr>
              <w:spacing w:after="0" w:line="259" w:lineRule="auto"/>
              <w:ind w:left="0" w:right="44" w:firstLine="165"/>
            </w:pPr>
            <w:r>
              <w:rPr>
                <w:sz w:val="15"/>
              </w:rPr>
              <w:t xml:space="preserve">2.1. Planifica el trabajo, se coordina, participa activamente y respeta y valora las realizaciones del resto de los integrantes del grupo en un trabajo de equipo. </w:t>
            </w:r>
          </w:p>
        </w:tc>
      </w:tr>
    </w:tbl>
    <w:p w:rsidR="00C136D1" w:rsidRDefault="00F13121">
      <w:pPr>
        <w:spacing w:after="0" w:line="259" w:lineRule="auto"/>
        <w:ind w:right="0" w:firstLine="0"/>
      </w:pPr>
      <w:r>
        <w:rPr>
          <w:sz w:val="15"/>
        </w:rPr>
        <w:t xml:space="preserve"> </w:t>
      </w:r>
    </w:p>
    <w:p w:rsidR="00C136D1" w:rsidRDefault="00C136D1">
      <w:pPr>
        <w:sectPr w:rsidR="00C136D1">
          <w:headerReference w:type="even" r:id="rId7"/>
          <w:headerReference w:type="default" r:id="rId8"/>
          <w:footerReference w:type="even" r:id="rId9"/>
          <w:footerReference w:type="default" r:id="rId10"/>
          <w:headerReference w:type="first" r:id="rId11"/>
          <w:footerReference w:type="first" r:id="rId12"/>
          <w:pgSz w:w="11906" w:h="16838"/>
          <w:pgMar w:top="2268" w:right="957" w:bottom="1235" w:left="998" w:header="611" w:footer="1247" w:gutter="0"/>
          <w:pgNumType w:start="169"/>
          <w:cols w:space="720"/>
        </w:sectPr>
      </w:pPr>
    </w:p>
    <w:p w:rsidR="00C136D1" w:rsidRDefault="00F13121">
      <w:pPr>
        <w:spacing w:after="191" w:line="259" w:lineRule="auto"/>
        <w:ind w:left="451" w:right="0" w:hanging="10"/>
        <w:jc w:val="center"/>
      </w:pPr>
      <w:r>
        <w:rPr>
          <w:b/>
        </w:rPr>
        <w:t xml:space="preserve">ANEXO III </w:t>
      </w:r>
    </w:p>
    <w:tbl>
      <w:tblPr>
        <w:tblStyle w:val="TableGrid"/>
        <w:tblpPr w:vertAnchor="page" w:horzAnchor="page" w:tblpX="520" w:tblpY="15931"/>
        <w:tblOverlap w:val="never"/>
        <w:tblW w:w="10866" w:type="dxa"/>
        <w:tblInd w:w="0" w:type="dxa"/>
        <w:tblCellMar>
          <w:top w:w="97" w:type="dxa"/>
          <w:left w:w="0" w:type="dxa"/>
          <w:bottom w:w="0" w:type="dxa"/>
          <w:right w:w="115" w:type="dxa"/>
        </w:tblCellMar>
        <w:tblLook w:val="04A0" w:firstRow="1" w:lastRow="0" w:firstColumn="1" w:lastColumn="0" w:noHBand="0" w:noVBand="1"/>
      </w:tblPr>
      <w:tblGrid>
        <w:gridCol w:w="3309"/>
        <w:gridCol w:w="4702"/>
        <w:gridCol w:w="2855"/>
      </w:tblGrid>
      <w:tr w:rsidR="00C136D1">
        <w:trPr>
          <w:trHeight w:val="340"/>
        </w:trPr>
        <w:tc>
          <w:tcPr>
            <w:tcW w:w="3309" w:type="dxa"/>
            <w:tcBorders>
              <w:top w:val="nil"/>
              <w:left w:val="nil"/>
              <w:bottom w:val="nil"/>
              <w:right w:val="nil"/>
            </w:tcBorders>
            <w:shd w:val="clear" w:color="auto" w:fill="004479"/>
          </w:tcPr>
          <w:p w:rsidR="00C136D1" w:rsidRDefault="00F13121">
            <w:pPr>
              <w:spacing w:after="0" w:line="259" w:lineRule="auto"/>
              <w:ind w:left="317" w:right="0" w:firstLine="0"/>
              <w:jc w:val="left"/>
            </w:pPr>
            <w:r>
              <w:rPr>
                <w:b/>
                <w:color w:val="FFFFFF"/>
                <w:sz w:val="16"/>
              </w:rPr>
              <w:t>http://www.boe.es</w:t>
            </w:r>
            <w:r>
              <w:rPr>
                <w:b/>
                <w:color w:val="FFFFFF"/>
                <w:sz w:val="20"/>
              </w:rPr>
              <w:t xml:space="preserve"> </w:t>
            </w:r>
          </w:p>
        </w:tc>
        <w:tc>
          <w:tcPr>
            <w:tcW w:w="4702" w:type="dxa"/>
            <w:tcBorders>
              <w:top w:val="nil"/>
              <w:left w:val="nil"/>
              <w:bottom w:val="nil"/>
              <w:right w:val="nil"/>
            </w:tcBorders>
            <w:shd w:val="clear" w:color="auto" w:fill="004479"/>
          </w:tcPr>
          <w:p w:rsidR="00C136D1" w:rsidRDefault="00F13121">
            <w:pPr>
              <w:spacing w:after="0" w:line="259" w:lineRule="auto"/>
              <w:ind w:left="0" w:right="0" w:firstLine="0"/>
              <w:jc w:val="left"/>
            </w:pPr>
            <w:r>
              <w:rPr>
                <w:b/>
                <w:color w:val="FFFFFF"/>
                <w:sz w:val="20"/>
              </w:rPr>
              <w:t xml:space="preserve">BOLETÍN OFICIAL DEL ESTADO </w:t>
            </w:r>
          </w:p>
        </w:tc>
        <w:tc>
          <w:tcPr>
            <w:tcW w:w="2855" w:type="dxa"/>
            <w:tcBorders>
              <w:top w:val="nil"/>
              <w:left w:val="nil"/>
              <w:bottom w:val="nil"/>
              <w:right w:val="nil"/>
            </w:tcBorders>
            <w:shd w:val="clear" w:color="auto" w:fill="004479"/>
          </w:tcPr>
          <w:p w:rsidR="00C136D1" w:rsidRDefault="00F13121">
            <w:pPr>
              <w:spacing w:after="0" w:line="259" w:lineRule="auto"/>
              <w:ind w:left="0" w:right="0" w:firstLine="0"/>
              <w:jc w:val="left"/>
            </w:pPr>
            <w:r>
              <w:rPr>
                <w:b/>
                <w:color w:val="FFFFFF"/>
                <w:sz w:val="16"/>
              </w:rPr>
              <w:t>D. L.: M-1/1958 - ISSN: 0212-033X</w:t>
            </w:r>
          </w:p>
        </w:tc>
      </w:tr>
    </w:tbl>
    <w:p w:rsidR="00C136D1" w:rsidRDefault="00F13121">
      <w:pPr>
        <w:spacing w:after="0" w:line="259" w:lineRule="auto"/>
        <w:ind w:left="0" w:right="2529"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7164000</wp:posOffset>
                </wp:positionH>
                <wp:positionV relativeFrom="page">
                  <wp:posOffset>9079812</wp:posOffset>
                </wp:positionV>
                <wp:extent cx="83561" cy="820192"/>
                <wp:effectExtent l="0" t="0" r="0" b="0"/>
                <wp:wrapTopAndBottom/>
                <wp:docPr id="837442" name="Group 837442"/>
                <wp:cNvGraphicFramePr/>
                <a:graphic xmlns:a="http://schemas.openxmlformats.org/drawingml/2006/main">
                  <a:graphicData uri="http://schemas.microsoft.com/office/word/2010/wordprocessingGroup">
                    <wpg:wgp>
                      <wpg:cNvGrpSpPr/>
                      <wpg:grpSpPr>
                        <a:xfrm>
                          <a:off x="0" y="0"/>
                          <a:ext cx="83561" cy="820192"/>
                          <a:chOff x="0" y="0"/>
                          <a:chExt cx="83561" cy="820192"/>
                        </a:xfrm>
                      </wpg:grpSpPr>
                      <wps:wsp>
                        <wps:cNvPr id="84442" name="Rectangle 84442"/>
                        <wps:cNvSpPr/>
                        <wps:spPr>
                          <a:xfrm rot="-5399999">
                            <a:off x="-489858" y="219197"/>
                            <a:ext cx="1090855" cy="111136"/>
                          </a:xfrm>
                          <a:prstGeom prst="rect">
                            <a:avLst/>
                          </a:prstGeom>
                          <a:ln>
                            <a:noFill/>
                          </a:ln>
                        </wps:spPr>
                        <wps:txbx>
                          <w:txbxContent>
                            <w:p w:rsidR="00C136D1" w:rsidRDefault="00F13121">
                              <w:pPr>
                                <w:spacing w:after="160" w:line="259" w:lineRule="auto"/>
                                <w:ind w:left="0" w:right="0" w:firstLine="0"/>
                                <w:jc w:val="left"/>
                              </w:pPr>
                              <w:r>
                                <w:rPr>
                                  <w:sz w:val="14"/>
                                </w:rPr>
                                <w:t>cve: BOE-A-2015-37</w:t>
                              </w:r>
                            </w:p>
                          </w:txbxContent>
                        </wps:txbx>
                        <wps:bodyPr horzOverflow="overflow" vert="horz" lIns="0" tIns="0" rIns="0" bIns="0" rtlCol="0">
                          <a:noAutofit/>
                        </wps:bodyPr>
                      </wps:wsp>
                    </wpg:wgp>
                  </a:graphicData>
                </a:graphic>
              </wp:anchor>
            </w:drawing>
          </mc:Choice>
          <mc:Fallback>
            <w:pict>
              <v:group id="Group 837442" o:spid="_x0000_s1026" style="position:absolute;left:0;text-align:left;margin-left:564.1pt;margin-top:714.95pt;width:6.6pt;height:64.6pt;z-index:251658240;mso-position-horizontal-relative:page;mso-position-vertical-relative:page" coordsize="835,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">
                <v:rect id="Rectangle 84442" o:spid="_x0000_s1027" style="position:absolute;left:-4898;top:2192;width:10907;height:11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TjsYA&#10;AADeAAAADwAAAGRycy9kb3ducmV2LnhtbESPT2vCQBTE7wW/w/KE3upGCSrRVUQo6UVBreLxmX35&#10;g9m3aXbV9Nt3BaHHYWZ+w8yXnanFnVpXWVYwHEQgiDOrKy4UfB8+P6YgnEfWWFsmBb/kYLnovc0x&#10;0fbBO7rvfSEChF2CCkrvm0RKl5Vk0A1sQxy83LYGfZBtIXWLjwA3tRxF0VgarDgslNjQuqTsur8Z&#10;Bcfh4XZK3fbC5/xnEm98us2LVKn3freagfDU+f/wq/2lFUzjOB7B80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HTjsYAAADeAAAADwAAAAAAAAAAAAAAAACYAgAAZHJz&#10;L2Rvd25yZXYueG1sUEsFBgAAAAAEAAQA9QAAAIsDAAAAAA==&#10;" filled="f" stroked="f">
                  <v:textbox inset="0,0,0,0">
                    <w:txbxContent>
                      <w:p w:rsidR="00C136D1" w:rsidRDefault="00F13121">
                        <w:pPr>
                          <w:spacing w:after="160" w:line="259" w:lineRule="auto"/>
                          <w:ind w:left="0" w:right="0" w:firstLine="0"/>
                          <w:jc w:val="left"/>
                        </w:pPr>
                        <w:r>
                          <w:rPr>
                            <w:sz w:val="14"/>
                          </w:rPr>
                          <w:t>cve: BOE-A-2015-37</w:t>
                        </w:r>
                      </w:p>
                    </w:txbxContent>
                  </v:textbox>
                </v:rect>
                <w10:wrap type="topAndBottom" anchorx="page" anchory="page"/>
              </v:group>
            </w:pict>
          </mc:Fallback>
        </mc:AlternateContent>
      </w:r>
      <w:r>
        <w:rPr>
          <w:b/>
        </w:rPr>
        <w:t xml:space="preserve">Continuidad entre materias de Bachillerato </w:t>
      </w:r>
    </w:p>
    <w:tbl>
      <w:tblPr>
        <w:tblStyle w:val="TableGrid"/>
        <w:tblW w:w="9907" w:type="dxa"/>
        <w:tblInd w:w="1" w:type="dxa"/>
        <w:tblCellMar>
          <w:top w:w="86" w:type="dxa"/>
          <w:left w:w="219" w:type="dxa"/>
          <w:bottom w:w="0" w:type="dxa"/>
          <w:right w:w="115" w:type="dxa"/>
        </w:tblCellMar>
        <w:tblLook w:val="04A0" w:firstRow="1" w:lastRow="0" w:firstColumn="1" w:lastColumn="0" w:noHBand="0" w:noVBand="1"/>
      </w:tblPr>
      <w:tblGrid>
        <w:gridCol w:w="5033"/>
        <w:gridCol w:w="4874"/>
      </w:tblGrid>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107" w:firstLine="0"/>
              <w:jc w:val="center"/>
            </w:pPr>
            <w:r>
              <w:rPr>
                <w:sz w:val="15"/>
              </w:rPr>
              <w:t xml:space="preserve">1º curso de Bachillerato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110" w:firstLine="0"/>
              <w:jc w:val="center"/>
            </w:pPr>
            <w:r>
              <w:rPr>
                <w:sz w:val="15"/>
              </w:rPr>
              <w:t xml:space="preserve">2º curso de Bachillerato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Lengua Castellana y Literatura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Lengua Castellana y Literatura II </w:t>
            </w:r>
          </w:p>
        </w:tc>
      </w:tr>
      <w:tr w:rsidR="00C136D1">
        <w:trPr>
          <w:trHeight w:val="296"/>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Matemáticas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Matemáticas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Primera Lengua Extranjera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Primera Lengua Extranjera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Dibujo Técnico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0"/>
              <w:jc w:val="left"/>
            </w:pPr>
            <w:r>
              <w:rPr>
                <w:sz w:val="15"/>
              </w:rPr>
              <w:t xml:space="preserve">Dibujo Técnico II </w:t>
            </w:r>
          </w:p>
        </w:tc>
      </w:tr>
      <w:tr w:rsidR="00C136D1">
        <w:trPr>
          <w:trHeight w:val="296"/>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Latín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Latín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Griego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Griego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Matemáticas aplicadas a las Ciencias Sociales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Matemáticas aplicadas a las Ciencias Sociales II </w:t>
            </w:r>
          </w:p>
        </w:tc>
      </w:tr>
      <w:tr w:rsidR="00C136D1">
        <w:trPr>
          <w:trHeight w:val="296"/>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Fundamentos del Arte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Fundamentos del Arte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Cultura Audiovisual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0"/>
              <w:jc w:val="left"/>
            </w:pPr>
            <w:r>
              <w:rPr>
                <w:sz w:val="15"/>
              </w:rPr>
              <w:t xml:space="preserve">Cultura Audiovisual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Análisis Musical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Análisis Musical II </w:t>
            </w:r>
          </w:p>
        </w:tc>
      </w:tr>
      <w:tr w:rsidR="00C136D1">
        <w:trPr>
          <w:trHeight w:val="296"/>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Dibujo Artístico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0"/>
              <w:jc w:val="left"/>
            </w:pPr>
            <w:r>
              <w:rPr>
                <w:sz w:val="15"/>
              </w:rPr>
              <w:t xml:space="preserve">Dibujo Artístico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Segunda Lengua Extranjera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Segunda Lengua Extranjera II </w:t>
            </w:r>
          </w:p>
        </w:tc>
      </w:tr>
      <w:tr w:rsidR="00C136D1">
        <w:trPr>
          <w:trHeight w:val="296"/>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Tecnología Industrial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Tecnología Industrial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Tecnologías de la Información y la Comunicación I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0"/>
              <w:jc w:val="left"/>
            </w:pPr>
            <w:r>
              <w:rPr>
                <w:sz w:val="15"/>
              </w:rPr>
              <w:t xml:space="preserve">Tecnologías de la Información y la Comunicación II </w:t>
            </w:r>
          </w:p>
        </w:tc>
      </w:tr>
      <w:tr w:rsidR="00C136D1">
        <w:trPr>
          <w:trHeight w:val="295"/>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Física y Química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0"/>
              <w:jc w:val="left"/>
            </w:pPr>
            <w:r>
              <w:rPr>
                <w:sz w:val="15"/>
              </w:rPr>
              <w:t xml:space="preserve">Física/Química </w:t>
            </w:r>
          </w:p>
        </w:tc>
      </w:tr>
      <w:tr w:rsidR="00C136D1">
        <w:trPr>
          <w:trHeight w:val="296"/>
        </w:trPr>
        <w:tc>
          <w:tcPr>
            <w:tcW w:w="5033"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right="0" w:firstLine="0"/>
              <w:jc w:val="left"/>
            </w:pPr>
            <w:r>
              <w:rPr>
                <w:sz w:val="15"/>
              </w:rPr>
              <w:t xml:space="preserve">Biología y Geología </w:t>
            </w:r>
          </w:p>
        </w:tc>
        <w:tc>
          <w:tcPr>
            <w:tcW w:w="4874" w:type="dxa"/>
            <w:tcBorders>
              <w:top w:val="single" w:sz="4" w:space="0" w:color="000000"/>
              <w:left w:val="single" w:sz="4" w:space="0" w:color="000000"/>
              <w:bottom w:val="single" w:sz="4" w:space="0" w:color="000000"/>
              <w:right w:val="single" w:sz="4" w:space="0" w:color="000000"/>
            </w:tcBorders>
          </w:tcPr>
          <w:p w:rsidR="00C136D1" w:rsidRDefault="00F13121">
            <w:pPr>
              <w:spacing w:after="0" w:line="259" w:lineRule="auto"/>
              <w:ind w:left="0" w:right="0" w:firstLine="0"/>
              <w:jc w:val="left"/>
            </w:pPr>
            <w:r>
              <w:rPr>
                <w:sz w:val="15"/>
              </w:rPr>
              <w:t xml:space="preserve">Biología/Geología </w:t>
            </w:r>
          </w:p>
        </w:tc>
      </w:tr>
    </w:tbl>
    <w:p w:rsidR="00C136D1" w:rsidRDefault="00F13121">
      <w:pPr>
        <w:spacing w:after="0" w:line="259" w:lineRule="auto"/>
        <w:ind w:left="0" w:right="0" w:firstLine="0"/>
        <w:jc w:val="left"/>
      </w:pPr>
      <w:r>
        <w:rPr>
          <w:rFonts w:ascii="Times New Roman" w:eastAsia="Times New Roman" w:hAnsi="Times New Roman" w:cs="Times New Roman"/>
        </w:rPr>
        <w:t xml:space="preserve"> </w:t>
      </w:r>
    </w:p>
    <w:sectPr w:rsidR="00C136D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567" w:left="999" w:header="61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121" w:rsidRDefault="00F13121">
      <w:pPr>
        <w:spacing w:after="0" w:line="240" w:lineRule="auto"/>
      </w:pPr>
      <w:r>
        <w:separator/>
      </w:r>
    </w:p>
  </w:endnote>
  <w:endnote w:type="continuationSeparator" w:id="0">
    <w:p w:rsidR="00F13121" w:rsidRDefault="00F13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8" w:right="1094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7164000</wp:posOffset>
              </wp:positionH>
              <wp:positionV relativeFrom="page">
                <wp:posOffset>9079812</wp:posOffset>
              </wp:positionV>
              <wp:extent cx="83561" cy="820192"/>
              <wp:effectExtent l="0" t="0" r="0" b="0"/>
              <wp:wrapSquare wrapText="bothSides"/>
              <wp:docPr id="838830" name="Group 838830"/>
              <wp:cNvGraphicFramePr/>
              <a:graphic xmlns:a="http://schemas.openxmlformats.org/drawingml/2006/main">
                <a:graphicData uri="http://schemas.microsoft.com/office/word/2010/wordprocessingGroup">
                  <wpg:wgp>
                    <wpg:cNvGrpSpPr/>
                    <wpg:grpSpPr>
                      <a:xfrm>
                        <a:off x="0" y="0"/>
                        <a:ext cx="83561" cy="820192"/>
                        <a:chOff x="0" y="0"/>
                        <a:chExt cx="83561" cy="820192"/>
                      </a:xfrm>
                    </wpg:grpSpPr>
                    <wps:wsp>
                      <wps:cNvPr id="838831" name="Rectangle 838831"/>
                      <wps:cNvSpPr/>
                      <wps:spPr>
                        <a:xfrm rot="-5399999">
                          <a:off x="-489858" y="219197"/>
                          <a:ext cx="1090855" cy="111136"/>
                        </a:xfrm>
                        <a:prstGeom prst="rect">
                          <a:avLst/>
                        </a:prstGeom>
                        <a:ln>
                          <a:noFill/>
                        </a:ln>
                      </wps:spPr>
                      <wps:txbx>
                        <w:txbxContent>
                          <w:p w:rsidR="00C136D1" w:rsidRDefault="00F13121">
                            <w:pPr>
                              <w:spacing w:after="160" w:line="259" w:lineRule="auto"/>
                              <w:ind w:left="0" w:right="0" w:firstLine="0"/>
                              <w:jc w:val="left"/>
                            </w:pPr>
                            <w:r>
                              <w:rPr>
                                <w:sz w:val="14"/>
                              </w:rPr>
                              <w:t>cve: BOE-A-2015-37</w:t>
                            </w:r>
                          </w:p>
                        </w:txbxContent>
                      </wps:txbx>
                      <wps:bodyPr horzOverflow="overflow" vert="horz" lIns="0" tIns="0" rIns="0" bIns="0" rtlCol="0">
                        <a:noAutofit/>
                      </wps:bodyPr>
                    </wps:wsp>
                  </wpg:wgp>
                </a:graphicData>
              </a:graphic>
            </wp:anchor>
          </w:drawing>
        </mc:Choice>
        <mc:Fallback>
          <w:pict>
            <v:group id="Group 838830" o:spid="_x0000_s1050" style="position:absolute;left:0;text-align:left;margin-left:564.1pt;margin-top:714.95pt;width:6.6pt;height:64.6pt;z-index:251661312;mso-position-horizontal-relative:page;mso-position-vertical-relative:page" coordsize="835,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">
              <v:rect id="Rectangle 838831" o:spid="_x0000_s1051" style="position:absolute;left:-4898;top:2192;width:10907;height:11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C4cgA&#10;AADfAAAADwAAAGRycy9kb3ducmV2LnhtbESPT2vCQBTE74V+h+UVems20dKG6CoilHhRqLbF4zP7&#10;8gezb2N21fTbdwuCx2FmfsNM54NpxYV611hWkEQxCOLC6oYrBV+7j5cUhPPIGlvLpOCXHMxnjw9T&#10;zLS98iddtr4SAcIuQwW1910mpStqMugi2xEHr7S9QR9kX0nd4zXATStHcfwmDTYcFmrsaFlTcdye&#10;jYLvZHf+yd3mwPvy9P669vmmrHKlnp+GxQSEp8Hfw7f2SitIx2k6TuD/T/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sLh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sz w:val="14"/>
                        </w:rPr>
                        <w:t>cve: BOE-A-2015-37</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8" w:right="1094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7164000</wp:posOffset>
              </wp:positionH>
              <wp:positionV relativeFrom="page">
                <wp:posOffset>9079812</wp:posOffset>
              </wp:positionV>
              <wp:extent cx="83561" cy="820192"/>
              <wp:effectExtent l="0" t="0" r="0" b="0"/>
              <wp:wrapSquare wrapText="bothSides"/>
              <wp:docPr id="838809" name="Group 838809"/>
              <wp:cNvGraphicFramePr/>
              <a:graphic xmlns:a="http://schemas.openxmlformats.org/drawingml/2006/main">
                <a:graphicData uri="http://schemas.microsoft.com/office/word/2010/wordprocessingGroup">
                  <wpg:wgp>
                    <wpg:cNvGrpSpPr/>
                    <wpg:grpSpPr>
                      <a:xfrm>
                        <a:off x="0" y="0"/>
                        <a:ext cx="83561" cy="820192"/>
                        <a:chOff x="0" y="0"/>
                        <a:chExt cx="83561" cy="820192"/>
                      </a:xfrm>
                    </wpg:grpSpPr>
                    <wps:wsp>
                      <wps:cNvPr id="838810" name="Rectangle 838810"/>
                      <wps:cNvSpPr/>
                      <wps:spPr>
                        <a:xfrm rot="-5399999">
                          <a:off x="-489858" y="219197"/>
                          <a:ext cx="1090855" cy="111136"/>
                        </a:xfrm>
                        <a:prstGeom prst="rect">
                          <a:avLst/>
                        </a:prstGeom>
                        <a:ln>
                          <a:noFill/>
                        </a:ln>
                      </wps:spPr>
                      <wps:txbx>
                        <w:txbxContent>
                          <w:p w:rsidR="00C136D1" w:rsidRDefault="00F13121">
                            <w:pPr>
                              <w:spacing w:after="160" w:line="259" w:lineRule="auto"/>
                              <w:ind w:left="0" w:right="0" w:firstLine="0"/>
                              <w:jc w:val="left"/>
                            </w:pPr>
                            <w:r>
                              <w:rPr>
                                <w:sz w:val="14"/>
                              </w:rPr>
                              <w:t>cve: BOE-A-2015-37</w:t>
                            </w:r>
                          </w:p>
                        </w:txbxContent>
                      </wps:txbx>
                      <wps:bodyPr horzOverflow="overflow" vert="horz" lIns="0" tIns="0" rIns="0" bIns="0" rtlCol="0">
                        <a:noAutofit/>
                      </wps:bodyPr>
                    </wps:wsp>
                  </wpg:wgp>
                </a:graphicData>
              </a:graphic>
            </wp:anchor>
          </w:drawing>
        </mc:Choice>
        <mc:Fallback>
          <w:pict>
            <v:group id="Group 838809" o:spid="_x0000_s1052" style="position:absolute;left:0;text-align:left;margin-left:564.1pt;margin-top:714.95pt;width:6.6pt;height:64.6pt;z-index:251662336;mso-position-horizontal-relative:page;mso-position-vertical-relative:page" coordsize="835,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">
              <v:rect id="Rectangle 838810" o:spid="_x0000_s1053" style="position:absolute;left:-4898;top:2192;width:10907;height:11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7GscA&#10;AADfAAAADwAAAGRycy9kb3ducmV2LnhtbESPy2rDMBBF94H+g5hCd4nstKTGtRxKoDibBJoXWU6t&#10;8YNaI9dSEvfvq0Wgy8t9cbLlaDpxpcG1lhXEswgEcWl1y7WCw/5jmoBwHlljZ5kU/JKDZf4wyTDV&#10;9safdN35WoQRdikqaLzvUyld2ZBBN7M9cfAqOxj0QQ611APewrjp5DyKFtJgy+GhwZ5WDZXfu4tR&#10;cIz3l1Phtl98rn5eXza+2FZ1odTT4/j+BsLT6P/D9/ZaK0iekyQOBIEnsI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7OxrHAAAA3wAAAA8AAAAAAAAAAAAAAAAAmAIAAGRy&#10;cy9kb3ducmV2LnhtbFBLBQYAAAAABAAEAPUAAACMAwAAAAA=&#10;" filled="f" stroked="f">
                <v:textbox inset="0,0,0,0">
                  <w:txbxContent>
                    <w:p w:rsidR="00C136D1" w:rsidRDefault="00F13121">
                      <w:pPr>
                        <w:spacing w:after="160" w:line="259" w:lineRule="auto"/>
                        <w:ind w:left="0" w:right="0" w:firstLine="0"/>
                        <w:jc w:val="left"/>
                      </w:pPr>
                      <w:r>
                        <w:rPr>
                          <w:sz w:val="14"/>
                        </w:rPr>
                        <w:t>cve: BOE-A-2015-37</w:t>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8" w:right="1094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7164000</wp:posOffset>
              </wp:positionH>
              <wp:positionV relativeFrom="page">
                <wp:posOffset>9079812</wp:posOffset>
              </wp:positionV>
              <wp:extent cx="83561" cy="820192"/>
              <wp:effectExtent l="0" t="0" r="0" b="0"/>
              <wp:wrapSquare wrapText="bothSides"/>
              <wp:docPr id="838788" name="Group 838788"/>
              <wp:cNvGraphicFramePr/>
              <a:graphic xmlns:a="http://schemas.openxmlformats.org/drawingml/2006/main">
                <a:graphicData uri="http://schemas.microsoft.com/office/word/2010/wordprocessingGroup">
                  <wpg:wgp>
                    <wpg:cNvGrpSpPr/>
                    <wpg:grpSpPr>
                      <a:xfrm>
                        <a:off x="0" y="0"/>
                        <a:ext cx="83561" cy="820192"/>
                        <a:chOff x="0" y="0"/>
                        <a:chExt cx="83561" cy="820192"/>
                      </a:xfrm>
                    </wpg:grpSpPr>
                    <wps:wsp>
                      <wps:cNvPr id="838789" name="Rectangle 838789"/>
                      <wps:cNvSpPr/>
                      <wps:spPr>
                        <a:xfrm rot="-5399999">
                          <a:off x="-489858" y="219197"/>
                          <a:ext cx="1090855" cy="111136"/>
                        </a:xfrm>
                        <a:prstGeom prst="rect">
                          <a:avLst/>
                        </a:prstGeom>
                        <a:ln>
                          <a:noFill/>
                        </a:ln>
                      </wps:spPr>
                      <wps:txbx>
                        <w:txbxContent>
                          <w:p w:rsidR="00C136D1" w:rsidRDefault="00F13121">
                            <w:pPr>
                              <w:spacing w:after="160" w:line="259" w:lineRule="auto"/>
                              <w:ind w:left="0" w:right="0" w:firstLine="0"/>
                              <w:jc w:val="left"/>
                            </w:pPr>
                            <w:r>
                              <w:rPr>
                                <w:sz w:val="14"/>
                              </w:rPr>
                              <w:t>cve: BOE-A-2015-37</w:t>
                            </w:r>
                          </w:p>
                        </w:txbxContent>
                      </wps:txbx>
                      <wps:bodyPr horzOverflow="overflow" vert="horz" lIns="0" tIns="0" rIns="0" bIns="0" rtlCol="0">
                        <a:noAutofit/>
                      </wps:bodyPr>
                    </wps:wsp>
                  </wpg:wgp>
                </a:graphicData>
              </a:graphic>
            </wp:anchor>
          </w:drawing>
        </mc:Choice>
        <mc:Fallback>
          <w:pict>
            <v:group id="Group 838788" o:spid="_x0000_s1065" style="position:absolute;left:0;text-align:left;margin-left:564.1pt;margin-top:714.95pt;width:6.6pt;height:64.6pt;z-index:251663360;mso-position-horizontal-relative:page;mso-position-vertical-relative:page" coordsize="835,8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">
              <v:rect id="Rectangle 838789" o:spid="_x0000_s1066" style="position:absolute;left:-4898;top:2192;width:10907;height:1111;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TVskA&#10;AADfAAAADwAAAGRycy9kb3ducmV2LnhtbESPT2vCQBTE74V+h+UVvNWNVjSmriKFEi8KmlY8PrMv&#10;f2j2bZpdNf32bqHQ4zAzv2EWq9404kqdqy0rGA0jEMS51TWXCj6y9+cYhPPIGhvLpOCHHKyWjw8L&#10;TLS98Z6uB1+KAGGXoILK+zaR0uUVGXRD2xIHr7CdQR9kV0rd4S3ATSPHUTSVBmsOCxW29FZR/nW4&#10;GAWfo+xyTN3uzKfiezbZ+nRXlKlSg6d+/QrCU+//w3/tjVYQv8SzeA6/f8IXkM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TVskAAADfAAAADwAAAAAAAAAAAAAAAACYAgAA&#10;ZHJzL2Rvd25yZXYueG1sUEsFBgAAAAAEAAQA9QAAAI4DAAAAAA==&#10;" filled="f" stroked="f">
                <v:textbox inset="0,0,0,0">
                  <w:txbxContent>
                    <w:p w:rsidR="00C136D1" w:rsidRDefault="00F13121">
                      <w:pPr>
                        <w:spacing w:after="160" w:line="259" w:lineRule="auto"/>
                        <w:ind w:left="0" w:right="0" w:firstLine="0"/>
                        <w:jc w:val="left"/>
                      </w:pPr>
                      <w:r>
                        <w:rPr>
                          <w:sz w:val="14"/>
                        </w:rPr>
                        <w:t>cve: BOE-A-2015-37</w:t>
                      </w:r>
                    </w:p>
                  </w:txbxContent>
                </v:textbox>
              </v:rect>
              <w10:wrap type="square"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C136D1">
    <w:pPr>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C136D1">
    <w:pPr>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C136D1">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121" w:rsidRDefault="00F13121">
      <w:pPr>
        <w:spacing w:after="0" w:line="240" w:lineRule="auto"/>
      </w:pPr>
      <w:r>
        <w:separator/>
      </w:r>
    </w:p>
  </w:footnote>
  <w:footnote w:type="continuationSeparator" w:id="0">
    <w:p w:rsidR="00F13121" w:rsidRDefault="00F131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8" w:right="1094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360001</wp:posOffset>
              </wp:positionH>
              <wp:positionV relativeFrom="page">
                <wp:posOffset>387785</wp:posOffset>
              </wp:positionV>
              <wp:extent cx="6840004" cy="731989"/>
              <wp:effectExtent l="0" t="0" r="0" b="0"/>
              <wp:wrapSquare wrapText="bothSides"/>
              <wp:docPr id="838815" name="Group 838815"/>
              <wp:cNvGraphicFramePr/>
              <a:graphic xmlns:a="http://schemas.openxmlformats.org/drawingml/2006/main">
                <a:graphicData uri="http://schemas.microsoft.com/office/word/2010/wordprocessingGroup">
                  <wpg:wgp>
                    <wpg:cNvGrpSpPr/>
                    <wpg:grpSpPr>
                      <a:xfrm>
                        <a:off x="0" y="0"/>
                        <a:ext cx="6840004" cy="731989"/>
                        <a:chOff x="0" y="0"/>
                        <a:chExt cx="6840004" cy="731989"/>
                      </a:xfrm>
                    </wpg:grpSpPr>
                    <pic:pic xmlns:pic="http://schemas.openxmlformats.org/drawingml/2006/picture">
                      <pic:nvPicPr>
                        <pic:cNvPr id="838816" name="Picture 838816"/>
                        <pic:cNvPicPr/>
                      </pic:nvPicPr>
                      <pic:blipFill>
                        <a:blip r:embed="rId1"/>
                        <a:stretch>
                          <a:fillRect/>
                        </a:stretch>
                      </pic:blipFill>
                      <pic:spPr>
                        <a:xfrm>
                          <a:off x="1147" y="59416"/>
                          <a:ext cx="753706" cy="315205"/>
                        </a:xfrm>
                        <a:prstGeom prst="rect">
                          <a:avLst/>
                        </a:prstGeom>
                      </pic:spPr>
                    </pic:pic>
                    <pic:pic xmlns:pic="http://schemas.openxmlformats.org/drawingml/2006/picture">
                      <pic:nvPicPr>
                        <pic:cNvPr id="838819" name="Picture 838819"/>
                        <pic:cNvPicPr/>
                      </pic:nvPicPr>
                      <pic:blipFill>
                        <a:blip r:embed="rId2"/>
                        <a:stretch>
                          <a:fillRect/>
                        </a:stretch>
                      </pic:blipFill>
                      <pic:spPr>
                        <a:xfrm>
                          <a:off x="6458804" y="0"/>
                          <a:ext cx="379247" cy="401650"/>
                        </a:xfrm>
                        <a:prstGeom prst="rect">
                          <a:avLst/>
                        </a:prstGeom>
                      </pic:spPr>
                    </pic:pic>
                    <wps:wsp>
                      <wps:cNvPr id="838817" name="Shape 838817"/>
                      <wps:cNvSpPr/>
                      <wps:spPr>
                        <a:xfrm>
                          <a:off x="0" y="503288"/>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818" name="Shape 838818"/>
                      <wps:cNvSpPr/>
                      <wps:spPr>
                        <a:xfrm>
                          <a:off x="0" y="731989"/>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820" name="Rectangle 838820"/>
                      <wps:cNvSpPr/>
                      <wps:spPr>
                        <a:xfrm>
                          <a:off x="1479653" y="152219"/>
                          <a:ext cx="5161214" cy="317531"/>
                        </a:xfrm>
                        <a:prstGeom prst="rect">
                          <a:avLst/>
                        </a:prstGeom>
                        <a:ln>
                          <a:noFill/>
                        </a:ln>
                      </wps:spPr>
                      <wps:txbx>
                        <w:txbxContent>
                          <w:p w:rsidR="00C136D1" w:rsidRDefault="00F13121">
                            <w:pPr>
                              <w:spacing w:after="160" w:line="259" w:lineRule="auto"/>
                              <w:ind w:left="0" w:right="0" w:firstLine="0"/>
                              <w:jc w:val="left"/>
                            </w:pPr>
                            <w:r>
                              <w:rPr>
                                <w:b/>
                                <w:color w:val="004479"/>
                                <w:sz w:val="40"/>
                              </w:rPr>
                              <w:t>BOLETÍN OFICIAL DEL ESTADO</w:t>
                            </w:r>
                          </w:p>
                        </w:txbxContent>
                      </wps:txbx>
                      <wps:bodyPr horzOverflow="overflow" vert="horz" lIns="0" tIns="0" rIns="0" bIns="0" rtlCol="0">
                        <a:noAutofit/>
                      </wps:bodyPr>
                    </wps:wsp>
                    <wps:wsp>
                      <wps:cNvPr id="838821" name="Rectangle 838821"/>
                      <wps:cNvSpPr/>
                      <wps:spPr>
                        <a:xfrm>
                          <a:off x="0" y="561179"/>
                          <a:ext cx="610103"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Núm. 3 </w:t>
                            </w:r>
                          </w:p>
                        </w:txbxContent>
                      </wps:txbx>
                      <wps:bodyPr horzOverflow="overflow" vert="horz" lIns="0" tIns="0" rIns="0" bIns="0" rtlCol="0">
                        <a:noAutofit/>
                      </wps:bodyPr>
                    </wps:wsp>
                    <wps:wsp>
                      <wps:cNvPr id="838822" name="Rectangle 838822"/>
                      <wps:cNvSpPr/>
                      <wps:spPr>
                        <a:xfrm>
                          <a:off x="2604770" y="561179"/>
                          <a:ext cx="216846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Sábado 3 de enero de 2015</w:t>
                            </w:r>
                          </w:p>
                        </w:txbxContent>
                      </wps:txbx>
                      <wps:bodyPr horzOverflow="overflow" vert="horz" lIns="0" tIns="0" rIns="0" bIns="0" rtlCol="0">
                        <a:noAutofit/>
                      </wps:bodyPr>
                    </wps:wsp>
                    <wps:wsp>
                      <wps:cNvPr id="838823" name="Rectangle 838823"/>
                      <wps:cNvSpPr/>
                      <wps:spPr>
                        <a:xfrm>
                          <a:off x="4235269" y="561179"/>
                          <a:ext cx="4695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 </w:t>
                            </w:r>
                          </w:p>
                        </w:txbxContent>
                      </wps:txbx>
                      <wps:bodyPr horzOverflow="overflow" vert="horz" lIns="0" tIns="0" rIns="0" bIns="0" rtlCol="0">
                        <a:noAutofit/>
                      </wps:bodyPr>
                    </wps:wsp>
                    <wps:wsp>
                      <wps:cNvPr id="838824" name="Rectangle 838824"/>
                      <wps:cNvSpPr/>
                      <wps:spPr>
                        <a:xfrm>
                          <a:off x="5851598" y="561179"/>
                          <a:ext cx="1032716"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Sec. I.   Pág. </w:t>
                            </w:r>
                          </w:p>
                        </w:txbxContent>
                      </wps:txbx>
                      <wps:bodyPr horzOverflow="overflow" vert="horz" lIns="0" tIns="0" rIns="0" bIns="0" rtlCol="0">
                        <a:noAutofit/>
                      </wps:bodyPr>
                    </wps:wsp>
                    <wps:wsp>
                      <wps:cNvPr id="838825" name="Rectangle 838825"/>
                      <wps:cNvSpPr/>
                      <wps:spPr>
                        <a:xfrm>
                          <a:off x="6628076" y="561179"/>
                          <a:ext cx="281742" cy="158766"/>
                        </a:xfrm>
                        <a:prstGeom prst="rect">
                          <a:avLst/>
                        </a:prstGeom>
                        <a:ln>
                          <a:noFill/>
                        </a:ln>
                      </wps:spPr>
                      <wps:txbx>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wps:txbx>
                      <wps:bodyPr horzOverflow="overflow" vert="horz" lIns="0" tIns="0" rIns="0" bIns="0" rtlCol="0">
                        <a:noAutofit/>
                      </wps:bodyPr>
                    </wps:wsp>
                  </wpg:wgp>
                </a:graphicData>
              </a:graphic>
            </wp:anchor>
          </w:drawing>
        </mc:Choice>
        <mc:Fallback>
          <w:pict>
            <v:group id="Group 838815" o:spid="_x0000_s1028" style="position:absolute;left:0;text-align:left;margin-left:28.35pt;margin-top:30.55pt;width:538.6pt;height:57.65pt;z-index:251658240;mso-position-horizontal-relative:page;mso-position-vertical-relative:page" coordsize="68400,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816" o:spid="_x0000_s1029" type="#_x0000_t75" style="position:absolute;left:11;top:594;width:7537;height: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LDwPHAAAA3wAAAA8AAABkcnMvZG93bnJldi54bWxEj0FrwkAUhO+F/oflFbzVjQqypK4iQqmC&#10;pRh76e2RfU2C2bchuzHrv+8KQo/DzHzDrDbRtuJKvW8ca5hNMxDEpTMNVxq+z++vCoQPyAZbx6Th&#10;Rh426+enFebGjXyiaxEqkSDsc9RQh9DlUvqyJot+6jri5P263mJIsq+k6XFMcNvKeZYtpcWG00KN&#10;He1qKi/FYDV87g/jx+nLFkM2xjYOW2V+iqPWk5e4fQMRKIb/8KO9NxrUQqnZEu5/0heQ6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LDwPHAAAA3wAAAA8AAAAAAAAAAAAA&#10;AAAAnwIAAGRycy9kb3ducmV2LnhtbFBLBQYAAAAABAAEAPcAAACTAwAAAAA=&#10;">
                <v:imagedata r:id="rId3" o:title=""/>
              </v:shape>
              <v:shape id="Picture 838819" o:spid="_x0000_s1030" type="#_x0000_t75" style="position:absolute;left:64588;width:3792;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mk7IAAAA3wAAAA8AAABkcnMvZG93bnJldi54bWxEj0FrwkAUhO9C/8PyCr3VjQnINrpKEasF&#10;60Er4vGRfSah2bchu9X4791CweMwM98w03lvG3GhzteONYyGCQjiwpmaSw2H749XBcIHZIONY9Jw&#10;Iw/z2dNgirlxV97RZR9KESHsc9RQhdDmUvqiIot+6Fri6J1dZzFE2ZXSdHiNcNvINEnG0mLNcaHC&#10;lhYVFT/7X6sh3Zy2yqRHztZJa49fq2y52q21fnnu3ycgAvXhEf5vfxoNKlNq9AZ/f+IXkL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rppOyAAAAN8AAAAPAAAAAAAAAAAA&#10;AAAAAJ8CAABkcnMvZG93bnJldi54bWxQSwUGAAAAAAQABAD3AAAAlAMAAAAA&#10;">
                <v:imagedata r:id="rId4" o:title=""/>
              </v:shape>
              <v:shape id="Shape 838817" o:spid="_x0000_s1031" style="position:absolute;top:5032;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2/MYA&#10;AADfAAAADwAAAGRycy9kb3ducmV2LnhtbESPQWvCQBSE74X+h+UVvNWNptiQuoooQk4FY1vo7ZF9&#10;TUKzb0N21c2/dwXB4zAz3zDLdTCdONPgWssKZtMEBHFldcu1gq/j/jUD4Tyyxs4yKRjJwXr1/LTE&#10;XNsLH+hc+lpECLscFTTe97mUrmrIoJvanjh6f3Yw6KMcaqkHvES46eQ8SRbSYMtxocGetg1V/+XJ&#10;KNj9vP3qTwyh/R6rokuLlBbISk1ewuYDhKfgH+F7u9AKsjTLZu9w+x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q2/MYAAADfAAAADwAAAAAAAAAAAAAAAACYAgAAZHJz&#10;L2Rvd25yZXYueG1sUEsFBgAAAAAEAAQA9QAAAIsDAAAAAA==&#10;" path="m,l6840004,e" filled="f" strokecolor="#004479" strokeweight="1pt">
                <v:stroke miterlimit="83231f" joinstyle="miter"/>
                <v:path arrowok="t" textboxrect="0,0,6840004,0"/>
              </v:shape>
              <v:shape id="Shape 838818" o:spid="_x0000_s1032" style="position:absolute;top:7319;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ijsMA&#10;AADfAAAADwAAAGRycy9kb3ducmV2LnhtbERPz2vCMBS+D/Y/hCd4m6nrkFKNIhtCT8I6N/D2aJ5t&#10;sXkpTWzT/345DHb8+H7vDsF0YqTBtZYVrFcJCOLK6pZrBZev00sGwnlkjZ1lUjCTg8P++WmHubYT&#10;f9JY+lrEEHY5Kmi873MpXdWQQbeyPXHkbnYw6CMcaqkHnGK46eRrkmykwZZjQ4M9vTdU3cuHUfDx&#10;83bVZwyh/Z6rokuLlDbISi0X4bgF4Sn4f/Gfu9AKsjTL1nFw/B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UijsMAAADfAAAADwAAAAAAAAAAAAAAAACYAgAAZHJzL2Rv&#10;d25yZXYueG1sUEsFBgAAAAAEAAQA9QAAAIgDAAAAAA==&#10;" path="m,l6840004,e" filled="f" strokecolor="#004479" strokeweight="1pt">
                <v:stroke miterlimit="83231f" joinstyle="miter"/>
                <v:path arrowok="t" textboxrect="0,0,6840004,0"/>
              </v:shape>
              <v:rect id="Rectangle 838820" o:spid="_x0000_s1033" style="position:absolute;left:14796;top:1522;width:5161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iOsYA&#10;AADfAAAADwAAAGRycy9kb3ducmV2LnhtbESPy2rCQBSG9wXfYTiCuzqpgoypo4gXdNmqoO4OmdMk&#10;NHMmZEYTffrOouDy57/xzRadrcSdGl861vAxTEAQZ86UnGs4HbfvCoQPyAYrx6ThQR4W897bDFPj&#10;Wv6m+yHkIo6wT1FDEUKdSumzgiz6oauJo/fjGoshyiaXpsE2jttKjpJkIi2WHB8KrGlVUPZ7uFkN&#10;O1UvL3v3bPNqc92dv87T9XEatB70u+UniEBdeIX/23ujQY2VGkWCyBNZ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LiOsYAAADfAAAADwAAAAAAAAAAAAAAAACYAgAAZHJz&#10;L2Rvd25yZXYueG1sUEsFBgAAAAAEAAQA9QAAAIsDAAAAAA==&#10;" filled="f" stroked="f">
                <v:textbox inset="0,0,0,0">
                  <w:txbxContent>
                    <w:p w:rsidR="00C136D1" w:rsidRDefault="00F13121">
                      <w:pPr>
                        <w:spacing w:after="160" w:line="259" w:lineRule="auto"/>
                        <w:ind w:left="0" w:right="0" w:firstLine="0"/>
                        <w:jc w:val="left"/>
                      </w:pPr>
                      <w:r>
                        <w:rPr>
                          <w:b/>
                          <w:color w:val="004479"/>
                          <w:sz w:val="40"/>
                        </w:rPr>
                        <w:t>BOLETÍN OFICIAL DEL ESTADO</w:t>
                      </w:r>
                    </w:p>
                  </w:txbxContent>
                </v:textbox>
              </v:rect>
              <v:rect id="Rectangle 838821" o:spid="_x0000_s1034" style="position:absolute;top:5611;width:61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5HocgA&#10;AADfAAAADwAAAGRycy9kb3ducmV2LnhtbESPT2vCQBTE7wW/w/KE3upGhbJGVxH/oMdWBfX2yD6T&#10;YPZtyK4m7afvFgo9DjPzG2a26GwlntT40rGG4SABQZw5U3Ku4XTcvikQPiAbrByThi/ysJj3XmaY&#10;GtfyJz0PIRcRwj5FDUUIdSqlzwqy6AeuJo7ezTUWQ5RNLk2DbYTbSo6S5F1aLDkuFFjTqqDsfnhY&#10;DTtVLy97993m1ea6O3+cJ+vjJGj92u+WUxCBuvAf/mvvjQY1Vmo0hN8/8Qv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rkeh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Núm. 3 </w:t>
                      </w:r>
                    </w:p>
                  </w:txbxContent>
                </v:textbox>
              </v:rect>
              <v:rect id="Rectangle 838822" o:spid="_x0000_s1035" style="position:absolute;left:26047;top:5611;width:2168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Z1scA&#10;AADfAAAADwAAAGRycy9kb3ducmV2LnhtbESPQWvCQBSE70L/w/IKvemmKcgaXUW0RY+tCurtkX0m&#10;odm3Ibs1qb++WxA8DjPzDTNb9LYWV2p95VjD6ygBQZw7U3Gh4bD/GCoQPiAbrB2Thl/ysJg/DWaY&#10;GdfxF113oRARwj5DDWUITSalz0uy6EeuIY7exbUWQ5RtIU2LXYTbWqZJMpYWK44LJTa0Kin/3v1Y&#10;DRvVLE9bd+uK+v28OX4eJ+v9JGj98twvpyAC9eERvre3RoN6UypN4f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82dbHAAAA3wAAAA8AAAAAAAAAAAAAAAAAmAIAAGRy&#10;cy9kb3ducmV2LnhtbFBLBQYAAAAABAAEAPUAAACMAwAAAAA=&#10;" filled="f" stroked="f">
                <v:textbox inset="0,0,0,0">
                  <w:txbxContent>
                    <w:p w:rsidR="00C136D1" w:rsidRDefault="00F13121">
                      <w:pPr>
                        <w:spacing w:after="160" w:line="259" w:lineRule="auto"/>
                        <w:ind w:left="0" w:right="0" w:firstLine="0"/>
                        <w:jc w:val="left"/>
                      </w:pPr>
                      <w:r>
                        <w:rPr>
                          <w:b/>
                          <w:color w:val="004479"/>
                          <w:sz w:val="20"/>
                        </w:rPr>
                        <w:t>Sábado 3 de enero de 2015</w:t>
                      </w:r>
                    </w:p>
                  </w:txbxContent>
                </v:textbox>
              </v:rect>
              <v:rect id="Rectangle 838823" o:spid="_x0000_s1036" style="position:absolute;left:42352;top:5611;width:47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B8TccA&#10;AADfAAAADwAAAGRycy9kb3ducmV2LnhtbESPQWvCQBSE74L/YXlCb7pRoazRVcRW9NiqoN4e2WcS&#10;zL4N2dWk/fXdQqHHYWa+YRarzlbiSY0vHWsYjxIQxJkzJecaTsftUIHwAdlg5Zg0fJGH1bLfW2Bq&#10;XMuf9DyEXEQI+xQ1FCHUqZQ+K8iiH7maOHo311gMUTa5NA22EW4rOUmSV2mx5LhQYE2bgrL74WE1&#10;7FS9vuzdd5tX79fd+eM8ezvOgtYvg249BxGoC//hv/beaFBTpSZ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fE3HAAAA3wAAAA8AAAAAAAAAAAAAAAAAmAIAAGRy&#10;cy9kb3ducmV2LnhtbFBLBQYAAAAABAAEAPUAAACMAwAAAAA=&#10;" filled="f" stroked="f">
                <v:textbox inset="0,0,0,0">
                  <w:txbxContent>
                    <w:p w:rsidR="00C136D1" w:rsidRDefault="00F13121">
                      <w:pPr>
                        <w:spacing w:after="160" w:line="259" w:lineRule="auto"/>
                        <w:ind w:left="0" w:right="0" w:firstLine="0"/>
                        <w:jc w:val="left"/>
                      </w:pPr>
                      <w:r>
                        <w:rPr>
                          <w:b/>
                          <w:color w:val="004479"/>
                          <w:sz w:val="20"/>
                        </w:rPr>
                        <w:t xml:space="preserve"> </w:t>
                      </w:r>
                    </w:p>
                  </w:txbxContent>
                </v:textbox>
              </v:rect>
              <v:rect id="Rectangle 838824" o:spid="_x0000_s1037" style="position:absolute;left:58515;top:5611;width:103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kOcgA&#10;AADfAAAADwAAAGRycy9kb3ducmV2LnhtbESPQWvCQBSE7wX/w/IEb3WjlrJGVxHbosdWBfX2yD6T&#10;YPZtyG5N6q93C4Ueh5n5hpkvO1uJGzW+dKxhNExAEGfOlJxrOOw/nhUIH5ANVo5Jww95WC56T3NM&#10;jWv5i267kIsIYZ+ihiKEOpXSZwVZ9ENXE0fv4hqLIcoml6bBNsJtJcdJ8iotlhwXCqxpXVB23X1b&#10;DRtVr05bd2/z6v28OX4ep2/7adB60O9WMxCBuvAf/mtvjQY1UWr8A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eQ5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Sec. I.   Pág. </w:t>
                      </w:r>
                    </w:p>
                  </w:txbxContent>
                </v:textbox>
              </v:rect>
              <v:rect id="Rectangle 838825" o:spid="_x0000_s1038" style="position:absolute;left:66280;top:5611;width:281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BosgA&#10;AADfAAAADwAAAGRycy9kb3ducmV2LnhtbESPQWvCQBSE7wX/w/IEb3Wj0rJGVxHbosdWBfX2yD6T&#10;YPZtyG5N6q93C4Ueh5n5hpkvO1uJGzW+dKxhNExAEGfOlJxrOOw/nhUIH5ANVo5Jww95WC56T3NM&#10;jWv5i267kIsIYZ+ihiKEOpXSZwVZ9ENXE0fv4hqLIcoml6bBNsJtJcdJ8iotlhwXCqxpXVB23X1b&#10;DRtVr05bd2/z6v28OX4ep2/7adB60O9WMxCBuvAf/mtvjQY1UWr8Ar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lUGiyAAAAN8AAAAPAAAAAAAAAAAAAAAAAJgCAABk&#10;cnMvZG93bnJldi54bWxQSwUGAAAAAAQABAD1AAAAjQMAAAAA&#10;" filled="f" stroked="f">
                <v:textbox inset="0,0,0,0">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v:textbox>
              </v:rect>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8" w:right="1094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360001</wp:posOffset>
              </wp:positionH>
              <wp:positionV relativeFrom="page">
                <wp:posOffset>387785</wp:posOffset>
              </wp:positionV>
              <wp:extent cx="6840004" cy="731989"/>
              <wp:effectExtent l="0" t="0" r="0" b="0"/>
              <wp:wrapSquare wrapText="bothSides"/>
              <wp:docPr id="838794" name="Group 838794"/>
              <wp:cNvGraphicFramePr/>
              <a:graphic xmlns:a="http://schemas.openxmlformats.org/drawingml/2006/main">
                <a:graphicData uri="http://schemas.microsoft.com/office/word/2010/wordprocessingGroup">
                  <wpg:wgp>
                    <wpg:cNvGrpSpPr/>
                    <wpg:grpSpPr>
                      <a:xfrm>
                        <a:off x="0" y="0"/>
                        <a:ext cx="6840004" cy="731989"/>
                        <a:chOff x="0" y="0"/>
                        <a:chExt cx="6840004" cy="731989"/>
                      </a:xfrm>
                    </wpg:grpSpPr>
                    <pic:pic xmlns:pic="http://schemas.openxmlformats.org/drawingml/2006/picture">
                      <pic:nvPicPr>
                        <pic:cNvPr id="838795" name="Picture 838795"/>
                        <pic:cNvPicPr/>
                      </pic:nvPicPr>
                      <pic:blipFill>
                        <a:blip r:embed="rId1"/>
                        <a:stretch>
                          <a:fillRect/>
                        </a:stretch>
                      </pic:blipFill>
                      <pic:spPr>
                        <a:xfrm>
                          <a:off x="1147" y="59416"/>
                          <a:ext cx="753706" cy="315205"/>
                        </a:xfrm>
                        <a:prstGeom prst="rect">
                          <a:avLst/>
                        </a:prstGeom>
                      </pic:spPr>
                    </pic:pic>
                    <pic:pic xmlns:pic="http://schemas.openxmlformats.org/drawingml/2006/picture">
                      <pic:nvPicPr>
                        <pic:cNvPr id="838798" name="Picture 838798"/>
                        <pic:cNvPicPr/>
                      </pic:nvPicPr>
                      <pic:blipFill>
                        <a:blip r:embed="rId2"/>
                        <a:stretch>
                          <a:fillRect/>
                        </a:stretch>
                      </pic:blipFill>
                      <pic:spPr>
                        <a:xfrm>
                          <a:off x="6458804" y="0"/>
                          <a:ext cx="379247" cy="401650"/>
                        </a:xfrm>
                        <a:prstGeom prst="rect">
                          <a:avLst/>
                        </a:prstGeom>
                      </pic:spPr>
                    </pic:pic>
                    <wps:wsp>
                      <wps:cNvPr id="838796" name="Shape 838796"/>
                      <wps:cNvSpPr/>
                      <wps:spPr>
                        <a:xfrm>
                          <a:off x="0" y="503288"/>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797" name="Shape 838797"/>
                      <wps:cNvSpPr/>
                      <wps:spPr>
                        <a:xfrm>
                          <a:off x="0" y="731989"/>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799" name="Rectangle 838799"/>
                      <wps:cNvSpPr/>
                      <wps:spPr>
                        <a:xfrm>
                          <a:off x="1479653" y="152219"/>
                          <a:ext cx="5161214" cy="317531"/>
                        </a:xfrm>
                        <a:prstGeom prst="rect">
                          <a:avLst/>
                        </a:prstGeom>
                        <a:ln>
                          <a:noFill/>
                        </a:ln>
                      </wps:spPr>
                      <wps:txbx>
                        <w:txbxContent>
                          <w:p w:rsidR="00C136D1" w:rsidRDefault="00F13121">
                            <w:pPr>
                              <w:spacing w:after="160" w:line="259" w:lineRule="auto"/>
                              <w:ind w:left="0" w:right="0" w:firstLine="0"/>
                              <w:jc w:val="left"/>
                            </w:pPr>
                            <w:r>
                              <w:rPr>
                                <w:b/>
                                <w:color w:val="004479"/>
                                <w:sz w:val="40"/>
                              </w:rPr>
                              <w:t>BOLETÍN OFICIAL DEL ESTADO</w:t>
                            </w:r>
                          </w:p>
                        </w:txbxContent>
                      </wps:txbx>
                      <wps:bodyPr horzOverflow="overflow" vert="horz" lIns="0" tIns="0" rIns="0" bIns="0" rtlCol="0">
                        <a:noAutofit/>
                      </wps:bodyPr>
                    </wps:wsp>
                    <wps:wsp>
                      <wps:cNvPr id="838800" name="Rectangle 838800"/>
                      <wps:cNvSpPr/>
                      <wps:spPr>
                        <a:xfrm>
                          <a:off x="0" y="561179"/>
                          <a:ext cx="610103"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Núm. 3 </w:t>
                            </w:r>
                          </w:p>
                        </w:txbxContent>
                      </wps:txbx>
                      <wps:bodyPr horzOverflow="overflow" vert="horz" lIns="0" tIns="0" rIns="0" bIns="0" rtlCol="0">
                        <a:noAutofit/>
                      </wps:bodyPr>
                    </wps:wsp>
                    <wps:wsp>
                      <wps:cNvPr id="838801" name="Rectangle 838801"/>
                      <wps:cNvSpPr/>
                      <wps:spPr>
                        <a:xfrm>
                          <a:off x="2604770" y="561179"/>
                          <a:ext cx="216846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Sábado 3 de enero de 2015</w:t>
                            </w:r>
                          </w:p>
                        </w:txbxContent>
                      </wps:txbx>
                      <wps:bodyPr horzOverflow="overflow" vert="horz" lIns="0" tIns="0" rIns="0" bIns="0" rtlCol="0">
                        <a:noAutofit/>
                      </wps:bodyPr>
                    </wps:wsp>
                    <wps:wsp>
                      <wps:cNvPr id="838802" name="Rectangle 838802"/>
                      <wps:cNvSpPr/>
                      <wps:spPr>
                        <a:xfrm>
                          <a:off x="4235269" y="561179"/>
                          <a:ext cx="4695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 </w:t>
                            </w:r>
                          </w:p>
                        </w:txbxContent>
                      </wps:txbx>
                      <wps:bodyPr horzOverflow="overflow" vert="horz" lIns="0" tIns="0" rIns="0" bIns="0" rtlCol="0">
                        <a:noAutofit/>
                      </wps:bodyPr>
                    </wps:wsp>
                    <wps:wsp>
                      <wps:cNvPr id="838803" name="Rectangle 838803"/>
                      <wps:cNvSpPr/>
                      <wps:spPr>
                        <a:xfrm>
                          <a:off x="5851598" y="561179"/>
                          <a:ext cx="1032716"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Sec. I.   Pág. </w:t>
                            </w:r>
                          </w:p>
                        </w:txbxContent>
                      </wps:txbx>
                      <wps:bodyPr horzOverflow="overflow" vert="horz" lIns="0" tIns="0" rIns="0" bIns="0" rtlCol="0">
                        <a:noAutofit/>
                      </wps:bodyPr>
                    </wps:wsp>
                    <wps:wsp>
                      <wps:cNvPr id="838804" name="Rectangle 838804"/>
                      <wps:cNvSpPr/>
                      <wps:spPr>
                        <a:xfrm>
                          <a:off x="6628076" y="561179"/>
                          <a:ext cx="281742" cy="158766"/>
                        </a:xfrm>
                        <a:prstGeom prst="rect">
                          <a:avLst/>
                        </a:prstGeom>
                        <a:ln>
                          <a:noFill/>
                        </a:ln>
                      </wps:spPr>
                      <wps:txbx>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sidR="00C609D4" w:rsidRPr="00C609D4">
                              <w:rPr>
                                <w:b/>
                                <w:noProof/>
                                <w:color w:val="004479"/>
                                <w:sz w:val="20"/>
                              </w:rPr>
                              <w:t>170</w:t>
                            </w:r>
                            <w:r>
                              <w:rPr>
                                <w:b/>
                                <w:color w:val="004479"/>
                                <w:sz w:val="20"/>
                              </w:rPr>
                              <w:fldChar w:fldCharType="end"/>
                            </w:r>
                          </w:p>
                        </w:txbxContent>
                      </wps:txbx>
                      <wps:bodyPr horzOverflow="overflow" vert="horz" lIns="0" tIns="0" rIns="0" bIns="0" rtlCol="0">
                        <a:noAutofit/>
                      </wps:bodyPr>
                    </wps:wsp>
                  </wpg:wgp>
                </a:graphicData>
              </a:graphic>
            </wp:anchor>
          </w:drawing>
        </mc:Choice>
        <mc:Fallback>
          <w:pict>
            <v:group id="Group 838794" o:spid="_x0000_s1039" style="position:absolute;left:0;text-align:left;margin-left:28.35pt;margin-top:30.55pt;width:538.6pt;height:57.65pt;z-index:251659264;mso-position-horizontal-relative:page;mso-position-vertical-relative:page" coordsize="68400,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795" o:spid="_x0000_s1040" type="#_x0000_t75" style="position:absolute;left:11;top:594;width:7537;height: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BnjIAAAA3wAAAA8AAABkcnMvZG93bnJldi54bWxEj0FrwkAUhO+F/oflCb3pxpbWGF1FCqUW&#10;WorRi7dH9pkEs29DdmPWf+8WhB6HmfmGWa6DacSFOldbVjCdJCCIC6trLhUc9h/jFITzyBoby6Tg&#10;Sg7Wq8eHJWbaDryjS+5LESHsMlRQed9mUrqiIoNuYlvi6J1sZ9BH2ZVSdzhEuGnkc5K8SYM1x4UK&#10;W3qvqDjnvVHws/0aPne/Ju+TITSh36T6mH8r9TQKmwUIT8H/h+/trVaQvqSz+Sv8/YlfQK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gZ4yAAAAN8AAAAPAAAAAAAAAAAA&#10;AAAAAJ8CAABkcnMvZG93bnJldi54bWxQSwUGAAAAAAQABAD3AAAAlAMAAAAA&#10;">
                <v:imagedata r:id="rId3" o:title=""/>
              </v:shape>
              <v:shape id="Picture 838798" o:spid="_x0000_s1041" type="#_x0000_t75" style="position:absolute;left:64588;width:3792;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FqNnGAAAA3wAAAA8AAABkcnMvZG93bnJldi54bWxET8tqwkAU3Rf8h+EK7urEBNoYHaWUNgpt&#10;Fz4Ql5fMNQlm7oTMGNO/dxaFLg/nvVwPphE9da62rGA2jUAQF1bXXCo4Hj6fUxDOI2tsLJOCX3Kw&#10;Xo2elphpe+cd9XtfihDCLkMFlfdtJqUrKjLoprYlDtzFdgZ9gF0pdYf3EG4aGUfRizRYc2iosKX3&#10;iorr/mYUxF/nn1THJ042UWtO33nyke82Sk3Gw9sChKfB/4v/3FutIE3S13kYHP6EL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IWo2cYAAADfAAAADwAAAAAAAAAAAAAA&#10;AACfAgAAZHJzL2Rvd25yZXYueG1sUEsFBgAAAAAEAAQA9wAAAJIDAAAAAA==&#10;">
                <v:imagedata r:id="rId4" o:title=""/>
              </v:shape>
              <v:shape id="Shape 838796" o:spid="_x0000_s1042" style="position:absolute;top:5032;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Ea8YA&#10;AADfAAAADwAAAGRycy9kb3ducmV2LnhtbESPQWvCQBSE74X+h+UJ3pqNjcQ0dZXSIuRUUFvB2yP7&#10;moRm34bsVtd/7xYEj8PMfMMs18H04kSj6ywrmCUpCOLa6o4bBV/7zVMBwnlkjb1lUnAhB+vV48MS&#10;S23PvKXTzjciQtiVqKD1fiildHVLBl1iB+Lo/djRoI9ybKQe8RzhppfPaZpLgx3HhRYHem+p/t39&#10;GQUfh/lRf2II3felrvqsyihHVmo6CW+vIDwFfw/f2pVWUGTF4iWH/z/xC8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GEa8YAAADfAAAADwAAAAAAAAAAAAAAAACYAgAAZHJz&#10;L2Rvd25yZXYueG1sUEsFBgAAAAAEAAQA9QAAAIsDAAAAAA==&#10;" path="m,l6840004,e" filled="f" strokecolor="#004479" strokeweight="1pt">
                <v:stroke miterlimit="83231f" joinstyle="miter"/>
                <v:path arrowok="t" textboxrect="0,0,6840004,0"/>
              </v:shape>
              <v:shape id="Shape 838797" o:spid="_x0000_s1043" style="position:absolute;top:7319;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0h8MYA&#10;AADfAAAADwAAAGRycy9kb3ducmV2LnhtbESPT4vCMBTE74LfITxhb5pqF63VKOKy0JOg+wf29mie&#10;bbF5KU1W47ffCMIeh5n5DbPeBtOKK/WusaxgOklAEJdWN1wp+Px4H2cgnEfW2FomBXdysN0MB2vM&#10;tb3xka4nX4kIYZejgtr7LpfSlTUZdBPbEUfvbHuDPsq+krrHW4SbVs6SZC4NNhwXauxoX1N5Of0a&#10;BW/frz/6gCE0X/eyaNMipTmyUi+jsFuB8BT8f/jZLrSCLM0WywU8/sQv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0h8MYAAADfAAAADwAAAAAAAAAAAAAAAACYAgAAZHJz&#10;L2Rvd25yZXYueG1sUEsFBgAAAAAEAAQA9QAAAIsDAAAAAA==&#10;" path="m,l6840004,e" filled="f" strokecolor="#004479" strokeweight="1pt">
                <v:stroke miterlimit="83231f" joinstyle="miter"/>
                <v:path arrowok="t" textboxrect="0,0,6840004,0"/>
              </v:shape>
              <v:rect id="Rectangle 838799" o:spid="_x0000_s1044" style="position:absolute;left:14796;top:1522;width:5161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WFsgA&#10;AADfAAAADwAAAGRycy9kb3ducmV2LnhtbESPT2vCQBTE70K/w/IK3nTTCpqkriJV0aN/Cra3R/Y1&#10;Cc2+DdnVRD+9Kwg9DjPzG2Y670wlLtS40rKCt2EEgjizuuRcwddxPYhBOI+ssbJMCq7kYD576U0x&#10;1bblPV0OPhcBwi5FBYX3dSqlywoy6Ia2Jg7er20M+iCbXOoG2wA3lXyPorE0WHJYKLCmz4Kyv8PZ&#10;KNjE9eJ7a29tXq1+NqfdKVkeE69U/7VbfIDw1Pn/8LO91QriUTxJEn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0xYW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40"/>
                        </w:rPr>
                        <w:t>BOLETÍN OFICIAL DEL ESTADO</w:t>
                      </w:r>
                    </w:p>
                  </w:txbxContent>
                </v:textbox>
              </v:rect>
              <v:rect id="Rectangle 838800" o:spid="_x0000_s1045" style="position:absolute;top:5611;width:61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WscA&#10;AADfAAAADwAAAGRycy9kb3ducmV2LnhtbESPy2rDMBBF94H+g5hCd4ncBorsRjahTUiWeRTS7gZr&#10;aptaI2MpsduvjxaBLC/3xVkUo23FhXrfONbwPEtAEJfONFxp+DyupwqED8gGW8ek4Y88FPnDZIGZ&#10;cQPv6XIIlYgj7DPUUIfQZVL6siaLfuY64uj9uN5iiLKvpOlxiOO2lS9J8iotNhwfauzovaby93C2&#10;GjaqW35t3f9QtavvzWl3Sj+OadD66XFcvoEINIZ7+NbeGg1qrlQSCSJPZA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XvlrHAAAA3wAAAA8AAAAAAAAAAAAAAAAAmAIAAGRy&#10;cy9kb3ducmV2LnhtbFBLBQYAAAAABAAEAPUAAACMAwAAAAA=&#10;" filled="f" stroked="f">
                <v:textbox inset="0,0,0,0">
                  <w:txbxContent>
                    <w:p w:rsidR="00C136D1" w:rsidRDefault="00F13121">
                      <w:pPr>
                        <w:spacing w:after="160" w:line="259" w:lineRule="auto"/>
                        <w:ind w:left="0" w:right="0" w:firstLine="0"/>
                        <w:jc w:val="left"/>
                      </w:pPr>
                      <w:r>
                        <w:rPr>
                          <w:b/>
                          <w:color w:val="004479"/>
                          <w:sz w:val="20"/>
                        </w:rPr>
                        <w:t xml:space="preserve">Núm. 3 </w:t>
                      </w:r>
                    </w:p>
                  </w:txbxContent>
                </v:textbox>
              </v:rect>
              <v:rect id="Rectangle 838801" o:spid="_x0000_s1046" style="position:absolute;left:26047;top:5611;width:2168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bwcgA&#10;AADfAAAADwAAAGRycy9kb3ducmV2LnhtbESPQWvCQBSE7wX/w/IK3urGFmSNboLYFj22KtjeHtln&#10;Epp9G7JbE/313YLgcZiZb5hlPthGnKnztWMN00kCgrhwpuZSw2H//qRA+IBssHFMGi7kIc9GD0tM&#10;jev5k867UIoIYZ+ihiqENpXSFxVZ9BPXEkfv5DqLIcqulKbDPsJtI5+TZCYt1hwXKmxpXVHxs/u1&#10;GjaqXX1t3bUvm7fvzfHjOH/dz4PW48dhtQARaAj38K29NRrUi1LJFP7/xC8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xvB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Sábado 3 de enero de 2015</w:t>
                      </w:r>
                    </w:p>
                  </w:txbxContent>
                </v:textbox>
              </v:rect>
              <v:rect id="Rectangle 838802" o:spid="_x0000_s1047" style="position:absolute;left:42352;top:5611;width:47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FtscA&#10;AADfAAAADwAAAGRycy9kb3ducmV2LnhtbESPQWvCQBSE7wX/w/KE3upGhbJGVxGt6LFVQb09ss8k&#10;mH0bsluT9td3C4LHYWa+YWaLzlbiTo0vHWsYDhIQxJkzJecajofNmwLhA7LByjFp+CEPi3nvZYap&#10;cS1/0X0fchEh7FPUUIRQp1L6rCCLfuBq4uhdXWMxRNnk0jTYRrit5ChJ3qXFkuNCgTWtCspu+2+r&#10;Yavq5Xnnftu8+rhsT5+nyfowCVq/9rvlFESgLjzDj/bOaFBjpZIR/P+JX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JhbbHAAAA3wAAAA8AAAAAAAAAAAAAAAAAmAIAAGRy&#10;cy9kb3ducmV2LnhtbFBLBQYAAAAABAAEAPUAAACMAwAAAAA=&#10;" filled="f" stroked="f">
                <v:textbox inset="0,0,0,0">
                  <w:txbxContent>
                    <w:p w:rsidR="00C136D1" w:rsidRDefault="00F13121">
                      <w:pPr>
                        <w:spacing w:after="160" w:line="259" w:lineRule="auto"/>
                        <w:ind w:left="0" w:right="0" w:firstLine="0"/>
                        <w:jc w:val="left"/>
                      </w:pPr>
                      <w:r>
                        <w:rPr>
                          <w:b/>
                          <w:color w:val="004479"/>
                          <w:sz w:val="20"/>
                        </w:rPr>
                        <w:t xml:space="preserve"> </w:t>
                      </w:r>
                    </w:p>
                  </w:txbxContent>
                </v:textbox>
              </v:rect>
              <v:rect id="Rectangle 838803" o:spid="_x0000_s1048" style="position:absolute;left:58515;top:5611;width:103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gLccA&#10;AADfAAAADwAAAGRycy9kb3ducmV2LnhtbESPW4vCMBSE3xf8D+EI+7amriCxGkX2gj56WVDfDs2x&#10;LTYnpcnarr/eCMI+DjPzDTNbdLYSV2p86VjDcJCAIM6cKTnX8LP/flMgfEA2WDkmDX/kYTHvvcww&#10;Na7lLV13IRcRwj5FDUUIdSqlzwqy6AeuJo7e2TUWQ5RNLk2DbYTbSr4nyVhaLDkuFFjTR0HZZfdr&#10;NaxUvTyu3a3Nq6/T6rA5TD73k6D1a79bTkEE6sJ/+NleGw1qpFQygsef+AXk/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IC3HAAAA3wAAAA8AAAAAAAAAAAAAAAAAmAIAAGRy&#10;cy9kb3ducmV2LnhtbFBLBQYAAAAABAAEAPUAAACMAwAAAAA=&#10;" filled="f" stroked="f">
                <v:textbox inset="0,0,0,0">
                  <w:txbxContent>
                    <w:p w:rsidR="00C136D1" w:rsidRDefault="00F13121">
                      <w:pPr>
                        <w:spacing w:after="160" w:line="259" w:lineRule="auto"/>
                        <w:ind w:left="0" w:right="0" w:firstLine="0"/>
                        <w:jc w:val="left"/>
                      </w:pPr>
                      <w:r>
                        <w:rPr>
                          <w:b/>
                          <w:color w:val="004479"/>
                          <w:sz w:val="20"/>
                        </w:rPr>
                        <w:t xml:space="preserve">Sec. I.   Pág. </w:t>
                      </w:r>
                    </w:p>
                  </w:txbxContent>
                </v:textbox>
              </v:rect>
              <v:rect id="Rectangle 838804" o:spid="_x0000_s1049" style="position:absolute;left:66280;top:5611;width:281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4WcgA&#10;AADfAAAADwAAAGRycy9kb3ducmV2LnhtbESPT2vCQBTE7wW/w/KE3upGW8oaXUX8gx6rFtTbI/tM&#10;gtm3IbuatJ++Wyj0OMzMb5jpvLOVeFDjS8cahoMEBHHmTMm5hs/j5kWB8AHZYOWYNHyRh/ms9zTF&#10;1LiW9/Q4hFxECPsUNRQh1KmUPivIoh+4mjh6V9dYDFE2uTQNthFuKzlKkndpseS4UGBNy4Ky2+Fu&#10;NWxVvTjv3HebV+vL9vRxGq+O46D1c79bTEAE6sJ/+K+9MxrUq1LJG/z+iV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LhZyAAAAN8AAAAPAAAAAAAAAAAAAAAAAJgCAABk&#10;cnMvZG93bnJldi54bWxQSwUGAAAAAAQABAD1AAAAjQMAAAAA&#10;" filled="f" stroked="f">
                <v:textbox inset="0,0,0,0">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sidR="00C609D4" w:rsidRPr="00C609D4">
                        <w:rPr>
                          <w:b/>
                          <w:noProof/>
                          <w:color w:val="004479"/>
                          <w:sz w:val="20"/>
                        </w:rPr>
                        <w:t>170</w:t>
                      </w:r>
                      <w:r>
                        <w:rPr>
                          <w:b/>
                          <w:color w:val="004479"/>
                          <w:sz w:val="20"/>
                        </w:rPr>
                        <w:fldChar w:fldCharType="end"/>
                      </w:r>
                    </w:p>
                  </w:txbxContent>
                </v:textbox>
              </v:rect>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8" w:right="1094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360001</wp:posOffset>
              </wp:positionH>
              <wp:positionV relativeFrom="page">
                <wp:posOffset>387785</wp:posOffset>
              </wp:positionV>
              <wp:extent cx="6840004" cy="731989"/>
              <wp:effectExtent l="0" t="0" r="0" b="0"/>
              <wp:wrapSquare wrapText="bothSides"/>
              <wp:docPr id="838773" name="Group 838773"/>
              <wp:cNvGraphicFramePr/>
              <a:graphic xmlns:a="http://schemas.openxmlformats.org/drawingml/2006/main">
                <a:graphicData uri="http://schemas.microsoft.com/office/word/2010/wordprocessingGroup">
                  <wpg:wgp>
                    <wpg:cNvGrpSpPr/>
                    <wpg:grpSpPr>
                      <a:xfrm>
                        <a:off x="0" y="0"/>
                        <a:ext cx="6840004" cy="731989"/>
                        <a:chOff x="0" y="0"/>
                        <a:chExt cx="6840004" cy="731989"/>
                      </a:xfrm>
                    </wpg:grpSpPr>
                    <pic:pic xmlns:pic="http://schemas.openxmlformats.org/drawingml/2006/picture">
                      <pic:nvPicPr>
                        <pic:cNvPr id="838774" name="Picture 838774"/>
                        <pic:cNvPicPr/>
                      </pic:nvPicPr>
                      <pic:blipFill>
                        <a:blip r:embed="rId1"/>
                        <a:stretch>
                          <a:fillRect/>
                        </a:stretch>
                      </pic:blipFill>
                      <pic:spPr>
                        <a:xfrm>
                          <a:off x="1147" y="59416"/>
                          <a:ext cx="753706" cy="315205"/>
                        </a:xfrm>
                        <a:prstGeom prst="rect">
                          <a:avLst/>
                        </a:prstGeom>
                      </pic:spPr>
                    </pic:pic>
                    <pic:pic xmlns:pic="http://schemas.openxmlformats.org/drawingml/2006/picture">
                      <pic:nvPicPr>
                        <pic:cNvPr id="838777" name="Picture 838777"/>
                        <pic:cNvPicPr/>
                      </pic:nvPicPr>
                      <pic:blipFill>
                        <a:blip r:embed="rId2"/>
                        <a:stretch>
                          <a:fillRect/>
                        </a:stretch>
                      </pic:blipFill>
                      <pic:spPr>
                        <a:xfrm>
                          <a:off x="6458804" y="0"/>
                          <a:ext cx="379247" cy="401650"/>
                        </a:xfrm>
                        <a:prstGeom prst="rect">
                          <a:avLst/>
                        </a:prstGeom>
                      </pic:spPr>
                    </pic:pic>
                    <wps:wsp>
                      <wps:cNvPr id="838775" name="Shape 838775"/>
                      <wps:cNvSpPr/>
                      <wps:spPr>
                        <a:xfrm>
                          <a:off x="0" y="503288"/>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776" name="Shape 838776"/>
                      <wps:cNvSpPr/>
                      <wps:spPr>
                        <a:xfrm>
                          <a:off x="0" y="731989"/>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778" name="Rectangle 838778"/>
                      <wps:cNvSpPr/>
                      <wps:spPr>
                        <a:xfrm>
                          <a:off x="1479653" y="152219"/>
                          <a:ext cx="5161214" cy="317531"/>
                        </a:xfrm>
                        <a:prstGeom prst="rect">
                          <a:avLst/>
                        </a:prstGeom>
                        <a:ln>
                          <a:noFill/>
                        </a:ln>
                      </wps:spPr>
                      <wps:txbx>
                        <w:txbxContent>
                          <w:p w:rsidR="00C136D1" w:rsidRDefault="00F13121">
                            <w:pPr>
                              <w:spacing w:after="160" w:line="259" w:lineRule="auto"/>
                              <w:ind w:left="0" w:right="0" w:firstLine="0"/>
                              <w:jc w:val="left"/>
                            </w:pPr>
                            <w:r>
                              <w:rPr>
                                <w:b/>
                                <w:color w:val="004479"/>
                                <w:sz w:val="40"/>
                              </w:rPr>
                              <w:t>BOLETÍN OFICIAL DEL ESTADO</w:t>
                            </w:r>
                          </w:p>
                        </w:txbxContent>
                      </wps:txbx>
                      <wps:bodyPr horzOverflow="overflow" vert="horz" lIns="0" tIns="0" rIns="0" bIns="0" rtlCol="0">
                        <a:noAutofit/>
                      </wps:bodyPr>
                    </wps:wsp>
                    <wps:wsp>
                      <wps:cNvPr id="838779" name="Rectangle 838779"/>
                      <wps:cNvSpPr/>
                      <wps:spPr>
                        <a:xfrm>
                          <a:off x="0" y="561179"/>
                          <a:ext cx="610103"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Núm. 3 </w:t>
                            </w:r>
                          </w:p>
                        </w:txbxContent>
                      </wps:txbx>
                      <wps:bodyPr horzOverflow="overflow" vert="horz" lIns="0" tIns="0" rIns="0" bIns="0" rtlCol="0">
                        <a:noAutofit/>
                      </wps:bodyPr>
                    </wps:wsp>
                    <wps:wsp>
                      <wps:cNvPr id="838780" name="Rectangle 838780"/>
                      <wps:cNvSpPr/>
                      <wps:spPr>
                        <a:xfrm>
                          <a:off x="2604770" y="561179"/>
                          <a:ext cx="216846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Sábado 3 de enero de 2015</w:t>
                            </w:r>
                          </w:p>
                        </w:txbxContent>
                      </wps:txbx>
                      <wps:bodyPr horzOverflow="overflow" vert="horz" lIns="0" tIns="0" rIns="0" bIns="0" rtlCol="0">
                        <a:noAutofit/>
                      </wps:bodyPr>
                    </wps:wsp>
                    <wps:wsp>
                      <wps:cNvPr id="838781" name="Rectangle 838781"/>
                      <wps:cNvSpPr/>
                      <wps:spPr>
                        <a:xfrm>
                          <a:off x="4235269" y="561179"/>
                          <a:ext cx="4695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 </w:t>
                            </w:r>
                          </w:p>
                        </w:txbxContent>
                      </wps:txbx>
                      <wps:bodyPr horzOverflow="overflow" vert="horz" lIns="0" tIns="0" rIns="0" bIns="0" rtlCol="0">
                        <a:noAutofit/>
                      </wps:bodyPr>
                    </wps:wsp>
                    <wps:wsp>
                      <wps:cNvPr id="838782" name="Rectangle 838782"/>
                      <wps:cNvSpPr/>
                      <wps:spPr>
                        <a:xfrm>
                          <a:off x="5851598" y="561179"/>
                          <a:ext cx="1032716"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Sec. I.   Pág. </w:t>
                            </w:r>
                          </w:p>
                        </w:txbxContent>
                      </wps:txbx>
                      <wps:bodyPr horzOverflow="overflow" vert="horz" lIns="0" tIns="0" rIns="0" bIns="0" rtlCol="0">
                        <a:noAutofit/>
                      </wps:bodyPr>
                    </wps:wsp>
                    <wps:wsp>
                      <wps:cNvPr id="838783" name="Rectangle 838783"/>
                      <wps:cNvSpPr/>
                      <wps:spPr>
                        <a:xfrm>
                          <a:off x="6628076" y="561179"/>
                          <a:ext cx="281742" cy="158766"/>
                        </a:xfrm>
                        <a:prstGeom prst="rect">
                          <a:avLst/>
                        </a:prstGeom>
                        <a:ln>
                          <a:noFill/>
                        </a:ln>
                      </wps:spPr>
                      <wps:txbx>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wps:txbx>
                      <wps:bodyPr horzOverflow="overflow" vert="horz" lIns="0" tIns="0" rIns="0" bIns="0" rtlCol="0">
                        <a:noAutofit/>
                      </wps:bodyPr>
                    </wps:wsp>
                  </wpg:wgp>
                </a:graphicData>
              </a:graphic>
            </wp:anchor>
          </w:drawing>
        </mc:Choice>
        <mc:Fallback>
          <w:pict>
            <v:group id="Group 838773" o:spid="_x0000_s1054" style="position:absolute;left:0;text-align:left;margin-left:28.35pt;margin-top:30.55pt;width:538.6pt;height:57.65pt;z-index:251660288;mso-position-horizontal-relative:page;mso-position-vertical-relative:page" coordsize="68400,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774" o:spid="_x0000_s1055" type="#_x0000_t75" style="position:absolute;left:11;top:594;width:7537;height: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RnIAAAA3wAAAA8AAABkcnMvZG93bnJldi54bWxEj0FrwkAUhO9C/8PyhN50Y1s0RFeRQqkF&#10;RZL24u2RfU1Cs29DdmO2/94tFDwOM/MNs9kF04or9a6xrGAxT0AQl1Y3XCn4+nybpSCcR9bYWiYF&#10;v+Rgt32YbDDTduScroWvRISwy1BB7X2XSenKmgy6ue2Io/dte4M+yr6Suscxwk0rn5JkKQ02HBdq&#10;7Oi1pvKnGIyC0+FjfM/PphiSMbRh2Kf6UhyVepyG/RqEp+Dv4f/2QStIn9PV6gX+/sQvIL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vkUZyAAAAN8AAAAPAAAAAAAAAAAA&#10;AAAAAJ8CAABkcnMvZG93bnJldi54bWxQSwUGAAAAAAQABAD3AAAAlAMAAAAA&#10;">
                <v:imagedata r:id="rId3" o:title=""/>
              </v:shape>
              <v:shape id="Picture 838777" o:spid="_x0000_s1056" type="#_x0000_t75" style="position:absolute;left:64588;width:3792;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2lHHAAAA3wAAAA8AAABkcnMvZG93bnJldi54bWxEj0FrwkAUhO8F/8PyBG91YwImpK5SpFXB&#10;elCLeHxkn0lo9m3Irpr++65Q8DjMzDfMbNGbRtyoc7VlBZNxBIK4sLrmUsH38fM1A+E8ssbGMin4&#10;JQeL+eBlhrm2d97T7eBLESDsclRQed/mUrqiIoNubFvi4F1sZ9AH2ZVSd3gPcNPIOIqm0mDNYaHC&#10;lpYVFT+Hq1EQb8+7TMcnTtZRa05fq+RjtV8rNRr2728gPPX+Gf5vb7SCLMnSNIXHn/AF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W2lHHAAAA3wAAAA8AAAAAAAAAAAAA&#10;AAAAnwIAAGRycy9kb3ducmV2LnhtbFBLBQYAAAAABAAEAPcAAACTAwAAAAA=&#10;">
                <v:imagedata r:id="rId4" o:title=""/>
              </v:shape>
              <v:shape id="Shape 838775" o:spid="_x0000_s1057" style="position:absolute;top:5032;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85sYA&#10;AADfAAAADwAAAGRycy9kb3ducmV2LnhtbESPQWvCQBSE74L/YXlCb7qpaTVEV5GWQk5CrQreHtln&#10;Epp9G7JbXf+9Kwg9DjPzDbNcB9OKC/WusazgdZKAIC6tbrhSsP/5GmcgnEfW2FomBTdysF4NB0vM&#10;tb3yN112vhIRwi5HBbX3XS6lK2sy6Ca2I47e2fYGfZR9JXWP1wg3rZwmyUwabDgu1NjRR03l7+7P&#10;KPg8vp30FkNoDreyaNMipRmyUi+jsFmA8BT8f/jZLrSCLM3m83d4/Ilf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85sYAAADfAAAADwAAAAAAAAAAAAAAAACYAgAAZHJz&#10;L2Rvd25yZXYueG1sUEsFBgAAAAAEAAQA9QAAAIsDAAAAAA==&#10;" path="m,l6840004,e" filled="f" strokecolor="#004479" strokeweight="1pt">
                <v:stroke miterlimit="83231f" joinstyle="miter"/>
                <v:path arrowok="t" textboxrect="0,0,6840004,0"/>
              </v:shape>
              <v:shape id="Shape 838776" o:spid="_x0000_s1058" style="position:absolute;top:7319;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ikcYA&#10;AADfAAAADwAAAGRycy9kb3ducmV2LnhtbESPT2vCQBTE7wW/w/IEb3VTIzFEVxGlkJNQ/xR6e2Sf&#10;SWj2bchudf32bqHQ4zAzv2FWm2A6caPBtZYVvE0TEMSV1S3XCs6n99cchPPIGjvLpOBBDjbr0csK&#10;C23v/EG3o69FhLArUEHjfV9I6aqGDLqp7Ymjd7WDQR/lUEs94D3CTSdnSZJJgy3HhQZ72jVUfR9/&#10;jIL95/xLHzCE9vKoyi4tU8qQlZqMw3YJwlPw/+G/dqkV5Gm+WGTw+yd+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1ikcYAAADfAAAADwAAAAAAAAAAAAAAAACYAgAAZHJz&#10;L2Rvd25yZXYueG1sUEsFBgAAAAAEAAQA9QAAAIsDAAAAAA==&#10;" path="m,l6840004,e" filled="f" strokecolor="#004479" strokeweight="1pt">
                <v:stroke miterlimit="83231f" joinstyle="miter"/>
                <v:path arrowok="t" textboxrect="0,0,6840004,0"/>
              </v:shape>
              <v:rect id="Rectangle 838778" o:spid="_x0000_s1059" style="position:absolute;left:14796;top:1522;width:5161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Vd8YA&#10;AADfAAAADwAAAGRycy9kb3ducmV2LnhtbERPTWvCQBC9F/wPywi91Y0WaoyuIrYlObZJQb0N2TEJ&#10;ZmdDdmvS/vruoeDx8b43u9G04ka9aywrmM8iEMSl1Q1XCr6K96cYhPPIGlvLpOCHHOy2k4cNJtoO&#10;/Em33FcihLBLUEHtfZdI6cqaDLqZ7YgDd7G9QR9gX0nd4xDCTSsXUfQiDTYcGmrs6FBTec2/jYI0&#10;7vanzP4OVft2To8fx9VrsfJKPU7H/RqEp9Hfxf/uTCuIn+PlMgwOf8IX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NVd8YAAADfAAAADwAAAAAAAAAAAAAAAACYAgAAZHJz&#10;L2Rvd25yZXYueG1sUEsFBgAAAAAEAAQA9QAAAIsDAAAAAA==&#10;" filled="f" stroked="f">
                <v:textbox inset="0,0,0,0">
                  <w:txbxContent>
                    <w:p w:rsidR="00C136D1" w:rsidRDefault="00F13121">
                      <w:pPr>
                        <w:spacing w:after="160" w:line="259" w:lineRule="auto"/>
                        <w:ind w:left="0" w:right="0" w:firstLine="0"/>
                        <w:jc w:val="left"/>
                      </w:pPr>
                      <w:r>
                        <w:rPr>
                          <w:b/>
                          <w:color w:val="004479"/>
                          <w:sz w:val="40"/>
                        </w:rPr>
                        <w:t>BOLETÍN OFICIAL DEL ESTADO</w:t>
                      </w:r>
                    </w:p>
                  </w:txbxContent>
                </v:textbox>
              </v:rect>
              <v:rect id="Rectangle 838779" o:spid="_x0000_s1060" style="position:absolute;top:5611;width:61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w7MgA&#10;AADfAAAADwAAAGRycy9kb3ducmV2LnhtbESPT2vCQBTE74LfYXmCN91ooSapq4i26NE/BdvbI/ua&#10;hGbfhuxqop++WxA8DjPzG2a+7EwlrtS40rKCyTgCQZxZXXKu4PP0MYpBOI+ssbJMCm7kYLno9+aY&#10;atvyga5Hn4sAYZeigsL7OpXSZQUZdGNbEwfvxzYGfZBNLnWDbYCbSk6j6FUaLDksFFjTuqDs93gx&#10;CrZxvfra2XubV+/f2/P+nGxOiVdqOOhWbyA8df4ZfrR3WkH8Es9mCfz/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3/Ds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Núm. 3 </w:t>
                      </w:r>
                    </w:p>
                  </w:txbxContent>
                </v:textbox>
              </v:rect>
              <v:rect id="Rectangle 838780" o:spid="_x0000_s1061" style="position:absolute;left:26047;top:5611;width:2168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pVsYA&#10;AADfAAAADwAAAGRycy9kb3ducmV2LnhtbESPzWrCQBSF9wXfYbiCuzrRQjtGRxFt0WXVgnV3yVyT&#10;YOZOyIwm+vSdRcHl4fzxzRadrcSNGl861jAaJiCIM2dKzjX8HL5eFQgfkA1WjknDnTws5r2XGabG&#10;tbyj2z7kIo6wT1FDEUKdSumzgiz6oauJo3d2jcUQZZNL02Abx20lx0nyLi2WHB8KrGlVUHbZX62G&#10;jaqXv1v3aPPq87Q5fh8n68MkaD3od8spiEBdeIb/21ujQb2pDxUJIk9k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ApVsYAAADfAAAADwAAAAAAAAAAAAAAAACYAgAAZHJz&#10;L2Rvd25yZXYueG1sUEsFBgAAAAAEAAQA9QAAAIsDAAAAAA==&#10;" filled="f" stroked="f">
                <v:textbox inset="0,0,0,0">
                  <w:txbxContent>
                    <w:p w:rsidR="00C136D1" w:rsidRDefault="00F13121">
                      <w:pPr>
                        <w:spacing w:after="160" w:line="259" w:lineRule="auto"/>
                        <w:ind w:left="0" w:right="0" w:firstLine="0"/>
                        <w:jc w:val="left"/>
                      </w:pPr>
                      <w:r>
                        <w:rPr>
                          <w:b/>
                          <w:color w:val="004479"/>
                          <w:sz w:val="20"/>
                        </w:rPr>
                        <w:t>Sábado 3 de enero de 2015</w:t>
                      </w:r>
                    </w:p>
                  </w:txbxContent>
                </v:textbox>
              </v:rect>
              <v:rect id="Rectangle 838781" o:spid="_x0000_s1062" style="position:absolute;left:42352;top:5611;width:47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MzcgA&#10;AADfAAAADwAAAGRycy9kb3ducmV2LnhtbESPQWvCQBSE7wX/w/IEb3WjQrtGVxG16LFVQb09ss8k&#10;mH0bsluT9td3C4Ueh5n5hpkvO1uJBzW+dKxhNExAEGfOlJxrOB3fnhUIH5ANVo5Jwxd5WC56T3NM&#10;jWv5gx6HkIsIYZ+ihiKEOpXSZwVZ9ENXE0fv5hqLIcoml6bBNsJtJcdJ8iItlhwXCqxpXVB2P3xa&#10;DTtVry57993m1fa6O7+fp5vjNGg96HerGYhAXfgP/7X3RoOaqFc1gt8/8Qv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fIzN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 </w:t>
                      </w:r>
                    </w:p>
                  </w:txbxContent>
                </v:textbox>
              </v:rect>
              <v:rect id="Rectangle 838782" o:spid="_x0000_s1063" style="position:absolute;left:58515;top:5611;width:103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SusgA&#10;AADfAAAADwAAAGRycy9kb3ducmV2LnhtbESPQWvCQBSE7wX/w/IEb3WjQrtGVxHbosdWBfX2yD6T&#10;YPZtyG5N6q93C4Ueh5n5hpkvO1uJGzW+dKxhNExAEGfOlJxrOOw/nhUIH5ANVo5Jww95WC56T3NM&#10;jWv5i267kIsIYZ+ihiKEOpXSZwVZ9ENXE0fv4hqLIcoml6bBNsJtJcdJ8iItlhwXCqxpXVB23X1b&#10;DRtVr05bd2/z6v28OX4ep2/7adB60O9WMxCBuvAf/mtvjQY1Ua9q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hK6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Sec. I.   Pág. </w:t>
                      </w:r>
                    </w:p>
                  </w:txbxContent>
                </v:textbox>
              </v:rect>
              <v:rect id="Rectangle 838783" o:spid="_x0000_s1064" style="position:absolute;left:66280;top:5611;width:281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3IcgA&#10;AADfAAAADwAAAGRycy9kb3ducmV2LnhtbESPQWvCQBSE7wX/w/IEb3VjhXaNriLWosdWBfX2yD6T&#10;YPZtyG5N6q93C4Ueh5n5hpktOluJGzW+dKxhNExAEGfOlJxrOOw/nhUIH5ANVo5Jww95WMx7TzNM&#10;jWv5i267kIsIYZ+ihiKEOpXSZwVZ9ENXE0fv4hqLIcoml6bBNsJtJV+S5FVaLDkuFFjTqqDsuvu2&#10;GjaqXp627t7m1fq8OX4eJ+/7SdB60O+WUxCBuvAf/mtvjQY1Vm9qDL9/4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4rchyAAAAN8AAAAPAAAAAAAAAAAAAAAAAJgCAABk&#10;cnMvZG93bnJldi54bWxQSwUGAAAAAAQABAD1AAAAjQMAAAAA&#10;" filled="f" stroked="f">
                <v:textbox inset="0,0,0,0">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v:textbox>
              </v:rect>
              <w10:wrap type="square"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9" w:right="10466"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360001</wp:posOffset>
              </wp:positionH>
              <wp:positionV relativeFrom="page">
                <wp:posOffset>387785</wp:posOffset>
              </wp:positionV>
              <wp:extent cx="6840004" cy="731989"/>
              <wp:effectExtent l="0" t="0" r="0" b="0"/>
              <wp:wrapSquare wrapText="bothSides"/>
              <wp:docPr id="838869" name="Group 838869"/>
              <wp:cNvGraphicFramePr/>
              <a:graphic xmlns:a="http://schemas.openxmlformats.org/drawingml/2006/main">
                <a:graphicData uri="http://schemas.microsoft.com/office/word/2010/wordprocessingGroup">
                  <wpg:wgp>
                    <wpg:cNvGrpSpPr/>
                    <wpg:grpSpPr>
                      <a:xfrm>
                        <a:off x="0" y="0"/>
                        <a:ext cx="6840004" cy="731989"/>
                        <a:chOff x="0" y="0"/>
                        <a:chExt cx="6840004" cy="731989"/>
                      </a:xfrm>
                    </wpg:grpSpPr>
                    <pic:pic xmlns:pic="http://schemas.openxmlformats.org/drawingml/2006/picture">
                      <pic:nvPicPr>
                        <pic:cNvPr id="838870" name="Picture 838870"/>
                        <pic:cNvPicPr/>
                      </pic:nvPicPr>
                      <pic:blipFill>
                        <a:blip r:embed="rId1"/>
                        <a:stretch>
                          <a:fillRect/>
                        </a:stretch>
                      </pic:blipFill>
                      <pic:spPr>
                        <a:xfrm>
                          <a:off x="1147" y="59416"/>
                          <a:ext cx="753706" cy="315205"/>
                        </a:xfrm>
                        <a:prstGeom prst="rect">
                          <a:avLst/>
                        </a:prstGeom>
                      </pic:spPr>
                    </pic:pic>
                    <pic:pic xmlns:pic="http://schemas.openxmlformats.org/drawingml/2006/picture">
                      <pic:nvPicPr>
                        <pic:cNvPr id="838873" name="Picture 838873"/>
                        <pic:cNvPicPr/>
                      </pic:nvPicPr>
                      <pic:blipFill>
                        <a:blip r:embed="rId2"/>
                        <a:stretch>
                          <a:fillRect/>
                        </a:stretch>
                      </pic:blipFill>
                      <pic:spPr>
                        <a:xfrm>
                          <a:off x="6458804" y="0"/>
                          <a:ext cx="379247" cy="401650"/>
                        </a:xfrm>
                        <a:prstGeom prst="rect">
                          <a:avLst/>
                        </a:prstGeom>
                      </pic:spPr>
                    </pic:pic>
                    <wps:wsp>
                      <wps:cNvPr id="838871" name="Shape 838871"/>
                      <wps:cNvSpPr/>
                      <wps:spPr>
                        <a:xfrm>
                          <a:off x="0" y="503288"/>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872" name="Shape 838872"/>
                      <wps:cNvSpPr/>
                      <wps:spPr>
                        <a:xfrm>
                          <a:off x="0" y="731989"/>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874" name="Rectangle 838874"/>
                      <wps:cNvSpPr/>
                      <wps:spPr>
                        <a:xfrm>
                          <a:off x="1479653" y="152219"/>
                          <a:ext cx="5161214" cy="317531"/>
                        </a:xfrm>
                        <a:prstGeom prst="rect">
                          <a:avLst/>
                        </a:prstGeom>
                        <a:ln>
                          <a:noFill/>
                        </a:ln>
                      </wps:spPr>
                      <wps:txbx>
                        <w:txbxContent>
                          <w:p w:rsidR="00C136D1" w:rsidRDefault="00F13121">
                            <w:pPr>
                              <w:spacing w:after="160" w:line="259" w:lineRule="auto"/>
                              <w:ind w:left="0" w:right="0" w:firstLine="0"/>
                              <w:jc w:val="left"/>
                            </w:pPr>
                            <w:r>
                              <w:rPr>
                                <w:b/>
                                <w:color w:val="004479"/>
                                <w:sz w:val="40"/>
                              </w:rPr>
                              <w:t>BOLETÍN OFICIAL DEL ESTADO</w:t>
                            </w:r>
                          </w:p>
                        </w:txbxContent>
                      </wps:txbx>
                      <wps:bodyPr horzOverflow="overflow" vert="horz" lIns="0" tIns="0" rIns="0" bIns="0" rtlCol="0">
                        <a:noAutofit/>
                      </wps:bodyPr>
                    </wps:wsp>
                    <wps:wsp>
                      <wps:cNvPr id="838875" name="Rectangle 838875"/>
                      <wps:cNvSpPr/>
                      <wps:spPr>
                        <a:xfrm>
                          <a:off x="0" y="561179"/>
                          <a:ext cx="610103"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Núm. 3 </w:t>
                            </w:r>
                          </w:p>
                        </w:txbxContent>
                      </wps:txbx>
                      <wps:bodyPr horzOverflow="overflow" vert="horz" lIns="0" tIns="0" rIns="0" bIns="0" rtlCol="0">
                        <a:noAutofit/>
                      </wps:bodyPr>
                    </wps:wsp>
                    <wps:wsp>
                      <wps:cNvPr id="838876" name="Rectangle 838876"/>
                      <wps:cNvSpPr/>
                      <wps:spPr>
                        <a:xfrm>
                          <a:off x="2604770" y="561179"/>
                          <a:ext cx="216846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Sábado 3 de enero de 2015</w:t>
                            </w:r>
                          </w:p>
                        </w:txbxContent>
                      </wps:txbx>
                      <wps:bodyPr horzOverflow="overflow" vert="horz" lIns="0" tIns="0" rIns="0" bIns="0" rtlCol="0">
                        <a:noAutofit/>
                      </wps:bodyPr>
                    </wps:wsp>
                    <wps:wsp>
                      <wps:cNvPr id="838877" name="Rectangle 838877"/>
                      <wps:cNvSpPr/>
                      <wps:spPr>
                        <a:xfrm>
                          <a:off x="4235269" y="561179"/>
                          <a:ext cx="4695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 </w:t>
                            </w:r>
                          </w:p>
                        </w:txbxContent>
                      </wps:txbx>
                      <wps:bodyPr horzOverflow="overflow" vert="horz" lIns="0" tIns="0" rIns="0" bIns="0" rtlCol="0">
                        <a:noAutofit/>
                      </wps:bodyPr>
                    </wps:wsp>
                    <wps:wsp>
                      <wps:cNvPr id="838878" name="Rectangle 838878"/>
                      <wps:cNvSpPr/>
                      <wps:spPr>
                        <a:xfrm>
                          <a:off x="5851598" y="561179"/>
                          <a:ext cx="1032716"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Sec. I.   Pág. </w:t>
                            </w:r>
                          </w:p>
                        </w:txbxContent>
                      </wps:txbx>
                      <wps:bodyPr horzOverflow="overflow" vert="horz" lIns="0" tIns="0" rIns="0" bIns="0" rtlCol="0">
                        <a:noAutofit/>
                      </wps:bodyPr>
                    </wps:wsp>
                    <wps:wsp>
                      <wps:cNvPr id="838879" name="Rectangle 838879"/>
                      <wps:cNvSpPr/>
                      <wps:spPr>
                        <a:xfrm>
                          <a:off x="6628076" y="561179"/>
                          <a:ext cx="281742" cy="158766"/>
                        </a:xfrm>
                        <a:prstGeom prst="rect">
                          <a:avLst/>
                        </a:prstGeom>
                        <a:ln>
                          <a:noFill/>
                        </a:ln>
                      </wps:spPr>
                      <wps:txbx>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wps:txbx>
                      <wps:bodyPr horzOverflow="overflow" vert="horz" lIns="0" tIns="0" rIns="0" bIns="0" rtlCol="0">
                        <a:noAutofit/>
                      </wps:bodyPr>
                    </wps:wsp>
                  </wpg:wgp>
                </a:graphicData>
              </a:graphic>
            </wp:anchor>
          </w:drawing>
        </mc:Choice>
        <mc:Fallback>
          <w:pict>
            <v:group id="Group 838869" o:spid="_x0000_s1067" style="position:absolute;left:0;text-align:left;margin-left:28.35pt;margin-top:30.55pt;width:538.6pt;height:57.65pt;z-index:251664384;mso-position-horizontal-relative:page;mso-position-vertical-relative:page" coordsize="68400,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870" o:spid="_x0000_s1068" type="#_x0000_t75" style="position:absolute;left:11;top:594;width:7537;height: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x10zGAAAA3wAAAA8AAABkcnMvZG93bnJldi54bWxEj11rwjAUhu8H/odwBO9mOoUtdEYRQVTY&#10;GFZvvDs0Z21Zc1Ka1MZ/v1wMdvnyfvGsNtG24k69bxxreJlnIIhLZxquNFwv+2cFwgdkg61j0vAg&#10;D5v15GmFuXEjn+lehEqkEfY5aqhD6HIpfVmTRT93HXHyvl1vMSTZV9L0OKZx28pFlr1Kiw2nhxo7&#10;2tVU/hSD1fB5PI2H85cthmyMbRy2ytyKD61n07h9BxEohv/wX/toNKilUm+JIPEkFp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THXTMYAAADfAAAADwAAAAAAAAAAAAAA&#10;AACfAgAAZHJzL2Rvd25yZXYueG1sUEsFBgAAAAAEAAQA9wAAAJIDAAAAAA==&#10;">
                <v:imagedata r:id="rId3" o:title=""/>
              </v:shape>
              <v:shape id="Picture 838873" o:spid="_x0000_s1069" type="#_x0000_t75" style="position:absolute;left:64588;width:3792;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ZSATHAAAA3wAAAA8AAABkcnMvZG93bnJldi54bWxEj0FrwkAUhO8F/8PyhN7qxgR0ia4iYlVo&#10;e9AW8fjIviah2bchu2r8992C0OMwM98w82VvG3GlzteONYxHCQjiwpmaSw1fn68vCoQPyAYbx6Th&#10;Th6Wi8HTHHPjbnyg6zGUIkLY56ihCqHNpfRFRRb9yLXE0ft2ncUQZVdK0+Etwm0j0ySZSIs1x4UK&#10;W1pXVPwcL1ZD+nb+UCY9cbZLWnt632ab7WGn9fOwX81ABOrDf/jR3hsNKlNqmsHfn/g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ZSATHAAAA3wAAAA8AAAAAAAAAAAAA&#10;AAAAnwIAAGRycy9kb3ducmV2LnhtbFBLBQYAAAAABAAEAPcAAACTAwAAAAA=&#10;">
                <v:imagedata r:id="rId4" o:title=""/>
              </v:shape>
              <v:shape id="Shape 838871" o:spid="_x0000_s1070" style="position:absolute;top:5032;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us8YA&#10;AADfAAAADwAAAGRycy9kb3ducmV2LnhtbESPQWvCQBSE74X+h+UVvNWNptiQuoooQk4FY1vo7ZF9&#10;TUKzb0N21c2/dwXB4zAz3zDLdTCdONPgWssKZtMEBHFldcu1gq/j/jUD4Tyyxs4yKRjJwXr1/LTE&#10;XNsLH+hc+lpECLscFTTe97mUrmrIoJvanjh6f3Yw6KMcaqkHvES46eQ8SRbSYMtxocGetg1V/+XJ&#10;KNj9vP3qTwyh/R6rokuLlBbISk1ewuYDhKfgH+F7u9AKsjTL3mdw+x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Bus8YAAADfAAAADwAAAAAAAAAAAAAAAACYAgAAZHJz&#10;L2Rvd25yZXYueG1sUEsFBgAAAAAEAAQA9QAAAIsDAAAAAA==&#10;" path="m,l6840004,e" filled="f" strokecolor="#004479" strokeweight="1pt">
                <v:stroke miterlimit="83231f" joinstyle="miter"/>
                <v:path arrowok="t" textboxrect="0,0,6840004,0"/>
              </v:shape>
              <v:shape id="Shape 838872" o:spid="_x0000_s1071" style="position:absolute;top:7319;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wxMYA&#10;AADfAAAADwAAAGRycy9kb3ducmV2LnhtbESPQWvCQBSE70L/w/IKvemmptgQXaW0CDkVjG3B2yP7&#10;TILZtyG76ubfdwXB4zAz3zCrTTCduNDgWssKXmcJCOLK6pZrBT/77TQD4Tyyxs4yKRjJwWb9NFlh&#10;ru2Vd3QpfS0ihF2OChrv+1xKVzVk0M1sTxy9ox0M+iiHWuoBrxFuOjlPkoU02HJcaLCnz4aqU3k2&#10;Cr7+3g76G0Nof8eq6NIipQWyUi/P4WMJwlPwj/C9XWgFWZpl73O4/Ylf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LwxMYAAADfAAAADwAAAAAAAAAAAAAAAACYAgAAZHJz&#10;L2Rvd25yZXYueG1sUEsFBgAAAAAEAAQA9QAAAIsDAAAAAA==&#10;" path="m,l6840004,e" filled="f" strokecolor="#004479" strokeweight="1pt">
                <v:stroke miterlimit="83231f" joinstyle="miter"/>
                <v:path arrowok="t" textboxrect="0,0,6840004,0"/>
              </v:shape>
              <v:rect id="Rectangle 838874" o:spid="_x0000_s1072" style="position:absolute;left:14796;top:1522;width:5161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LJMgA&#10;AADfAAAADwAAAGRycy9kb3ducmV2LnhtbESPQWvCQBSE74X+h+UVvNWNtdg1uopoix5bFdTbI/tM&#10;QrNvQ3Zror++WxB6HGbmG2Y672wlLtT40rGGQT8BQZw5U3KuYb/7eFYgfEA2WDkmDVfyMJ89Pkwx&#10;Na7lL7psQy4ihH2KGooQ6lRKnxVk0fddTRy9s2sshiibXJoG2wi3lXxJkpG0WHJcKLCmZUHZ9/bH&#10;alirenHcuFubV++n9eHzMF7txkHr3lO3mIAI1IX/8L29MRrUUKm3V/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assk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40"/>
                        </w:rPr>
                        <w:t>BOLETÍN OFICIAL DEL ESTADO</w:t>
                      </w:r>
                    </w:p>
                  </w:txbxContent>
                </v:textbox>
              </v:rect>
              <v:rect id="Rectangle 838875" o:spid="_x0000_s1073" style="position:absolute;top:5611;width:61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uv8gA&#10;AADfAAAADwAAAGRycy9kb3ducmV2LnhtbESPQWvCQBSE74X+h+UVvNWNldo1uopoix5bFdTbI/tM&#10;QrNvQ3Zror++WxB6HGbmG2Y672wlLtT40rGGQT8BQZw5U3KuYb/7eFYgfEA2WDkmDVfyMJ89Pkwx&#10;Na7lL7psQy4ihH2KGooQ6lRKnxVk0fddTRy9s2sshiibXJoG2wi3lXxJkpG0WHJcKLCmZUHZ9/bH&#10;alirenHcuFubV++n9eHzMF7txkHr3lO3mIAI1IX/8L29MRrUUKm3V/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Jm6/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Núm. 3 </w:t>
                      </w:r>
                    </w:p>
                  </w:txbxContent>
                </v:textbox>
              </v:rect>
              <v:rect id="Rectangle 838876" o:spid="_x0000_s1074" style="position:absolute;left:26047;top:5611;width:2168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wyMgA&#10;AADfAAAADwAAAGRycy9kb3ducmV2LnhtbESPW2vCQBSE3wv9D8sRfKsbW9A1uor0gj7WC6hvh+xp&#10;Epo9G7KrSf31bkHwcZiZb5jZorOVuFDjS8cahoMEBHHmTMm5hv3u60WB8AHZYOWYNPyRh8X8+WmG&#10;qXEtb+iyDbmIEPYpaihCqFMpfVaQRT9wNXH0flxjMUTZ5NI02Ea4reRrkoykxZLjQoE1vReU/W7P&#10;VsNK1cvj2l3bvPo8rQ7fh8nHbhK07ve65RREoC48wvf22mhQb0qNR/D/J3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9PDI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Sábado 3 de enero de 2015</w:t>
                      </w:r>
                    </w:p>
                  </w:txbxContent>
                </v:textbox>
              </v:rect>
              <v:rect id="Rectangle 838877" o:spid="_x0000_s1075" style="position:absolute;left:42352;top:5611;width:47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VU8gA&#10;AADfAAAADwAAAGRycy9kb3ducmV2LnhtbESPT2vCQBTE74V+h+UJ3urGFnSNriJtRY/1D6i3R/Y1&#10;Cc2+DdnVRD99t1DwOMzMb5jZorOVuFLjS8cahoMEBHHmTMm5hsN+9aJA+IBssHJMGm7kYTF/fpph&#10;alzLW7ruQi4ihH2KGooQ6lRKnxVk0Q9cTRy9b9dYDFE2uTQNthFuK/maJCNpseS4UGBN7wVlP7uL&#10;1bBW9fK0cfc2rz7P6+PXcfKxnwSt+71uOQURqAuP8H97YzSoN6XGY/j7E7+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FVT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 </w:t>
                      </w:r>
                    </w:p>
                  </w:txbxContent>
                </v:textbox>
              </v:rect>
              <v:rect id="Rectangle 838878" o:spid="_x0000_s1076" style="position:absolute;left:58515;top:5611;width:103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BIcQA&#10;AADfAAAADwAAAGRycy9kb3ducmV2LnhtbERPz2vCMBS+D/wfwhO8zVQHW6xGEd3Q49SB8/Zonm2x&#10;eSlNtNW/fjkMPH58v2eLzlbiRo0vHWsYDRMQxJkzJecafg5frwqED8gGK8ek4U4eFvPeywxT41re&#10;0W0fchFD2KeooQihTqX0WUEW/dDVxJE7u8ZiiLDJpWmwjeG2kuMkeZcWS44NBda0Kii77K9Ww0bV&#10;y9+te7R59XnaHL+Pk/VhErQe9LvlFESgLjzF/+6t0aDelPqIg+Of+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nwSHEAAAA3wAAAA8AAAAAAAAAAAAAAAAAmAIAAGRycy9k&#10;b3ducmV2LnhtbFBLBQYAAAAABAAEAPUAAACJAwAAAAA=&#10;" filled="f" stroked="f">
                <v:textbox inset="0,0,0,0">
                  <w:txbxContent>
                    <w:p w:rsidR="00C136D1" w:rsidRDefault="00F13121">
                      <w:pPr>
                        <w:spacing w:after="160" w:line="259" w:lineRule="auto"/>
                        <w:ind w:left="0" w:right="0" w:firstLine="0"/>
                        <w:jc w:val="left"/>
                      </w:pPr>
                      <w:r>
                        <w:rPr>
                          <w:b/>
                          <w:color w:val="004479"/>
                          <w:sz w:val="20"/>
                        </w:rPr>
                        <w:t xml:space="preserve">Sec. I.   Pág. </w:t>
                      </w:r>
                    </w:p>
                  </w:txbxContent>
                </v:textbox>
              </v:rect>
              <v:rect id="Rectangle 838879" o:spid="_x0000_s1077" style="position:absolute;left:66280;top:5611;width:281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kusgA&#10;AADfAAAADwAAAGRycy9kb3ducmV2LnhtbESPT2vCQBTE70K/w/IKvemmFuomdRWxFT3WP2B7e2Rf&#10;k9Ds25BdTeqndwuCx2FmfsNM572txZlaXznW8DxKQBDnzlRcaDjsV0MFwgdkg7Vj0vBHHuazh8EU&#10;M+M63tJ5FwoRIewz1FCG0GRS+rwki37kGuLo/bjWYoiyLaRpsYtwW8txkrxKixXHhRIbWpaU/+5O&#10;VsNaNYuvjbt0Rf3xvT5+HtP3fRq0fnrsF28gAvXhHr61N0aDelFqksL/n/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2S6yAAAAN8AAAAPAAAAAAAAAAAAAAAAAJgCAABk&#10;cnMvZG93bnJldi54bWxQSwUGAAAAAAQABAD1AAAAjQMAAAAA&#10;" filled="f" stroked="f">
                <v:textbox inset="0,0,0,0">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v:textbox>
              </v:rect>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9" w:right="10466"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360001</wp:posOffset>
              </wp:positionH>
              <wp:positionV relativeFrom="page">
                <wp:posOffset>387785</wp:posOffset>
              </wp:positionV>
              <wp:extent cx="6840004" cy="731989"/>
              <wp:effectExtent l="0" t="0" r="0" b="0"/>
              <wp:wrapSquare wrapText="bothSides"/>
              <wp:docPr id="838853" name="Group 838853"/>
              <wp:cNvGraphicFramePr/>
              <a:graphic xmlns:a="http://schemas.openxmlformats.org/drawingml/2006/main">
                <a:graphicData uri="http://schemas.microsoft.com/office/word/2010/wordprocessingGroup">
                  <wpg:wgp>
                    <wpg:cNvGrpSpPr/>
                    <wpg:grpSpPr>
                      <a:xfrm>
                        <a:off x="0" y="0"/>
                        <a:ext cx="6840004" cy="731989"/>
                        <a:chOff x="0" y="0"/>
                        <a:chExt cx="6840004" cy="731989"/>
                      </a:xfrm>
                    </wpg:grpSpPr>
                    <pic:pic xmlns:pic="http://schemas.openxmlformats.org/drawingml/2006/picture">
                      <pic:nvPicPr>
                        <pic:cNvPr id="838854" name="Picture 838854"/>
                        <pic:cNvPicPr/>
                      </pic:nvPicPr>
                      <pic:blipFill>
                        <a:blip r:embed="rId1"/>
                        <a:stretch>
                          <a:fillRect/>
                        </a:stretch>
                      </pic:blipFill>
                      <pic:spPr>
                        <a:xfrm>
                          <a:off x="1147" y="59416"/>
                          <a:ext cx="753706" cy="315205"/>
                        </a:xfrm>
                        <a:prstGeom prst="rect">
                          <a:avLst/>
                        </a:prstGeom>
                      </pic:spPr>
                    </pic:pic>
                    <pic:pic xmlns:pic="http://schemas.openxmlformats.org/drawingml/2006/picture">
                      <pic:nvPicPr>
                        <pic:cNvPr id="838857" name="Picture 838857"/>
                        <pic:cNvPicPr/>
                      </pic:nvPicPr>
                      <pic:blipFill>
                        <a:blip r:embed="rId2"/>
                        <a:stretch>
                          <a:fillRect/>
                        </a:stretch>
                      </pic:blipFill>
                      <pic:spPr>
                        <a:xfrm>
                          <a:off x="6458804" y="0"/>
                          <a:ext cx="379247" cy="401650"/>
                        </a:xfrm>
                        <a:prstGeom prst="rect">
                          <a:avLst/>
                        </a:prstGeom>
                      </pic:spPr>
                    </pic:pic>
                    <wps:wsp>
                      <wps:cNvPr id="838855" name="Shape 838855"/>
                      <wps:cNvSpPr/>
                      <wps:spPr>
                        <a:xfrm>
                          <a:off x="0" y="503288"/>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856" name="Shape 838856"/>
                      <wps:cNvSpPr/>
                      <wps:spPr>
                        <a:xfrm>
                          <a:off x="0" y="731989"/>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858" name="Rectangle 838858"/>
                      <wps:cNvSpPr/>
                      <wps:spPr>
                        <a:xfrm>
                          <a:off x="1479653" y="152219"/>
                          <a:ext cx="5161214" cy="317531"/>
                        </a:xfrm>
                        <a:prstGeom prst="rect">
                          <a:avLst/>
                        </a:prstGeom>
                        <a:ln>
                          <a:noFill/>
                        </a:ln>
                      </wps:spPr>
                      <wps:txbx>
                        <w:txbxContent>
                          <w:p w:rsidR="00C136D1" w:rsidRDefault="00F13121">
                            <w:pPr>
                              <w:spacing w:after="160" w:line="259" w:lineRule="auto"/>
                              <w:ind w:left="0" w:right="0" w:firstLine="0"/>
                              <w:jc w:val="left"/>
                            </w:pPr>
                            <w:r>
                              <w:rPr>
                                <w:b/>
                                <w:color w:val="004479"/>
                                <w:sz w:val="40"/>
                              </w:rPr>
                              <w:t>BOLETÍN OFICIAL DEL ESTADO</w:t>
                            </w:r>
                          </w:p>
                        </w:txbxContent>
                      </wps:txbx>
                      <wps:bodyPr horzOverflow="overflow" vert="horz" lIns="0" tIns="0" rIns="0" bIns="0" rtlCol="0">
                        <a:noAutofit/>
                      </wps:bodyPr>
                    </wps:wsp>
                    <wps:wsp>
                      <wps:cNvPr id="838859" name="Rectangle 838859"/>
                      <wps:cNvSpPr/>
                      <wps:spPr>
                        <a:xfrm>
                          <a:off x="0" y="561179"/>
                          <a:ext cx="610103"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Núm. 3 </w:t>
                            </w:r>
                          </w:p>
                        </w:txbxContent>
                      </wps:txbx>
                      <wps:bodyPr horzOverflow="overflow" vert="horz" lIns="0" tIns="0" rIns="0" bIns="0" rtlCol="0">
                        <a:noAutofit/>
                      </wps:bodyPr>
                    </wps:wsp>
                    <wps:wsp>
                      <wps:cNvPr id="838860" name="Rectangle 838860"/>
                      <wps:cNvSpPr/>
                      <wps:spPr>
                        <a:xfrm>
                          <a:off x="2604770" y="561179"/>
                          <a:ext cx="216846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Sábado 3 de enero de 2015</w:t>
                            </w:r>
                          </w:p>
                        </w:txbxContent>
                      </wps:txbx>
                      <wps:bodyPr horzOverflow="overflow" vert="horz" lIns="0" tIns="0" rIns="0" bIns="0" rtlCol="0">
                        <a:noAutofit/>
                      </wps:bodyPr>
                    </wps:wsp>
                    <wps:wsp>
                      <wps:cNvPr id="838861" name="Rectangle 838861"/>
                      <wps:cNvSpPr/>
                      <wps:spPr>
                        <a:xfrm>
                          <a:off x="4235269" y="561179"/>
                          <a:ext cx="4695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 </w:t>
                            </w:r>
                          </w:p>
                        </w:txbxContent>
                      </wps:txbx>
                      <wps:bodyPr horzOverflow="overflow" vert="horz" lIns="0" tIns="0" rIns="0" bIns="0" rtlCol="0">
                        <a:noAutofit/>
                      </wps:bodyPr>
                    </wps:wsp>
                    <wps:wsp>
                      <wps:cNvPr id="838862" name="Rectangle 838862"/>
                      <wps:cNvSpPr/>
                      <wps:spPr>
                        <a:xfrm>
                          <a:off x="5851598" y="561179"/>
                          <a:ext cx="1032716"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Sec. I.   Pág. </w:t>
                            </w:r>
                          </w:p>
                        </w:txbxContent>
                      </wps:txbx>
                      <wps:bodyPr horzOverflow="overflow" vert="horz" lIns="0" tIns="0" rIns="0" bIns="0" rtlCol="0">
                        <a:noAutofit/>
                      </wps:bodyPr>
                    </wps:wsp>
                    <wps:wsp>
                      <wps:cNvPr id="838863" name="Rectangle 838863"/>
                      <wps:cNvSpPr/>
                      <wps:spPr>
                        <a:xfrm>
                          <a:off x="6628076" y="561179"/>
                          <a:ext cx="281742" cy="158766"/>
                        </a:xfrm>
                        <a:prstGeom prst="rect">
                          <a:avLst/>
                        </a:prstGeom>
                        <a:ln>
                          <a:noFill/>
                        </a:ln>
                      </wps:spPr>
                      <wps:txbx>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wps:txbx>
                      <wps:bodyPr horzOverflow="overflow" vert="horz" lIns="0" tIns="0" rIns="0" bIns="0" rtlCol="0">
                        <a:noAutofit/>
                      </wps:bodyPr>
                    </wps:wsp>
                  </wpg:wgp>
                </a:graphicData>
              </a:graphic>
            </wp:anchor>
          </w:drawing>
        </mc:Choice>
        <mc:Fallback>
          <w:pict>
            <v:group id="Group 838853" o:spid="_x0000_s1078" style="position:absolute;left:0;text-align:left;margin-left:28.35pt;margin-top:30.55pt;width:538.6pt;height:57.65pt;z-index:251665408;mso-position-horizontal-relative:page;mso-position-vertical-relative:page" coordsize="68400,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854" o:spid="_x0000_s1079" type="#_x0000_t75" style="position:absolute;left:11;top:594;width:7537;height: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S/IAAAA3wAAAA8AAABkcnMvZG93bnJldi54bWxEj0FrwkAUhO+F/oflFbzVTauVJbqKFEot&#10;WMTYS2+P7DMJzb4N2Y3Z/ntXKPQ4zMw3zGoTbSsu1PvGsYanaQaCuHSm4UrD1+ntUYHwAdlg65g0&#10;/JKHzfr+boW5cSMf6VKESiQI+xw11CF0uZS+rMmin7qOOHln11sMSfaVND2OCW5b+ZxlC2mx4bRQ&#10;Y0evNZU/xWA1fO4+xvfjwRZDNsY2Dltlvou91pOHuF2CCBTDf/ivvTMa1Eyplznc/qQvIN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Bv40vyAAAAN8AAAAPAAAAAAAAAAAA&#10;AAAAAJ8CAABkcnMvZG93bnJldi54bWxQSwUGAAAAAAQABAD3AAAAlAMAAAAA&#10;">
                <v:imagedata r:id="rId3" o:title=""/>
              </v:shape>
              <v:shape id="Picture 838857" o:spid="_x0000_s1080" type="#_x0000_t75" style="position:absolute;left:64588;width:3792;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EmfIAAAA3wAAAA8AAABkcnMvZG93bnJldi54bWxEj09rwkAUxO+C32F5hd500wTbJXUVEf9B&#10;7UFbpMdH9jUJZt+G7Fbjt3cLhR6HmfkNM533thEX6nztWMPTOAFBXDhTc6nh82M9UiB8QDbYOCYN&#10;N/Iwnw0HU8yNu/KBLsdQighhn6OGKoQ2l9IXFVn0Y9cSR+/bdRZDlF0pTYfXCLeNTJPkWVqsOS5U&#10;2NKyouJ8/LEa0revd2XSE2fbpLWn/SZbbQ5brR8f+sUriEB9+A//tXdGg8qUmrzA75/4BeTs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FxJnyAAAAN8AAAAPAAAAAAAAAAAA&#10;AAAAAJ8CAABkcnMvZG93bnJldi54bWxQSwUGAAAAAAQABAD3AAAAlAMAAAAA&#10;">
                <v:imagedata r:id="rId4" o:title=""/>
              </v:shape>
              <v:shape id="Shape 838855" o:spid="_x0000_s1081" style="position:absolute;top:5032;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00MYA&#10;AADfAAAADwAAAGRycy9kb3ducmV2LnhtbESPQWvCQBSE74L/YXlCb7qx0RCiq4ilkJNQbQVvj+wz&#10;CWbfhuxW13/fLRR6HGbmG2a9DaYTdxpca1nBfJaAIK6sbrlW8Hl6n+YgnEfW2FkmBU9ysN2MR2ss&#10;tH3wB92PvhYRwq5ABY33fSGlqxoy6Ga2J47e1Q4GfZRDLfWAjwg3nXxNkkwabDkuNNjTvqHqdvw2&#10;Ct7Oi4s+YAjt17Mqu7RMKUNW6mUSdisQnoL/D/+1S60gT/N8uYTfP/EL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400MYAAADfAAAADwAAAAAAAAAAAAAAAACYAgAAZHJz&#10;L2Rvd25yZXYueG1sUEsFBgAAAAAEAAQA9QAAAIsDAAAAAA==&#10;" path="m,l6840004,e" filled="f" strokecolor="#004479" strokeweight="1pt">
                <v:stroke miterlimit="83231f" joinstyle="miter"/>
                <v:path arrowok="t" textboxrect="0,0,6840004,0"/>
              </v:shape>
              <v:shape id="Shape 838856" o:spid="_x0000_s1082" style="position:absolute;top:7319;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qp8YA&#10;AADfAAAADwAAAGRycy9kb3ducmV2LnhtbESPQWvCQBSE70L/w/IKvemmjYYQ3YTSUsipULUFb4/s&#10;Mwlm34bsVtd/3xUKHoeZ+YbZVMEM4kyT6y0reF4kIIgbq3tuFex3H/MchPPIGgfLpOBKDqryYbbB&#10;QtsLf9F561sRIewKVNB5PxZSuqYjg25hR+LoHe1k0Ec5tVJPeIlwM8iXJMmkwZ7jQocjvXXUnLa/&#10;RsH7z/KgPzGE/vva1ENap5QhK/X0GF7XIDwFfw//t2utIE/zfJXB7U/8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qp8YAAADfAAAADwAAAAAAAAAAAAAAAACYAgAAZHJz&#10;L2Rvd25yZXYueG1sUEsFBgAAAAAEAAQA9QAAAIsDAAAAAA==&#10;" path="m,l6840004,e" filled="f" strokecolor="#004479" strokeweight="1pt">
                <v:stroke miterlimit="83231f" joinstyle="miter"/>
                <v:path arrowok="t" textboxrect="0,0,6840004,0"/>
              </v:shape>
              <v:rect id="Rectangle 838858" o:spid="_x0000_s1083" style="position:absolute;left:14796;top:1522;width:5161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dQcQA&#10;AADfAAAADwAAAGRycy9kb3ducmV2LnhtbERPz2vCMBS+D/wfwhO8zVTHRqxGEd3Q49SB8/Zonm2x&#10;eSlNtNW/fjkMPH58v2eLzlbiRo0vHWsYDRMQxJkzJecafg5frwqED8gGK8ek4U4eFvPeywxT41re&#10;0W0fchFD2KeooQihTqX0WUEW/dDVxJE7u8ZiiLDJpWmwjeG2kuMk+ZAWS44NBda0Kii77K9Ww0bV&#10;y9+te7R59XnaHL+Pk/VhErQe9LvlFESgLjzF/+6t0aDelHqPg+Of+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SnUHEAAAA3wAAAA8AAAAAAAAAAAAAAAAAmAIAAGRycy9k&#10;b3ducmV2LnhtbFBLBQYAAAAABAAEAPUAAACJAwAAAAA=&#10;" filled="f" stroked="f">
                <v:textbox inset="0,0,0,0">
                  <w:txbxContent>
                    <w:p w:rsidR="00C136D1" w:rsidRDefault="00F13121">
                      <w:pPr>
                        <w:spacing w:after="160" w:line="259" w:lineRule="auto"/>
                        <w:ind w:left="0" w:right="0" w:firstLine="0"/>
                        <w:jc w:val="left"/>
                      </w:pPr>
                      <w:r>
                        <w:rPr>
                          <w:b/>
                          <w:color w:val="004479"/>
                          <w:sz w:val="40"/>
                        </w:rPr>
                        <w:t>BOLETÍN OFICIAL DEL ESTADO</w:t>
                      </w:r>
                    </w:p>
                  </w:txbxContent>
                </v:textbox>
              </v:rect>
              <v:rect id="Rectangle 838859" o:spid="_x0000_s1084" style="position:absolute;top:5611;width:61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442sgA&#10;AADfAAAADwAAAGRycy9kb3ducmV2LnhtbESPT2vCQBTE70K/w/IKvemmlsomdRWxFT3WP2B7e2Rf&#10;k9Ds25BdTeqndwuCx2FmfsNM572txZlaXznW8DxKQBDnzlRcaDjsV0MFwgdkg7Vj0vBHHuazh8EU&#10;M+M63tJ5FwoRIewz1FCG0GRS+rwki37kGuLo/bjWYoiyLaRpsYtwW8txkkykxYrjQokNLUvKf3cn&#10;q2GtmsXXxl26ov74Xh8/j+n7Pg1aPz32izcQgfpwD9/aG6NBvSj1msL/n/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3jja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Núm. 3 </w:t>
                      </w:r>
                    </w:p>
                  </w:txbxContent>
                </v:textbox>
              </v:rect>
              <v:rect id="Rectangle 838860" o:spid="_x0000_s1085" style="position:absolute;left:26047;top:5611;width:2168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hb+sYA&#10;AADfAAAADwAAAGRycy9kb3ducmV2LnhtbESPy2rCQBSG94W+w3AK7upEBZlER5HWoktvYLs7ZI5J&#10;MHMmZKYm7dM7C8Hlz3/jmy97W4sbtb5yrGE0TEAQ585UXGg4Hb/eFQgfkA3WjknDH3lYLl5f5pgZ&#10;1/GebodQiDjCPkMNZQhNJqXPS7Loh64hjt7FtRZDlG0hTYtdHLe1HCfJVFqsOD6U2NBHSfn18Gs1&#10;bFSz+t66/66o1z+b8+6cfh7ToPXgrV/NQATqwzP8aG+NBjVRahoJIk9k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hb+sYAAADfAAAADwAAAAAAAAAAAAAAAACYAgAAZHJz&#10;L2Rvd25yZXYueG1sUEsFBgAAAAAEAAQA9QAAAIsDAAAAAA==&#10;" filled="f" stroked="f">
                <v:textbox inset="0,0,0,0">
                  <w:txbxContent>
                    <w:p w:rsidR="00C136D1" w:rsidRDefault="00F13121">
                      <w:pPr>
                        <w:spacing w:after="160" w:line="259" w:lineRule="auto"/>
                        <w:ind w:left="0" w:right="0" w:firstLine="0"/>
                        <w:jc w:val="left"/>
                      </w:pPr>
                      <w:r>
                        <w:rPr>
                          <w:b/>
                          <w:color w:val="004479"/>
                          <w:sz w:val="20"/>
                        </w:rPr>
                        <w:t>Sábado 3 de enero de 2015</w:t>
                      </w:r>
                    </w:p>
                  </w:txbxContent>
                </v:textbox>
              </v:rect>
              <v:rect id="Rectangle 838861" o:spid="_x0000_s1086" style="position:absolute;left:42352;top:5611;width:47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YccA&#10;AADfAAAADwAAAGRycy9kb3ducmV2LnhtbESPQWvCQBSE74L/YXlCb7qxBVmjq4hW9NiqoN4e2WcS&#10;zL4N2dWk/fXdQqHHYWa+YebLzlbiSY0vHWsYjxIQxJkzJecaTsftUIHwAdlg5Zg0fJGH5aLfm2Nq&#10;XMuf9DyEXEQI+xQ1FCHUqZQ+K8iiH7maOHo311gMUTa5NA22EW4r+ZokE2mx5LhQYE3rgrL74WE1&#10;7FS9uuzdd5tX79fd+eM83RynQeuXQbeagQjUhf/wX3tvNKg3pSZj+P0Tv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E/mHHAAAA3wAAAA8AAAAAAAAAAAAAAAAAmAIAAGRy&#10;cy9kb3ducmV2LnhtbFBLBQYAAAAABAAEAPUAAACMAwAAAAA=&#10;" filled="f" stroked="f">
                <v:textbox inset="0,0,0,0">
                  <w:txbxContent>
                    <w:p w:rsidR="00C136D1" w:rsidRDefault="00F13121">
                      <w:pPr>
                        <w:spacing w:after="160" w:line="259" w:lineRule="auto"/>
                        <w:ind w:left="0" w:right="0" w:firstLine="0"/>
                        <w:jc w:val="left"/>
                      </w:pPr>
                      <w:r>
                        <w:rPr>
                          <w:b/>
                          <w:color w:val="004479"/>
                          <w:sz w:val="20"/>
                        </w:rPr>
                        <w:t xml:space="preserve"> </w:t>
                      </w:r>
                    </w:p>
                  </w:txbxContent>
                </v:textbox>
              </v:rect>
              <v:rect id="Rectangle 838862" o:spid="_x0000_s1087" style="position:absolute;left:58515;top:5611;width:103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gFscA&#10;AADfAAAADwAAAGRycy9kb3ducmV2LnhtbESPQWvCQBSE74L/YXlCb7rRgqzRVcRW9NiqoN4e2WcS&#10;zL4N2dWk/fXdQqHHYWa+YRarzlbiSY0vHWsYjxIQxJkzJecaTsftUIHwAdlg5Zg0fJGH1bLfW2Bq&#10;XMuf9DyEXEQI+xQ1FCHUqZQ+K8iiH7maOHo311gMUTa5NA22EW4rOUmSqbRYclwosKZNQdn98LAa&#10;dqpeX/buu82r9+vu/HGevR1nQeuXQbeegwjUhf/wX3tvNKhXpaYT+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WYBbHAAAA3wAAAA8AAAAAAAAAAAAAAAAAmAIAAGRy&#10;cy9kb3ducmV2LnhtbFBLBQYAAAAABAAEAPUAAACMAwAAAAA=&#10;" filled="f" stroked="f">
                <v:textbox inset="0,0,0,0">
                  <w:txbxContent>
                    <w:p w:rsidR="00C136D1" w:rsidRDefault="00F13121">
                      <w:pPr>
                        <w:spacing w:after="160" w:line="259" w:lineRule="auto"/>
                        <w:ind w:left="0" w:right="0" w:firstLine="0"/>
                        <w:jc w:val="left"/>
                      </w:pPr>
                      <w:r>
                        <w:rPr>
                          <w:b/>
                          <w:color w:val="004479"/>
                          <w:sz w:val="20"/>
                        </w:rPr>
                        <w:t xml:space="preserve">Sec. I.   Pág. </w:t>
                      </w:r>
                    </w:p>
                  </w:txbxContent>
                </v:textbox>
              </v:rect>
              <v:rect id="Rectangle 838863" o:spid="_x0000_s1088" style="position:absolute;left:66280;top:5611;width:281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rFjccA&#10;AADfAAAADwAAAGRycy9kb3ducmV2LnhtbESPQWvCQBSE74L/YXmCN91YQdboKmIremxVUG+P7DMJ&#10;Zt+G7Nak/fXdQqHHYWa+YZbrzlbiSY0vHWuYjBMQxJkzJecazqfdSIHwAdlg5Zg0fJGH9arfW2Jq&#10;XMsf9DyGXEQI+xQ1FCHUqZQ+K8iiH7uaOHp311gMUTa5NA22EW4r+ZIkM2mx5LhQYE3bgrLH8dNq&#10;2Kt6cz247zav3m77y/tl/nqaB62Hg26zABGoC//hv/bBaFBTpWZT+P0Tv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axY3HAAAA3wAAAA8AAAAAAAAAAAAAAAAAmAIAAGRy&#10;cy9kb3ducmV2LnhtbFBLBQYAAAAABAAEAPUAAACMAwAAAAA=&#10;" filled="f" stroked="f">
                <v:textbox inset="0,0,0,0">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v:textbox>
              </v:rect>
              <w10:wrap type="square"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6D1" w:rsidRDefault="00F13121">
    <w:pPr>
      <w:spacing w:after="0" w:line="259" w:lineRule="auto"/>
      <w:ind w:left="-999" w:right="10466"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360001</wp:posOffset>
              </wp:positionH>
              <wp:positionV relativeFrom="page">
                <wp:posOffset>387785</wp:posOffset>
              </wp:positionV>
              <wp:extent cx="6840004" cy="731989"/>
              <wp:effectExtent l="0" t="0" r="0" b="0"/>
              <wp:wrapSquare wrapText="bothSides"/>
              <wp:docPr id="838837" name="Group 838837"/>
              <wp:cNvGraphicFramePr/>
              <a:graphic xmlns:a="http://schemas.openxmlformats.org/drawingml/2006/main">
                <a:graphicData uri="http://schemas.microsoft.com/office/word/2010/wordprocessingGroup">
                  <wpg:wgp>
                    <wpg:cNvGrpSpPr/>
                    <wpg:grpSpPr>
                      <a:xfrm>
                        <a:off x="0" y="0"/>
                        <a:ext cx="6840004" cy="731989"/>
                        <a:chOff x="0" y="0"/>
                        <a:chExt cx="6840004" cy="731989"/>
                      </a:xfrm>
                    </wpg:grpSpPr>
                    <pic:pic xmlns:pic="http://schemas.openxmlformats.org/drawingml/2006/picture">
                      <pic:nvPicPr>
                        <pic:cNvPr id="838838" name="Picture 838838"/>
                        <pic:cNvPicPr/>
                      </pic:nvPicPr>
                      <pic:blipFill>
                        <a:blip r:embed="rId1"/>
                        <a:stretch>
                          <a:fillRect/>
                        </a:stretch>
                      </pic:blipFill>
                      <pic:spPr>
                        <a:xfrm>
                          <a:off x="1147" y="59416"/>
                          <a:ext cx="753706" cy="315205"/>
                        </a:xfrm>
                        <a:prstGeom prst="rect">
                          <a:avLst/>
                        </a:prstGeom>
                      </pic:spPr>
                    </pic:pic>
                    <pic:pic xmlns:pic="http://schemas.openxmlformats.org/drawingml/2006/picture">
                      <pic:nvPicPr>
                        <pic:cNvPr id="838841" name="Picture 838841"/>
                        <pic:cNvPicPr/>
                      </pic:nvPicPr>
                      <pic:blipFill>
                        <a:blip r:embed="rId2"/>
                        <a:stretch>
                          <a:fillRect/>
                        </a:stretch>
                      </pic:blipFill>
                      <pic:spPr>
                        <a:xfrm>
                          <a:off x="6458804" y="0"/>
                          <a:ext cx="379247" cy="401650"/>
                        </a:xfrm>
                        <a:prstGeom prst="rect">
                          <a:avLst/>
                        </a:prstGeom>
                      </pic:spPr>
                    </pic:pic>
                    <wps:wsp>
                      <wps:cNvPr id="838839" name="Shape 838839"/>
                      <wps:cNvSpPr/>
                      <wps:spPr>
                        <a:xfrm>
                          <a:off x="0" y="503288"/>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840" name="Shape 838840"/>
                      <wps:cNvSpPr/>
                      <wps:spPr>
                        <a:xfrm>
                          <a:off x="0" y="731989"/>
                          <a:ext cx="6840004" cy="0"/>
                        </a:xfrm>
                        <a:custGeom>
                          <a:avLst/>
                          <a:gdLst/>
                          <a:ahLst/>
                          <a:cxnLst/>
                          <a:rect l="0" t="0" r="0" b="0"/>
                          <a:pathLst>
                            <a:path w="6840004">
                              <a:moveTo>
                                <a:pt x="0" y="0"/>
                              </a:moveTo>
                              <a:lnTo>
                                <a:pt x="6840004" y="0"/>
                              </a:lnTo>
                            </a:path>
                          </a:pathLst>
                        </a:custGeom>
                        <a:ln w="12700" cap="flat">
                          <a:miter lim="127000"/>
                        </a:ln>
                      </wps:spPr>
                      <wps:style>
                        <a:lnRef idx="1">
                          <a:srgbClr val="004479"/>
                        </a:lnRef>
                        <a:fillRef idx="0">
                          <a:srgbClr val="000000">
                            <a:alpha val="0"/>
                          </a:srgbClr>
                        </a:fillRef>
                        <a:effectRef idx="0">
                          <a:scrgbClr r="0" g="0" b="0"/>
                        </a:effectRef>
                        <a:fontRef idx="none"/>
                      </wps:style>
                      <wps:bodyPr/>
                    </wps:wsp>
                    <wps:wsp>
                      <wps:cNvPr id="838842" name="Rectangle 838842"/>
                      <wps:cNvSpPr/>
                      <wps:spPr>
                        <a:xfrm>
                          <a:off x="1479653" y="152219"/>
                          <a:ext cx="5161214" cy="317531"/>
                        </a:xfrm>
                        <a:prstGeom prst="rect">
                          <a:avLst/>
                        </a:prstGeom>
                        <a:ln>
                          <a:noFill/>
                        </a:ln>
                      </wps:spPr>
                      <wps:txbx>
                        <w:txbxContent>
                          <w:p w:rsidR="00C136D1" w:rsidRDefault="00F13121">
                            <w:pPr>
                              <w:spacing w:after="160" w:line="259" w:lineRule="auto"/>
                              <w:ind w:left="0" w:right="0" w:firstLine="0"/>
                              <w:jc w:val="left"/>
                            </w:pPr>
                            <w:r>
                              <w:rPr>
                                <w:b/>
                                <w:color w:val="004479"/>
                                <w:sz w:val="40"/>
                              </w:rPr>
                              <w:t>BOLETÍN OFICIAL DEL ESTADO</w:t>
                            </w:r>
                          </w:p>
                        </w:txbxContent>
                      </wps:txbx>
                      <wps:bodyPr horzOverflow="overflow" vert="horz" lIns="0" tIns="0" rIns="0" bIns="0" rtlCol="0">
                        <a:noAutofit/>
                      </wps:bodyPr>
                    </wps:wsp>
                    <wps:wsp>
                      <wps:cNvPr id="838843" name="Rectangle 838843"/>
                      <wps:cNvSpPr/>
                      <wps:spPr>
                        <a:xfrm>
                          <a:off x="0" y="561179"/>
                          <a:ext cx="610103"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Núm. 3 </w:t>
                            </w:r>
                          </w:p>
                        </w:txbxContent>
                      </wps:txbx>
                      <wps:bodyPr horzOverflow="overflow" vert="horz" lIns="0" tIns="0" rIns="0" bIns="0" rtlCol="0">
                        <a:noAutofit/>
                      </wps:bodyPr>
                    </wps:wsp>
                    <wps:wsp>
                      <wps:cNvPr id="838844" name="Rectangle 838844"/>
                      <wps:cNvSpPr/>
                      <wps:spPr>
                        <a:xfrm>
                          <a:off x="2604770" y="561179"/>
                          <a:ext cx="216846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Sábado 3 de enero de 2015</w:t>
                            </w:r>
                          </w:p>
                        </w:txbxContent>
                      </wps:txbx>
                      <wps:bodyPr horzOverflow="overflow" vert="horz" lIns="0" tIns="0" rIns="0" bIns="0" rtlCol="0">
                        <a:noAutofit/>
                      </wps:bodyPr>
                    </wps:wsp>
                    <wps:wsp>
                      <wps:cNvPr id="838845" name="Rectangle 838845"/>
                      <wps:cNvSpPr/>
                      <wps:spPr>
                        <a:xfrm>
                          <a:off x="4235269" y="561179"/>
                          <a:ext cx="46957"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 </w:t>
                            </w:r>
                          </w:p>
                        </w:txbxContent>
                      </wps:txbx>
                      <wps:bodyPr horzOverflow="overflow" vert="horz" lIns="0" tIns="0" rIns="0" bIns="0" rtlCol="0">
                        <a:noAutofit/>
                      </wps:bodyPr>
                    </wps:wsp>
                    <wps:wsp>
                      <wps:cNvPr id="838846" name="Rectangle 838846"/>
                      <wps:cNvSpPr/>
                      <wps:spPr>
                        <a:xfrm>
                          <a:off x="5851598" y="561179"/>
                          <a:ext cx="1032716" cy="158766"/>
                        </a:xfrm>
                        <a:prstGeom prst="rect">
                          <a:avLst/>
                        </a:prstGeom>
                        <a:ln>
                          <a:noFill/>
                        </a:ln>
                      </wps:spPr>
                      <wps:txbx>
                        <w:txbxContent>
                          <w:p w:rsidR="00C136D1" w:rsidRDefault="00F13121">
                            <w:pPr>
                              <w:spacing w:after="160" w:line="259" w:lineRule="auto"/>
                              <w:ind w:left="0" w:right="0" w:firstLine="0"/>
                              <w:jc w:val="left"/>
                            </w:pPr>
                            <w:r>
                              <w:rPr>
                                <w:b/>
                                <w:color w:val="004479"/>
                                <w:sz w:val="20"/>
                              </w:rPr>
                              <w:t xml:space="preserve">Sec. I.   Pág. </w:t>
                            </w:r>
                          </w:p>
                        </w:txbxContent>
                      </wps:txbx>
                      <wps:bodyPr horzOverflow="overflow" vert="horz" lIns="0" tIns="0" rIns="0" bIns="0" rtlCol="0">
                        <a:noAutofit/>
                      </wps:bodyPr>
                    </wps:wsp>
                    <wps:wsp>
                      <wps:cNvPr id="838847" name="Rectangle 838847"/>
                      <wps:cNvSpPr/>
                      <wps:spPr>
                        <a:xfrm>
                          <a:off x="6628076" y="561179"/>
                          <a:ext cx="281742" cy="158766"/>
                        </a:xfrm>
                        <a:prstGeom prst="rect">
                          <a:avLst/>
                        </a:prstGeom>
                        <a:ln>
                          <a:noFill/>
                        </a:ln>
                      </wps:spPr>
                      <wps:txbx>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wps:txbx>
                      <wps:bodyPr horzOverflow="overflow" vert="horz" lIns="0" tIns="0" rIns="0" bIns="0" rtlCol="0">
                        <a:noAutofit/>
                      </wps:bodyPr>
                    </wps:wsp>
                  </wpg:wgp>
                </a:graphicData>
              </a:graphic>
            </wp:anchor>
          </w:drawing>
        </mc:Choice>
        <mc:Fallback>
          <w:pict>
            <v:group id="Group 838837" o:spid="_x0000_s1089" style="position:absolute;left:0;text-align:left;margin-left:28.35pt;margin-top:30.55pt;width:538.6pt;height:57.65pt;z-index:251666432;mso-position-horizontal-relative:page;mso-position-vertical-relative:page" coordsize="68400,73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8838" o:spid="_x0000_s1090" type="#_x0000_t75" style="position:absolute;left:11;top:594;width:7537;height:3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tYorFAAAA3wAAAA8AAABkcnMvZG93bnJldi54bWxET11rwjAUfRf2H8Id7E3TTZDSGUsZjCko&#10;Yt3L3i7NXVvW3JQmtdm/N4IgnJfD+eKs82A6caHBtZYVvC4SEMSV1S3XCr7Pn/MUhPPIGjvLpOCf&#10;HOSbp9kaM20nPtGl9LWIJewyVNB432dSuqohg25he+Ko/drBoI90qKUecIrlppNvSbKSBluOCw32&#10;9NFQ9VeORsFhu5u+TkdTjskUujAWqf4p90q9PIfiHYSn4B/me3qrFaTLNAJuf+IXk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WKKxQAAAN8AAAAPAAAAAAAAAAAAAAAA&#10;AJ8CAABkcnMvZG93bnJldi54bWxQSwUGAAAAAAQABAD3AAAAkQMAAAAA&#10;">
                <v:imagedata r:id="rId3" o:title=""/>
              </v:shape>
              <v:shape id="Picture 838841" o:spid="_x0000_s1091" type="#_x0000_t75" style="position:absolute;left:64588;width:3792;height:4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uVXIAAAA3wAAAA8AAABkcnMvZG93bnJldi54bWxEj0FrwkAUhO9C/8PyCr3pxkTKEl2liNWC&#10;7UEr4vGRfSah2bchu9X4791CweMwM98ws0VvG3GhzteONYxHCQjiwpmaSw2H7/ehAuEDssHGMWm4&#10;kYfF/Gkww9y4K+/osg+liBD2OWqoQmhzKX1RkUU/ci1x9M6usxii7EppOrxGuG1kmiSv0mLNcaHC&#10;lpYVFT/7X6sh3Z6+lEmPnG2S1h4/19lqvdto/fLcv01BBOrDI/zf/jAaVKbUZAx/f+IXkP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a7lVyAAAAN8AAAAPAAAAAAAAAAAA&#10;AAAAAJ8CAABkcnMvZG93bnJldi54bWxQSwUGAAAAAAQABAD3AAAAlAMAAAAA&#10;">
                <v:imagedata r:id="rId4" o:title=""/>
              </v:shape>
              <v:shape id="Shape 838839" o:spid="_x0000_s1092" style="position:absolute;top:5032;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bdcYA&#10;AADfAAAADwAAAGRycy9kb3ducmV2LnhtbESPzWrDMBCE74G+g9hCb7HcOgTHtRxCSsGnQH5ayG2x&#10;traptTKWmihvXwUKPQ4z8w1TroMZxIUm11tW8JykIIgbq3tuFZyO7/MchPPIGgfLpOBGDtbVw6zE&#10;Qtsr7+ly8K2IEHYFKui8HwspXdORQZfYkTh6X3Yy6KOcWqknvEa4GeRLmi6lwZ7jQocjbTtqvg8/&#10;RsHb5+KsdxhC/3Fr6iGrM1oiK/X0GDavIDwF/x/+a9daQZ7lebaC+5/4BWT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zbdcYAAADfAAAADwAAAAAAAAAAAAAAAACYAgAAZHJz&#10;L2Rvd25yZXYueG1sUEsFBgAAAAAEAAQA9QAAAIsDAAAAAA==&#10;" path="m,l6840004,e" filled="f" strokecolor="#004479" strokeweight="1pt">
                <v:stroke miterlimit="83231f" joinstyle="miter"/>
                <v:path arrowok="t" textboxrect="0,0,6840004,0"/>
              </v:shape>
              <v:shape id="Shape 838840" o:spid="_x0000_s1093" style="position:absolute;top:7319;width:68400;height:0;visibility:visible;mso-wrap-style:square;v-text-anchor:top" coordsize="6840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BlcMA&#10;AADfAAAADwAAAGRycy9kb3ducmV2LnhtbESPy4rCMBSG98K8QzgD7mzqVKRUo4gidDUw3sDdoTm2&#10;xeakNBmNbz9ZDLj8+W98y3UwnXjQ4FrLCqZJCoK4srrlWsHpuJ/kIJxH1thZJgUvcrBefYyWWGj7&#10;5B96HHwt4gi7AhU03veFlK5qyKBLbE8cvZsdDPooh1rqAZ9x3HTyK03n0mDL8aHBnrYNVffDr1Gw&#10;u8yu+htDaM+vquyyMqM5slLjz7BZgPAU/Dv83y61gjzL81kkiDyR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ABlcMAAADfAAAADwAAAAAAAAAAAAAAAACYAgAAZHJzL2Rv&#10;d25yZXYueG1sUEsFBgAAAAAEAAQA9QAAAIgDAAAAAA==&#10;" path="m,l6840004,e" filled="f" strokecolor="#004479" strokeweight="1pt">
                <v:stroke miterlimit="83231f" joinstyle="miter"/>
                <v:path arrowok="t" textboxrect="0,0,6840004,0"/>
              </v:shape>
              <v:rect id="Rectangle 838842" o:spid="_x0000_s1094" style="position:absolute;left:14796;top:1522;width:51612;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8dsgA&#10;AADfAAAADwAAAGRycy9kb3ducmV2LnhtbESPQWvCQBSE7wX/w/IEb3WjlrJGVxHbosdWBfX2yD6T&#10;YPZtyG5N6q93C4Ueh5n5hpkvO1uJGzW+dKxhNExAEGfOlJxrOOw/nhUIH5ANVo5Jww95WC56T3NM&#10;jWv5i267kIsIYZ+ihiKEOpXSZwVZ9ENXE0fv4hqLIcoml6bBNsJtJcdJ8iotlhwXCqxpXVB23X1b&#10;DRtVr05bd2/z6v28OX4ep2/7adB60O9WMxCBuvAf/mtvjQY1UeplDL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ozx2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40"/>
                        </w:rPr>
                        <w:t>BOLETÍN OFICIAL DEL ESTADO</w:t>
                      </w:r>
                    </w:p>
                  </w:txbxContent>
                </v:textbox>
              </v:rect>
              <v:rect id="Rectangle 838843" o:spid="_x0000_s1095" style="position:absolute;top:5611;width:610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cgA&#10;AADfAAAADwAAAGRycy9kb3ducmV2LnhtbESPQWvCQBSE7wX/w/IEb3VjLWWNriLWosdWBfX2yD6T&#10;YPZtyG5N6q93C4Ueh5n5hpktOluJGzW+dKxhNExAEGfOlJxrOOw/nhUIH5ANVo5Jww95WMx7TzNM&#10;jWv5i267kIsIYZ+ihiKEOpXSZwVZ9ENXE0fv4hqLIcoml6bBNsJtJV+S5E1aLDkuFFjTqqDsuvu2&#10;GjaqXp627t7m1fq8OX4eJ+/7SdB60O+WUxCBuvAf/mtvjQY1Vup1DL9/4heQ8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75nt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Núm. 3 </w:t>
                      </w:r>
                    </w:p>
                  </w:txbxContent>
                </v:textbox>
              </v:rect>
              <v:rect id="Rectangle 838844" o:spid="_x0000_s1096" style="position:absolute;left:26047;top:5611;width:21685;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BmcgA&#10;AADfAAAADwAAAGRycy9kb3ducmV2LnhtbESPW2vCQBSE3wv9D8sRfKsbW5E1uor0gj7WC6hvh+xp&#10;Epo9G7KrSf31bkHwcZiZb5jZorOVuFDjS8cahoMEBHHmTMm5hv3u60WB8AHZYOWYNPyRh8X8+WmG&#10;qXEtb+iyDbmIEPYpaihCqFMpfVaQRT9wNXH0flxjMUTZ5NI02Ea4reRrkoylxZLjQoE1vReU/W7P&#10;VsNK1cvj2l3bvPo8rQ7fh8nHbhK07ve65RREoC48wvf22mhQb0qNRvD/J3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BgGZ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Sábado 3 de enero de 2015</w:t>
                      </w:r>
                    </w:p>
                  </w:txbxContent>
                </v:textbox>
              </v:rect>
              <v:rect id="Rectangle 838845" o:spid="_x0000_s1097" style="position:absolute;left:42352;top:5611;width:470;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kAsgA&#10;AADfAAAADwAAAGRycy9kb3ducmV2LnhtbESPQWvCQBSE74X+h+UVvNWNtZY1uopoix5bFdTbI/tM&#10;QrNvQ3Zror++WxB6HGbmG2Y672wlLtT40rGGQT8BQZw5U3KuYb/7eFYgfEA2WDkmDVfyMJ89Pkwx&#10;Na7lL7psQy4ihH2KGooQ6lRKnxVk0fddTRy9s2sshiibXJoG2wi3lXxJkjdpseS4UGBNy4Ky7+2P&#10;1bBW9eK4cbc2r95P68PnYbzajYPWvaduMQERqAv/4Xt7YzSooVKvI/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SqQC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 </w:t>
                      </w:r>
                    </w:p>
                  </w:txbxContent>
                </v:textbox>
              </v:rect>
              <v:rect id="Rectangle 838846" o:spid="_x0000_s1098" style="position:absolute;left:58515;top:5611;width:1032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6dcgA&#10;AADfAAAADwAAAGRycy9kb3ducmV2LnhtbESPT2vCQBTE74V+h+UJ3urGVmSNriJtRY/1D6i3R/Y1&#10;Cc2+DdnVRD99t1DwOMzMb5jZorOVuFLjS8cahoMEBHHmTMm5hsN+9aJA+IBssHJMGm7kYTF/fpph&#10;alzLW7ruQi4ihH2KGooQ6lRKnxVk0Q9cTRy9b9dYDFE2uTQNthFuK/maJGNpseS4UGBN7wVlP7uL&#10;1bBW9fK0cfc2rz7P6+PXcfKxnwSt+71uOQURqAuP8H97YzSoN6VGY/j7E7+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Dp1yAAAAN8AAAAPAAAAAAAAAAAAAAAAAJgCAABk&#10;cnMvZG93bnJldi54bWxQSwUGAAAAAAQABAD1AAAAjQMAAAAA&#10;" filled="f" stroked="f">
                <v:textbox inset="0,0,0,0">
                  <w:txbxContent>
                    <w:p w:rsidR="00C136D1" w:rsidRDefault="00F13121">
                      <w:pPr>
                        <w:spacing w:after="160" w:line="259" w:lineRule="auto"/>
                        <w:ind w:left="0" w:right="0" w:firstLine="0"/>
                        <w:jc w:val="left"/>
                      </w:pPr>
                      <w:r>
                        <w:rPr>
                          <w:b/>
                          <w:color w:val="004479"/>
                          <w:sz w:val="20"/>
                        </w:rPr>
                        <w:t xml:space="preserve">Sec. I.   Pág. </w:t>
                      </w:r>
                    </w:p>
                  </w:txbxContent>
                </v:textbox>
              </v:rect>
              <v:rect id="Rectangle 838847" o:spid="_x0000_s1099" style="position:absolute;left:66280;top:5611;width:2818;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f7sgA&#10;AADfAAAADwAAAGRycy9kb3ducmV2LnhtbESPQWvCQBSE74X+h+UVvNWNtdg1uopoix5bFdTbI/tM&#10;QrNvQ3Zror++WxB6HGbmG2Y672wlLtT40rGGQT8BQZw5U3KuYb/7eFYgfEA2WDkmDVfyMJ89Pkwx&#10;Na7lL7psQy4ihH2KGooQ6lRKnxVk0fddTRy9s2sshiibXJoG2wi3lXxJkpG0WHJcKLCmZUHZ9/bH&#10;alirenHcuFubV++n9eHzMF7txkHr3lO3mIAI1IX/8L29MRrUUKnXN/j7E7+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1J/uyAAAAN8AAAAPAAAAAAAAAAAAAAAAAJgCAABk&#10;cnMvZG93bnJldi54bWxQSwUGAAAAAAQABAD1AAAAjQMAAAAA&#10;" filled="f" stroked="f">
                <v:textbox inset="0,0,0,0">
                  <w:txbxContent>
                    <w:p w:rsidR="00C136D1" w:rsidRDefault="00F13121">
                      <w:pPr>
                        <w:spacing w:after="160" w:line="259" w:lineRule="auto"/>
                        <w:ind w:left="0" w:right="0" w:firstLine="0"/>
                        <w:jc w:val="left"/>
                      </w:pPr>
                      <w:r>
                        <w:fldChar w:fldCharType="begin"/>
                      </w:r>
                      <w:r>
                        <w:instrText xml:space="preserve"> PAGE   \* MERGEFORMAT </w:instrText>
                      </w:r>
                      <w:r>
                        <w:fldChar w:fldCharType="separate"/>
                      </w:r>
                      <w:r>
                        <w:rPr>
                          <w:b/>
                          <w:color w:val="004479"/>
                          <w:sz w:val="20"/>
                        </w:rPr>
                        <w:t>169</w:t>
                      </w:r>
                      <w:r>
                        <w:rPr>
                          <w:b/>
                          <w:color w:val="004479"/>
                          <w:sz w:val="20"/>
                        </w:rPr>
                        <w:fldChar w:fldCharType="end"/>
                      </w:r>
                    </w:p>
                  </w:txbxContent>
                </v:textbox>
              </v:rect>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823"/>
    <w:multiLevelType w:val="hybridMultilevel"/>
    <w:tmpl w:val="AB380FE0"/>
    <w:lvl w:ilvl="0" w:tplc="6596B49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DC23F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5FCC6E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F427CC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E9295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EC2C3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344275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F4CA6F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704998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
    <w:nsid w:val="002401DE"/>
    <w:multiLevelType w:val="multilevel"/>
    <w:tmpl w:val="A2288B86"/>
    <w:lvl w:ilvl="0">
      <w:start w:val="3"/>
      <w:numFmt w:val="decimal"/>
      <w:lvlText w:val="%1"/>
      <w:lvlJc w:val="left"/>
      <w:pPr>
        <w:ind w:left="3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start w:val="1"/>
      <w:numFmt w:val="decimal"/>
      <w:lvlRestart w:val="0"/>
      <w:lvlText w:val="%1.%2."/>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
    <w:nsid w:val="002B12BF"/>
    <w:multiLevelType w:val="hybridMultilevel"/>
    <w:tmpl w:val="D270A1CC"/>
    <w:lvl w:ilvl="0" w:tplc="8DB0121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F76E5C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7B2494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9EABB7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8D2F3A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916FF2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FE643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3B4F3E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514A90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
    <w:nsid w:val="0058633A"/>
    <w:multiLevelType w:val="hybridMultilevel"/>
    <w:tmpl w:val="E9CA93FA"/>
    <w:lvl w:ilvl="0" w:tplc="48C069B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344230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FA6271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A1E1F3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22C22A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596262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1DEBE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B60B04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D62ACD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
    <w:nsid w:val="005F5BC8"/>
    <w:multiLevelType w:val="hybridMultilevel"/>
    <w:tmpl w:val="B72227CA"/>
    <w:lvl w:ilvl="0" w:tplc="E676FB8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278CF5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16834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2F8040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904B08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404748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0B8E0E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5722AB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DB6F33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
    <w:nsid w:val="00833CF7"/>
    <w:multiLevelType w:val="hybridMultilevel"/>
    <w:tmpl w:val="17DE1802"/>
    <w:lvl w:ilvl="0" w:tplc="4F8878F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29CA48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6B20D0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B4A02C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E94D86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91ADFD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9EA0BD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600BE4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7A8724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
    <w:nsid w:val="00A44D32"/>
    <w:multiLevelType w:val="hybridMultilevel"/>
    <w:tmpl w:val="68EA5E6C"/>
    <w:lvl w:ilvl="0" w:tplc="C896C65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B14214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AE81DA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6F87D7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94A581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0D48BD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E4CD56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7F6EF6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9266E9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
    <w:nsid w:val="00D2163B"/>
    <w:multiLevelType w:val="multilevel"/>
    <w:tmpl w:val="1E8C62FC"/>
    <w:lvl w:ilvl="0">
      <w:start w:val="2"/>
      <w:numFmt w:val="decimal"/>
      <w:lvlText w:val="%1"/>
      <w:lvlJc w:val="left"/>
      <w:pPr>
        <w:ind w:left="3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start w:val="1"/>
      <w:numFmt w:val="decimal"/>
      <w:lvlRestart w:val="0"/>
      <w:lvlText w:val="%1.%2."/>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
    <w:nsid w:val="00E27D7E"/>
    <w:multiLevelType w:val="hybridMultilevel"/>
    <w:tmpl w:val="4FDC322E"/>
    <w:lvl w:ilvl="0" w:tplc="6674DD38">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C2EEAC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6E2D1A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81219B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4D47DA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FCC88F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700081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24876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FE0DC7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
    <w:nsid w:val="00E862D3"/>
    <w:multiLevelType w:val="hybridMultilevel"/>
    <w:tmpl w:val="00CE2348"/>
    <w:lvl w:ilvl="0" w:tplc="DF30BA1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900922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27AF6D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BC6A03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AEE88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93493E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38ADE4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F7675A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BF8529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
    <w:nsid w:val="00ED3631"/>
    <w:multiLevelType w:val="hybridMultilevel"/>
    <w:tmpl w:val="8820C2E6"/>
    <w:lvl w:ilvl="0" w:tplc="72B029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E9CDF3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A867FE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A2E505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62824C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054C1D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D76532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28264A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72A526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
    <w:nsid w:val="010E29DB"/>
    <w:multiLevelType w:val="hybridMultilevel"/>
    <w:tmpl w:val="EADCA53A"/>
    <w:lvl w:ilvl="0" w:tplc="4320801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D48E67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05CD73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21E1B3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F186E7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D667BA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926F59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100BD4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0FEE2E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
    <w:nsid w:val="014E3358"/>
    <w:multiLevelType w:val="hybridMultilevel"/>
    <w:tmpl w:val="C554A646"/>
    <w:lvl w:ilvl="0" w:tplc="35E01B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0B0AE3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0FCCC7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54C517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3746F1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BEC327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49A4A7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4FEC61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CE877A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
    <w:nsid w:val="01572410"/>
    <w:multiLevelType w:val="hybridMultilevel"/>
    <w:tmpl w:val="40AA4878"/>
    <w:lvl w:ilvl="0" w:tplc="9E22293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5AA619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DB2E41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5AAE3B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7009FD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F685DC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8DC97D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B56562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C0419B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
    <w:nsid w:val="02192347"/>
    <w:multiLevelType w:val="hybridMultilevel"/>
    <w:tmpl w:val="424CF21E"/>
    <w:lvl w:ilvl="0" w:tplc="F112E5F6">
      <w:start w:val="1"/>
      <w:numFmt w:val="bullet"/>
      <w:lvlText w:val="-"/>
      <w:lvlJc w:val="left"/>
      <w:pPr>
        <w:ind w:left="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4CA60EE">
      <w:start w:val="1"/>
      <w:numFmt w:val="bullet"/>
      <w:lvlText w:val="o"/>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8ECFFBE">
      <w:start w:val="1"/>
      <w:numFmt w:val="bullet"/>
      <w:lvlText w:val="▪"/>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38EE32C">
      <w:start w:val="1"/>
      <w:numFmt w:val="bullet"/>
      <w:lvlText w:val="•"/>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9783BDA">
      <w:start w:val="1"/>
      <w:numFmt w:val="bullet"/>
      <w:lvlText w:val="o"/>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6CA210C">
      <w:start w:val="1"/>
      <w:numFmt w:val="bullet"/>
      <w:lvlText w:val="▪"/>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47AE3C0">
      <w:start w:val="1"/>
      <w:numFmt w:val="bullet"/>
      <w:lvlText w:val="•"/>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DC04FA8">
      <w:start w:val="1"/>
      <w:numFmt w:val="bullet"/>
      <w:lvlText w:val="o"/>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224E3F2">
      <w:start w:val="1"/>
      <w:numFmt w:val="bullet"/>
      <w:lvlText w:val="▪"/>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
    <w:nsid w:val="021C17B8"/>
    <w:multiLevelType w:val="hybridMultilevel"/>
    <w:tmpl w:val="3D12291C"/>
    <w:lvl w:ilvl="0" w:tplc="6D6066C6">
      <w:start w:val="2"/>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FEAB40">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52646B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5FE97A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C8A08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902CC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636C25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4292A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AC0B9F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nsid w:val="02233855"/>
    <w:multiLevelType w:val="multilevel"/>
    <w:tmpl w:val="B9E63C6E"/>
    <w:lvl w:ilvl="0">
      <w:start w:val="6"/>
      <w:numFmt w:val="decimal"/>
      <w:lvlText w:val="%1"/>
      <w:lvlJc w:val="left"/>
      <w:pPr>
        <w:ind w:left="3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start w:val="1"/>
      <w:numFmt w:val="decimal"/>
      <w:lvlRestart w:val="0"/>
      <w:lvlText w:val="%1.%2."/>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7">
    <w:nsid w:val="022F034A"/>
    <w:multiLevelType w:val="hybridMultilevel"/>
    <w:tmpl w:val="DBE20602"/>
    <w:lvl w:ilvl="0" w:tplc="EC4E19F4">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4AF13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B5CF82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958390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50529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5C8985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BB24E8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40317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5BAD01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nsid w:val="027323CE"/>
    <w:multiLevelType w:val="hybridMultilevel"/>
    <w:tmpl w:val="8078F7A8"/>
    <w:lvl w:ilvl="0" w:tplc="A008BB12">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69418D2">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71A589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15A951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68C7514">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87257DA">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89EBFC0">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9FE498C">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0CCD6A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
    <w:nsid w:val="02F77E0D"/>
    <w:multiLevelType w:val="hybridMultilevel"/>
    <w:tmpl w:val="01DCB038"/>
    <w:lvl w:ilvl="0" w:tplc="DF9AAB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958E8A0">
      <w:start w:val="1"/>
      <w:numFmt w:val="lowerLetter"/>
      <w:lvlText w:val="%2"/>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C3A7B92">
      <w:start w:val="1"/>
      <w:numFmt w:val="lowerRoman"/>
      <w:lvlText w:val="%3"/>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64478D2">
      <w:start w:val="1"/>
      <w:numFmt w:val="decimal"/>
      <w:lvlText w:val="%4"/>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4A2CCCE">
      <w:start w:val="1"/>
      <w:numFmt w:val="lowerLetter"/>
      <w:lvlText w:val="%5"/>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0CE74E6">
      <w:start w:val="1"/>
      <w:numFmt w:val="lowerRoman"/>
      <w:lvlText w:val="%6"/>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FFAB618">
      <w:start w:val="1"/>
      <w:numFmt w:val="decimal"/>
      <w:lvlText w:val="%7"/>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0E6E892">
      <w:start w:val="1"/>
      <w:numFmt w:val="lowerLetter"/>
      <w:lvlText w:val="%8"/>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A4246C0">
      <w:start w:val="1"/>
      <w:numFmt w:val="lowerRoman"/>
      <w:lvlText w:val="%9"/>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
    <w:nsid w:val="0304517E"/>
    <w:multiLevelType w:val="hybridMultilevel"/>
    <w:tmpl w:val="2A0A4BA0"/>
    <w:lvl w:ilvl="0" w:tplc="CFD49D80">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48418D4">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E4215A6">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366753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8DCF722">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5489E86">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B76D166">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ABC1D64">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B863E86">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
    <w:nsid w:val="03160DCC"/>
    <w:multiLevelType w:val="hybridMultilevel"/>
    <w:tmpl w:val="035E97D4"/>
    <w:lvl w:ilvl="0" w:tplc="25489844">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078F20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94A682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66C9BE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90E21D6">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39CDBE6">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3BA690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1068482">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5A49616">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
    <w:nsid w:val="034C1967"/>
    <w:multiLevelType w:val="hybridMultilevel"/>
    <w:tmpl w:val="5D9EFC98"/>
    <w:lvl w:ilvl="0" w:tplc="093A6BF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0769F1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EC80C0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28A8BE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2DA146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5488E5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8AE4D5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6780DD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746ADB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
    <w:nsid w:val="0371364C"/>
    <w:multiLevelType w:val="hybridMultilevel"/>
    <w:tmpl w:val="5DA84C56"/>
    <w:lvl w:ilvl="0" w:tplc="17DCAD0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8D694B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A98278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1C2A2F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7820B5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5D21B8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212171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ADC6F7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3366A0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
    <w:nsid w:val="03807117"/>
    <w:multiLevelType w:val="hybridMultilevel"/>
    <w:tmpl w:val="9DA68A10"/>
    <w:lvl w:ilvl="0" w:tplc="F438B9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3642C6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F009A3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5CEE79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22C7FC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07826A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B5E997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ED8A0E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AFA2F3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
    <w:nsid w:val="0383667D"/>
    <w:multiLevelType w:val="hybridMultilevel"/>
    <w:tmpl w:val="0B02ADD8"/>
    <w:lvl w:ilvl="0" w:tplc="B4C8D622">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17C812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1561E84">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168F518">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FDEDDE4">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A6A3A92">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198763E">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6106ECE">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DEEA74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
    <w:nsid w:val="03BA1A86"/>
    <w:multiLevelType w:val="hybridMultilevel"/>
    <w:tmpl w:val="6218BF88"/>
    <w:lvl w:ilvl="0" w:tplc="66A4198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9BC3A3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3E4EE5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994A09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316F05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0120F9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8263FC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C88C8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54C1CD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
    <w:nsid w:val="04031701"/>
    <w:multiLevelType w:val="hybridMultilevel"/>
    <w:tmpl w:val="729655DC"/>
    <w:lvl w:ilvl="0" w:tplc="3EAE139C">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48659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3F848F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674B67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222184">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6C607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909C2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23A0F6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A961DA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nsid w:val="045D0D54"/>
    <w:multiLevelType w:val="multilevel"/>
    <w:tmpl w:val="FACAC628"/>
    <w:lvl w:ilvl="0">
      <w:start w:val="2"/>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start w:val="3"/>
      <w:numFmt w:val="decimal"/>
      <w:lvlText w:val="%1.%2."/>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
    <w:nsid w:val="045F5241"/>
    <w:multiLevelType w:val="hybridMultilevel"/>
    <w:tmpl w:val="8CDA09EE"/>
    <w:lvl w:ilvl="0" w:tplc="31363C4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AA280E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2B403B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CC0A14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D600AD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50E1FC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688296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61A902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3D2329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
    <w:nsid w:val="04671924"/>
    <w:multiLevelType w:val="hybridMultilevel"/>
    <w:tmpl w:val="4A0AD53E"/>
    <w:lvl w:ilvl="0" w:tplc="5518FCD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D6674A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826176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9E85D5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7B8960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E0C74E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0222AF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28EFFA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B24280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
    <w:nsid w:val="047F3604"/>
    <w:multiLevelType w:val="hybridMultilevel"/>
    <w:tmpl w:val="CAEC5244"/>
    <w:lvl w:ilvl="0" w:tplc="761A2400">
      <w:start w:val="1"/>
      <w:numFmt w:val="bullet"/>
      <w:lvlText w:val="-"/>
      <w:lvlJc w:val="left"/>
      <w:pPr>
        <w:ind w:left="44"/>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CF4643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F18BEC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D5E22B2">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69C99DC">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D429326">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C7E2F3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E129C74">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A322E56">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
    <w:nsid w:val="04AF5C8A"/>
    <w:multiLevelType w:val="hybridMultilevel"/>
    <w:tmpl w:val="D1241266"/>
    <w:lvl w:ilvl="0" w:tplc="45645C4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CCAE03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980371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548EF8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40492A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D1490E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6BE418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C82ECD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20E1EF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
    <w:nsid w:val="04B3049D"/>
    <w:multiLevelType w:val="hybridMultilevel"/>
    <w:tmpl w:val="321E150C"/>
    <w:lvl w:ilvl="0" w:tplc="B9AC8BE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89C092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000244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068D4E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0D220E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04A13C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CC2B93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BD00AF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D7EBA4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
    <w:nsid w:val="04EB50C6"/>
    <w:multiLevelType w:val="hybridMultilevel"/>
    <w:tmpl w:val="28D6F336"/>
    <w:lvl w:ilvl="0" w:tplc="06DC92D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8AA813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5B6D82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224906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33C650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66E710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51E2BF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9BCC96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F344DE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
    <w:nsid w:val="054A07B4"/>
    <w:multiLevelType w:val="hybridMultilevel"/>
    <w:tmpl w:val="81B80938"/>
    <w:lvl w:ilvl="0" w:tplc="F1D4EFD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8BE032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6B63BD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2DEDF7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566AC3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780891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CCC3C8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BAAD23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9C01E3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
    <w:nsid w:val="05A961CF"/>
    <w:multiLevelType w:val="hybridMultilevel"/>
    <w:tmpl w:val="02CC8E26"/>
    <w:lvl w:ilvl="0" w:tplc="E620FEC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EEE61F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F6A3A7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AC89D4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466813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D0895F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0FE15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ED80B7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BE6042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
    <w:nsid w:val="05F821D2"/>
    <w:multiLevelType w:val="hybridMultilevel"/>
    <w:tmpl w:val="5900CBFC"/>
    <w:lvl w:ilvl="0" w:tplc="31B435E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D0CC7E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F1E7E8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E42FA9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6ECBC7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D1EE9A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1F8AB8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28C0E5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180827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
    <w:nsid w:val="060051D5"/>
    <w:multiLevelType w:val="hybridMultilevel"/>
    <w:tmpl w:val="5CA47CB4"/>
    <w:lvl w:ilvl="0" w:tplc="64847202">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EBAE484">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460A230">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4808D88">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0503EFA">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E4ADFC2">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CA49ECE">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1F224AC">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F1EEA12">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
    <w:nsid w:val="06853B50"/>
    <w:multiLevelType w:val="hybridMultilevel"/>
    <w:tmpl w:val="421A5DB4"/>
    <w:lvl w:ilvl="0" w:tplc="3278834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CA8FA4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512BDB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A16613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72ABEC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C048D2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C146DF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F78AB5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6CEDE1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
    <w:nsid w:val="06965288"/>
    <w:multiLevelType w:val="hybridMultilevel"/>
    <w:tmpl w:val="E2509D88"/>
    <w:lvl w:ilvl="0" w:tplc="1958947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E647FC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7D8059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4EE2F7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73E054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D40BBF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7B0262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EE895A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D24369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
    <w:nsid w:val="06A771AF"/>
    <w:multiLevelType w:val="hybridMultilevel"/>
    <w:tmpl w:val="28A8F8BC"/>
    <w:lvl w:ilvl="0" w:tplc="E4DEAF66">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E38CA4A">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9B85516">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3DC9580">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3DA5242">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11A85F4">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D0A4F8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E8CCDA2">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3DCC1EA">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2">
    <w:nsid w:val="06D001AB"/>
    <w:multiLevelType w:val="hybridMultilevel"/>
    <w:tmpl w:val="62CEEE52"/>
    <w:lvl w:ilvl="0" w:tplc="7ADA86A8">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944EC7A">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F92556C">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9D69DC4">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B644ACE">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764417E">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0F261D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27E44A6">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2162962">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
    <w:nsid w:val="07544FF1"/>
    <w:multiLevelType w:val="hybridMultilevel"/>
    <w:tmpl w:val="42ECC796"/>
    <w:lvl w:ilvl="0" w:tplc="682A8B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6B0BBA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0FA5D4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928DD2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700C3F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D72AF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0102BD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F28BDF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088A19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
    <w:nsid w:val="07810447"/>
    <w:multiLevelType w:val="hybridMultilevel"/>
    <w:tmpl w:val="76449D56"/>
    <w:lvl w:ilvl="0" w:tplc="86C6EFE4">
      <w:start w:val="1"/>
      <w:numFmt w:val="bullet"/>
      <w:lvlText w:val="-"/>
      <w:lvlJc w:val="left"/>
      <w:pPr>
        <w:ind w:left="166"/>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CFCA11A">
      <w:start w:val="1"/>
      <w:numFmt w:val="bullet"/>
      <w:lvlText w:val="o"/>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24CEAB6">
      <w:start w:val="1"/>
      <w:numFmt w:val="bullet"/>
      <w:lvlText w:val="▪"/>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610FB0A">
      <w:start w:val="1"/>
      <w:numFmt w:val="bullet"/>
      <w:lvlText w:val="•"/>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9A49614">
      <w:start w:val="1"/>
      <w:numFmt w:val="bullet"/>
      <w:lvlText w:val="o"/>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7483DA2">
      <w:start w:val="1"/>
      <w:numFmt w:val="bullet"/>
      <w:lvlText w:val="▪"/>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780C11A">
      <w:start w:val="1"/>
      <w:numFmt w:val="bullet"/>
      <w:lvlText w:val="•"/>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55C2EA2">
      <w:start w:val="1"/>
      <w:numFmt w:val="bullet"/>
      <w:lvlText w:val="o"/>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A008642">
      <w:start w:val="1"/>
      <w:numFmt w:val="bullet"/>
      <w:lvlText w:val="▪"/>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
    <w:nsid w:val="079E67E2"/>
    <w:multiLevelType w:val="hybridMultilevel"/>
    <w:tmpl w:val="274C01A8"/>
    <w:lvl w:ilvl="0" w:tplc="E5B4AF5E">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72A89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D4978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746C2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54D5C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F0E8B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B86A3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40280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64C489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6">
    <w:nsid w:val="07CF4E64"/>
    <w:multiLevelType w:val="hybridMultilevel"/>
    <w:tmpl w:val="0BC620CE"/>
    <w:lvl w:ilvl="0" w:tplc="F10CE2C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D2E07E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C20A29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666F3E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1C829F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956ABF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AFC22E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AC4C98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396BC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
    <w:nsid w:val="08253629"/>
    <w:multiLevelType w:val="hybridMultilevel"/>
    <w:tmpl w:val="0EEA7ADA"/>
    <w:lvl w:ilvl="0" w:tplc="83328AA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654554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A4895A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2B0878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9B8920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78A8B0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6EE135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1AAC3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33C502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
    <w:nsid w:val="08DE529C"/>
    <w:multiLevelType w:val="hybridMultilevel"/>
    <w:tmpl w:val="E2685ED6"/>
    <w:lvl w:ilvl="0" w:tplc="9AF40E2C">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AA40C94">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C9AA7D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A08B080">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8AACE70">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94897AA">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4D6C79E">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51873E6">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7904D1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
    <w:nsid w:val="08FA1D43"/>
    <w:multiLevelType w:val="hybridMultilevel"/>
    <w:tmpl w:val="844A772E"/>
    <w:lvl w:ilvl="0" w:tplc="AED26184">
      <w:start w:val="1"/>
      <w:numFmt w:val="decimal"/>
      <w:lvlText w:val="%1."/>
      <w:lvlJc w:val="left"/>
      <w:pPr>
        <w:ind w:left="6"/>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A64009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4C27FC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434F0C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1AC160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8F29DC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19013B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F5A01D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0081C2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
    <w:nsid w:val="0903605C"/>
    <w:multiLevelType w:val="hybridMultilevel"/>
    <w:tmpl w:val="EB18AB62"/>
    <w:lvl w:ilvl="0" w:tplc="3D043D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9EC0C8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572A28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1962B1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BA42BE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0742EF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F806A4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B3CDF9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E7C70A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
    <w:nsid w:val="0919473A"/>
    <w:multiLevelType w:val="hybridMultilevel"/>
    <w:tmpl w:val="9B1E7ABA"/>
    <w:lvl w:ilvl="0" w:tplc="BBC4F8E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2266AD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744B9C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49E5DF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3C6A87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EB24B7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46EFF5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EC0797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BD2069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
    <w:nsid w:val="093D2D48"/>
    <w:multiLevelType w:val="hybridMultilevel"/>
    <w:tmpl w:val="D0284A0E"/>
    <w:lvl w:ilvl="0" w:tplc="779406EC">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5FE531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0B08E0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CAEBC6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42929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E0AF42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CD4340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0A2FB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B06983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
    <w:nsid w:val="095B268A"/>
    <w:multiLevelType w:val="hybridMultilevel"/>
    <w:tmpl w:val="86D4FD24"/>
    <w:lvl w:ilvl="0" w:tplc="DC9AAC80">
      <w:start w:val="1"/>
      <w:numFmt w:val="lowerLetter"/>
      <w:lvlText w:val="%1)"/>
      <w:lvlJc w:val="left"/>
      <w:pPr>
        <w:ind w:left="1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D0E7C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9E1A34">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30C88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D84981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5D8900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87CA010">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A282A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37AD50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
    <w:nsid w:val="0981544A"/>
    <w:multiLevelType w:val="hybridMultilevel"/>
    <w:tmpl w:val="CFC2FBCA"/>
    <w:lvl w:ilvl="0" w:tplc="0C7E8EA4">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172C102">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76A23AA">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7ACC5E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D72E968">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88A26AE">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B8EAAB8">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722B04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F925630">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
    <w:nsid w:val="09FB0FC9"/>
    <w:multiLevelType w:val="multilevel"/>
    <w:tmpl w:val="900A7A9C"/>
    <w:lvl w:ilvl="0">
      <w:start w:val="5"/>
      <w:numFmt w:val="decimal"/>
      <w:lvlText w:val="%1"/>
      <w:lvlJc w:val="left"/>
      <w:pPr>
        <w:ind w:left="3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start w:val="1"/>
      <w:numFmt w:val="decimal"/>
      <w:lvlRestart w:val="0"/>
      <w:lvlText w:val="%1.%2."/>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
    <w:nsid w:val="0A57661C"/>
    <w:multiLevelType w:val="hybridMultilevel"/>
    <w:tmpl w:val="3020BE86"/>
    <w:lvl w:ilvl="0" w:tplc="A8E61360">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36ACD24">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E56E5FC">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B7C5A74">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FDE8BF0">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8085D1A">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BFED7F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30AB954">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CC83DCA">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
    <w:nsid w:val="0A6751D3"/>
    <w:multiLevelType w:val="hybridMultilevel"/>
    <w:tmpl w:val="8FD0C20A"/>
    <w:lvl w:ilvl="0" w:tplc="6E6CA972">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148E5D6">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846958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AEC5A80">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DB6CB54">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26AE816">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B228B1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C5453C8">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23858B6">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
    <w:nsid w:val="0A790468"/>
    <w:multiLevelType w:val="hybridMultilevel"/>
    <w:tmpl w:val="62A029E6"/>
    <w:lvl w:ilvl="0" w:tplc="D820D0E8">
      <w:start w:val="1"/>
      <w:numFmt w:val="decimal"/>
      <w:lvlText w:val="%1."/>
      <w:lvlJc w:val="left"/>
      <w:pPr>
        <w:ind w:left="166"/>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BB0AC4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D7007A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5E6869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1D8F4F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522804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52E6C9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A40774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56E334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
    <w:nsid w:val="0A7D1EDB"/>
    <w:multiLevelType w:val="hybridMultilevel"/>
    <w:tmpl w:val="F43A1D20"/>
    <w:lvl w:ilvl="0" w:tplc="A4B8D864">
      <w:start w:val="1"/>
      <w:numFmt w:val="decimal"/>
      <w:lvlText w:val="%1."/>
      <w:lvlJc w:val="left"/>
      <w:pPr>
        <w:ind w:left="283"/>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342DF7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B10113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3B2EC5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7E6E36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B7EB7D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36C19A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4DAD67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26A5EC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
    <w:nsid w:val="0A825253"/>
    <w:multiLevelType w:val="hybridMultilevel"/>
    <w:tmpl w:val="26202768"/>
    <w:lvl w:ilvl="0" w:tplc="29063256">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C45E2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D60D95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8E99D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A2C9B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58AF68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908AB0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BA17B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2CEDE3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
    <w:nsid w:val="0AC26ADB"/>
    <w:multiLevelType w:val="hybridMultilevel"/>
    <w:tmpl w:val="5388EF74"/>
    <w:lvl w:ilvl="0" w:tplc="D7B015BC">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EA5B0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98C549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8E6FB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C4212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34C6C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D0AFD9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DEB9B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59E3A7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
    <w:nsid w:val="0B8818B2"/>
    <w:multiLevelType w:val="hybridMultilevel"/>
    <w:tmpl w:val="2FBC84D6"/>
    <w:lvl w:ilvl="0" w:tplc="7A1878B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33C5BD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6FABEF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67CD3D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7B0AC0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1189AD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2B63DC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17C0FA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272B05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3">
    <w:nsid w:val="0BB253F4"/>
    <w:multiLevelType w:val="hybridMultilevel"/>
    <w:tmpl w:val="0E089AAA"/>
    <w:lvl w:ilvl="0" w:tplc="0DE8D2B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A54E0E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FC2009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7CAB66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C4A631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7D2B57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E543E1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B96F35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C1A68A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4">
    <w:nsid w:val="0BD522E6"/>
    <w:multiLevelType w:val="hybridMultilevel"/>
    <w:tmpl w:val="00AE6194"/>
    <w:lvl w:ilvl="0" w:tplc="C46E3C1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176EB2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47A28C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92075C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708EEC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55A856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F7C2E9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42AE6F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DE00D3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5">
    <w:nsid w:val="0C3E6A79"/>
    <w:multiLevelType w:val="hybridMultilevel"/>
    <w:tmpl w:val="09C4DDFE"/>
    <w:lvl w:ilvl="0" w:tplc="F3268AD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EC66BE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AE03F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3F65E7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01CAB1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0C8FBA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0B64D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F7C201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8822D2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6">
    <w:nsid w:val="0D0118E4"/>
    <w:multiLevelType w:val="hybridMultilevel"/>
    <w:tmpl w:val="38FC9FE6"/>
    <w:lvl w:ilvl="0" w:tplc="B208788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57EE4A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8921F6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4A21C4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A565F3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3EA94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F64F2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AB0F4A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37E4A9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7">
    <w:nsid w:val="0D1D521A"/>
    <w:multiLevelType w:val="hybridMultilevel"/>
    <w:tmpl w:val="D90087AE"/>
    <w:lvl w:ilvl="0" w:tplc="85E28D9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72AC2E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A20C12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4C855C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FF06A3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C6E412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8486D5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80CB90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E9E106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8">
    <w:nsid w:val="0D440E2F"/>
    <w:multiLevelType w:val="hybridMultilevel"/>
    <w:tmpl w:val="8BA81B90"/>
    <w:lvl w:ilvl="0" w:tplc="A8A4398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46C097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9FA43C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CE8A07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44EAF1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866893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038B8C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010A82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DFE11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9">
    <w:nsid w:val="0D6D3FD4"/>
    <w:multiLevelType w:val="hybridMultilevel"/>
    <w:tmpl w:val="C870F6F0"/>
    <w:lvl w:ilvl="0" w:tplc="013E1EB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46E628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B1EC1B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336A04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56E629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6D62B2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AC2691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5C8B7D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C046FC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0">
    <w:nsid w:val="0D7273DA"/>
    <w:multiLevelType w:val="hybridMultilevel"/>
    <w:tmpl w:val="97669DC6"/>
    <w:lvl w:ilvl="0" w:tplc="38125E9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ED02B7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1EC56D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16E7D0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E7C756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1589F6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030AD0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6E47E3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408F86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1">
    <w:nsid w:val="0D8F64A5"/>
    <w:multiLevelType w:val="hybridMultilevel"/>
    <w:tmpl w:val="BB82DABE"/>
    <w:lvl w:ilvl="0" w:tplc="69AC8CEA">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660673C">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FE8707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F6E47C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4CCDF72">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3E64F0A">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76C4F9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E1CF426">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96EE99A">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2">
    <w:nsid w:val="0D924D0D"/>
    <w:multiLevelType w:val="hybridMultilevel"/>
    <w:tmpl w:val="5DD4F804"/>
    <w:lvl w:ilvl="0" w:tplc="50760F22">
      <w:start w:val="2"/>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D06BC4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EB437A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496EC6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C86F2B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2A696A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EC6FAD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308B27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C1CBE1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3">
    <w:nsid w:val="0D9B3242"/>
    <w:multiLevelType w:val="hybridMultilevel"/>
    <w:tmpl w:val="A14ED15E"/>
    <w:lvl w:ilvl="0" w:tplc="C0E8207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538743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9B4EB0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6BEFB9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760D90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646C08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278646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B641A5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7C23C7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4">
    <w:nsid w:val="0DA36A07"/>
    <w:multiLevelType w:val="hybridMultilevel"/>
    <w:tmpl w:val="A79EEE2E"/>
    <w:lvl w:ilvl="0" w:tplc="1C28A0F6">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0EFAD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2A420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9EE37A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126DA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BA0553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D1471B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B61B1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0540F1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5">
    <w:nsid w:val="0DC60FD1"/>
    <w:multiLevelType w:val="hybridMultilevel"/>
    <w:tmpl w:val="EF3C65F6"/>
    <w:lvl w:ilvl="0" w:tplc="FE0EE45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51406E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A58477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46C25B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0C47FB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892308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722BC9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7E299F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4CE8C4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6">
    <w:nsid w:val="0E4223AA"/>
    <w:multiLevelType w:val="hybridMultilevel"/>
    <w:tmpl w:val="E8022120"/>
    <w:lvl w:ilvl="0" w:tplc="460CC02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126382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E76E13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F1E213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31C614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0E085E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618EDC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B681A6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55ABB7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7">
    <w:nsid w:val="0E9F2297"/>
    <w:multiLevelType w:val="hybridMultilevel"/>
    <w:tmpl w:val="61F4510A"/>
    <w:lvl w:ilvl="0" w:tplc="5A76E2A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788071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0C4AB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A322E7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1EAEFC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55C899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42C293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F9AA6E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20007D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8">
    <w:nsid w:val="0ECF609F"/>
    <w:multiLevelType w:val="hybridMultilevel"/>
    <w:tmpl w:val="0D96844A"/>
    <w:lvl w:ilvl="0" w:tplc="8F7E5744">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DFE0E66">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FA6E6E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83EC05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95219A2">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7EC225E">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C88B586">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6C05D64">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484FFA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79">
    <w:nsid w:val="0EF75AD2"/>
    <w:multiLevelType w:val="hybridMultilevel"/>
    <w:tmpl w:val="F788A2CE"/>
    <w:lvl w:ilvl="0" w:tplc="4FE2160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7BADAA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51C070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10AF18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30EA3B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51E6B2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E9CF0B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AA0D2B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352F6F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0">
    <w:nsid w:val="0EFB5B92"/>
    <w:multiLevelType w:val="hybridMultilevel"/>
    <w:tmpl w:val="9028F38C"/>
    <w:lvl w:ilvl="0" w:tplc="E394302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6DA3B9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198611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E1C0EB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07A8B8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786B7C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5B2E43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234EB0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ABE54D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1">
    <w:nsid w:val="0F4A4E1E"/>
    <w:multiLevelType w:val="hybridMultilevel"/>
    <w:tmpl w:val="2F04025A"/>
    <w:lvl w:ilvl="0" w:tplc="75D86A9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570A9B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BE637C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9863E8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EE4E40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0023CD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71ECCE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0ACECA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9322CB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2">
    <w:nsid w:val="0F555FB2"/>
    <w:multiLevelType w:val="hybridMultilevel"/>
    <w:tmpl w:val="FA924E84"/>
    <w:lvl w:ilvl="0" w:tplc="A8346F0A">
      <w:start w:val="4"/>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86C1A7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9E81BC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AE608D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2227B8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C4AB53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44E95C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EE6A6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3BC590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3">
    <w:nsid w:val="0F5A2959"/>
    <w:multiLevelType w:val="hybridMultilevel"/>
    <w:tmpl w:val="CA860C60"/>
    <w:lvl w:ilvl="0" w:tplc="1CF6872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DF68A4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A22F5E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72AF31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8B67E0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20C7E1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DE68BD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DC45C7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DBAC61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4">
    <w:nsid w:val="0FC17F7F"/>
    <w:multiLevelType w:val="hybridMultilevel"/>
    <w:tmpl w:val="23200486"/>
    <w:lvl w:ilvl="0" w:tplc="E360911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0A0C9E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334F79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472C39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4BE65B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E92599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E04569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3F8FB6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CE4BC9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5">
    <w:nsid w:val="0FE335F2"/>
    <w:multiLevelType w:val="hybridMultilevel"/>
    <w:tmpl w:val="69704C2E"/>
    <w:lvl w:ilvl="0" w:tplc="16063CD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ACA8C0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2DCDC5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542215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D14E6C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4BCDD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104ED8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9A0063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5BAD61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6">
    <w:nsid w:val="0FF1492C"/>
    <w:multiLevelType w:val="hybridMultilevel"/>
    <w:tmpl w:val="B010F672"/>
    <w:lvl w:ilvl="0" w:tplc="06A08BF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C6AC01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0A4A73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73835D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FB4773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4F651B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74E5A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88ACC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FE69B3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7">
    <w:nsid w:val="107C090B"/>
    <w:multiLevelType w:val="hybridMultilevel"/>
    <w:tmpl w:val="140EE228"/>
    <w:lvl w:ilvl="0" w:tplc="B224895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A6E719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368F0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DDC784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846B9D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B2841E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53EEEF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6CC9AC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3826E8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8">
    <w:nsid w:val="10C916FB"/>
    <w:multiLevelType w:val="hybridMultilevel"/>
    <w:tmpl w:val="AAA28F7E"/>
    <w:lvl w:ilvl="0" w:tplc="5252811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CF0942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05C2A5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616156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9BACB1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DACF64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702558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5967E3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6302BC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89">
    <w:nsid w:val="10F421B1"/>
    <w:multiLevelType w:val="hybridMultilevel"/>
    <w:tmpl w:val="5F0CAA7E"/>
    <w:lvl w:ilvl="0" w:tplc="511E4F1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08ACF8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EE0E3A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9DEF14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096C95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0F4D58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95A371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FB0452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40293D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0">
    <w:nsid w:val="11150081"/>
    <w:multiLevelType w:val="hybridMultilevel"/>
    <w:tmpl w:val="0A5A5B4E"/>
    <w:lvl w:ilvl="0" w:tplc="1BB6880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8CA6E7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6C6F3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444E86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F0C06B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996845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7ACA33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9A8D7C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CC47C1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1">
    <w:nsid w:val="113546CE"/>
    <w:multiLevelType w:val="hybridMultilevel"/>
    <w:tmpl w:val="0074BCE6"/>
    <w:lvl w:ilvl="0" w:tplc="7EDC407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CFAE5D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9788B0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3FE24A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9D8AFA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948ACB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1826FD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7BE99E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75003C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2">
    <w:nsid w:val="11AA655F"/>
    <w:multiLevelType w:val="hybridMultilevel"/>
    <w:tmpl w:val="6DF6CE12"/>
    <w:lvl w:ilvl="0" w:tplc="268E904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B5CB71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51C174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82E278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75C7F5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9200FD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BC6902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E4AA3A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058B12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3">
    <w:nsid w:val="12450303"/>
    <w:multiLevelType w:val="hybridMultilevel"/>
    <w:tmpl w:val="8334E0EA"/>
    <w:lvl w:ilvl="0" w:tplc="F37A28B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91E088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2C234F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B1AACF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1085E4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F1EAA1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A7C303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4DABCD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4B288E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4">
    <w:nsid w:val="12B1311B"/>
    <w:multiLevelType w:val="hybridMultilevel"/>
    <w:tmpl w:val="2F1CC746"/>
    <w:lvl w:ilvl="0" w:tplc="5F083F3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6D80E6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E06918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F8E0EE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1582C2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3EAC31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7422FE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09AF60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1A8ABC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5">
    <w:nsid w:val="12B25CE3"/>
    <w:multiLevelType w:val="hybridMultilevel"/>
    <w:tmpl w:val="7BF60544"/>
    <w:lvl w:ilvl="0" w:tplc="82BAB2D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8A0B6F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7F4452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258F77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7C238D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21665E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0823C2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AFC3C9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D62829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6">
    <w:nsid w:val="12CB345E"/>
    <w:multiLevelType w:val="hybridMultilevel"/>
    <w:tmpl w:val="928C697E"/>
    <w:lvl w:ilvl="0" w:tplc="98BC0EE0">
      <w:start w:val="1"/>
      <w:numFmt w:val="bullet"/>
      <w:lvlText w:val="-"/>
      <w:lvlJc w:val="left"/>
      <w:pPr>
        <w:ind w:left="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9724FEE">
      <w:start w:val="1"/>
      <w:numFmt w:val="bullet"/>
      <w:lvlText w:val="o"/>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924DE74">
      <w:start w:val="1"/>
      <w:numFmt w:val="bullet"/>
      <w:lvlText w:val="▪"/>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4BC44EA">
      <w:start w:val="1"/>
      <w:numFmt w:val="bullet"/>
      <w:lvlText w:val="•"/>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C1AA860">
      <w:start w:val="1"/>
      <w:numFmt w:val="bullet"/>
      <w:lvlText w:val="o"/>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564EF2C">
      <w:start w:val="1"/>
      <w:numFmt w:val="bullet"/>
      <w:lvlText w:val="▪"/>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8920234">
      <w:start w:val="1"/>
      <w:numFmt w:val="bullet"/>
      <w:lvlText w:val="•"/>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ECCCA6A">
      <w:start w:val="1"/>
      <w:numFmt w:val="bullet"/>
      <w:lvlText w:val="o"/>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81629E4">
      <w:start w:val="1"/>
      <w:numFmt w:val="bullet"/>
      <w:lvlText w:val="▪"/>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7">
    <w:nsid w:val="12DA6D65"/>
    <w:multiLevelType w:val="hybridMultilevel"/>
    <w:tmpl w:val="15968C94"/>
    <w:lvl w:ilvl="0" w:tplc="AB28C1B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CAC922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FB84ED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3CE01B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D8C68E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5C0F7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70E9A3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B5E539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6322E5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8">
    <w:nsid w:val="13A27435"/>
    <w:multiLevelType w:val="hybridMultilevel"/>
    <w:tmpl w:val="AB58CBD6"/>
    <w:lvl w:ilvl="0" w:tplc="856CEC04">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B1AC0A8">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B8E0A98">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7322AD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B7E8AE6">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E8899C8">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CD2981C">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6EA1EF4">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012178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99">
    <w:nsid w:val="13AA1F1D"/>
    <w:multiLevelType w:val="hybridMultilevel"/>
    <w:tmpl w:val="B5A628DC"/>
    <w:lvl w:ilvl="0" w:tplc="DA3A61C2">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2FC802C">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7F4DE5A">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F5A484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4FADFA6">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32C42E2">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C92BAE8">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AF68DA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6E2A9CE">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0">
    <w:nsid w:val="13B12723"/>
    <w:multiLevelType w:val="hybridMultilevel"/>
    <w:tmpl w:val="6292142A"/>
    <w:lvl w:ilvl="0" w:tplc="CC62720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62A86C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C3EFDD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E421A9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EE47C9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832705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4369BF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934142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E86324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1">
    <w:nsid w:val="1434522D"/>
    <w:multiLevelType w:val="hybridMultilevel"/>
    <w:tmpl w:val="B71E9FF4"/>
    <w:lvl w:ilvl="0" w:tplc="C02E611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0D64DC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2D6DB7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328E62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04C015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9B2EA4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B3AE5D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2F6822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5B4407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2">
    <w:nsid w:val="14360081"/>
    <w:multiLevelType w:val="hybridMultilevel"/>
    <w:tmpl w:val="EBBE70FA"/>
    <w:lvl w:ilvl="0" w:tplc="9FC24F8A">
      <w:start w:val="26"/>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2D46AE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540B0B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E94683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93A3F2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7C2137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DD8B07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81AD9D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62CD6D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3">
    <w:nsid w:val="143A2DDF"/>
    <w:multiLevelType w:val="hybridMultilevel"/>
    <w:tmpl w:val="1B308A14"/>
    <w:lvl w:ilvl="0" w:tplc="A818351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570165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712249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898BD3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5CA7D9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19A6E8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D0C54E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17E9F7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74EB12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4">
    <w:nsid w:val="14704F37"/>
    <w:multiLevelType w:val="hybridMultilevel"/>
    <w:tmpl w:val="619ADC60"/>
    <w:lvl w:ilvl="0" w:tplc="EB84EBC2">
      <w:start w:val="1"/>
      <w:numFmt w:val="lowerLetter"/>
      <w:lvlText w:val="%1)"/>
      <w:lvlJc w:val="left"/>
      <w:pPr>
        <w:ind w:left="1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B18C40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476237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372F23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EA28EE">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78FA0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94E494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327BB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F268B4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5">
    <w:nsid w:val="14844C33"/>
    <w:multiLevelType w:val="hybridMultilevel"/>
    <w:tmpl w:val="0E3ECE58"/>
    <w:lvl w:ilvl="0" w:tplc="A0EACA8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1AE44C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E90E0A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5B4B12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5E84DD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250CA6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804BDC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DA8053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DA026F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6">
    <w:nsid w:val="148B4A22"/>
    <w:multiLevelType w:val="hybridMultilevel"/>
    <w:tmpl w:val="7AF0A422"/>
    <w:lvl w:ilvl="0" w:tplc="1BFE473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852A0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F2242D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DDCCE1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D26C88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AE6BAC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216A3A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138733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3C80A6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7">
    <w:nsid w:val="148C01D9"/>
    <w:multiLevelType w:val="hybridMultilevel"/>
    <w:tmpl w:val="4622D4E8"/>
    <w:lvl w:ilvl="0" w:tplc="51802F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77EB8D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1CCD7A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6B2E02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90A8E5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C2ACA1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D70671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CA0756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A84E06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8">
    <w:nsid w:val="14D15AE5"/>
    <w:multiLevelType w:val="hybridMultilevel"/>
    <w:tmpl w:val="B61CE3F0"/>
    <w:lvl w:ilvl="0" w:tplc="311E942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B36389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10276F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9DCE8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9EAC6E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98A3FB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70CFBE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6983BC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F20925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09">
    <w:nsid w:val="15186F2D"/>
    <w:multiLevelType w:val="hybridMultilevel"/>
    <w:tmpl w:val="9C24B9D4"/>
    <w:lvl w:ilvl="0" w:tplc="8C82F14C">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80D7E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78B04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B208E1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EECB3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640AAB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34878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0ADEF0">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5FE955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0">
    <w:nsid w:val="15353AF1"/>
    <w:multiLevelType w:val="hybridMultilevel"/>
    <w:tmpl w:val="D884D7C8"/>
    <w:lvl w:ilvl="0" w:tplc="959CF59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70EB31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1BCB5F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E362E2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66A35D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CDE7D8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EC89C0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59C8EC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51412E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1">
    <w:nsid w:val="15441446"/>
    <w:multiLevelType w:val="hybridMultilevel"/>
    <w:tmpl w:val="CE8EA8A4"/>
    <w:lvl w:ilvl="0" w:tplc="2248A34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12C079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CA0427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4C01D2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BB2F8A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3CC995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EFA7B0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C96DF4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C40369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2">
    <w:nsid w:val="15701802"/>
    <w:multiLevelType w:val="hybridMultilevel"/>
    <w:tmpl w:val="86FC017C"/>
    <w:lvl w:ilvl="0" w:tplc="7064307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AA276F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958BAC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6ACD6F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EF0EDC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CCC62C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F96D18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D62B11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FF6A2A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3">
    <w:nsid w:val="16B84682"/>
    <w:multiLevelType w:val="hybridMultilevel"/>
    <w:tmpl w:val="5DC84D42"/>
    <w:lvl w:ilvl="0" w:tplc="3DC64364">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EF47394">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342F61C">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E6A1A42">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D8AB22A">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1D4CF66">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ADE6386">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F58EC9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5A0B3B6">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4">
    <w:nsid w:val="16CA6EAE"/>
    <w:multiLevelType w:val="hybridMultilevel"/>
    <w:tmpl w:val="BD54EE1C"/>
    <w:lvl w:ilvl="0" w:tplc="382C77C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3448D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F08722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9F09EA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1B8BC8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74AB6E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85AA53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4AAD93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520E78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5">
    <w:nsid w:val="16F44C4A"/>
    <w:multiLevelType w:val="hybridMultilevel"/>
    <w:tmpl w:val="F14A5A88"/>
    <w:lvl w:ilvl="0" w:tplc="917CDF1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E425FA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BD6775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0A43A2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BB269C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3F27FF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B0C1DB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C42ADE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5701CF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6">
    <w:nsid w:val="17001166"/>
    <w:multiLevelType w:val="hybridMultilevel"/>
    <w:tmpl w:val="32BA69B8"/>
    <w:lvl w:ilvl="0" w:tplc="1736B28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9609E9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ABA7C5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0B0759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15CE66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E4A1AB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50E268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3009D9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3562AA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7">
    <w:nsid w:val="172A6578"/>
    <w:multiLevelType w:val="hybridMultilevel"/>
    <w:tmpl w:val="E916B17E"/>
    <w:lvl w:ilvl="0" w:tplc="C7660E6A">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8D4545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C060E64">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CF077A4">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7FE6124">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64ED608">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262236E">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5708262">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BE6068A">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8">
    <w:nsid w:val="177B0DAA"/>
    <w:multiLevelType w:val="hybridMultilevel"/>
    <w:tmpl w:val="D75EE6F4"/>
    <w:lvl w:ilvl="0" w:tplc="E0F6E3D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8D09A2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2A60E1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128494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FA02D2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6A8710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784A54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2FCC99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BF0E6D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19">
    <w:nsid w:val="178E4664"/>
    <w:multiLevelType w:val="hybridMultilevel"/>
    <w:tmpl w:val="359613A6"/>
    <w:lvl w:ilvl="0" w:tplc="159A344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EC8C38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B5402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794522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C54E96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DEC3BF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B6C9F2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4EEEF6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D8023C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0">
    <w:nsid w:val="18454033"/>
    <w:multiLevelType w:val="hybridMultilevel"/>
    <w:tmpl w:val="47829402"/>
    <w:lvl w:ilvl="0" w:tplc="9E164A8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A06B60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D62492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6040DB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D3EEBD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F7E96A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C529A1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CFC34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FD8B16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1">
    <w:nsid w:val="18C918F3"/>
    <w:multiLevelType w:val="hybridMultilevel"/>
    <w:tmpl w:val="AAEA7806"/>
    <w:lvl w:ilvl="0" w:tplc="028289D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2CAD3B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90C7B1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6FA8EB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836246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9920C9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53A0FF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FD6C2B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344D4D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2">
    <w:nsid w:val="19784382"/>
    <w:multiLevelType w:val="hybridMultilevel"/>
    <w:tmpl w:val="20DE3B68"/>
    <w:lvl w:ilvl="0" w:tplc="8B12D2E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DBA468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AB4EFB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0C20F7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C8C05C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8F6B6A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2AA0E8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012130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0BC1B3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3">
    <w:nsid w:val="19C72A63"/>
    <w:multiLevelType w:val="hybridMultilevel"/>
    <w:tmpl w:val="A8820166"/>
    <w:lvl w:ilvl="0" w:tplc="E58AA2C4">
      <w:start w:val="1"/>
      <w:numFmt w:val="lowerLetter"/>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316FC5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4BEA34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8C2E31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9F63DE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CAE92F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ACC158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9E01B1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11027B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4">
    <w:nsid w:val="19CC4F5A"/>
    <w:multiLevelType w:val="hybridMultilevel"/>
    <w:tmpl w:val="05B67F40"/>
    <w:lvl w:ilvl="0" w:tplc="49C68022">
      <w:start w:val="1"/>
      <w:numFmt w:val="decimal"/>
      <w:lvlText w:val="%1."/>
      <w:lvlJc w:val="left"/>
      <w:pPr>
        <w:ind w:left="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CC05626">
      <w:start w:val="1"/>
      <w:numFmt w:val="lowerLetter"/>
      <w:lvlText w:val="%2"/>
      <w:lvlJc w:val="left"/>
      <w:pPr>
        <w:ind w:left="13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DD824CE">
      <w:start w:val="1"/>
      <w:numFmt w:val="lowerRoman"/>
      <w:lvlText w:val="%3"/>
      <w:lvlJc w:val="left"/>
      <w:pPr>
        <w:ind w:left="20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684ADFE">
      <w:start w:val="1"/>
      <w:numFmt w:val="decimal"/>
      <w:lvlText w:val="%4"/>
      <w:lvlJc w:val="left"/>
      <w:pPr>
        <w:ind w:left="27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D08E5F4">
      <w:start w:val="1"/>
      <w:numFmt w:val="lowerLetter"/>
      <w:lvlText w:val="%5"/>
      <w:lvlJc w:val="left"/>
      <w:pPr>
        <w:ind w:left="347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F125576">
      <w:start w:val="1"/>
      <w:numFmt w:val="lowerRoman"/>
      <w:lvlText w:val="%6"/>
      <w:lvlJc w:val="left"/>
      <w:pPr>
        <w:ind w:left="419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0669B70">
      <w:start w:val="1"/>
      <w:numFmt w:val="decimal"/>
      <w:lvlText w:val="%7"/>
      <w:lvlJc w:val="left"/>
      <w:pPr>
        <w:ind w:left="49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1804A1C">
      <w:start w:val="1"/>
      <w:numFmt w:val="lowerLetter"/>
      <w:lvlText w:val="%8"/>
      <w:lvlJc w:val="left"/>
      <w:pPr>
        <w:ind w:left="56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61C932E">
      <w:start w:val="1"/>
      <w:numFmt w:val="lowerRoman"/>
      <w:lvlText w:val="%9"/>
      <w:lvlJc w:val="left"/>
      <w:pPr>
        <w:ind w:left="63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5">
    <w:nsid w:val="19DC3AB1"/>
    <w:multiLevelType w:val="hybridMultilevel"/>
    <w:tmpl w:val="CF349724"/>
    <w:lvl w:ilvl="0" w:tplc="CA1C0CE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98A2B1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1248A5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990DEA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8E6FBA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C96F7A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0F884B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176DBD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114D81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6">
    <w:nsid w:val="19EC3467"/>
    <w:multiLevelType w:val="hybridMultilevel"/>
    <w:tmpl w:val="FECED0C8"/>
    <w:lvl w:ilvl="0" w:tplc="46B4FE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2FA36E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8085C3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C205E0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9865A9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272753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BE41E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BA212F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BFE854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7">
    <w:nsid w:val="1A682D85"/>
    <w:multiLevelType w:val="multilevel"/>
    <w:tmpl w:val="EB48E926"/>
    <w:lvl w:ilvl="0">
      <w:start w:val="5"/>
      <w:numFmt w:val="decimal"/>
      <w:lvlText w:val="%1"/>
      <w:lvlJc w:val="left"/>
      <w:pPr>
        <w:ind w:left="3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start w:val="1"/>
      <w:numFmt w:val="decimal"/>
      <w:lvlRestart w:val="0"/>
      <w:lvlText w:val="%1.%2."/>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8">
    <w:nsid w:val="1A770D9A"/>
    <w:multiLevelType w:val="hybridMultilevel"/>
    <w:tmpl w:val="FA16AA9C"/>
    <w:lvl w:ilvl="0" w:tplc="C28CFC6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3D6F8D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59CAD8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3E6D7C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7A6BA2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DE2864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47891B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C00116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0269AE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29">
    <w:nsid w:val="1AE509D4"/>
    <w:multiLevelType w:val="hybridMultilevel"/>
    <w:tmpl w:val="8EC0FE48"/>
    <w:lvl w:ilvl="0" w:tplc="B0424E4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7D64B8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B6C6C7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B84659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582349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7662D4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EB2806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942281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444316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0">
    <w:nsid w:val="1B1C38D8"/>
    <w:multiLevelType w:val="hybridMultilevel"/>
    <w:tmpl w:val="E50CBA7E"/>
    <w:lvl w:ilvl="0" w:tplc="0AFCA170">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5AF3B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C23B7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810B4F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44E91E">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2D4189A">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7CAD5C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EC390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E0854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1">
    <w:nsid w:val="1B1C3936"/>
    <w:multiLevelType w:val="hybridMultilevel"/>
    <w:tmpl w:val="0E78744C"/>
    <w:lvl w:ilvl="0" w:tplc="E17AC96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8ACE8F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62452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B0221A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7B057C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CBC4B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0EEEFF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EFC494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C6EFBC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2">
    <w:nsid w:val="1B51234F"/>
    <w:multiLevelType w:val="hybridMultilevel"/>
    <w:tmpl w:val="99A82A22"/>
    <w:lvl w:ilvl="0" w:tplc="E28E02C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66CFA5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98CCD9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856BE8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15EB28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32211C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CA6A8F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CBE2D6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2A4864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3">
    <w:nsid w:val="1B542D24"/>
    <w:multiLevelType w:val="hybridMultilevel"/>
    <w:tmpl w:val="D6006558"/>
    <w:lvl w:ilvl="0" w:tplc="77DEF98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028EC7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382052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3BE863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E0A424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5B86F0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EC6B3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A18A13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826F29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4">
    <w:nsid w:val="1B8271EA"/>
    <w:multiLevelType w:val="hybridMultilevel"/>
    <w:tmpl w:val="BCB88EE6"/>
    <w:lvl w:ilvl="0" w:tplc="A0E01F6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1200AC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7FEDE3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016C4F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5A4793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7826A0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372B60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61A643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2E654D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5">
    <w:nsid w:val="1B885F9E"/>
    <w:multiLevelType w:val="hybridMultilevel"/>
    <w:tmpl w:val="E1507C52"/>
    <w:lvl w:ilvl="0" w:tplc="C3DA2B3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A5A601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B103CB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03E9BF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640244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1D4D6C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A50040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9266E9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79CB98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6">
    <w:nsid w:val="1BC933CE"/>
    <w:multiLevelType w:val="hybridMultilevel"/>
    <w:tmpl w:val="6A64F736"/>
    <w:lvl w:ilvl="0" w:tplc="9CF283A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C9A632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07C048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4AEBFA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5F2EBA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A68530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904B46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C50484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47CFBE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7">
    <w:nsid w:val="1BF83DBD"/>
    <w:multiLevelType w:val="hybridMultilevel"/>
    <w:tmpl w:val="56624D60"/>
    <w:lvl w:ilvl="0" w:tplc="EABA707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FE030B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06E48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13A58E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A08F37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02AF83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4D0BE5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93EDCE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A54EF1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38">
    <w:nsid w:val="1C2739C4"/>
    <w:multiLevelType w:val="hybridMultilevel"/>
    <w:tmpl w:val="A2728CB8"/>
    <w:lvl w:ilvl="0" w:tplc="0798CB1A">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C87D0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9947BE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22295B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F847D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2B03F1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62A0DE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66245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4147AE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9">
    <w:nsid w:val="1C454446"/>
    <w:multiLevelType w:val="hybridMultilevel"/>
    <w:tmpl w:val="F2F2D294"/>
    <w:lvl w:ilvl="0" w:tplc="29807D1E">
      <w:start w:val="18"/>
      <w:numFmt w:val="decimal"/>
      <w:lvlText w:val="%1."/>
      <w:lvlJc w:val="left"/>
      <w:pPr>
        <w:ind w:left="379"/>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1" w:tplc="4A5896DE">
      <w:start w:val="1"/>
      <w:numFmt w:val="lowerLetter"/>
      <w:lvlText w:val="%2"/>
      <w:lvlJc w:val="left"/>
      <w:pPr>
        <w:ind w:left="108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2" w:tplc="3940DA6C">
      <w:start w:val="1"/>
      <w:numFmt w:val="lowerRoman"/>
      <w:lvlText w:val="%3"/>
      <w:lvlJc w:val="left"/>
      <w:pPr>
        <w:ind w:left="180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3" w:tplc="FC282640">
      <w:start w:val="1"/>
      <w:numFmt w:val="decimal"/>
      <w:lvlText w:val="%4"/>
      <w:lvlJc w:val="left"/>
      <w:pPr>
        <w:ind w:left="252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4" w:tplc="C9F67BB2">
      <w:start w:val="1"/>
      <w:numFmt w:val="lowerLetter"/>
      <w:lvlText w:val="%5"/>
      <w:lvlJc w:val="left"/>
      <w:pPr>
        <w:ind w:left="324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5" w:tplc="F8C2C4A4">
      <w:start w:val="1"/>
      <w:numFmt w:val="lowerRoman"/>
      <w:lvlText w:val="%6"/>
      <w:lvlJc w:val="left"/>
      <w:pPr>
        <w:ind w:left="396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6" w:tplc="75C8FB98">
      <w:start w:val="1"/>
      <w:numFmt w:val="decimal"/>
      <w:lvlText w:val="%7"/>
      <w:lvlJc w:val="left"/>
      <w:pPr>
        <w:ind w:left="468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7" w:tplc="AD426DE0">
      <w:start w:val="1"/>
      <w:numFmt w:val="lowerLetter"/>
      <w:lvlText w:val="%8"/>
      <w:lvlJc w:val="left"/>
      <w:pPr>
        <w:ind w:left="540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8" w:tplc="C2361220">
      <w:start w:val="1"/>
      <w:numFmt w:val="lowerRoman"/>
      <w:lvlText w:val="%9"/>
      <w:lvlJc w:val="left"/>
      <w:pPr>
        <w:ind w:left="612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abstractNum>
  <w:abstractNum w:abstractNumId="140">
    <w:nsid w:val="1C674C6E"/>
    <w:multiLevelType w:val="hybridMultilevel"/>
    <w:tmpl w:val="CA9C5CD6"/>
    <w:lvl w:ilvl="0" w:tplc="175A605E">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C6E433A">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95CCE3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D3E5E0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A48DE18">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A882964">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22AC7D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21E75B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27E22AE">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1">
    <w:nsid w:val="1C9F400A"/>
    <w:multiLevelType w:val="hybridMultilevel"/>
    <w:tmpl w:val="DD6879E2"/>
    <w:lvl w:ilvl="0" w:tplc="5EB846F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8E215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592B10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71E18B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3C8B01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680195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D94DD1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A9A61E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1C24B8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2">
    <w:nsid w:val="1CE52279"/>
    <w:multiLevelType w:val="hybridMultilevel"/>
    <w:tmpl w:val="8B92EC8E"/>
    <w:lvl w:ilvl="0" w:tplc="ACC0EE00">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BA21E58">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B8C2316">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AA0D970">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D729710">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4FCEBA2">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33C3A58">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59C6046">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3B4FE6C">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3">
    <w:nsid w:val="1CF8185F"/>
    <w:multiLevelType w:val="hybridMultilevel"/>
    <w:tmpl w:val="543ABF6C"/>
    <w:lvl w:ilvl="0" w:tplc="3200AB1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4C4C5A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7E22D6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96E0C5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DD0A9D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940C37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9E0C7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0A8834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C62FC1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4">
    <w:nsid w:val="1D1B5962"/>
    <w:multiLevelType w:val="hybridMultilevel"/>
    <w:tmpl w:val="97BC70AA"/>
    <w:lvl w:ilvl="0" w:tplc="CCAEC9B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50A194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356E28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81401B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D84553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164C48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9DC419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ADE0F7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F4A3EF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5">
    <w:nsid w:val="1D340D5F"/>
    <w:multiLevelType w:val="hybridMultilevel"/>
    <w:tmpl w:val="2E806BCC"/>
    <w:lvl w:ilvl="0" w:tplc="E14EF2F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62C7B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7643E2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A72D94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8684AE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31EF13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A628A7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74EE31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2F8F04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6">
    <w:nsid w:val="1D3E111B"/>
    <w:multiLevelType w:val="hybridMultilevel"/>
    <w:tmpl w:val="C76891BA"/>
    <w:lvl w:ilvl="0" w:tplc="294498D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E3615F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4D81C8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2FC031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B6ADCB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33A0AF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0CE7EE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CFA277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5D843C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7">
    <w:nsid w:val="1E1F45F8"/>
    <w:multiLevelType w:val="hybridMultilevel"/>
    <w:tmpl w:val="EB58533E"/>
    <w:lvl w:ilvl="0" w:tplc="005658F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BA0465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1529F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AAE32C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F98A2B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664931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830D67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BF889F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674DC8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8">
    <w:nsid w:val="1ECB060B"/>
    <w:multiLevelType w:val="hybridMultilevel"/>
    <w:tmpl w:val="1D580890"/>
    <w:lvl w:ilvl="0" w:tplc="C612366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BCC325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8C28FA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6BEDB5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BDA733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27CF30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93CF0B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5426A8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5C2B9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49">
    <w:nsid w:val="1F1F0DEF"/>
    <w:multiLevelType w:val="hybridMultilevel"/>
    <w:tmpl w:val="61DE0B4C"/>
    <w:lvl w:ilvl="0" w:tplc="A8E278A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2A25E8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F14CEB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5D8F7F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A1C2BB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69CB7F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77E909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068B8B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1C023D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0">
    <w:nsid w:val="1F7A4AF2"/>
    <w:multiLevelType w:val="hybridMultilevel"/>
    <w:tmpl w:val="DD5A86CE"/>
    <w:lvl w:ilvl="0" w:tplc="23E0955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9B0C45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94A9B0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F3CED7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41AFAC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10C357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AECDE0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3DC2F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E0064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1">
    <w:nsid w:val="1F8E4795"/>
    <w:multiLevelType w:val="hybridMultilevel"/>
    <w:tmpl w:val="A60A6166"/>
    <w:lvl w:ilvl="0" w:tplc="EE2256A6">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4E4A91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8BC16F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BB0994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DE9DDE">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28A77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12CF6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3C160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93CD85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2">
    <w:nsid w:val="1F967B72"/>
    <w:multiLevelType w:val="hybridMultilevel"/>
    <w:tmpl w:val="13E485F2"/>
    <w:lvl w:ilvl="0" w:tplc="19309B7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F0E6EA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E0AB41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C3E857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B6265B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5FA96C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E72E7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4A0E5A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2CE72D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3">
    <w:nsid w:val="1FA06ED4"/>
    <w:multiLevelType w:val="hybridMultilevel"/>
    <w:tmpl w:val="221A952A"/>
    <w:lvl w:ilvl="0" w:tplc="15444EC2">
      <w:start w:val="1"/>
      <w:numFmt w:val="decimal"/>
      <w:lvlText w:val="%1."/>
      <w:lvlJc w:val="left"/>
      <w:pPr>
        <w:ind w:left="16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478B51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27EB25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FE4CB5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1A2270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06044E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5CA86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38AB4C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BB6937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4">
    <w:nsid w:val="1FB22044"/>
    <w:multiLevelType w:val="hybridMultilevel"/>
    <w:tmpl w:val="31026F26"/>
    <w:lvl w:ilvl="0" w:tplc="939415E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8964C2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5DAB48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B0A206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F227AB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EE8F9E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25276D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06A119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19AA3E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5">
    <w:nsid w:val="200A542D"/>
    <w:multiLevelType w:val="hybridMultilevel"/>
    <w:tmpl w:val="33165A84"/>
    <w:lvl w:ilvl="0" w:tplc="106EC4EC">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302EEDA">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518E428">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BA8A33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C7A0E14">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7F6D2DC">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6FE1A9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584F534">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AEC6886">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6">
    <w:nsid w:val="200B77C6"/>
    <w:multiLevelType w:val="hybridMultilevel"/>
    <w:tmpl w:val="7C9620FA"/>
    <w:lvl w:ilvl="0" w:tplc="8F0C33B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0F081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FD87DB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458FF7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A568EB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FC4BD0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CF669B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FBE294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C00B16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7">
    <w:nsid w:val="2116760B"/>
    <w:multiLevelType w:val="hybridMultilevel"/>
    <w:tmpl w:val="A644287E"/>
    <w:lvl w:ilvl="0" w:tplc="B9E4CE9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B3879B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D24B68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77ED1D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EC6616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04EE4C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286CB5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8EC798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3922F6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8">
    <w:nsid w:val="21532A3F"/>
    <w:multiLevelType w:val="hybridMultilevel"/>
    <w:tmpl w:val="C77EB5E8"/>
    <w:lvl w:ilvl="0" w:tplc="390C104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5247A9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AAEC73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9DCA2D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238672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45EEC9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FF61DD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DE4D6C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BA07E8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59">
    <w:nsid w:val="216F51E0"/>
    <w:multiLevelType w:val="hybridMultilevel"/>
    <w:tmpl w:val="A84AC8AE"/>
    <w:lvl w:ilvl="0" w:tplc="459827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DDE068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204BB7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2DC799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8D2FBD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D966C7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4FCEDF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5BCB8F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F26F60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60">
    <w:nsid w:val="22375BE3"/>
    <w:multiLevelType w:val="hybridMultilevel"/>
    <w:tmpl w:val="A336FF62"/>
    <w:lvl w:ilvl="0" w:tplc="0468648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57801F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28C06F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D3877F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6824E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AD298C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AF85F9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B7EB5C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BDE01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61">
    <w:nsid w:val="22597663"/>
    <w:multiLevelType w:val="hybridMultilevel"/>
    <w:tmpl w:val="24949300"/>
    <w:lvl w:ilvl="0" w:tplc="D968E3F6">
      <w:start w:val="5"/>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549C8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BDC8EB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FB0D80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5666384">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ABCED1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7945D0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8CC1F7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028089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2">
    <w:nsid w:val="22845946"/>
    <w:multiLevelType w:val="hybridMultilevel"/>
    <w:tmpl w:val="4378C0FC"/>
    <w:lvl w:ilvl="0" w:tplc="F97CBD3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85638F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49CC90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AC8D92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91237A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09A616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F00E97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CB0D16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50AC23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63">
    <w:nsid w:val="22DE55CB"/>
    <w:multiLevelType w:val="hybridMultilevel"/>
    <w:tmpl w:val="37900212"/>
    <w:lvl w:ilvl="0" w:tplc="D88AC77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7AC24B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474F0D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6C089A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F46197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57C7E7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A54EED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2E28A3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71238A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64">
    <w:nsid w:val="22EA3055"/>
    <w:multiLevelType w:val="hybridMultilevel"/>
    <w:tmpl w:val="AF14405E"/>
    <w:lvl w:ilvl="0" w:tplc="A608F9B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3AE9B0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90EBDB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BE8059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2E6FDB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4C4D1F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65EB09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7DE37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F6891C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65">
    <w:nsid w:val="23007859"/>
    <w:multiLevelType w:val="hybridMultilevel"/>
    <w:tmpl w:val="6B145EA2"/>
    <w:lvl w:ilvl="0" w:tplc="E946B614">
      <w:start w:val="8"/>
      <w:numFmt w:val="decimal"/>
      <w:lvlText w:val="%1."/>
      <w:lvlJc w:val="left"/>
      <w:pPr>
        <w:ind w:left="271"/>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1" w:tplc="9C365270">
      <w:start w:val="1"/>
      <w:numFmt w:val="lowerLetter"/>
      <w:lvlText w:val="%2"/>
      <w:lvlJc w:val="left"/>
      <w:pPr>
        <w:ind w:left="108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2" w:tplc="23D4DB50">
      <w:start w:val="1"/>
      <w:numFmt w:val="lowerRoman"/>
      <w:lvlText w:val="%3"/>
      <w:lvlJc w:val="left"/>
      <w:pPr>
        <w:ind w:left="180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3" w:tplc="1B5CF954">
      <w:start w:val="1"/>
      <w:numFmt w:val="decimal"/>
      <w:lvlText w:val="%4"/>
      <w:lvlJc w:val="left"/>
      <w:pPr>
        <w:ind w:left="252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4" w:tplc="9E90A6D4">
      <w:start w:val="1"/>
      <w:numFmt w:val="lowerLetter"/>
      <w:lvlText w:val="%5"/>
      <w:lvlJc w:val="left"/>
      <w:pPr>
        <w:ind w:left="324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5" w:tplc="A1EEB9EA">
      <w:start w:val="1"/>
      <w:numFmt w:val="lowerRoman"/>
      <w:lvlText w:val="%6"/>
      <w:lvlJc w:val="left"/>
      <w:pPr>
        <w:ind w:left="396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6" w:tplc="F2AC4308">
      <w:start w:val="1"/>
      <w:numFmt w:val="decimal"/>
      <w:lvlText w:val="%7"/>
      <w:lvlJc w:val="left"/>
      <w:pPr>
        <w:ind w:left="468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7" w:tplc="F5F449EC">
      <w:start w:val="1"/>
      <w:numFmt w:val="lowerLetter"/>
      <w:lvlText w:val="%8"/>
      <w:lvlJc w:val="left"/>
      <w:pPr>
        <w:ind w:left="540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8" w:tplc="73DEAF80">
      <w:start w:val="1"/>
      <w:numFmt w:val="lowerRoman"/>
      <w:lvlText w:val="%9"/>
      <w:lvlJc w:val="left"/>
      <w:pPr>
        <w:ind w:left="612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abstractNum>
  <w:abstractNum w:abstractNumId="166">
    <w:nsid w:val="23CF7FCF"/>
    <w:multiLevelType w:val="hybridMultilevel"/>
    <w:tmpl w:val="1C7E68A4"/>
    <w:lvl w:ilvl="0" w:tplc="F39C6DA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42065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00232E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F9CFE7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AAAD80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4242A0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7CEBC4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08E194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314643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67">
    <w:nsid w:val="23D6014A"/>
    <w:multiLevelType w:val="hybridMultilevel"/>
    <w:tmpl w:val="65665784"/>
    <w:lvl w:ilvl="0" w:tplc="CA188FF6">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8A90D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42C082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7384FF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48F2E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58E68A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3D49700">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CB22F5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2DCA69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8">
    <w:nsid w:val="23F349E7"/>
    <w:multiLevelType w:val="hybridMultilevel"/>
    <w:tmpl w:val="DA5EF39A"/>
    <w:lvl w:ilvl="0" w:tplc="2050139A">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CC6C93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876362C">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BC62F4E">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D1AC8FC">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4AED8B8">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C9E275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0829998">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C56B15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69">
    <w:nsid w:val="242024E0"/>
    <w:multiLevelType w:val="hybridMultilevel"/>
    <w:tmpl w:val="C0261BDC"/>
    <w:lvl w:ilvl="0" w:tplc="3F68F3B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F64E3C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60A63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C4EA41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01EB3B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C6689E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694AA9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A5655E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BACAA8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70">
    <w:nsid w:val="244E04F7"/>
    <w:multiLevelType w:val="hybridMultilevel"/>
    <w:tmpl w:val="4416510A"/>
    <w:lvl w:ilvl="0" w:tplc="55FAC7A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5962FC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AA404B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1D0D6B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72486D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91A625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BD8A9A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AFE939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A0A722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71">
    <w:nsid w:val="246746A8"/>
    <w:multiLevelType w:val="hybridMultilevel"/>
    <w:tmpl w:val="BF245124"/>
    <w:lvl w:ilvl="0" w:tplc="2ABA86F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3D039C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9FCED2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1BA2E8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72462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B409BC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C381FA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8DAA3D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0B8808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72">
    <w:nsid w:val="247C74F6"/>
    <w:multiLevelType w:val="hybridMultilevel"/>
    <w:tmpl w:val="A0AA3D50"/>
    <w:lvl w:ilvl="0" w:tplc="7CA0843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078206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A04FD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2BEED4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288232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786AD1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91CB0F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CEE3EC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268D12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73">
    <w:nsid w:val="24AE5B63"/>
    <w:multiLevelType w:val="hybridMultilevel"/>
    <w:tmpl w:val="4C467968"/>
    <w:lvl w:ilvl="0" w:tplc="EBA6DA5A">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7703F2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EAA18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2EDF1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E41D4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358638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C5EBA8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CC49C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CA6BF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4">
    <w:nsid w:val="24AF79DB"/>
    <w:multiLevelType w:val="hybridMultilevel"/>
    <w:tmpl w:val="3AC4C888"/>
    <w:lvl w:ilvl="0" w:tplc="C0CAB21E">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9EC79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00A512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482D4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4AC26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1BAB04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566150">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6ED45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E8ACAD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5">
    <w:nsid w:val="24B32ED2"/>
    <w:multiLevelType w:val="hybridMultilevel"/>
    <w:tmpl w:val="E45AEE60"/>
    <w:lvl w:ilvl="0" w:tplc="59FC793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6068C5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28AB8B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8B86CC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6EEFF8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B76C0C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26ABD4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8524FD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9C6318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76">
    <w:nsid w:val="24DF3355"/>
    <w:multiLevelType w:val="hybridMultilevel"/>
    <w:tmpl w:val="F488A862"/>
    <w:lvl w:ilvl="0" w:tplc="29089F2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0DE71A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EEAF8D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77CE5A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276D84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A06382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D1AE7D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ECA861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32C235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77">
    <w:nsid w:val="24E22EE9"/>
    <w:multiLevelType w:val="hybridMultilevel"/>
    <w:tmpl w:val="A32ECABA"/>
    <w:lvl w:ilvl="0" w:tplc="DC7AACD4">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204BA2C">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9E8C74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5767B9E">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2FE49F2">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D242DE4">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D060F1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02E53E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E30717E">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78">
    <w:nsid w:val="2549170A"/>
    <w:multiLevelType w:val="hybridMultilevel"/>
    <w:tmpl w:val="26D896C8"/>
    <w:lvl w:ilvl="0" w:tplc="EAF6A636">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0A467F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678134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B8256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F4A794">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9E630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5B093C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7CC03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202ED4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9">
    <w:nsid w:val="258F2A8D"/>
    <w:multiLevelType w:val="hybridMultilevel"/>
    <w:tmpl w:val="4C4419B8"/>
    <w:lvl w:ilvl="0" w:tplc="2DD00ED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73409C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28E559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73CA4B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C72D8D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53ABBD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732D8D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A7430A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EDC34A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0">
    <w:nsid w:val="25A860CE"/>
    <w:multiLevelType w:val="hybridMultilevel"/>
    <w:tmpl w:val="2F74F2E8"/>
    <w:lvl w:ilvl="0" w:tplc="3C22473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69601B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7C2DF2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B9675A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CCA45E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592403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C2E3C1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6A4048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DF8CED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1">
    <w:nsid w:val="25BB2E8D"/>
    <w:multiLevelType w:val="hybridMultilevel"/>
    <w:tmpl w:val="4CC0C330"/>
    <w:lvl w:ilvl="0" w:tplc="ACCEF39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63C9E8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9000A2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D8EF99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108D19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798F08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E4AF8B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8CA447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0CC981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2">
    <w:nsid w:val="25C5385F"/>
    <w:multiLevelType w:val="hybridMultilevel"/>
    <w:tmpl w:val="C8AE357E"/>
    <w:lvl w:ilvl="0" w:tplc="A7FE439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FACF68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DCCA01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8D2534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46A093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920A81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57E007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D1A0F8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8BE4CE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3">
    <w:nsid w:val="260678C2"/>
    <w:multiLevelType w:val="hybridMultilevel"/>
    <w:tmpl w:val="EE1094AA"/>
    <w:lvl w:ilvl="0" w:tplc="A46EA6F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84643F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51E34B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B88963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49EEB2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960AAD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FA8711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78CB34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DA24D9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4">
    <w:nsid w:val="26206527"/>
    <w:multiLevelType w:val="hybridMultilevel"/>
    <w:tmpl w:val="BB98602E"/>
    <w:lvl w:ilvl="0" w:tplc="4E162CC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04C430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A2ADB1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41EF7E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9744FF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744BAD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55A16F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A20DB6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E6CB51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5">
    <w:nsid w:val="264604D3"/>
    <w:multiLevelType w:val="hybridMultilevel"/>
    <w:tmpl w:val="A0D6D2CE"/>
    <w:lvl w:ilvl="0" w:tplc="C19C20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334B15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212222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3C8110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580898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2F0D27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ABE36D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6F2B6E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078E8D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6">
    <w:nsid w:val="266225EC"/>
    <w:multiLevelType w:val="hybridMultilevel"/>
    <w:tmpl w:val="3496C290"/>
    <w:lvl w:ilvl="0" w:tplc="C470874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DDE8FB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0D4C70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1F047A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878C28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E62FD1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988C4D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ECAA97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C98E34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7">
    <w:nsid w:val="2679238C"/>
    <w:multiLevelType w:val="hybridMultilevel"/>
    <w:tmpl w:val="CAE8CA28"/>
    <w:lvl w:ilvl="0" w:tplc="0702342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E4EE496">
      <w:start w:val="1"/>
      <w:numFmt w:val="lowerLetter"/>
      <w:lvlText w:val="%2"/>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DAEA6F2">
      <w:start w:val="1"/>
      <w:numFmt w:val="lowerRoman"/>
      <w:lvlText w:val="%3"/>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478C202">
      <w:start w:val="1"/>
      <w:numFmt w:val="decimal"/>
      <w:lvlText w:val="%4"/>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ABC6A30">
      <w:start w:val="1"/>
      <w:numFmt w:val="lowerLetter"/>
      <w:lvlText w:val="%5"/>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ACABDDA">
      <w:start w:val="1"/>
      <w:numFmt w:val="lowerRoman"/>
      <w:lvlText w:val="%6"/>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78CE35C">
      <w:start w:val="1"/>
      <w:numFmt w:val="decimal"/>
      <w:lvlText w:val="%7"/>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51A07F8">
      <w:start w:val="1"/>
      <w:numFmt w:val="lowerLetter"/>
      <w:lvlText w:val="%8"/>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170073A">
      <w:start w:val="1"/>
      <w:numFmt w:val="lowerRoman"/>
      <w:lvlText w:val="%9"/>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8">
    <w:nsid w:val="26887BEC"/>
    <w:multiLevelType w:val="hybridMultilevel"/>
    <w:tmpl w:val="E260F886"/>
    <w:lvl w:ilvl="0" w:tplc="F2483CB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F646D1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F7217E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6C8BB2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5CE685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6B200A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C38691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868D5E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2F0A46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89">
    <w:nsid w:val="268B6D40"/>
    <w:multiLevelType w:val="hybridMultilevel"/>
    <w:tmpl w:val="F216D1BC"/>
    <w:lvl w:ilvl="0" w:tplc="CF9E9F0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FAC303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E2E0CE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B24626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99672F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CAA121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4F41C7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BFC537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636AFE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0">
    <w:nsid w:val="27384D57"/>
    <w:multiLevelType w:val="hybridMultilevel"/>
    <w:tmpl w:val="96C693E8"/>
    <w:lvl w:ilvl="0" w:tplc="BEDEF5CE">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6AE3994">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504CCB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48EDB54">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DCE88BA">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3AAF1CA">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00AA816">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DDC6C92">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0FC89E6">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1">
    <w:nsid w:val="2762102B"/>
    <w:multiLevelType w:val="hybridMultilevel"/>
    <w:tmpl w:val="C8FAA7C4"/>
    <w:lvl w:ilvl="0" w:tplc="8F843DE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4D4A21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540CB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F9A17A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A1C2C4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C5AF3D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B2ECDE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4DAE02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7E69AD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2">
    <w:nsid w:val="277A2105"/>
    <w:multiLevelType w:val="hybridMultilevel"/>
    <w:tmpl w:val="C6041A60"/>
    <w:lvl w:ilvl="0" w:tplc="39DC1D2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8FCF7A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6143BF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5E2F7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E9AF67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054BCE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310DA2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9F86FC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2721E3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3">
    <w:nsid w:val="279130E5"/>
    <w:multiLevelType w:val="hybridMultilevel"/>
    <w:tmpl w:val="07A82E14"/>
    <w:lvl w:ilvl="0" w:tplc="29B8F5F0">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D80AC10">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A6CD1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040A48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80E804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6EA4D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0A646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5CC472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D886F1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4">
    <w:nsid w:val="27971304"/>
    <w:multiLevelType w:val="hybridMultilevel"/>
    <w:tmpl w:val="806C46EE"/>
    <w:lvl w:ilvl="0" w:tplc="A40C0DDA">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0DC2F2C">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4CCDD44">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A2070BA">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12606CC">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2F8C47A">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46E12A2">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8C21D16">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F0A3B3E">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5">
    <w:nsid w:val="27A234A1"/>
    <w:multiLevelType w:val="hybridMultilevel"/>
    <w:tmpl w:val="8FAC36BC"/>
    <w:lvl w:ilvl="0" w:tplc="3B70B27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626567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A7AB1F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D68B90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EFE0A5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3C6927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564E9D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98CB4B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7FEF41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6">
    <w:nsid w:val="27AD46FD"/>
    <w:multiLevelType w:val="hybridMultilevel"/>
    <w:tmpl w:val="4BDA48A4"/>
    <w:lvl w:ilvl="0" w:tplc="530ECD10">
      <w:start w:val="1"/>
      <w:numFmt w:val="decimal"/>
      <w:lvlText w:val="%1."/>
      <w:lvlJc w:val="left"/>
      <w:pPr>
        <w:ind w:left="2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31C764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2EA376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546375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E68BD3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82E615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0D6C10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550EC6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88A95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7">
    <w:nsid w:val="27AF1353"/>
    <w:multiLevelType w:val="hybridMultilevel"/>
    <w:tmpl w:val="3A80CB80"/>
    <w:lvl w:ilvl="0" w:tplc="6F22E64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256867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FD46A2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A8E84C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1EA56F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C2AB08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4620EF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E54591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B62D9F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8">
    <w:nsid w:val="27DC658F"/>
    <w:multiLevelType w:val="hybridMultilevel"/>
    <w:tmpl w:val="CB901216"/>
    <w:lvl w:ilvl="0" w:tplc="127224C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0C4F0B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89A28F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BA2900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5F01C0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03EDB1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99878D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0AC27A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56C0EB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199">
    <w:nsid w:val="280D2C71"/>
    <w:multiLevelType w:val="hybridMultilevel"/>
    <w:tmpl w:val="40E63892"/>
    <w:lvl w:ilvl="0" w:tplc="CC48783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0EAC2D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FB871A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7E4B3D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7F4C37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7BA453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3640BD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3A8CE5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E38B9C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0">
    <w:nsid w:val="287674D9"/>
    <w:multiLevelType w:val="hybridMultilevel"/>
    <w:tmpl w:val="EA14AE5A"/>
    <w:lvl w:ilvl="0" w:tplc="665A2AA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C3446D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99432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402B7C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E0C3D3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156B7A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BD04C3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43CBD8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E80940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1">
    <w:nsid w:val="28853D16"/>
    <w:multiLevelType w:val="hybridMultilevel"/>
    <w:tmpl w:val="4A504ABC"/>
    <w:lvl w:ilvl="0" w:tplc="89AC10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BBC572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EC2297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74EFC2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A64B34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C3A658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3FC3F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1D6A02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E00F9E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2">
    <w:nsid w:val="289A5C20"/>
    <w:multiLevelType w:val="hybridMultilevel"/>
    <w:tmpl w:val="E42E7DCE"/>
    <w:lvl w:ilvl="0" w:tplc="BC98ADE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902B80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63C955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640F89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4382C0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6F0F5F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1A816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106748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106A13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3">
    <w:nsid w:val="28C82CFB"/>
    <w:multiLevelType w:val="hybridMultilevel"/>
    <w:tmpl w:val="CC36CAF8"/>
    <w:lvl w:ilvl="0" w:tplc="36A4A554">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1F47030">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34487A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63C6AB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5300C9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9DE4D4A">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C0DA70">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9AE7C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39CE91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4">
    <w:nsid w:val="28F2749D"/>
    <w:multiLevelType w:val="hybridMultilevel"/>
    <w:tmpl w:val="DDF45E06"/>
    <w:lvl w:ilvl="0" w:tplc="9936173C">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47E278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700AF9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5EE568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D52BB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612AB1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0C256F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5B4FCE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DDE278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5">
    <w:nsid w:val="29305B06"/>
    <w:multiLevelType w:val="hybridMultilevel"/>
    <w:tmpl w:val="68363B5A"/>
    <w:lvl w:ilvl="0" w:tplc="63064ED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C72B1E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40622D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6868D8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CA005C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106075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BFE459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3E6E22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278175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6">
    <w:nsid w:val="293C13C7"/>
    <w:multiLevelType w:val="hybridMultilevel"/>
    <w:tmpl w:val="FE607460"/>
    <w:lvl w:ilvl="0" w:tplc="16003FC4">
      <w:start w:val="3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C1AB83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E00388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608C10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60E635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9CCAB3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8A26A5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91207B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95CF73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7">
    <w:nsid w:val="29780CED"/>
    <w:multiLevelType w:val="hybridMultilevel"/>
    <w:tmpl w:val="3BCA23BC"/>
    <w:lvl w:ilvl="0" w:tplc="50C280C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3305A6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47A610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39E0A2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79AB96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65CAA8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9A63A5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5E86C1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21050F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8">
    <w:nsid w:val="29B70950"/>
    <w:multiLevelType w:val="hybridMultilevel"/>
    <w:tmpl w:val="DFF416E4"/>
    <w:lvl w:ilvl="0" w:tplc="88D0F71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89C409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6AA7B4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328D80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3D6436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1BC1F1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D5EC2D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55CF5B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1CE584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09">
    <w:nsid w:val="2A09675D"/>
    <w:multiLevelType w:val="hybridMultilevel"/>
    <w:tmpl w:val="4610403E"/>
    <w:lvl w:ilvl="0" w:tplc="20828200">
      <w:start w:val="1"/>
      <w:numFmt w:val="lowerLetter"/>
      <w:lvlText w:val="%1)"/>
      <w:lvlJc w:val="left"/>
      <w:pPr>
        <w:ind w:left="1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D255A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840B08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32620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62145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3C3BEA">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DA3E7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090B678">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24481A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0">
    <w:nsid w:val="2A19342D"/>
    <w:multiLevelType w:val="hybridMultilevel"/>
    <w:tmpl w:val="B47ECD7A"/>
    <w:lvl w:ilvl="0" w:tplc="51B27AC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524465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B6E34D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846B58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4440B5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C1251E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57E6AE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F000BA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3AACC8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1">
    <w:nsid w:val="2A302255"/>
    <w:multiLevelType w:val="hybridMultilevel"/>
    <w:tmpl w:val="979CDC96"/>
    <w:lvl w:ilvl="0" w:tplc="29E8FC3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C44513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21CE5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824E2C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6EC34F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65E313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6BAF4A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0AC10B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6BC969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2">
    <w:nsid w:val="2A3A3417"/>
    <w:multiLevelType w:val="hybridMultilevel"/>
    <w:tmpl w:val="26C4B2AE"/>
    <w:lvl w:ilvl="0" w:tplc="360E09E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F66049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4EC332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448862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332D44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AFC8EB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D76ABA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6945D5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B86C09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3">
    <w:nsid w:val="2AA8277C"/>
    <w:multiLevelType w:val="hybridMultilevel"/>
    <w:tmpl w:val="099285FC"/>
    <w:lvl w:ilvl="0" w:tplc="B22CC31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98EB53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3D4F2B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DE4994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9C0014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B04020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0C6E41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9D4755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8C6DDB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4">
    <w:nsid w:val="2AAE063A"/>
    <w:multiLevelType w:val="hybridMultilevel"/>
    <w:tmpl w:val="29A89F8E"/>
    <w:lvl w:ilvl="0" w:tplc="71E03D7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1AADA3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7D48AA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5DC139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ACE105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45A6C9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E8EF7F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DD2B35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EDAA46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5">
    <w:nsid w:val="2AB4672A"/>
    <w:multiLevelType w:val="hybridMultilevel"/>
    <w:tmpl w:val="260CDD86"/>
    <w:lvl w:ilvl="0" w:tplc="E264AAC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25420A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730110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3BC075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292B47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DCC3C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FF614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440661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FD6EC2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6">
    <w:nsid w:val="2B621B68"/>
    <w:multiLevelType w:val="hybridMultilevel"/>
    <w:tmpl w:val="5BF43846"/>
    <w:lvl w:ilvl="0" w:tplc="38B02ECA">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05E1BF8">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7BA2DC0">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8405FA2">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CF636D0">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4261BB4">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B387628">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678EB7C">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7E8365A">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7">
    <w:nsid w:val="2B95253C"/>
    <w:multiLevelType w:val="hybridMultilevel"/>
    <w:tmpl w:val="461288E8"/>
    <w:lvl w:ilvl="0" w:tplc="A69AD372">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336D06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AFE45E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E2CF4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6C373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326E0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876CDF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3A457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03650B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8">
    <w:nsid w:val="2B98132C"/>
    <w:multiLevelType w:val="hybridMultilevel"/>
    <w:tmpl w:val="608EB408"/>
    <w:lvl w:ilvl="0" w:tplc="2B3A9CA8">
      <w:start w:val="1"/>
      <w:numFmt w:val="decimal"/>
      <w:lvlText w:val="%1."/>
      <w:lvlJc w:val="left"/>
      <w:pPr>
        <w:ind w:left="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704F5EE">
      <w:start w:val="1"/>
      <w:numFmt w:val="lowerLetter"/>
      <w:lvlText w:val="%2"/>
      <w:lvlJc w:val="left"/>
      <w:pPr>
        <w:ind w:left="13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C060336">
      <w:start w:val="1"/>
      <w:numFmt w:val="lowerRoman"/>
      <w:lvlText w:val="%3"/>
      <w:lvlJc w:val="left"/>
      <w:pPr>
        <w:ind w:left="20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486A85C">
      <w:start w:val="1"/>
      <w:numFmt w:val="decimal"/>
      <w:lvlText w:val="%4"/>
      <w:lvlJc w:val="left"/>
      <w:pPr>
        <w:ind w:left="27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7A6FD5A">
      <w:start w:val="1"/>
      <w:numFmt w:val="lowerLetter"/>
      <w:lvlText w:val="%5"/>
      <w:lvlJc w:val="left"/>
      <w:pPr>
        <w:ind w:left="347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32A897A">
      <w:start w:val="1"/>
      <w:numFmt w:val="lowerRoman"/>
      <w:lvlText w:val="%6"/>
      <w:lvlJc w:val="left"/>
      <w:pPr>
        <w:ind w:left="419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DA44A52">
      <w:start w:val="1"/>
      <w:numFmt w:val="decimal"/>
      <w:lvlText w:val="%7"/>
      <w:lvlJc w:val="left"/>
      <w:pPr>
        <w:ind w:left="49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558C69C">
      <w:start w:val="1"/>
      <w:numFmt w:val="lowerLetter"/>
      <w:lvlText w:val="%8"/>
      <w:lvlJc w:val="left"/>
      <w:pPr>
        <w:ind w:left="56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D3E4494">
      <w:start w:val="1"/>
      <w:numFmt w:val="lowerRoman"/>
      <w:lvlText w:val="%9"/>
      <w:lvlJc w:val="left"/>
      <w:pPr>
        <w:ind w:left="63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19">
    <w:nsid w:val="2BA9357B"/>
    <w:multiLevelType w:val="hybridMultilevel"/>
    <w:tmpl w:val="E5F6A09C"/>
    <w:lvl w:ilvl="0" w:tplc="F8C4292A">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0C2FF6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474BE7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7F0477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8EAF96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630DD2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2C6AF7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240DB2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250AB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0">
    <w:nsid w:val="2C2D086B"/>
    <w:multiLevelType w:val="hybridMultilevel"/>
    <w:tmpl w:val="433CDA70"/>
    <w:lvl w:ilvl="0" w:tplc="9BD84142">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C24B9A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6C660D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7A6A222">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F06608A">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C880950">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C3C5F2C">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D9CF388">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998A4A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1">
    <w:nsid w:val="2C4A46CC"/>
    <w:multiLevelType w:val="hybridMultilevel"/>
    <w:tmpl w:val="7F266BE6"/>
    <w:lvl w:ilvl="0" w:tplc="B8F655AA">
      <w:start w:val="1"/>
      <w:numFmt w:val="lowerLetter"/>
      <w:lvlText w:val="%1)"/>
      <w:lvlJc w:val="left"/>
      <w:pPr>
        <w:ind w:left="1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D0883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A4E869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2BA3A4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80873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522A01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41812E0">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8AE6A0">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3FE337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2">
    <w:nsid w:val="2C9758E4"/>
    <w:multiLevelType w:val="hybridMultilevel"/>
    <w:tmpl w:val="CD12D31C"/>
    <w:lvl w:ilvl="0" w:tplc="845676B4">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1845EAA">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DE41B1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DC2F22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5FE5B98">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2449AF8">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D6287E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3F4D50E">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F9E349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3">
    <w:nsid w:val="2CE57EF4"/>
    <w:multiLevelType w:val="hybridMultilevel"/>
    <w:tmpl w:val="67A8F0B0"/>
    <w:lvl w:ilvl="0" w:tplc="303255F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B68267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5147ED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3521C7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FE236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C26FEB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F2036B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E667A9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03EBF3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4">
    <w:nsid w:val="2CEA50E4"/>
    <w:multiLevelType w:val="hybridMultilevel"/>
    <w:tmpl w:val="0DC24AC8"/>
    <w:lvl w:ilvl="0" w:tplc="3D50B51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072B3B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ED0677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ADC278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FD8DFE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A40C01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8665B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FFA020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3C21DC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5">
    <w:nsid w:val="2D1A70E3"/>
    <w:multiLevelType w:val="hybridMultilevel"/>
    <w:tmpl w:val="08C00844"/>
    <w:lvl w:ilvl="0" w:tplc="8862BD3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50CF9D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B305BD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F423AE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6183AE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3E48A0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D06C08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FAA397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506CD9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6">
    <w:nsid w:val="2D5D0676"/>
    <w:multiLevelType w:val="hybridMultilevel"/>
    <w:tmpl w:val="0BA8AFF4"/>
    <w:lvl w:ilvl="0" w:tplc="CA583692">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0725A2C">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CA20510">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7F25DE2">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096A7D8">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49E0194">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FA8F1B0">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5941C3E">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1346F4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7">
    <w:nsid w:val="2D8A4359"/>
    <w:multiLevelType w:val="hybridMultilevel"/>
    <w:tmpl w:val="F190AC92"/>
    <w:lvl w:ilvl="0" w:tplc="E8B04E6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98061F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492BB0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192699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9645D2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EB2069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3640D9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4622BB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E5881E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8">
    <w:nsid w:val="2DBD7570"/>
    <w:multiLevelType w:val="hybridMultilevel"/>
    <w:tmpl w:val="4FE2FF74"/>
    <w:lvl w:ilvl="0" w:tplc="AA7256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D74E04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0A0082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C92040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378CF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1A2913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A3E132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198D8C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434B56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29">
    <w:nsid w:val="2DC80ADB"/>
    <w:multiLevelType w:val="hybridMultilevel"/>
    <w:tmpl w:val="45483FA6"/>
    <w:lvl w:ilvl="0" w:tplc="3F9E0F3E">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6A64AB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EC2F3B8">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4E83ECA">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BE48D7C">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8EE1346">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0CA48FE">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67AD45A">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B2ECA90">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0">
    <w:nsid w:val="2E1E0206"/>
    <w:multiLevelType w:val="hybridMultilevel"/>
    <w:tmpl w:val="840EAE70"/>
    <w:lvl w:ilvl="0" w:tplc="6BE4A95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7E6C7D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CAC420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1FC143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098610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5BA875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8FCA6C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61C9AC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FF28E4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1">
    <w:nsid w:val="2EC163CA"/>
    <w:multiLevelType w:val="hybridMultilevel"/>
    <w:tmpl w:val="004EF11C"/>
    <w:lvl w:ilvl="0" w:tplc="5310EC9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EE6795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61A00B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8F82A8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320036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31836A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F58FE0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AB69EF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B56C32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2">
    <w:nsid w:val="2F0A533F"/>
    <w:multiLevelType w:val="hybridMultilevel"/>
    <w:tmpl w:val="E21C0A38"/>
    <w:lvl w:ilvl="0" w:tplc="8B3E3314">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30C9A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8EE6A4">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500C5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B84437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77E614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114260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0A100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527060">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3">
    <w:nsid w:val="2F1C7D29"/>
    <w:multiLevelType w:val="hybridMultilevel"/>
    <w:tmpl w:val="C44E8334"/>
    <w:lvl w:ilvl="0" w:tplc="F288CC9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1E6654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00C94D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B1C51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6288F1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326E42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6FED7C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358111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9C0918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4">
    <w:nsid w:val="2F36572C"/>
    <w:multiLevelType w:val="hybridMultilevel"/>
    <w:tmpl w:val="FA368438"/>
    <w:lvl w:ilvl="0" w:tplc="C6B6AEC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DEA734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2B225B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690D8B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F7AA93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1BCADF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F025C3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AF68BC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B4A635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5">
    <w:nsid w:val="2F7E2124"/>
    <w:multiLevelType w:val="hybridMultilevel"/>
    <w:tmpl w:val="293E7FFC"/>
    <w:lvl w:ilvl="0" w:tplc="73A4DF2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5BCE3D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50224B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A02203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DAADB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3C0BDD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56AFB6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DF019D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326964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6">
    <w:nsid w:val="2F910E56"/>
    <w:multiLevelType w:val="hybridMultilevel"/>
    <w:tmpl w:val="64CC68F4"/>
    <w:lvl w:ilvl="0" w:tplc="F96AE4C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5A2322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D428AA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19A921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43EA60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0E2D5C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934468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F1C2AB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1363E9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7">
    <w:nsid w:val="2FBB4313"/>
    <w:multiLevelType w:val="hybridMultilevel"/>
    <w:tmpl w:val="037032DC"/>
    <w:lvl w:ilvl="0" w:tplc="9B7EC05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560872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278BB2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EF2ADE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FD0682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72892B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F5E690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9CA7BE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B105AB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8">
    <w:nsid w:val="2FD078F3"/>
    <w:multiLevelType w:val="multilevel"/>
    <w:tmpl w:val="CEA29DB6"/>
    <w:lvl w:ilvl="0">
      <w:start w:val="2"/>
      <w:numFmt w:val="decimal"/>
      <w:lvlText w:val="%1"/>
      <w:lvlJc w:val="left"/>
      <w:pPr>
        <w:ind w:left="3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start w:val="1"/>
      <w:numFmt w:val="decimal"/>
      <w:lvlRestart w:val="0"/>
      <w:lvlText w:val="%1.%2."/>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39">
    <w:nsid w:val="2FE17D76"/>
    <w:multiLevelType w:val="hybridMultilevel"/>
    <w:tmpl w:val="B3B2595C"/>
    <w:lvl w:ilvl="0" w:tplc="A7A2918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C34737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08ADE1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C221B0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F246F9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834DDE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BA20E6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02ECD5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D7E4E0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0">
    <w:nsid w:val="2FEB7A58"/>
    <w:multiLevelType w:val="hybridMultilevel"/>
    <w:tmpl w:val="9FDA18A4"/>
    <w:lvl w:ilvl="0" w:tplc="ADC86F3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A5AFB2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50C8A4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F9E240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DC2B15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2EAF76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FE824A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E90945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E5E406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1">
    <w:nsid w:val="301310F4"/>
    <w:multiLevelType w:val="hybridMultilevel"/>
    <w:tmpl w:val="034CCDC4"/>
    <w:lvl w:ilvl="0" w:tplc="56849CD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880601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CB61D3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76ACE8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18CC45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07C9B8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BCC88B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7BECD4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C584F9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2">
    <w:nsid w:val="301C6C6C"/>
    <w:multiLevelType w:val="hybridMultilevel"/>
    <w:tmpl w:val="6DA48754"/>
    <w:lvl w:ilvl="0" w:tplc="317E2D8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D94FC0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1AAD01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7AAB13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364E45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014225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AFACFE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65C033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6CC0DF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3">
    <w:nsid w:val="30AE3327"/>
    <w:multiLevelType w:val="hybridMultilevel"/>
    <w:tmpl w:val="5258868E"/>
    <w:lvl w:ilvl="0" w:tplc="7E6EC37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3D451C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D1875C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96615B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388092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1A00BE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892BE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238CA1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EC0D41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4">
    <w:nsid w:val="30C77F51"/>
    <w:multiLevelType w:val="hybridMultilevel"/>
    <w:tmpl w:val="1A74205A"/>
    <w:lvl w:ilvl="0" w:tplc="89E476FE">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CE4EDCA">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93A151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5CC166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61E6344">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EC8DDCA">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6EED96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4843678">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C16D138">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5">
    <w:nsid w:val="30C837FD"/>
    <w:multiLevelType w:val="hybridMultilevel"/>
    <w:tmpl w:val="5A40CAE0"/>
    <w:lvl w:ilvl="0" w:tplc="85FEF430">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E60EA4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E7E08A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AE291E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E62307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7A98A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44628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78D05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009A2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6">
    <w:nsid w:val="30CD73E9"/>
    <w:multiLevelType w:val="hybridMultilevel"/>
    <w:tmpl w:val="0DCE0E62"/>
    <w:lvl w:ilvl="0" w:tplc="20ACC67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092D5F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F56713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2B60CE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0929B9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6748AF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A007A2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8E09F6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7CA94F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7">
    <w:nsid w:val="30E57CD7"/>
    <w:multiLevelType w:val="hybridMultilevel"/>
    <w:tmpl w:val="16B8D5C2"/>
    <w:lvl w:ilvl="0" w:tplc="1FE2A12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D9E5C3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E886E8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9C0600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B5A68D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D3AD90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AD823D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B32531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6CAB83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8">
    <w:nsid w:val="31291EAB"/>
    <w:multiLevelType w:val="hybridMultilevel"/>
    <w:tmpl w:val="89E215A2"/>
    <w:lvl w:ilvl="0" w:tplc="6F9AC95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712C09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6F02D8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020CBA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3DCF56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3A6E95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140261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5CEC7A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6C8D27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49">
    <w:nsid w:val="316F3343"/>
    <w:multiLevelType w:val="hybridMultilevel"/>
    <w:tmpl w:val="A240E7F2"/>
    <w:lvl w:ilvl="0" w:tplc="F6C0C790">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D2355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540175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E670D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5890F4">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E41D3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850D49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B2722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0C9F3C">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0">
    <w:nsid w:val="31BF39A2"/>
    <w:multiLevelType w:val="hybridMultilevel"/>
    <w:tmpl w:val="76A66270"/>
    <w:lvl w:ilvl="0" w:tplc="EBD0134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548393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7E2CE4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9C841C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2AA47E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17E0D8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706306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E04282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7CA982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1">
    <w:nsid w:val="325232CC"/>
    <w:multiLevelType w:val="hybridMultilevel"/>
    <w:tmpl w:val="DDD617A2"/>
    <w:lvl w:ilvl="0" w:tplc="0DD291E6">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45249F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44C2FA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F627B9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5780DEC">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528F0EA">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3B4F850">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61CED4E">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DAA8032">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2">
    <w:nsid w:val="327B5CDC"/>
    <w:multiLevelType w:val="hybridMultilevel"/>
    <w:tmpl w:val="463CCE9E"/>
    <w:lvl w:ilvl="0" w:tplc="0414F33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272CED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6D6FA0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3669C1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9CA22C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41EB73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B1C1F4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A4C595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BD6B34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3">
    <w:nsid w:val="32CA3DDA"/>
    <w:multiLevelType w:val="hybridMultilevel"/>
    <w:tmpl w:val="3AB468C8"/>
    <w:lvl w:ilvl="0" w:tplc="2B06DA78">
      <w:start w:val="1"/>
      <w:numFmt w:val="decimal"/>
      <w:lvlText w:val="%1."/>
      <w:lvlJc w:val="left"/>
      <w:pPr>
        <w:ind w:left="166"/>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08CFAE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3FC6DF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12E794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DB4C9E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21C392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15A534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80E707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10A3F7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4">
    <w:nsid w:val="32D37475"/>
    <w:multiLevelType w:val="hybridMultilevel"/>
    <w:tmpl w:val="ED706A06"/>
    <w:lvl w:ilvl="0" w:tplc="CBFAF2D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082C4D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EBA2A8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5A049A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AC4D73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03603C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F44233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D487D3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E7CC5B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5">
    <w:nsid w:val="33BB4E3D"/>
    <w:multiLevelType w:val="hybridMultilevel"/>
    <w:tmpl w:val="68ECAB36"/>
    <w:lvl w:ilvl="0" w:tplc="B8A4F1A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3E6D19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1A0F9D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4BA802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6A6216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118819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8C61EB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A9A3BB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696EDD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6">
    <w:nsid w:val="343D3EC7"/>
    <w:multiLevelType w:val="hybridMultilevel"/>
    <w:tmpl w:val="1892052A"/>
    <w:lvl w:ilvl="0" w:tplc="93EEA7D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F8CCFF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806722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0567B3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EF6180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82216E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630A22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1B8D72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F703E3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7">
    <w:nsid w:val="354A05BF"/>
    <w:multiLevelType w:val="hybridMultilevel"/>
    <w:tmpl w:val="1BB653B4"/>
    <w:lvl w:ilvl="0" w:tplc="88CEBA5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104FCA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BDE55F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E1879F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828034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4EEFA3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58611B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D34111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4D0E38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8">
    <w:nsid w:val="35914966"/>
    <w:multiLevelType w:val="hybridMultilevel"/>
    <w:tmpl w:val="049AD0B0"/>
    <w:lvl w:ilvl="0" w:tplc="7492746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CC61B9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462D6E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FFA39C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0B40F1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A0C5E9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B64FCE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0823D5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BDE52E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59">
    <w:nsid w:val="35C04B40"/>
    <w:multiLevelType w:val="hybridMultilevel"/>
    <w:tmpl w:val="1E9CB482"/>
    <w:lvl w:ilvl="0" w:tplc="9124ADF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C26437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C0A53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F74CB3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94A629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1EE3F1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03877D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B34AD4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B70AA0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0">
    <w:nsid w:val="360B00E6"/>
    <w:multiLevelType w:val="hybridMultilevel"/>
    <w:tmpl w:val="5A6E9902"/>
    <w:lvl w:ilvl="0" w:tplc="7CD6926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F969C3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BD006A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5AAC1A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CB2981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00E5E1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096438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87A9E4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158D51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1">
    <w:nsid w:val="36465616"/>
    <w:multiLevelType w:val="hybridMultilevel"/>
    <w:tmpl w:val="89FE8024"/>
    <w:lvl w:ilvl="0" w:tplc="5BF64D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4EAB86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7546BE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94E306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272BF4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C90047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EA840F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9BA93B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608A7C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2">
    <w:nsid w:val="36A75CA2"/>
    <w:multiLevelType w:val="hybridMultilevel"/>
    <w:tmpl w:val="1D2C87D2"/>
    <w:lvl w:ilvl="0" w:tplc="107820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824862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5C6F4D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D228E9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8AA4EB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F7ED0D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C6A208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C8C921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23659B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3">
    <w:nsid w:val="375D2132"/>
    <w:multiLevelType w:val="hybridMultilevel"/>
    <w:tmpl w:val="494695F2"/>
    <w:lvl w:ilvl="0" w:tplc="05666C7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F0C548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B16718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1441BB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C84D5D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FAA43D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8320C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C3EFE4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7F4412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4">
    <w:nsid w:val="379B65EF"/>
    <w:multiLevelType w:val="hybridMultilevel"/>
    <w:tmpl w:val="939C743C"/>
    <w:lvl w:ilvl="0" w:tplc="BB9CF72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AAE9C5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16C846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A62AB1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1E02FA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7AC8F4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FBCDE4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F0205C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82CAD3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5">
    <w:nsid w:val="37A151BB"/>
    <w:multiLevelType w:val="hybridMultilevel"/>
    <w:tmpl w:val="85522478"/>
    <w:lvl w:ilvl="0" w:tplc="83E67F6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22C353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12E8F0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B00374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10E49E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C7456E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C4E0EA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020729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5AA7D4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6">
    <w:nsid w:val="37DB1393"/>
    <w:multiLevelType w:val="hybridMultilevel"/>
    <w:tmpl w:val="4FE81038"/>
    <w:lvl w:ilvl="0" w:tplc="6FAA408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212113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3583BB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704852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AC45B8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1D6096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4B25F9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44059B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85ECBD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7">
    <w:nsid w:val="38096E83"/>
    <w:multiLevelType w:val="hybridMultilevel"/>
    <w:tmpl w:val="C8A6358E"/>
    <w:lvl w:ilvl="0" w:tplc="EE86512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BFEB64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18EB72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FCCA8A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B18FBE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EF45D2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1C6090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EAE1B6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A8E8A0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8">
    <w:nsid w:val="3812442E"/>
    <w:multiLevelType w:val="hybridMultilevel"/>
    <w:tmpl w:val="B39E4620"/>
    <w:lvl w:ilvl="0" w:tplc="A7E6C23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4342AB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B18D72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13C7E8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E446AB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0FEA2E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1FC92A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D24706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834599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69">
    <w:nsid w:val="38E67C02"/>
    <w:multiLevelType w:val="hybridMultilevel"/>
    <w:tmpl w:val="5B96FE60"/>
    <w:lvl w:ilvl="0" w:tplc="75FA707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DE6F7F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83CBD9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0D4C60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BA04E7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DC8FC0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026910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642619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1FE43E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0">
    <w:nsid w:val="392327B2"/>
    <w:multiLevelType w:val="hybridMultilevel"/>
    <w:tmpl w:val="113EECEC"/>
    <w:lvl w:ilvl="0" w:tplc="9758A03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5B02C4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206E28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540388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F70475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7588FB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5C204F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390E71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59EA2E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1">
    <w:nsid w:val="3954108F"/>
    <w:multiLevelType w:val="hybridMultilevel"/>
    <w:tmpl w:val="D12E77F2"/>
    <w:lvl w:ilvl="0" w:tplc="164A94E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13E2ED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E6ACD2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AD6C17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686A48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4F4EF8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DAE27C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6F0F9D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5DE12E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2">
    <w:nsid w:val="396C1548"/>
    <w:multiLevelType w:val="hybridMultilevel"/>
    <w:tmpl w:val="4FA014CE"/>
    <w:lvl w:ilvl="0" w:tplc="800CCAB4">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A1A8DFE">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354DB1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D1CCC6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2E66E20">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C4C33D8">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8E2B528">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526C12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30CDFCC">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3">
    <w:nsid w:val="39C74181"/>
    <w:multiLevelType w:val="hybridMultilevel"/>
    <w:tmpl w:val="80663BD2"/>
    <w:lvl w:ilvl="0" w:tplc="6C741F78">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F54A87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D54A21C">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D729BDE">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7CC63CC">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C9A55B6">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012AB52">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DDEE64A">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1843568">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4">
    <w:nsid w:val="39D4361A"/>
    <w:multiLevelType w:val="hybridMultilevel"/>
    <w:tmpl w:val="86526530"/>
    <w:lvl w:ilvl="0" w:tplc="7C68263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7B4FF6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06AA1C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AA6C6A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594CCA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90CBA2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FE41A1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E04AD7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596E5A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5">
    <w:nsid w:val="3A2E4371"/>
    <w:multiLevelType w:val="hybridMultilevel"/>
    <w:tmpl w:val="10060B42"/>
    <w:lvl w:ilvl="0" w:tplc="4B12479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B38DD3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78883F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17A1C1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E1075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4ECAE8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D86205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F62A77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8EED0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6">
    <w:nsid w:val="3A2F4C0A"/>
    <w:multiLevelType w:val="hybridMultilevel"/>
    <w:tmpl w:val="A5EE2548"/>
    <w:lvl w:ilvl="0" w:tplc="9968D93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3A0BD9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C7E9D0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4E851A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248653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DA6295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B2E1FB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8DC925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CFC62E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7">
    <w:nsid w:val="3A7423AD"/>
    <w:multiLevelType w:val="hybridMultilevel"/>
    <w:tmpl w:val="9C00507C"/>
    <w:lvl w:ilvl="0" w:tplc="35D0BE5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E0E0F0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FD22BB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A56848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92AFC5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DAA9A5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7AE17B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46A6A6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6E008F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78">
    <w:nsid w:val="3AC60CA6"/>
    <w:multiLevelType w:val="hybridMultilevel"/>
    <w:tmpl w:val="C9044A02"/>
    <w:lvl w:ilvl="0" w:tplc="8500E8F2">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808EC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04116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9C791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E407F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C2AE1C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67007A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BEC780">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38F67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79">
    <w:nsid w:val="3AE22E39"/>
    <w:multiLevelType w:val="hybridMultilevel"/>
    <w:tmpl w:val="023889DE"/>
    <w:lvl w:ilvl="0" w:tplc="7E90F78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FB458C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9E253F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DFA4A9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782652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F825C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048BEB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546FC1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26AEE2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80">
    <w:nsid w:val="3AEE7A76"/>
    <w:multiLevelType w:val="hybridMultilevel"/>
    <w:tmpl w:val="8F485644"/>
    <w:lvl w:ilvl="0" w:tplc="D08E4E2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1B6679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140941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F9A9C5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85EBE5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180EE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1D8C78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9982CF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426920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81">
    <w:nsid w:val="3AFA43B1"/>
    <w:multiLevelType w:val="hybridMultilevel"/>
    <w:tmpl w:val="4044F2C2"/>
    <w:lvl w:ilvl="0" w:tplc="AEB04470">
      <w:start w:val="7"/>
      <w:numFmt w:val="lowerLetter"/>
      <w:lvlText w:val="%1)"/>
      <w:lvlJc w:val="left"/>
      <w:pPr>
        <w:ind w:left="17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CA4ED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E64E72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B2C6AC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2236C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EBC2A2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EC4C5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84EE9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2DE405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2">
    <w:nsid w:val="3B4D33F9"/>
    <w:multiLevelType w:val="hybridMultilevel"/>
    <w:tmpl w:val="2D509B2E"/>
    <w:lvl w:ilvl="0" w:tplc="C3227B0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5685B6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82AF41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FE0D35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FAA32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C8EC73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144448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14E7D9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102368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83">
    <w:nsid w:val="3B7D7CB1"/>
    <w:multiLevelType w:val="hybridMultilevel"/>
    <w:tmpl w:val="E7C64720"/>
    <w:lvl w:ilvl="0" w:tplc="285C96A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D562A1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D7CA77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844907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582437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78441B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9A2207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94A937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6F0983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84">
    <w:nsid w:val="3BA320D2"/>
    <w:multiLevelType w:val="hybridMultilevel"/>
    <w:tmpl w:val="C2D050D0"/>
    <w:lvl w:ilvl="0" w:tplc="9CFC02B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C38516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DEE0BC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2C4592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CC8791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E66827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31CC08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414D16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B3C38C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85">
    <w:nsid w:val="3BB24BB9"/>
    <w:multiLevelType w:val="hybridMultilevel"/>
    <w:tmpl w:val="757EC3B6"/>
    <w:lvl w:ilvl="0" w:tplc="918C4D74">
      <w:start w:val="1"/>
      <w:numFmt w:val="decimal"/>
      <w:lvlText w:val="%1."/>
      <w:lvlJc w:val="left"/>
      <w:pPr>
        <w:ind w:left="16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6B43B0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5125A5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2082D9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5B4EF2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B1821E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C4473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B781BE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0A450E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86">
    <w:nsid w:val="3C900FEF"/>
    <w:multiLevelType w:val="hybridMultilevel"/>
    <w:tmpl w:val="FC32BC4A"/>
    <w:lvl w:ilvl="0" w:tplc="EADA70E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1E6FE4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F36E60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B04A21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952CBE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5D87E8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8A622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54487A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CDE5D8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87">
    <w:nsid w:val="3C9F6349"/>
    <w:multiLevelType w:val="hybridMultilevel"/>
    <w:tmpl w:val="42ECDF30"/>
    <w:lvl w:ilvl="0" w:tplc="E62E28B6">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0A2FA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22508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4E6A4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A6ADA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FAC19B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E480C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B4EFF68">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8074F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8">
    <w:nsid w:val="3CC91D3B"/>
    <w:multiLevelType w:val="hybridMultilevel"/>
    <w:tmpl w:val="16DC466E"/>
    <w:lvl w:ilvl="0" w:tplc="46E05BE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058563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0BC339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78051C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5C015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A8A05E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EE6399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EAC856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5DCB24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89">
    <w:nsid w:val="3CEE4789"/>
    <w:multiLevelType w:val="hybridMultilevel"/>
    <w:tmpl w:val="3E941994"/>
    <w:lvl w:ilvl="0" w:tplc="BEAAFA1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07002B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B5E4F8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53A126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638ED1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86EE16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222FE2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C06884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CE09A2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0">
    <w:nsid w:val="3D0F291F"/>
    <w:multiLevelType w:val="hybridMultilevel"/>
    <w:tmpl w:val="759EA48A"/>
    <w:lvl w:ilvl="0" w:tplc="BCE4002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060C01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7F4646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9B26B4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CC090F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B122F3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EEAF97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C8EA1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D12B22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1">
    <w:nsid w:val="3D261563"/>
    <w:multiLevelType w:val="hybridMultilevel"/>
    <w:tmpl w:val="4B462228"/>
    <w:lvl w:ilvl="0" w:tplc="E452986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8F8F76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DCC695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5D2558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90EFE9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E7AAE6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4109EC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FB69AC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0864C4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2">
    <w:nsid w:val="3DFD42D9"/>
    <w:multiLevelType w:val="hybridMultilevel"/>
    <w:tmpl w:val="7D9C50AE"/>
    <w:lvl w:ilvl="0" w:tplc="BDCE3FF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9EEE40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6A2ECE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12AD39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AB894B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AAADA9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4E2698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1C4CF3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CB065F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3">
    <w:nsid w:val="3E27204B"/>
    <w:multiLevelType w:val="hybridMultilevel"/>
    <w:tmpl w:val="0D74911A"/>
    <w:lvl w:ilvl="0" w:tplc="1350387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BDA4F0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8AE43B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AAE7E2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5A4200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DA6B3A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C8A07F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C22263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B225E2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4">
    <w:nsid w:val="3EB30ACB"/>
    <w:multiLevelType w:val="hybridMultilevel"/>
    <w:tmpl w:val="9D8CA2C8"/>
    <w:lvl w:ilvl="0" w:tplc="727EEF9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BCE8E8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A5647B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E36999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1C4C6B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B54A81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44611E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B7A639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0067CD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5">
    <w:nsid w:val="3ED07F6F"/>
    <w:multiLevelType w:val="hybridMultilevel"/>
    <w:tmpl w:val="2938AAB0"/>
    <w:lvl w:ilvl="0" w:tplc="920EA00A">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158476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ACE6B1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9EE514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238623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A90A1F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414E54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990B3C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2D88F0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6">
    <w:nsid w:val="3EE50B39"/>
    <w:multiLevelType w:val="hybridMultilevel"/>
    <w:tmpl w:val="8BB2CBF0"/>
    <w:lvl w:ilvl="0" w:tplc="34A4D0E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DFCB40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16860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B6A165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9F84F0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8265DE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8D6088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D942EF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7764B4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7">
    <w:nsid w:val="3EEF1761"/>
    <w:multiLevelType w:val="hybridMultilevel"/>
    <w:tmpl w:val="1BCE2142"/>
    <w:lvl w:ilvl="0" w:tplc="401C067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502C9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64099D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008EB8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9B66EA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090DCD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B88EBA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5020EB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39C9A9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8">
    <w:nsid w:val="3F0978BC"/>
    <w:multiLevelType w:val="hybridMultilevel"/>
    <w:tmpl w:val="44E0C2DA"/>
    <w:lvl w:ilvl="0" w:tplc="B488417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F56B03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4924FB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9BEA8E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A9AC12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168B21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A82D8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9C06EF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E8C5BF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299">
    <w:nsid w:val="3F433122"/>
    <w:multiLevelType w:val="hybridMultilevel"/>
    <w:tmpl w:val="45A88BBE"/>
    <w:lvl w:ilvl="0" w:tplc="985EEEE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C5A5EA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C4CE8F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452FC5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3B8B69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99A4BC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B981C4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DE030C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8C8E3B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0">
    <w:nsid w:val="3F474DF8"/>
    <w:multiLevelType w:val="hybridMultilevel"/>
    <w:tmpl w:val="F444967C"/>
    <w:lvl w:ilvl="0" w:tplc="81947C3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CBED85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D066F7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B104E6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FC0C05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7D86D7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38C895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08EE6D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84A22C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1">
    <w:nsid w:val="3F54423E"/>
    <w:multiLevelType w:val="hybridMultilevel"/>
    <w:tmpl w:val="21308888"/>
    <w:lvl w:ilvl="0" w:tplc="28C6AF0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0FA5B6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45AE7C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860849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12E817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858A67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8381C1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8A6002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C4C364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2">
    <w:nsid w:val="3FF256A0"/>
    <w:multiLevelType w:val="hybridMultilevel"/>
    <w:tmpl w:val="F3E057B6"/>
    <w:lvl w:ilvl="0" w:tplc="5D52A384">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C266D0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56CC36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D0438A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BCAE392">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396C8AE">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04EF338">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27C13C2">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3421110">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3">
    <w:nsid w:val="3FF60E7E"/>
    <w:multiLevelType w:val="hybridMultilevel"/>
    <w:tmpl w:val="46F8228A"/>
    <w:lvl w:ilvl="0" w:tplc="9244D0D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9403BA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DDE2B6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1ECA3C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CAA2DE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152A1D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49AE88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A7AE13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C0A7EC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4">
    <w:nsid w:val="4001397F"/>
    <w:multiLevelType w:val="hybridMultilevel"/>
    <w:tmpl w:val="0E12395A"/>
    <w:lvl w:ilvl="0" w:tplc="AF2829A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816803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64CD9D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364F98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C00097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98AF96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766ED7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A94D7F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27C488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5">
    <w:nsid w:val="40123193"/>
    <w:multiLevelType w:val="hybridMultilevel"/>
    <w:tmpl w:val="24C0304A"/>
    <w:lvl w:ilvl="0" w:tplc="D898F49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44CBF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DB42E3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F78C9C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774472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D42D33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1F484F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54CA31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2C8220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6">
    <w:nsid w:val="40193982"/>
    <w:multiLevelType w:val="hybridMultilevel"/>
    <w:tmpl w:val="DD02288A"/>
    <w:lvl w:ilvl="0" w:tplc="B90E00C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CDAF49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290928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11C993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70EF20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D881A0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6B4C5C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85467B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262DEE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7">
    <w:nsid w:val="40553CE5"/>
    <w:multiLevelType w:val="hybridMultilevel"/>
    <w:tmpl w:val="CB26F20C"/>
    <w:lvl w:ilvl="0" w:tplc="7C0EA8A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AAEDE1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89C939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33E792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A60A6D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4788B8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E5AC15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3969B7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506090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08">
    <w:nsid w:val="406B0D84"/>
    <w:multiLevelType w:val="hybridMultilevel"/>
    <w:tmpl w:val="76308DB8"/>
    <w:lvl w:ilvl="0" w:tplc="51E8C4D8">
      <w:start w:val="3"/>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52D4B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64247E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9086C7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305C0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803A3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FC27D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5210D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B7AD81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09">
    <w:nsid w:val="40C57A5D"/>
    <w:multiLevelType w:val="hybridMultilevel"/>
    <w:tmpl w:val="0CE4CCB4"/>
    <w:lvl w:ilvl="0" w:tplc="9E74480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C5CF08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C8E019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D5EA75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268A32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23C1EB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8AE408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94E1D6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FB0A3E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0">
    <w:nsid w:val="40C745AA"/>
    <w:multiLevelType w:val="hybridMultilevel"/>
    <w:tmpl w:val="B4DC0126"/>
    <w:lvl w:ilvl="0" w:tplc="4CF83F4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6E0EAF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F5AA69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F3AD19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656563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38062D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518919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314824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9BCD0D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1">
    <w:nsid w:val="41186BCB"/>
    <w:multiLevelType w:val="hybridMultilevel"/>
    <w:tmpl w:val="120CB9E6"/>
    <w:lvl w:ilvl="0" w:tplc="3DFC560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306D27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C6060F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AF2209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1DAED6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D10EEA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190684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900933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0DC590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2">
    <w:nsid w:val="413831F0"/>
    <w:multiLevelType w:val="hybridMultilevel"/>
    <w:tmpl w:val="E1C8781A"/>
    <w:lvl w:ilvl="0" w:tplc="E7EE2DC4">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314DE78">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3B2E9C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CCE7E7E">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81EA1A8">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40686D0">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0FE5A1C">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422D51A">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5C4AB38">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3">
    <w:nsid w:val="414A0834"/>
    <w:multiLevelType w:val="hybridMultilevel"/>
    <w:tmpl w:val="BEF41060"/>
    <w:lvl w:ilvl="0" w:tplc="70865134">
      <w:start w:val="2"/>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2EEB03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9F0B79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14C06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025C0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D10186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038C66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8E24A3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149458">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14">
    <w:nsid w:val="41646104"/>
    <w:multiLevelType w:val="hybridMultilevel"/>
    <w:tmpl w:val="4FE2113E"/>
    <w:lvl w:ilvl="0" w:tplc="EEF25A5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5961E7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44E5FA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FAEFAC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66EF9E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F56DF3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E683FD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402055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9FE87F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5">
    <w:nsid w:val="41CC6155"/>
    <w:multiLevelType w:val="hybridMultilevel"/>
    <w:tmpl w:val="87C071FA"/>
    <w:lvl w:ilvl="0" w:tplc="1EE6CCB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5A201F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9E41B6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E28878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ED8CD3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3441BF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03A7A3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F14F60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F66F0F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6">
    <w:nsid w:val="41D54EE6"/>
    <w:multiLevelType w:val="hybridMultilevel"/>
    <w:tmpl w:val="0B02CD20"/>
    <w:lvl w:ilvl="0" w:tplc="C7DE2E0E">
      <w:start w:val="20"/>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E84CAA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8B0788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07C0CE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EAA3C3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15EA39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9668CF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CEEF38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C8ED17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7">
    <w:nsid w:val="41F10151"/>
    <w:multiLevelType w:val="hybridMultilevel"/>
    <w:tmpl w:val="4586AC0E"/>
    <w:lvl w:ilvl="0" w:tplc="30E4157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FE8AC2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59268D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EBC63A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08639C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FF022E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132EFC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91C9AD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BEAEE3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8">
    <w:nsid w:val="425D1B15"/>
    <w:multiLevelType w:val="hybridMultilevel"/>
    <w:tmpl w:val="69D6A7D8"/>
    <w:lvl w:ilvl="0" w:tplc="827C2CBA">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0C64C4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0847A56">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AAA7B2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3C853EE">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992AAF0">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CC8F8AE">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EAC4E4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476A1EE">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19">
    <w:nsid w:val="426A1F86"/>
    <w:multiLevelType w:val="hybridMultilevel"/>
    <w:tmpl w:val="0A1E8756"/>
    <w:lvl w:ilvl="0" w:tplc="86920BB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E6238B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D9C276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F163B7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EDEB1D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ECCE48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32221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0F2E54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0DC120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0">
    <w:nsid w:val="428B1C2C"/>
    <w:multiLevelType w:val="hybridMultilevel"/>
    <w:tmpl w:val="1038867C"/>
    <w:lvl w:ilvl="0" w:tplc="DA4AD1D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596447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4961A8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00616D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D2A499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1788B5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D7029A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524D5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BDC43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1">
    <w:nsid w:val="42AF7C09"/>
    <w:multiLevelType w:val="hybridMultilevel"/>
    <w:tmpl w:val="6EF044BE"/>
    <w:lvl w:ilvl="0" w:tplc="A6F0BE7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E9A6B8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32EBF7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0B269A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218997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4587A8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732805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886FB7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414E37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2">
    <w:nsid w:val="43100D70"/>
    <w:multiLevelType w:val="hybridMultilevel"/>
    <w:tmpl w:val="4A9A7510"/>
    <w:lvl w:ilvl="0" w:tplc="66D46CAE">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02319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E84F20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2E8CA7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9A8379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1B2A8F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90E95F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EE837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5EE19B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3">
    <w:nsid w:val="43821F8E"/>
    <w:multiLevelType w:val="hybridMultilevel"/>
    <w:tmpl w:val="684C8BD8"/>
    <w:lvl w:ilvl="0" w:tplc="4104B356">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F5C3E4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444803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540AA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10B6E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B9C631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CE39D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A6350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6827EE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24">
    <w:nsid w:val="438621C8"/>
    <w:multiLevelType w:val="hybridMultilevel"/>
    <w:tmpl w:val="787A6DA0"/>
    <w:lvl w:ilvl="0" w:tplc="056672A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16A7F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B84D7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CB2EF9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56255E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76C35C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F2E2C1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F6E21F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2520B6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5">
    <w:nsid w:val="43B377DC"/>
    <w:multiLevelType w:val="hybridMultilevel"/>
    <w:tmpl w:val="EC041B34"/>
    <w:lvl w:ilvl="0" w:tplc="E58A9B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ED0EA6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18EAE3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0E68BA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526CC0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CBAF41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8168CF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5E6152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772625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6">
    <w:nsid w:val="43BD71EB"/>
    <w:multiLevelType w:val="hybridMultilevel"/>
    <w:tmpl w:val="354C0168"/>
    <w:lvl w:ilvl="0" w:tplc="41F60C0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362C07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C3E75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04C7BA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C6A4F0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02E76A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40EF53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A6E848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B0C802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7">
    <w:nsid w:val="43C76B71"/>
    <w:multiLevelType w:val="hybridMultilevel"/>
    <w:tmpl w:val="5BCAA99A"/>
    <w:lvl w:ilvl="0" w:tplc="F4D2BE1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10C32B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6A8065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44E6B8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BF85F1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60EDAE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26AD53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950FE3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A00583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8">
    <w:nsid w:val="440F2F88"/>
    <w:multiLevelType w:val="hybridMultilevel"/>
    <w:tmpl w:val="4F981052"/>
    <w:lvl w:ilvl="0" w:tplc="5B82FF4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0EC8F5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9D0834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DB4AEE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3F2CDC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D942AF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DF4406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208319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E2E0C0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29">
    <w:nsid w:val="441800A6"/>
    <w:multiLevelType w:val="hybridMultilevel"/>
    <w:tmpl w:val="2DC65890"/>
    <w:lvl w:ilvl="0" w:tplc="195EB2E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B8C41C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90C36D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990811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6C063D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AC8D84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6720FB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B3E913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39E985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0">
    <w:nsid w:val="44510B96"/>
    <w:multiLevelType w:val="hybridMultilevel"/>
    <w:tmpl w:val="4E601196"/>
    <w:lvl w:ilvl="0" w:tplc="E9C251AE">
      <w:start w:val="5"/>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28E32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348DA1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D0749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E8FB3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AE4704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602F3A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6B4272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D8458B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1">
    <w:nsid w:val="446109FC"/>
    <w:multiLevelType w:val="hybridMultilevel"/>
    <w:tmpl w:val="91805130"/>
    <w:lvl w:ilvl="0" w:tplc="16F8AA5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28ED5C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63076D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456074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7AE829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A5ED16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60010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EF663E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F7282F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2">
    <w:nsid w:val="446529CE"/>
    <w:multiLevelType w:val="hybridMultilevel"/>
    <w:tmpl w:val="EA60F140"/>
    <w:lvl w:ilvl="0" w:tplc="D44E59F0">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DC520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26F0D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E18EAE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A6ED8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09A88C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AA0CF0">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96B2B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C92870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3">
    <w:nsid w:val="44B750B3"/>
    <w:multiLevelType w:val="hybridMultilevel"/>
    <w:tmpl w:val="3CA28202"/>
    <w:lvl w:ilvl="0" w:tplc="0E88C6E6">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EA86A34">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33875F0">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2C87FE8">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644E93C">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D683F42">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12006DE">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A28D9A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4F8CB1A">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4">
    <w:nsid w:val="44D27AFD"/>
    <w:multiLevelType w:val="hybridMultilevel"/>
    <w:tmpl w:val="252EDDE4"/>
    <w:lvl w:ilvl="0" w:tplc="0F6ADA16">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DB6C37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12A427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61886D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D4CF06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F8841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124D1D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AC8E90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0828B7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5">
    <w:nsid w:val="44D90B43"/>
    <w:multiLevelType w:val="hybridMultilevel"/>
    <w:tmpl w:val="7700D1F2"/>
    <w:lvl w:ilvl="0" w:tplc="E91EB02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51A5EC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DDE044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95E4CD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E467C6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B6A8CA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10098E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4DAFEB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E6AC6D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6">
    <w:nsid w:val="44EE22D1"/>
    <w:multiLevelType w:val="hybridMultilevel"/>
    <w:tmpl w:val="A2DE9568"/>
    <w:lvl w:ilvl="0" w:tplc="468E091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1F40B4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36E64B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7BE301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6B2DE0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C56AD2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F30621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3142E0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384D31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7">
    <w:nsid w:val="44FB22B7"/>
    <w:multiLevelType w:val="hybridMultilevel"/>
    <w:tmpl w:val="EEB8C8F4"/>
    <w:lvl w:ilvl="0" w:tplc="D9DE928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57225B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7B6253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870EB1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62AC56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418B37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09CFD1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00A83E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828364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8">
    <w:nsid w:val="4514623F"/>
    <w:multiLevelType w:val="hybridMultilevel"/>
    <w:tmpl w:val="B9F6B6F4"/>
    <w:lvl w:ilvl="0" w:tplc="31A4D86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322B96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FCA3A0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85E743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89810A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A2034E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C4A6F0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C6A00C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34EB21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39">
    <w:nsid w:val="455A60EE"/>
    <w:multiLevelType w:val="hybridMultilevel"/>
    <w:tmpl w:val="ABF6711C"/>
    <w:lvl w:ilvl="0" w:tplc="9FC2453E">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E4071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0A6024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000E85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E2E4E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BDA5C0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0A61C1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6A2A1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F842E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0">
    <w:nsid w:val="46167D30"/>
    <w:multiLevelType w:val="hybridMultilevel"/>
    <w:tmpl w:val="BA8E5442"/>
    <w:lvl w:ilvl="0" w:tplc="B792CA0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C42E68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7D27E4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A54F37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E441FA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E2033D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57E165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A8E1F4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5E6610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1">
    <w:nsid w:val="466132E1"/>
    <w:multiLevelType w:val="hybridMultilevel"/>
    <w:tmpl w:val="489E6056"/>
    <w:lvl w:ilvl="0" w:tplc="2DE0618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274339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1D8B4F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618D7B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16A4F9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76AAB1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A98F98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28EED5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E5279A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2">
    <w:nsid w:val="469B789D"/>
    <w:multiLevelType w:val="hybridMultilevel"/>
    <w:tmpl w:val="D8D267F2"/>
    <w:lvl w:ilvl="0" w:tplc="1FC8BBB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BBC266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7D05D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7546E7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E328CE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0E2457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370525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37EA3C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37482F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3">
    <w:nsid w:val="46C37031"/>
    <w:multiLevelType w:val="hybridMultilevel"/>
    <w:tmpl w:val="9888317A"/>
    <w:lvl w:ilvl="0" w:tplc="87622CC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478868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F20E57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454CC2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C2E72B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58ABD0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5A4742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6B2F36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014352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4">
    <w:nsid w:val="46D35EC2"/>
    <w:multiLevelType w:val="hybridMultilevel"/>
    <w:tmpl w:val="27A084DA"/>
    <w:lvl w:ilvl="0" w:tplc="0310C4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E52C23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372B86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040846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DB810B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7A0957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82C759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DB4914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746C65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5">
    <w:nsid w:val="4710771C"/>
    <w:multiLevelType w:val="hybridMultilevel"/>
    <w:tmpl w:val="7380797E"/>
    <w:lvl w:ilvl="0" w:tplc="6A2EF07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820EC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864447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4B8037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D98B6C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368409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3DAE5B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5DA45B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DD63BF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6">
    <w:nsid w:val="471E184A"/>
    <w:multiLevelType w:val="hybridMultilevel"/>
    <w:tmpl w:val="15A0EE26"/>
    <w:lvl w:ilvl="0" w:tplc="EE7A65A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C40602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DACDEC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1C03F0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094793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B52431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4C6FF3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8A6702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19027E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7">
    <w:nsid w:val="473741FC"/>
    <w:multiLevelType w:val="hybridMultilevel"/>
    <w:tmpl w:val="37AC0942"/>
    <w:lvl w:ilvl="0" w:tplc="6E7E4C5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3CA112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ED890F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B16A3D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FBEC38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7A8811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E62C54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EC897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B54D80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8">
    <w:nsid w:val="4747338D"/>
    <w:multiLevelType w:val="hybridMultilevel"/>
    <w:tmpl w:val="C472E0D0"/>
    <w:lvl w:ilvl="0" w:tplc="33D4BB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42E974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96C87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690E3F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C1EB66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D60BD7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3E0CBD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14EAE2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0804DE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49">
    <w:nsid w:val="474B5ACE"/>
    <w:multiLevelType w:val="hybridMultilevel"/>
    <w:tmpl w:val="DA14AD6A"/>
    <w:lvl w:ilvl="0" w:tplc="378203E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AC86E7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A5242E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6B4A86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7AE889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8EA0A9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C20C6A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FBC87E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550203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0">
    <w:nsid w:val="474E4E41"/>
    <w:multiLevelType w:val="hybridMultilevel"/>
    <w:tmpl w:val="97F8737A"/>
    <w:lvl w:ilvl="0" w:tplc="80F2266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728907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544E1D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20C9F9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024EED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3C8161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5BCCD3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EA2964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478558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1">
    <w:nsid w:val="475B3AC2"/>
    <w:multiLevelType w:val="hybridMultilevel"/>
    <w:tmpl w:val="DAA6D0B6"/>
    <w:lvl w:ilvl="0" w:tplc="90BE2A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BC097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800423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B146F8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416AF5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8CE772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018575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6E0172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AD8902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2">
    <w:nsid w:val="475F46CD"/>
    <w:multiLevelType w:val="hybridMultilevel"/>
    <w:tmpl w:val="D3CCD7C0"/>
    <w:lvl w:ilvl="0" w:tplc="6D0CC23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448533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CEED2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D3694E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FFC766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002DF6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B2C60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5DEEB6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7D6BC5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3">
    <w:nsid w:val="476109FB"/>
    <w:multiLevelType w:val="hybridMultilevel"/>
    <w:tmpl w:val="451E22A4"/>
    <w:lvl w:ilvl="0" w:tplc="3848A8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742E48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C687E2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E6EDDC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9EC3A6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C4E096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CBE3E4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526141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554E05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4">
    <w:nsid w:val="477048A9"/>
    <w:multiLevelType w:val="hybridMultilevel"/>
    <w:tmpl w:val="79C024F0"/>
    <w:lvl w:ilvl="0" w:tplc="527CF63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988F6B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802F3C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D885A8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154138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DB8F94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54E5B1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D18D4F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DA6E11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5">
    <w:nsid w:val="479846D7"/>
    <w:multiLevelType w:val="hybridMultilevel"/>
    <w:tmpl w:val="BBF8A1B2"/>
    <w:lvl w:ilvl="0" w:tplc="B8DE9D6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8244B9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A68458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11E3D1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68AC80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ABEF9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F2ADBD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77E5E9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968C7D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6">
    <w:nsid w:val="47BA5DDC"/>
    <w:multiLevelType w:val="hybridMultilevel"/>
    <w:tmpl w:val="FC887B44"/>
    <w:lvl w:ilvl="0" w:tplc="6C2A18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A1E0C8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07CB3B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CF235F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BA4091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F0CFC5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B2ED93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9983BF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9CEA7A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7">
    <w:nsid w:val="47C21A22"/>
    <w:multiLevelType w:val="hybridMultilevel"/>
    <w:tmpl w:val="646020C0"/>
    <w:lvl w:ilvl="0" w:tplc="D69234B8">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C87C0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79EB06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DBC902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DA4EF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C2E5BF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51E69DC">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3ADB20">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F8569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8">
    <w:nsid w:val="47C81A23"/>
    <w:multiLevelType w:val="hybridMultilevel"/>
    <w:tmpl w:val="D2CEDA92"/>
    <w:lvl w:ilvl="0" w:tplc="B8C4E81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644835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16ECD4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E8EEDC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F86C0E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44859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9EEE00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21232E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3B4199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59">
    <w:nsid w:val="481049F5"/>
    <w:multiLevelType w:val="hybridMultilevel"/>
    <w:tmpl w:val="145C947A"/>
    <w:lvl w:ilvl="0" w:tplc="B2CE2DE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41E684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FCE69C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D3AFD6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BF41F3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1626FE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84E190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F82F1C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994BDD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0">
    <w:nsid w:val="4877373E"/>
    <w:multiLevelType w:val="hybridMultilevel"/>
    <w:tmpl w:val="F8488998"/>
    <w:lvl w:ilvl="0" w:tplc="EF86972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AFAA90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D4CF3D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E84B70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224A96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88E897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B62B15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94453D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F1EE05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1">
    <w:nsid w:val="48FE0A03"/>
    <w:multiLevelType w:val="hybridMultilevel"/>
    <w:tmpl w:val="A69422CA"/>
    <w:lvl w:ilvl="0" w:tplc="2752C68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D68500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78A2CD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D78CD0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E6E5D4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C7CB69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4261B3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8DA2B8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5662D3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2">
    <w:nsid w:val="49016E6F"/>
    <w:multiLevelType w:val="hybridMultilevel"/>
    <w:tmpl w:val="EC843926"/>
    <w:lvl w:ilvl="0" w:tplc="B106C2F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02038B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6FCBB7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A28910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C34F0C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562A2F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F56B3E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01EEF7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E0A412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3">
    <w:nsid w:val="49C43955"/>
    <w:multiLevelType w:val="hybridMultilevel"/>
    <w:tmpl w:val="6C7C6966"/>
    <w:lvl w:ilvl="0" w:tplc="F2E005D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59C709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F52D9A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D8EFC8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08A61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E144A6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368D1A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4B4E83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06A18E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4">
    <w:nsid w:val="49C555CA"/>
    <w:multiLevelType w:val="hybridMultilevel"/>
    <w:tmpl w:val="E9F04124"/>
    <w:lvl w:ilvl="0" w:tplc="5030B4E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79A2D0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7D0D80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B94132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7AEF61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39EE2C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8EABF3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6B2288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F707E1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5">
    <w:nsid w:val="49EC314A"/>
    <w:multiLevelType w:val="hybridMultilevel"/>
    <w:tmpl w:val="1C5C692C"/>
    <w:lvl w:ilvl="0" w:tplc="3960A0A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45AD44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746E2B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1581A5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F840B8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66CB5C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F4A9B3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E90733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9B44E4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6">
    <w:nsid w:val="49F16741"/>
    <w:multiLevelType w:val="hybridMultilevel"/>
    <w:tmpl w:val="D2D84820"/>
    <w:lvl w:ilvl="0" w:tplc="8160D37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7BCCF3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FBE3E7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E98783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D92921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160864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CCEC44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3941BA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91A1DF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7">
    <w:nsid w:val="4A2E1CCD"/>
    <w:multiLevelType w:val="hybridMultilevel"/>
    <w:tmpl w:val="40C6570C"/>
    <w:lvl w:ilvl="0" w:tplc="C38EAD08">
      <w:start w:val="15"/>
      <w:numFmt w:val="decimal"/>
      <w:lvlText w:val="%1."/>
      <w:lvlJc w:val="left"/>
      <w:pPr>
        <w:ind w:left="379"/>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1" w:tplc="A586B426">
      <w:start w:val="1"/>
      <w:numFmt w:val="lowerLetter"/>
      <w:lvlText w:val="%2"/>
      <w:lvlJc w:val="left"/>
      <w:pPr>
        <w:ind w:left="108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2" w:tplc="C2F242A8">
      <w:start w:val="1"/>
      <w:numFmt w:val="lowerRoman"/>
      <w:lvlText w:val="%3"/>
      <w:lvlJc w:val="left"/>
      <w:pPr>
        <w:ind w:left="180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3" w:tplc="A82AED8C">
      <w:start w:val="1"/>
      <w:numFmt w:val="decimal"/>
      <w:lvlText w:val="%4"/>
      <w:lvlJc w:val="left"/>
      <w:pPr>
        <w:ind w:left="252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4" w:tplc="D220B608">
      <w:start w:val="1"/>
      <w:numFmt w:val="lowerLetter"/>
      <w:lvlText w:val="%5"/>
      <w:lvlJc w:val="left"/>
      <w:pPr>
        <w:ind w:left="324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5" w:tplc="F820AF50">
      <w:start w:val="1"/>
      <w:numFmt w:val="lowerRoman"/>
      <w:lvlText w:val="%6"/>
      <w:lvlJc w:val="left"/>
      <w:pPr>
        <w:ind w:left="396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6" w:tplc="FAD66A14">
      <w:start w:val="1"/>
      <w:numFmt w:val="decimal"/>
      <w:lvlText w:val="%7"/>
      <w:lvlJc w:val="left"/>
      <w:pPr>
        <w:ind w:left="468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7" w:tplc="FC364A46">
      <w:start w:val="1"/>
      <w:numFmt w:val="lowerLetter"/>
      <w:lvlText w:val="%8"/>
      <w:lvlJc w:val="left"/>
      <w:pPr>
        <w:ind w:left="540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lvl w:ilvl="8" w:tplc="EAB00412">
      <w:start w:val="1"/>
      <w:numFmt w:val="lowerRoman"/>
      <w:lvlText w:val="%9"/>
      <w:lvlJc w:val="left"/>
      <w:pPr>
        <w:ind w:left="6120"/>
      </w:pPr>
      <w:rPr>
        <w:rFonts w:ascii="Arial" w:eastAsia="Arial" w:hAnsi="Arial" w:cs="Arial"/>
        <w:b w:val="0"/>
        <w:i/>
        <w:iCs/>
        <w:strike w:val="0"/>
        <w:dstrike w:val="0"/>
        <w:color w:val="000000"/>
        <w:sz w:val="19"/>
        <w:szCs w:val="19"/>
        <w:u w:val="none" w:color="000000"/>
        <w:bdr w:val="none" w:sz="0" w:space="0" w:color="auto"/>
        <w:shd w:val="clear" w:color="auto" w:fill="auto"/>
        <w:vertAlign w:val="baseline"/>
      </w:rPr>
    </w:lvl>
  </w:abstractNum>
  <w:abstractNum w:abstractNumId="368">
    <w:nsid w:val="4A665DFA"/>
    <w:multiLevelType w:val="hybridMultilevel"/>
    <w:tmpl w:val="02C46810"/>
    <w:lvl w:ilvl="0" w:tplc="B7C44D7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1885C3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A46467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02CDF9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EF676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850683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3C652A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33C555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B009BD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69">
    <w:nsid w:val="4A695F71"/>
    <w:multiLevelType w:val="hybridMultilevel"/>
    <w:tmpl w:val="61845AC6"/>
    <w:lvl w:ilvl="0" w:tplc="CEA4F63C">
      <w:start w:val="3"/>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1073F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DACF09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847F5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26109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DDA871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E6FCE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70927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262E7A">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0">
    <w:nsid w:val="4AAC5A4C"/>
    <w:multiLevelType w:val="hybridMultilevel"/>
    <w:tmpl w:val="E1DC78AE"/>
    <w:lvl w:ilvl="0" w:tplc="1ADE2BC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0D8AA2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082AC7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C3CCED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EAA876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FB2709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FD888A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284E1E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B34310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1">
    <w:nsid w:val="4B077D62"/>
    <w:multiLevelType w:val="hybridMultilevel"/>
    <w:tmpl w:val="EECEF31C"/>
    <w:lvl w:ilvl="0" w:tplc="20F0FDF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D32C30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C72EA0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3386E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1DECB1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C029A3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F70911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3C46E9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BD85AD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2">
    <w:nsid w:val="4BAF3779"/>
    <w:multiLevelType w:val="hybridMultilevel"/>
    <w:tmpl w:val="BAB8973C"/>
    <w:lvl w:ilvl="0" w:tplc="7B66747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5466B98">
      <w:start w:val="1"/>
      <w:numFmt w:val="lowerLetter"/>
      <w:lvlText w:val="%2"/>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AC29F24">
      <w:start w:val="1"/>
      <w:numFmt w:val="lowerRoman"/>
      <w:lvlText w:val="%3"/>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3B8EE72">
      <w:start w:val="1"/>
      <w:numFmt w:val="decimal"/>
      <w:lvlText w:val="%4"/>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4AE758C">
      <w:start w:val="1"/>
      <w:numFmt w:val="lowerLetter"/>
      <w:lvlText w:val="%5"/>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5C88048">
      <w:start w:val="1"/>
      <w:numFmt w:val="lowerRoman"/>
      <w:lvlText w:val="%6"/>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1A685B2">
      <w:start w:val="1"/>
      <w:numFmt w:val="decimal"/>
      <w:lvlText w:val="%7"/>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7CE2F72">
      <w:start w:val="1"/>
      <w:numFmt w:val="lowerLetter"/>
      <w:lvlText w:val="%8"/>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33E2F58">
      <w:start w:val="1"/>
      <w:numFmt w:val="lowerRoman"/>
      <w:lvlText w:val="%9"/>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3">
    <w:nsid w:val="4BD57B6D"/>
    <w:multiLevelType w:val="hybridMultilevel"/>
    <w:tmpl w:val="8F9859AA"/>
    <w:lvl w:ilvl="0" w:tplc="586223C0">
      <w:start w:val="2"/>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BE196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90211B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3C9CD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36AF33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C0BE7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BC674D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D0858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BE018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4">
    <w:nsid w:val="4BF77583"/>
    <w:multiLevelType w:val="hybridMultilevel"/>
    <w:tmpl w:val="E6A61978"/>
    <w:lvl w:ilvl="0" w:tplc="9378EAF2">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7EAA7A0">
      <w:start w:val="1"/>
      <w:numFmt w:val="bullet"/>
      <w:lvlText w:val="o"/>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7CE7716">
      <w:start w:val="1"/>
      <w:numFmt w:val="bullet"/>
      <w:lvlText w:val="▪"/>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360DE74">
      <w:start w:val="1"/>
      <w:numFmt w:val="bullet"/>
      <w:lvlText w:val="•"/>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BFCC8A4">
      <w:start w:val="1"/>
      <w:numFmt w:val="bullet"/>
      <w:lvlText w:val="o"/>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9C0EA80">
      <w:start w:val="1"/>
      <w:numFmt w:val="bullet"/>
      <w:lvlText w:val="▪"/>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D76B086">
      <w:start w:val="1"/>
      <w:numFmt w:val="bullet"/>
      <w:lvlText w:val="•"/>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B7486E6">
      <w:start w:val="1"/>
      <w:numFmt w:val="bullet"/>
      <w:lvlText w:val="o"/>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3180E38">
      <w:start w:val="1"/>
      <w:numFmt w:val="bullet"/>
      <w:lvlText w:val="▪"/>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5">
    <w:nsid w:val="4C1F798E"/>
    <w:multiLevelType w:val="hybridMultilevel"/>
    <w:tmpl w:val="1050502E"/>
    <w:lvl w:ilvl="0" w:tplc="67A0055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6DE7F9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3EA865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B382E8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902BA3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E74647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E28086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84A940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9040AD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6">
    <w:nsid w:val="4C312D9A"/>
    <w:multiLevelType w:val="hybridMultilevel"/>
    <w:tmpl w:val="3BD60A92"/>
    <w:lvl w:ilvl="0" w:tplc="E4C2873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10ED0A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19C700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D3C475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30EF67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B489E1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D18243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E0631F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054948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7">
    <w:nsid w:val="4C506C11"/>
    <w:multiLevelType w:val="hybridMultilevel"/>
    <w:tmpl w:val="2D10136C"/>
    <w:lvl w:ilvl="0" w:tplc="78C20EC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06AD78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8A05AD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DA01B7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4C6DF5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D8ABF7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636510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16296B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6E2B2D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8">
    <w:nsid w:val="4C64558A"/>
    <w:multiLevelType w:val="hybridMultilevel"/>
    <w:tmpl w:val="B56EDAA6"/>
    <w:lvl w:ilvl="0" w:tplc="8CD2B89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B4C60A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31A14E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41CCAE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C42A3B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486336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74E2CC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50871A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262760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79">
    <w:nsid w:val="4C81321C"/>
    <w:multiLevelType w:val="hybridMultilevel"/>
    <w:tmpl w:val="195E86D8"/>
    <w:lvl w:ilvl="0" w:tplc="87869E7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2380E8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5A61EA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AF0E85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68A304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1865F9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F204C9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CAC9CF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5D8344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0">
    <w:nsid w:val="4CD66541"/>
    <w:multiLevelType w:val="hybridMultilevel"/>
    <w:tmpl w:val="68A038D4"/>
    <w:lvl w:ilvl="0" w:tplc="A8DC7D4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65613C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4AC482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E74937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EBCBED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46A963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40E4DA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026BD3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220820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1">
    <w:nsid w:val="4CDB1FE9"/>
    <w:multiLevelType w:val="hybridMultilevel"/>
    <w:tmpl w:val="C1A8CA28"/>
    <w:lvl w:ilvl="0" w:tplc="00029126">
      <w:start w:val="3"/>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3705910">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5B83B6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4B067E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D905B5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F6070D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7F872C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F0D47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EA67A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2">
    <w:nsid w:val="4CF80A0F"/>
    <w:multiLevelType w:val="hybridMultilevel"/>
    <w:tmpl w:val="3D02E5F8"/>
    <w:lvl w:ilvl="0" w:tplc="223CDA1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15C681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AC437D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6C212D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34EBF4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54EAC3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DDC7A7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D8E20E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8A2CFE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3">
    <w:nsid w:val="4D0B6837"/>
    <w:multiLevelType w:val="hybridMultilevel"/>
    <w:tmpl w:val="9224EA0C"/>
    <w:lvl w:ilvl="0" w:tplc="6CEACF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6E8AD1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13C184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950DEB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6A6EA7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086EAB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D88115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F9E792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424EBA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4">
    <w:nsid w:val="4D103713"/>
    <w:multiLevelType w:val="hybridMultilevel"/>
    <w:tmpl w:val="1076BEDC"/>
    <w:lvl w:ilvl="0" w:tplc="886068F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7F84C6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A08E1A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6D0476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1CE7D0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624704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024D46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B50D05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97E4AD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5">
    <w:nsid w:val="4D311B06"/>
    <w:multiLevelType w:val="hybridMultilevel"/>
    <w:tmpl w:val="B4082764"/>
    <w:lvl w:ilvl="0" w:tplc="6DA4B5C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3BA68E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498409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8526FB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F52319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CDA86C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D50C3D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1FCE42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62CB4A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6">
    <w:nsid w:val="4D4F0C7B"/>
    <w:multiLevelType w:val="hybridMultilevel"/>
    <w:tmpl w:val="00365D96"/>
    <w:lvl w:ilvl="0" w:tplc="9B14C6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6B2D30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4CE4FE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46C492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2FAA48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ADE798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E74661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328A71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14C05C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7">
    <w:nsid w:val="4D7D055F"/>
    <w:multiLevelType w:val="hybridMultilevel"/>
    <w:tmpl w:val="7678611E"/>
    <w:lvl w:ilvl="0" w:tplc="36F0DD9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776010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9649F1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2A226A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F66EB2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602895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26EA07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65414F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026D72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8">
    <w:nsid w:val="4D8D5424"/>
    <w:multiLevelType w:val="hybridMultilevel"/>
    <w:tmpl w:val="6AB2AE4A"/>
    <w:lvl w:ilvl="0" w:tplc="C966C27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A907A2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2E0A6D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DBC6DA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6B40E5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86235B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E9C622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E2CDEA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33602E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89">
    <w:nsid w:val="4E1423AB"/>
    <w:multiLevelType w:val="hybridMultilevel"/>
    <w:tmpl w:val="0D222EA4"/>
    <w:lvl w:ilvl="0" w:tplc="B434CBB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CCC2DE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D9E0C7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5DC031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16AF2E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A80445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40071A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86C0EA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7C43C5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0">
    <w:nsid w:val="4E2E076A"/>
    <w:multiLevelType w:val="hybridMultilevel"/>
    <w:tmpl w:val="5F7A4C1C"/>
    <w:lvl w:ilvl="0" w:tplc="56B6199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3804C0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99C900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B2C293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926659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69AF6E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C786B4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658A64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44EE44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1">
    <w:nsid w:val="4E392ACE"/>
    <w:multiLevelType w:val="hybridMultilevel"/>
    <w:tmpl w:val="91FA9448"/>
    <w:lvl w:ilvl="0" w:tplc="15B41AF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098AFF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F98642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6B427E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C7A2E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F1C79E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CE8144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25E2B4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7EADA0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2">
    <w:nsid w:val="4E4C70E8"/>
    <w:multiLevelType w:val="hybridMultilevel"/>
    <w:tmpl w:val="AC26AE88"/>
    <w:lvl w:ilvl="0" w:tplc="1CD4306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52EFEA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A90A88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27E898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9549BA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000F4A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10260B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DC4627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D480B4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3">
    <w:nsid w:val="4E607397"/>
    <w:multiLevelType w:val="hybridMultilevel"/>
    <w:tmpl w:val="7BD2B6C4"/>
    <w:lvl w:ilvl="0" w:tplc="353492D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4DCBCA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00ACA7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910F5B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AF6C78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9E0D22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C04DE6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EEC72C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B646CD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4">
    <w:nsid w:val="4EDA54F8"/>
    <w:multiLevelType w:val="hybridMultilevel"/>
    <w:tmpl w:val="D6701C0C"/>
    <w:lvl w:ilvl="0" w:tplc="371ED50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3A4821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7F0AEB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47E74D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EF8CA3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156C64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550183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5B875D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8DA96E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5">
    <w:nsid w:val="4EE90215"/>
    <w:multiLevelType w:val="hybridMultilevel"/>
    <w:tmpl w:val="0F1E359C"/>
    <w:lvl w:ilvl="0" w:tplc="17128474">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8AD580">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002C26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FCB94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647A4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A64EA0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688EF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18BBE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AD0239C">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96">
    <w:nsid w:val="4F5C4DD4"/>
    <w:multiLevelType w:val="hybridMultilevel"/>
    <w:tmpl w:val="26B2FEB0"/>
    <w:lvl w:ilvl="0" w:tplc="6CA0CEA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B5A34D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C26D4B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44EF96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AE0CC7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61A7B0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66C98B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9FE798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DA0FC9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7">
    <w:nsid w:val="4F756FF4"/>
    <w:multiLevelType w:val="hybridMultilevel"/>
    <w:tmpl w:val="6B1A61F6"/>
    <w:lvl w:ilvl="0" w:tplc="A9580D5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EA0064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8F07BE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DA2910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FE241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826825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AF64A8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EC858F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6A6B02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8">
    <w:nsid w:val="4FA24577"/>
    <w:multiLevelType w:val="hybridMultilevel"/>
    <w:tmpl w:val="45C05218"/>
    <w:lvl w:ilvl="0" w:tplc="E52EC0B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E0436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962B63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7B6782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60AA4A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35CF99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822CFF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DF67C0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4F2A49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399">
    <w:nsid w:val="4FA2527C"/>
    <w:multiLevelType w:val="hybridMultilevel"/>
    <w:tmpl w:val="549A07D0"/>
    <w:lvl w:ilvl="0" w:tplc="023C13B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5E41BE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A6A0AA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5A86BA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33E51C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AB2D88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6BE731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D6664D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76C9F2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0">
    <w:nsid w:val="4FAC3871"/>
    <w:multiLevelType w:val="hybridMultilevel"/>
    <w:tmpl w:val="FF5AB092"/>
    <w:lvl w:ilvl="0" w:tplc="4EE4E98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10E9E3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390428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5242B0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D841B8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C223D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558871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EDCF45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628916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1">
    <w:nsid w:val="4FFD6886"/>
    <w:multiLevelType w:val="hybridMultilevel"/>
    <w:tmpl w:val="4AF88D6A"/>
    <w:lvl w:ilvl="0" w:tplc="9B74260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106D0A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27A411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A1060E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D0CDA0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8F0F09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612E28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FE21A2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29EE9E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2">
    <w:nsid w:val="50422DFF"/>
    <w:multiLevelType w:val="hybridMultilevel"/>
    <w:tmpl w:val="BAD4EE22"/>
    <w:lvl w:ilvl="0" w:tplc="304095C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65E990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454A10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B6EA72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484460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4E6275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974771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FC86F6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CAC653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3">
    <w:nsid w:val="50575F0C"/>
    <w:multiLevelType w:val="hybridMultilevel"/>
    <w:tmpl w:val="26888414"/>
    <w:lvl w:ilvl="0" w:tplc="75524A80">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64E05BE">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3D28258">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752211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738FA24">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7588154">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7486F74">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D24DFB6">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95A0FD2">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4">
    <w:nsid w:val="50BF7A2A"/>
    <w:multiLevelType w:val="hybridMultilevel"/>
    <w:tmpl w:val="C5FAC2C6"/>
    <w:lvl w:ilvl="0" w:tplc="BDCCB3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A5ED1F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4A064B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16AA94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D30E72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C80A00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D78595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E3C898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CA6F79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5">
    <w:nsid w:val="50FE5859"/>
    <w:multiLevelType w:val="hybridMultilevel"/>
    <w:tmpl w:val="354E4DDE"/>
    <w:lvl w:ilvl="0" w:tplc="A52E71D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09AF88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AA40F7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6A6487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26A54B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13609A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9F086F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A9EA7B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198BFA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6">
    <w:nsid w:val="52677C9C"/>
    <w:multiLevelType w:val="hybridMultilevel"/>
    <w:tmpl w:val="87FAF718"/>
    <w:lvl w:ilvl="0" w:tplc="F60E35B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4DCCD68">
      <w:start w:val="1"/>
      <w:numFmt w:val="lowerLetter"/>
      <w:lvlText w:val="%2"/>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590AC2C">
      <w:start w:val="1"/>
      <w:numFmt w:val="lowerRoman"/>
      <w:lvlText w:val="%3"/>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E0AD836">
      <w:start w:val="1"/>
      <w:numFmt w:val="decimal"/>
      <w:lvlText w:val="%4"/>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EFE35D0">
      <w:start w:val="1"/>
      <w:numFmt w:val="lowerLetter"/>
      <w:lvlText w:val="%5"/>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88AB456">
      <w:start w:val="1"/>
      <w:numFmt w:val="lowerRoman"/>
      <w:lvlText w:val="%6"/>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3A6C900">
      <w:start w:val="1"/>
      <w:numFmt w:val="decimal"/>
      <w:lvlText w:val="%7"/>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9FA7878">
      <w:start w:val="1"/>
      <w:numFmt w:val="lowerLetter"/>
      <w:lvlText w:val="%8"/>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E8C1998">
      <w:start w:val="1"/>
      <w:numFmt w:val="lowerRoman"/>
      <w:lvlText w:val="%9"/>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7">
    <w:nsid w:val="529B4A41"/>
    <w:multiLevelType w:val="hybridMultilevel"/>
    <w:tmpl w:val="A20ACF36"/>
    <w:lvl w:ilvl="0" w:tplc="BF222DD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72C503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EDC6EE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17ADE1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0DCEEB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064E6F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2E875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A1CAB6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76446F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8">
    <w:nsid w:val="52E97B4D"/>
    <w:multiLevelType w:val="hybridMultilevel"/>
    <w:tmpl w:val="0674E2DE"/>
    <w:lvl w:ilvl="0" w:tplc="EE46A09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E0857E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FB07E7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946FB1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58A917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F729B5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9AC033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7B4D7F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D58F2F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09">
    <w:nsid w:val="52F712F6"/>
    <w:multiLevelType w:val="hybridMultilevel"/>
    <w:tmpl w:val="4A16C490"/>
    <w:lvl w:ilvl="0" w:tplc="659C90BE">
      <w:start w:val="4"/>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34929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DA6374">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722E89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5C5D7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AFCDB7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BC4B32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C08922">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9321FE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0">
    <w:nsid w:val="53035ED6"/>
    <w:multiLevelType w:val="hybridMultilevel"/>
    <w:tmpl w:val="22A21278"/>
    <w:lvl w:ilvl="0" w:tplc="FE466B4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88E625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58E8D5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3AC554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D7012F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85CB2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69A2B5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74C727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56430D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1">
    <w:nsid w:val="53AE041C"/>
    <w:multiLevelType w:val="hybridMultilevel"/>
    <w:tmpl w:val="A69C2CB0"/>
    <w:lvl w:ilvl="0" w:tplc="DDD0ED8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B4EE94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29ABFC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DF6DD1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04E41C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65CDB6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B92C1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D1C335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9FE0D8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2">
    <w:nsid w:val="53EA6C52"/>
    <w:multiLevelType w:val="hybridMultilevel"/>
    <w:tmpl w:val="B38224EA"/>
    <w:lvl w:ilvl="0" w:tplc="A1944DB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068576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210278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C0A650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0AE47A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D18253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658BD6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576CA3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9E82A7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3">
    <w:nsid w:val="54C438E4"/>
    <w:multiLevelType w:val="hybridMultilevel"/>
    <w:tmpl w:val="812A8F22"/>
    <w:lvl w:ilvl="0" w:tplc="865CF46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F0659C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332DE0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20ECF3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CCCA52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51A12F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9E8F6B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E2066A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A526A9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4">
    <w:nsid w:val="552A7B48"/>
    <w:multiLevelType w:val="hybridMultilevel"/>
    <w:tmpl w:val="8CE6FB8C"/>
    <w:lvl w:ilvl="0" w:tplc="CD3E73F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B6E4CD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7529F4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F929A3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A70B72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4D8156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474C3E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D18710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FD4A58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5">
    <w:nsid w:val="5533439B"/>
    <w:multiLevelType w:val="hybridMultilevel"/>
    <w:tmpl w:val="A60A46BE"/>
    <w:lvl w:ilvl="0" w:tplc="47B08AB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3DEA22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A4456D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DCE7E4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B62891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EF2725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A4CEB7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FB2B79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2C0CD1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6">
    <w:nsid w:val="5541550B"/>
    <w:multiLevelType w:val="hybridMultilevel"/>
    <w:tmpl w:val="850205CC"/>
    <w:lvl w:ilvl="0" w:tplc="D8026CA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888C69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09AFA2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D5C6E5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E06EE5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1CA587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A42F7E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89EE47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28C2D6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7">
    <w:nsid w:val="555E2C13"/>
    <w:multiLevelType w:val="hybridMultilevel"/>
    <w:tmpl w:val="05E6A62C"/>
    <w:lvl w:ilvl="0" w:tplc="95929B88">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32B58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70570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BCC142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0B2BE5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FEAE1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D8860A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D2EB1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C68BA7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8">
    <w:nsid w:val="55BB1F05"/>
    <w:multiLevelType w:val="hybridMultilevel"/>
    <w:tmpl w:val="5C06ED06"/>
    <w:lvl w:ilvl="0" w:tplc="9006D4C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5A6960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38EAC9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8A4F0B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40C61F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B34730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5A4E99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83AE7F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4FEBC9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19">
    <w:nsid w:val="55EE56A4"/>
    <w:multiLevelType w:val="hybridMultilevel"/>
    <w:tmpl w:val="30E0699C"/>
    <w:lvl w:ilvl="0" w:tplc="0E0EA28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844337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A8A186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B1AE26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FC2685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986323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442C9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8A25B1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444A39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20">
    <w:nsid w:val="56111F86"/>
    <w:multiLevelType w:val="hybridMultilevel"/>
    <w:tmpl w:val="398E900C"/>
    <w:lvl w:ilvl="0" w:tplc="8DD8FE1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954D0F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034642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E54DCC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0B6D4D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26475B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08CB8B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3B083C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3E67CF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21">
    <w:nsid w:val="562A3EFD"/>
    <w:multiLevelType w:val="hybridMultilevel"/>
    <w:tmpl w:val="607AB5B2"/>
    <w:lvl w:ilvl="0" w:tplc="E51043D6">
      <w:start w:val="2"/>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A6D3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06F30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6A0154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E85A04">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4DA53C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48661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CA656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1CC081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2">
    <w:nsid w:val="56303475"/>
    <w:multiLevelType w:val="hybridMultilevel"/>
    <w:tmpl w:val="64E65538"/>
    <w:lvl w:ilvl="0" w:tplc="B1688484">
      <w:start w:val="1"/>
      <w:numFmt w:val="lowerLetter"/>
      <w:lvlText w:val="%1)"/>
      <w:lvlJc w:val="left"/>
      <w:pPr>
        <w:ind w:left="1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16209E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7042E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56D90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164DF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0E636A">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00C8A9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A8B4A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3B873E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3">
    <w:nsid w:val="56611F28"/>
    <w:multiLevelType w:val="hybridMultilevel"/>
    <w:tmpl w:val="EB8C049A"/>
    <w:lvl w:ilvl="0" w:tplc="CB18FDC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59C50B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EE2B80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60846A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A6EC1B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1C656B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6F0F43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0704EB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B287D6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24">
    <w:nsid w:val="56764066"/>
    <w:multiLevelType w:val="hybridMultilevel"/>
    <w:tmpl w:val="8B607C84"/>
    <w:lvl w:ilvl="0" w:tplc="7AC69D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C56759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AE85A4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9C012E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882860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E4E383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AB6878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312F3F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C5CE57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25">
    <w:nsid w:val="56B100D4"/>
    <w:multiLevelType w:val="hybridMultilevel"/>
    <w:tmpl w:val="CA84AACC"/>
    <w:lvl w:ilvl="0" w:tplc="03B46932">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64A2ED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0F28E0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796006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57E715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790468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B62F67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710D4A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810B8C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26">
    <w:nsid w:val="56B22B1C"/>
    <w:multiLevelType w:val="hybridMultilevel"/>
    <w:tmpl w:val="F8AC82A6"/>
    <w:lvl w:ilvl="0" w:tplc="79287FE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4523EC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19C035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B963C6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EEAC47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AC46BC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3D8917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11EF28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764FFF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27">
    <w:nsid w:val="571C037F"/>
    <w:multiLevelType w:val="hybridMultilevel"/>
    <w:tmpl w:val="9618C606"/>
    <w:lvl w:ilvl="0" w:tplc="6972AA7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D229DB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FF48AB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9E2B38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3148A6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582B9D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F5EFEB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41ED6F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8E0BA8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28">
    <w:nsid w:val="573718CA"/>
    <w:multiLevelType w:val="hybridMultilevel"/>
    <w:tmpl w:val="6418639C"/>
    <w:lvl w:ilvl="0" w:tplc="AEB01466">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0E5ADC">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1EC34BC">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F4C0FC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FC40B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BCC9DB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2C67A5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5EE190">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9BA0B6C">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9">
    <w:nsid w:val="58755B4D"/>
    <w:multiLevelType w:val="hybridMultilevel"/>
    <w:tmpl w:val="BD5E3C48"/>
    <w:lvl w:ilvl="0" w:tplc="09405E6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FCC038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6AE7D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15EDAF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2E89D0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E0A5C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9260E7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F94798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F3454F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0">
    <w:nsid w:val="58A57D9B"/>
    <w:multiLevelType w:val="hybridMultilevel"/>
    <w:tmpl w:val="096A923E"/>
    <w:lvl w:ilvl="0" w:tplc="CC2658F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426E3A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560F60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6B2D6C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DFA92D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816CE5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7620E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712171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D5CD2F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1">
    <w:nsid w:val="58E4735E"/>
    <w:multiLevelType w:val="hybridMultilevel"/>
    <w:tmpl w:val="54FA8AC8"/>
    <w:lvl w:ilvl="0" w:tplc="A74A32E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73466C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FFCBA2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050AE6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084D7A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96243E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046C7C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86AB59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50E905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2">
    <w:nsid w:val="59554C73"/>
    <w:multiLevelType w:val="hybridMultilevel"/>
    <w:tmpl w:val="36A4A00C"/>
    <w:lvl w:ilvl="0" w:tplc="865E4B80">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6E0EC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34983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D8CD57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1831D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EC4127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AB6D5C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2478C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FAE066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3">
    <w:nsid w:val="59AC5690"/>
    <w:multiLevelType w:val="hybridMultilevel"/>
    <w:tmpl w:val="4E905F6E"/>
    <w:lvl w:ilvl="0" w:tplc="6DA81F8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0A682E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36074E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99AA44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A6A55A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4C6A62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2BA8D7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B88752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C3CBFF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4">
    <w:nsid w:val="59D934A1"/>
    <w:multiLevelType w:val="hybridMultilevel"/>
    <w:tmpl w:val="61A67EF2"/>
    <w:lvl w:ilvl="0" w:tplc="8B20C9B4">
      <w:start w:val="1"/>
      <w:numFmt w:val="lowerLetter"/>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7C8CF8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9B070F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00669C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AFC379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58205B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7923E4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7CE358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544F52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5">
    <w:nsid w:val="59DA5B5C"/>
    <w:multiLevelType w:val="hybridMultilevel"/>
    <w:tmpl w:val="4EA6B0FA"/>
    <w:lvl w:ilvl="0" w:tplc="D3447D6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7F82B6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0C6AA8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8CA17C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0B0589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50C702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78232F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8B434E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3E86B3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6">
    <w:nsid w:val="5A9374EA"/>
    <w:multiLevelType w:val="hybridMultilevel"/>
    <w:tmpl w:val="168C4FC4"/>
    <w:lvl w:ilvl="0" w:tplc="7934473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E72E49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57CAEC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26E847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AA0D96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F92D8B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95E451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420354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C18EAC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7">
    <w:nsid w:val="5AAC347A"/>
    <w:multiLevelType w:val="hybridMultilevel"/>
    <w:tmpl w:val="B2C6F444"/>
    <w:lvl w:ilvl="0" w:tplc="55CC0E9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D56831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F6C05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146591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4E654B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34A367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1C4C76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71E997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27C771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8">
    <w:nsid w:val="5B370845"/>
    <w:multiLevelType w:val="hybridMultilevel"/>
    <w:tmpl w:val="F8BE183E"/>
    <w:lvl w:ilvl="0" w:tplc="4E80DFE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F707B8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272E66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E84D9B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ED2E7F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BA6629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DA04BD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524619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A04E95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39">
    <w:nsid w:val="5B411951"/>
    <w:multiLevelType w:val="hybridMultilevel"/>
    <w:tmpl w:val="EB74495C"/>
    <w:lvl w:ilvl="0" w:tplc="AA027B20">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7E09F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BC055F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1D01AA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82292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DA394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D2F66C">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060628">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CA5FD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0">
    <w:nsid w:val="5B6C792C"/>
    <w:multiLevelType w:val="hybridMultilevel"/>
    <w:tmpl w:val="9EA4764C"/>
    <w:lvl w:ilvl="0" w:tplc="D2F80D0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82CD30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F98892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F0211D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0B6C82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25EE2D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F6CB46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3B8923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D76C94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1">
    <w:nsid w:val="5BCC7D5F"/>
    <w:multiLevelType w:val="hybridMultilevel"/>
    <w:tmpl w:val="EFCADCFA"/>
    <w:lvl w:ilvl="0" w:tplc="23B8D16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EBE5B1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EA677C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57E741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25469E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16CF4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2B21E7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A7EE46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9C4912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2">
    <w:nsid w:val="5C112EF8"/>
    <w:multiLevelType w:val="hybridMultilevel"/>
    <w:tmpl w:val="3BA20B58"/>
    <w:lvl w:ilvl="0" w:tplc="894CA1BC">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94028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BE4060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6081D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FEA497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034EF5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20CC5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B2C2FE">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5E078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43">
    <w:nsid w:val="5C253BBC"/>
    <w:multiLevelType w:val="hybridMultilevel"/>
    <w:tmpl w:val="D9AC42F4"/>
    <w:lvl w:ilvl="0" w:tplc="F2E6197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790E73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3E0331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342C63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7E6D6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81C92E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BFED1A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A6A3E1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38E3D0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4">
    <w:nsid w:val="5C3A7913"/>
    <w:multiLevelType w:val="hybridMultilevel"/>
    <w:tmpl w:val="409E4B90"/>
    <w:lvl w:ilvl="0" w:tplc="304E966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382E3B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08291A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2C45EE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B9A17E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0CAEB1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BFA80C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5F0824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1669E5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5">
    <w:nsid w:val="5C5A436C"/>
    <w:multiLevelType w:val="hybridMultilevel"/>
    <w:tmpl w:val="746EFF9A"/>
    <w:lvl w:ilvl="0" w:tplc="6036865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874074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BE2477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48A5FB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914210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F285F6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ED4B8A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A00E9B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DC4704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6">
    <w:nsid w:val="5C910249"/>
    <w:multiLevelType w:val="hybridMultilevel"/>
    <w:tmpl w:val="A21A3496"/>
    <w:lvl w:ilvl="0" w:tplc="B0F06AA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834BDD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17CFC3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45CE44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BB6BB7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19C193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C6A693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AF807B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378B20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7">
    <w:nsid w:val="5CA61039"/>
    <w:multiLevelType w:val="hybridMultilevel"/>
    <w:tmpl w:val="3B1E50D0"/>
    <w:lvl w:ilvl="0" w:tplc="A67A18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AC060A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6A8FF1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A348E6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494C70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DEE6FB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C86CCF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1FC438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E327CF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8">
    <w:nsid w:val="5CA870CE"/>
    <w:multiLevelType w:val="hybridMultilevel"/>
    <w:tmpl w:val="D91821C0"/>
    <w:lvl w:ilvl="0" w:tplc="1916D5F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A3443E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D183F9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C48635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202934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07C99D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7EAE67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85818D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170731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49">
    <w:nsid w:val="5CDA6235"/>
    <w:multiLevelType w:val="hybridMultilevel"/>
    <w:tmpl w:val="8CBA5D12"/>
    <w:lvl w:ilvl="0" w:tplc="DE00310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2A0FBD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410299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4626D4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284C93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0842B6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320EDA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0BE194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32C3F7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0">
    <w:nsid w:val="5D16717F"/>
    <w:multiLevelType w:val="hybridMultilevel"/>
    <w:tmpl w:val="AB101D20"/>
    <w:lvl w:ilvl="0" w:tplc="955C515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DEA6F9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C7694C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DA6C33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830D3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FB0257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FF4766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C540B5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87A822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1">
    <w:nsid w:val="5D1B20C2"/>
    <w:multiLevelType w:val="hybridMultilevel"/>
    <w:tmpl w:val="E56A9102"/>
    <w:lvl w:ilvl="0" w:tplc="5E7E5FC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33047F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176982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1C6A16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73A4E0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0EC708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54E455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E3C129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C4E6A7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2">
    <w:nsid w:val="5D5C5944"/>
    <w:multiLevelType w:val="hybridMultilevel"/>
    <w:tmpl w:val="7C6E1694"/>
    <w:lvl w:ilvl="0" w:tplc="9E76BBF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5CC7AA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01A485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462B03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902C0E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546AC6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0CAB75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72068D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6A2812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3">
    <w:nsid w:val="5DCD3A07"/>
    <w:multiLevelType w:val="hybridMultilevel"/>
    <w:tmpl w:val="A7DE8480"/>
    <w:lvl w:ilvl="0" w:tplc="A3020BB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C0AB89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5C07BA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AA2C64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FB45F4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A7A2D3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A04AE2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54CEC5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BFEBD7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4">
    <w:nsid w:val="5DF2654A"/>
    <w:multiLevelType w:val="hybridMultilevel"/>
    <w:tmpl w:val="0EA41566"/>
    <w:lvl w:ilvl="0" w:tplc="6D7CA1D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084E66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F76C23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5EA832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680919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B307CB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AC87BD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E34AC3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C1E073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5">
    <w:nsid w:val="5E470B14"/>
    <w:multiLevelType w:val="hybridMultilevel"/>
    <w:tmpl w:val="67BAB0B6"/>
    <w:lvl w:ilvl="0" w:tplc="E294085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49ACB4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EDAD5C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99679F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C04E84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CD82C5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918D34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148DB8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08C91C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6">
    <w:nsid w:val="5E635138"/>
    <w:multiLevelType w:val="hybridMultilevel"/>
    <w:tmpl w:val="24CAC506"/>
    <w:lvl w:ilvl="0" w:tplc="0780FFE4">
      <w:start w:val="1"/>
      <w:numFmt w:val="lowerLetter"/>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35AC8E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74AF3A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9286D1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6BE8BD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8DA0DD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882079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9CEA92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E2AA04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7">
    <w:nsid w:val="5EC74A3A"/>
    <w:multiLevelType w:val="hybridMultilevel"/>
    <w:tmpl w:val="A32091A4"/>
    <w:lvl w:ilvl="0" w:tplc="CF72D9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266133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A34E0A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70C47E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5F2CCE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21826D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D64FD4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EB2459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104712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8">
    <w:nsid w:val="5F4C3167"/>
    <w:multiLevelType w:val="hybridMultilevel"/>
    <w:tmpl w:val="E6781F80"/>
    <w:lvl w:ilvl="0" w:tplc="DDE8A41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F801DE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236F5A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73A4D0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A34D67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8F297B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64AF8E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4F8E0F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B98084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59">
    <w:nsid w:val="5F6A2C63"/>
    <w:multiLevelType w:val="hybridMultilevel"/>
    <w:tmpl w:val="40CE98B4"/>
    <w:lvl w:ilvl="0" w:tplc="DA2C864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AB6BE7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B1A467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7B6490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958486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962C7C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AA4CD9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5CCDC3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C506E6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0">
    <w:nsid w:val="5F895368"/>
    <w:multiLevelType w:val="hybridMultilevel"/>
    <w:tmpl w:val="266A179E"/>
    <w:lvl w:ilvl="0" w:tplc="522E31A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E7887C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E8EC43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A10234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1A8853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786585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712B8F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10A84D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B28E5C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1">
    <w:nsid w:val="5FC021F8"/>
    <w:multiLevelType w:val="hybridMultilevel"/>
    <w:tmpl w:val="D90EA01E"/>
    <w:lvl w:ilvl="0" w:tplc="23B2AD3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ACC92B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F345BC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EDE143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7D658D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84095A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7AA9CB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5A8738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3F6188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2">
    <w:nsid w:val="600863A4"/>
    <w:multiLevelType w:val="hybridMultilevel"/>
    <w:tmpl w:val="BC08FF98"/>
    <w:lvl w:ilvl="0" w:tplc="F236B99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674BA8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D5CE66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074A4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730C02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05C05D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8DAC99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904AF6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52894B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3">
    <w:nsid w:val="603937C4"/>
    <w:multiLevelType w:val="hybridMultilevel"/>
    <w:tmpl w:val="34F886FE"/>
    <w:lvl w:ilvl="0" w:tplc="3954B58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6ACA8A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7C2602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A44371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A7C772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E56406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72A6AA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E8E81B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BA293A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4">
    <w:nsid w:val="60777B7B"/>
    <w:multiLevelType w:val="hybridMultilevel"/>
    <w:tmpl w:val="DE90E398"/>
    <w:lvl w:ilvl="0" w:tplc="E55A54A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D24EE1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61ED77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CB2859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152B72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202AFF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018EE5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1DED18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880A66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5">
    <w:nsid w:val="6098023A"/>
    <w:multiLevelType w:val="hybridMultilevel"/>
    <w:tmpl w:val="11AE8160"/>
    <w:lvl w:ilvl="0" w:tplc="A1CC851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3288F8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4FA14B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49E947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0FE742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8E637F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C6ED5E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04E9B7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9E8EF2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6">
    <w:nsid w:val="60AC6619"/>
    <w:multiLevelType w:val="hybridMultilevel"/>
    <w:tmpl w:val="304077D8"/>
    <w:lvl w:ilvl="0" w:tplc="F382771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E32653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D9ED6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C208CF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E8A430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53A037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A18262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47EE14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C08E9B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7">
    <w:nsid w:val="61067883"/>
    <w:multiLevelType w:val="hybridMultilevel"/>
    <w:tmpl w:val="202CB7FA"/>
    <w:lvl w:ilvl="0" w:tplc="61C6866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34E861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F42B37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A62138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238DDF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326DA8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B3C411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88635F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940263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8">
    <w:nsid w:val="61333601"/>
    <w:multiLevelType w:val="hybridMultilevel"/>
    <w:tmpl w:val="EE1679F0"/>
    <w:lvl w:ilvl="0" w:tplc="5D74AD3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BF8FE4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7486DB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D30258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AF4EBC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822446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12639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1AECFD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4726FF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69">
    <w:nsid w:val="61390441"/>
    <w:multiLevelType w:val="hybridMultilevel"/>
    <w:tmpl w:val="B6A44154"/>
    <w:lvl w:ilvl="0" w:tplc="8932EAE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610060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42E1E4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C089C7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0CA0D3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088FDA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6444C5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0F6497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8C82BC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0">
    <w:nsid w:val="614148E7"/>
    <w:multiLevelType w:val="hybridMultilevel"/>
    <w:tmpl w:val="F6E68B72"/>
    <w:lvl w:ilvl="0" w:tplc="3AF8B39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71EE0B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6ACCA7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3D6755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38E3B8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732337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48ECF2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82A6F8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87E2D6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1">
    <w:nsid w:val="6144419B"/>
    <w:multiLevelType w:val="hybridMultilevel"/>
    <w:tmpl w:val="31248F22"/>
    <w:lvl w:ilvl="0" w:tplc="AECC3EB0">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FC04AB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7B2506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8905F0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9FA8D3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C4EDF2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82CEC8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78699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F4A1F3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2">
    <w:nsid w:val="614B4953"/>
    <w:multiLevelType w:val="hybridMultilevel"/>
    <w:tmpl w:val="92D46F26"/>
    <w:lvl w:ilvl="0" w:tplc="9EA6B8AC">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28ED194">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5D0EE0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B34871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FEC5192">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3CEFCD4">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7F4626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6B0ACEC">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A04C83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3">
    <w:nsid w:val="616B149E"/>
    <w:multiLevelType w:val="hybridMultilevel"/>
    <w:tmpl w:val="37A665B8"/>
    <w:lvl w:ilvl="0" w:tplc="B920837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9CE0D1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2AC7B9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1FC883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5D2383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5A879E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E5CE68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012B90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33C273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4">
    <w:nsid w:val="61780E1D"/>
    <w:multiLevelType w:val="hybridMultilevel"/>
    <w:tmpl w:val="4370B22A"/>
    <w:lvl w:ilvl="0" w:tplc="6B78672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E567BE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88A511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93A562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98269A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BE2577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7509EA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6DAA96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D08FDD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5">
    <w:nsid w:val="61890E4B"/>
    <w:multiLevelType w:val="hybridMultilevel"/>
    <w:tmpl w:val="ED649D68"/>
    <w:lvl w:ilvl="0" w:tplc="483EED9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4080F9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F8412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652AAD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0BC232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B40A11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D72BD9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A5EB43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398A10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6">
    <w:nsid w:val="61900DF5"/>
    <w:multiLevelType w:val="hybridMultilevel"/>
    <w:tmpl w:val="51B8762A"/>
    <w:lvl w:ilvl="0" w:tplc="B1BE453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C467FF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B1E20C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BFE892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826CAC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CEC7B1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9E86D6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4C0925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D26079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7">
    <w:nsid w:val="623A16B9"/>
    <w:multiLevelType w:val="hybridMultilevel"/>
    <w:tmpl w:val="CB3418E4"/>
    <w:lvl w:ilvl="0" w:tplc="347CF398">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9ACDE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F4CD21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870FBF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60A7B7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F40395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C927E6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2CAF36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36458A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8">
    <w:nsid w:val="62494395"/>
    <w:multiLevelType w:val="hybridMultilevel"/>
    <w:tmpl w:val="BF6C1FF4"/>
    <w:lvl w:ilvl="0" w:tplc="3C7CCB9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00A198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E9239E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6544A4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F8E3FC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8ECB01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47C1B0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5DC189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164299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79">
    <w:nsid w:val="62B90CAA"/>
    <w:multiLevelType w:val="hybridMultilevel"/>
    <w:tmpl w:val="F9B2A834"/>
    <w:lvl w:ilvl="0" w:tplc="7ECE26D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D7070E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DFE1AF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2A64F6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91A392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E464EC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A5818D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B0C7D8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6A048A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0">
    <w:nsid w:val="630F14C4"/>
    <w:multiLevelType w:val="hybridMultilevel"/>
    <w:tmpl w:val="B0184050"/>
    <w:lvl w:ilvl="0" w:tplc="BC40770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91A985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C7CF30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F9A2FE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03AAE2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7FE3FB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6040DF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8D82BE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0B6133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1">
    <w:nsid w:val="6356343B"/>
    <w:multiLevelType w:val="hybridMultilevel"/>
    <w:tmpl w:val="DBFAC772"/>
    <w:lvl w:ilvl="0" w:tplc="F91E7DF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A9CCB8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A92624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63A1FE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F7C7C2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2B07E1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4162E1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63C61E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3B2C88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2">
    <w:nsid w:val="635E4A08"/>
    <w:multiLevelType w:val="hybridMultilevel"/>
    <w:tmpl w:val="C8389C46"/>
    <w:lvl w:ilvl="0" w:tplc="BBDC934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5024F0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92A92A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04CC0A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F04F6F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A8A501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D846F2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39EF13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57E8E9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3">
    <w:nsid w:val="63741C10"/>
    <w:multiLevelType w:val="hybridMultilevel"/>
    <w:tmpl w:val="822AF282"/>
    <w:lvl w:ilvl="0" w:tplc="0E0E76E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30433A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018488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E3E224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E700F4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1B0C3E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EA8435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9F2B0B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CDEF05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4">
    <w:nsid w:val="63782E5C"/>
    <w:multiLevelType w:val="hybridMultilevel"/>
    <w:tmpl w:val="6C28A344"/>
    <w:lvl w:ilvl="0" w:tplc="E9BE9F3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3AC6F7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49606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07C817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BB24AA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484A75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7522A0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AC6C7E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87EEBB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5">
    <w:nsid w:val="63871094"/>
    <w:multiLevelType w:val="hybridMultilevel"/>
    <w:tmpl w:val="6930C1B2"/>
    <w:lvl w:ilvl="0" w:tplc="7B9C6E6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5E84DD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C26342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FDCB5F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27E6B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26C144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B3ACBE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320A38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A48447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6">
    <w:nsid w:val="63883716"/>
    <w:multiLevelType w:val="hybridMultilevel"/>
    <w:tmpl w:val="FFAC11EE"/>
    <w:lvl w:ilvl="0" w:tplc="2A4862DA">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1460FDE">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338CBF4">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760E428">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A201668">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630DF22">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BAE4354C">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1E461DA">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602A0F2">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7">
    <w:nsid w:val="639174CE"/>
    <w:multiLevelType w:val="hybridMultilevel"/>
    <w:tmpl w:val="A0208C9E"/>
    <w:lvl w:ilvl="0" w:tplc="1984614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802197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60467C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262938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686115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7FE149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610FD6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1D0B13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D5EB0C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88">
    <w:nsid w:val="63BD255B"/>
    <w:multiLevelType w:val="hybridMultilevel"/>
    <w:tmpl w:val="95B6062A"/>
    <w:lvl w:ilvl="0" w:tplc="DFDCA24E">
      <w:start w:val="2"/>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22F91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872D49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C50DB3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4258F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02E49C">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A4ABE8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E6EB8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8E2021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89">
    <w:nsid w:val="63F86811"/>
    <w:multiLevelType w:val="hybridMultilevel"/>
    <w:tmpl w:val="5C6AD626"/>
    <w:lvl w:ilvl="0" w:tplc="F6EA27B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D562CC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EAC1B3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5FA826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340D34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00E8CE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B1E3D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00AB22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D66E6B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0">
    <w:nsid w:val="644203B7"/>
    <w:multiLevelType w:val="hybridMultilevel"/>
    <w:tmpl w:val="65DC19AC"/>
    <w:lvl w:ilvl="0" w:tplc="1CC8A2C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CECFDF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FEEBA1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60A4E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3A0589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6C8955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FBC0E1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7CE649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FB2B67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1">
    <w:nsid w:val="645A2DBA"/>
    <w:multiLevelType w:val="hybridMultilevel"/>
    <w:tmpl w:val="E18EB86E"/>
    <w:lvl w:ilvl="0" w:tplc="E682B37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9626B0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4C212B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CB645D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FD2EC6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BFCB6D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0E29F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DDEFBF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7F03C1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2">
    <w:nsid w:val="646831F0"/>
    <w:multiLevelType w:val="hybridMultilevel"/>
    <w:tmpl w:val="F1526532"/>
    <w:lvl w:ilvl="0" w:tplc="C326117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606FA4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522DD5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1C89D0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3D07A1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A8CC28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AD2CC8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F3EECD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99E785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3">
    <w:nsid w:val="64893827"/>
    <w:multiLevelType w:val="hybridMultilevel"/>
    <w:tmpl w:val="CDE45430"/>
    <w:lvl w:ilvl="0" w:tplc="2E802E3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6A2B61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4A2327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31A52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3B0799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F50706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DC618A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580E5A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90AE5D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4">
    <w:nsid w:val="648B69CD"/>
    <w:multiLevelType w:val="hybridMultilevel"/>
    <w:tmpl w:val="375E62C6"/>
    <w:lvl w:ilvl="0" w:tplc="C3BED81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28CD41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9E0E18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CEC0FE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8A8E19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C52DE0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6DEFD0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AE2EA3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1DCCF0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5">
    <w:nsid w:val="64D74FA9"/>
    <w:multiLevelType w:val="hybridMultilevel"/>
    <w:tmpl w:val="9B4AE150"/>
    <w:lvl w:ilvl="0" w:tplc="6FFCA35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27C6C0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A7809E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3768DC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28067F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EC6C2B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58E937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D82654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5DC347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6">
    <w:nsid w:val="650E1BB5"/>
    <w:multiLevelType w:val="hybridMultilevel"/>
    <w:tmpl w:val="650636E6"/>
    <w:lvl w:ilvl="0" w:tplc="99802A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4A0B08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5E6D67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23AE5A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EB4048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C7C0CA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236353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A7A269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036B57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7">
    <w:nsid w:val="6569287D"/>
    <w:multiLevelType w:val="hybridMultilevel"/>
    <w:tmpl w:val="01D488CA"/>
    <w:lvl w:ilvl="0" w:tplc="1C32077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4CEFD1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678D2A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E2A0A0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846A37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E52FDA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380A23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674F1A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7F8C26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8">
    <w:nsid w:val="6584550D"/>
    <w:multiLevelType w:val="hybridMultilevel"/>
    <w:tmpl w:val="45BCAC8E"/>
    <w:lvl w:ilvl="0" w:tplc="3940997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1DC1BE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DEC688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89482A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610A6E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5F2A5B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B4EC6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7A28DE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764E87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499">
    <w:nsid w:val="658D1D24"/>
    <w:multiLevelType w:val="hybridMultilevel"/>
    <w:tmpl w:val="2CCCF78A"/>
    <w:lvl w:ilvl="0" w:tplc="2F3C608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69E56C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1CA7BC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326454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DE899D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DA01CB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8B09E4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38841D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DF82DE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0">
    <w:nsid w:val="65B224A3"/>
    <w:multiLevelType w:val="hybridMultilevel"/>
    <w:tmpl w:val="82E89BD2"/>
    <w:lvl w:ilvl="0" w:tplc="452897C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888AA5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82E63E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0225FC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512F0F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804673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E760BB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65AFA2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6BA35A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1">
    <w:nsid w:val="66245179"/>
    <w:multiLevelType w:val="hybridMultilevel"/>
    <w:tmpl w:val="87AC6AAA"/>
    <w:lvl w:ilvl="0" w:tplc="69B4A3D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52EFFD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786708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E2A78D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470E81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9A0376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06C39C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46E8BC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1440EF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2">
    <w:nsid w:val="664D57B6"/>
    <w:multiLevelType w:val="hybridMultilevel"/>
    <w:tmpl w:val="4E4669EE"/>
    <w:lvl w:ilvl="0" w:tplc="3EC6BFD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4E65B3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778E8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1BE860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5422CE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0A66BC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C88012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D9CF82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068119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3">
    <w:nsid w:val="665B0636"/>
    <w:multiLevelType w:val="hybridMultilevel"/>
    <w:tmpl w:val="02B43174"/>
    <w:lvl w:ilvl="0" w:tplc="89027AE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1F8527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14CF73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6B650C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E785A7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2A02FD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73AC9B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B8873A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3B6359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4">
    <w:nsid w:val="66A06806"/>
    <w:multiLevelType w:val="hybridMultilevel"/>
    <w:tmpl w:val="EBA483E8"/>
    <w:lvl w:ilvl="0" w:tplc="ED5EB95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8F0F1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B72CA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70A528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34ACAF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930A78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092F63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572314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714473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5">
    <w:nsid w:val="66A64466"/>
    <w:multiLevelType w:val="hybridMultilevel"/>
    <w:tmpl w:val="595A6914"/>
    <w:lvl w:ilvl="0" w:tplc="A3DCE0FA">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40C3446">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A4A3E2A">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F16323C">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90A9606">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AE82DFE">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D562916">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F94928A">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A9C8DA2">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6">
    <w:nsid w:val="66B167D4"/>
    <w:multiLevelType w:val="hybridMultilevel"/>
    <w:tmpl w:val="FD04313A"/>
    <w:lvl w:ilvl="0" w:tplc="E556ACCE">
      <w:start w:val="1"/>
      <w:numFmt w:val="lowerLetter"/>
      <w:lvlText w:val="%1)"/>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5A612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A25C3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012A654">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009F42">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998EF9A">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F08F3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FE448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527F9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07">
    <w:nsid w:val="671E2B09"/>
    <w:multiLevelType w:val="hybridMultilevel"/>
    <w:tmpl w:val="744040F4"/>
    <w:lvl w:ilvl="0" w:tplc="2FC2A08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AD8481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8C0372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8FA9B2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FB0E98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7E691E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4964DC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F6A64C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DA0B68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8">
    <w:nsid w:val="67917369"/>
    <w:multiLevelType w:val="hybridMultilevel"/>
    <w:tmpl w:val="9F82EBE6"/>
    <w:lvl w:ilvl="0" w:tplc="9A44D12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F70011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AECC98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628742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BCEF3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D3AFEE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5E45F9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91C90B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616887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09">
    <w:nsid w:val="67A915A5"/>
    <w:multiLevelType w:val="hybridMultilevel"/>
    <w:tmpl w:val="24681BB4"/>
    <w:lvl w:ilvl="0" w:tplc="2528BC68">
      <w:start w:val="4"/>
      <w:numFmt w:val="decimal"/>
      <w:lvlText w:val="%1."/>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9AA0F40">
      <w:start w:val="1"/>
      <w:numFmt w:val="lowerLetter"/>
      <w:lvlText w:val="%2"/>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98EF5AA">
      <w:start w:val="1"/>
      <w:numFmt w:val="lowerRoman"/>
      <w:lvlText w:val="%3"/>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1C62DC8">
      <w:start w:val="1"/>
      <w:numFmt w:val="decimal"/>
      <w:lvlText w:val="%4"/>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6E6657C">
      <w:start w:val="1"/>
      <w:numFmt w:val="lowerLetter"/>
      <w:lvlText w:val="%5"/>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58EE956">
      <w:start w:val="1"/>
      <w:numFmt w:val="lowerRoman"/>
      <w:lvlText w:val="%6"/>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7801B12">
      <w:start w:val="1"/>
      <w:numFmt w:val="decimal"/>
      <w:lvlText w:val="%7"/>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77466B6">
      <w:start w:val="1"/>
      <w:numFmt w:val="lowerLetter"/>
      <w:lvlText w:val="%8"/>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CE2FAA2">
      <w:start w:val="1"/>
      <w:numFmt w:val="lowerRoman"/>
      <w:lvlText w:val="%9"/>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0">
    <w:nsid w:val="67F143B8"/>
    <w:multiLevelType w:val="hybridMultilevel"/>
    <w:tmpl w:val="45820FE2"/>
    <w:lvl w:ilvl="0" w:tplc="A2D2BB1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A1CA05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DA4968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63A252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2CAAE3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B14CDE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8749EB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4F683C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1C4776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1">
    <w:nsid w:val="68445344"/>
    <w:multiLevelType w:val="hybridMultilevel"/>
    <w:tmpl w:val="19DEA12C"/>
    <w:lvl w:ilvl="0" w:tplc="95E63EA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2AC9EC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47E69C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F44B18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CE4F2A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54E966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BE4F6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8FE89A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D3A5EF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2">
    <w:nsid w:val="684855E9"/>
    <w:multiLevelType w:val="hybridMultilevel"/>
    <w:tmpl w:val="28B885A8"/>
    <w:lvl w:ilvl="0" w:tplc="0DA6D3E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F42B0F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90895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DA0FA4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83E97B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A8ACD3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682691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B46FF7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3C068C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3">
    <w:nsid w:val="68A66D3C"/>
    <w:multiLevelType w:val="hybridMultilevel"/>
    <w:tmpl w:val="BE207F3A"/>
    <w:lvl w:ilvl="0" w:tplc="591E57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BEAD6C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F7CDEA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F08549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67CA23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27265C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340F11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BD022D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BCA16D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4">
    <w:nsid w:val="68B12A87"/>
    <w:multiLevelType w:val="hybridMultilevel"/>
    <w:tmpl w:val="86BA0B58"/>
    <w:lvl w:ilvl="0" w:tplc="7A325B2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8FAC9E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7EA3C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02059A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5B2491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912000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C7E34D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9F4E76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EE2B0A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5">
    <w:nsid w:val="69623112"/>
    <w:multiLevelType w:val="hybridMultilevel"/>
    <w:tmpl w:val="799CFB60"/>
    <w:lvl w:ilvl="0" w:tplc="569C1C9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9668D4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A04371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E1667A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44E4BD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D888E6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6D2022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1EC8D8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902D06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6">
    <w:nsid w:val="697163A5"/>
    <w:multiLevelType w:val="hybridMultilevel"/>
    <w:tmpl w:val="1DCA2078"/>
    <w:lvl w:ilvl="0" w:tplc="26F6325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BBC33B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1C6A60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BEE190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77AFB5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FF6839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5C0C59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B8857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20AD84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7">
    <w:nsid w:val="69762A26"/>
    <w:multiLevelType w:val="hybridMultilevel"/>
    <w:tmpl w:val="489C0BF0"/>
    <w:lvl w:ilvl="0" w:tplc="3A9CF63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AF4C34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34A584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B068A6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93EA28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1C6ACE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FB663F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8B61D6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EFA707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8">
    <w:nsid w:val="697920CC"/>
    <w:multiLevelType w:val="hybridMultilevel"/>
    <w:tmpl w:val="AF5E4804"/>
    <w:lvl w:ilvl="0" w:tplc="18224C1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92E1BD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A0EF62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8D4C5F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B8C8D8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BECB09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CF0E8C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BFA594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20A80A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19">
    <w:nsid w:val="69AA7B51"/>
    <w:multiLevelType w:val="hybridMultilevel"/>
    <w:tmpl w:val="461C070E"/>
    <w:lvl w:ilvl="0" w:tplc="EE70C4C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BD8209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1FAF80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3660AD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D1C49E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6BE238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296EA9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2A8B6C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5E0807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0">
    <w:nsid w:val="6A0648F7"/>
    <w:multiLevelType w:val="hybridMultilevel"/>
    <w:tmpl w:val="EDCADFA4"/>
    <w:lvl w:ilvl="0" w:tplc="3CE6B43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C12C1C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564BE5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50EF8C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110D9A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B409E2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36A6A8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5C07F7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F983BD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1">
    <w:nsid w:val="6A1921BF"/>
    <w:multiLevelType w:val="hybridMultilevel"/>
    <w:tmpl w:val="BEE61B3A"/>
    <w:lvl w:ilvl="0" w:tplc="05CCC388">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9EA8C8C">
      <w:start w:val="1"/>
      <w:numFmt w:val="bullet"/>
      <w:lvlText w:val="o"/>
      <w:lvlJc w:val="left"/>
      <w:pPr>
        <w:ind w:left="130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530AF48">
      <w:start w:val="1"/>
      <w:numFmt w:val="bullet"/>
      <w:lvlText w:val="▪"/>
      <w:lvlJc w:val="left"/>
      <w:pPr>
        <w:ind w:left="202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7C40856">
      <w:start w:val="1"/>
      <w:numFmt w:val="bullet"/>
      <w:lvlText w:val="•"/>
      <w:lvlJc w:val="left"/>
      <w:pPr>
        <w:ind w:left="274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1A4DAA8">
      <w:start w:val="1"/>
      <w:numFmt w:val="bullet"/>
      <w:lvlText w:val="o"/>
      <w:lvlJc w:val="left"/>
      <w:pPr>
        <w:ind w:left="346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05A922E">
      <w:start w:val="1"/>
      <w:numFmt w:val="bullet"/>
      <w:lvlText w:val="▪"/>
      <w:lvlJc w:val="left"/>
      <w:pPr>
        <w:ind w:left="418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3F8A99C">
      <w:start w:val="1"/>
      <w:numFmt w:val="bullet"/>
      <w:lvlText w:val="•"/>
      <w:lvlJc w:val="left"/>
      <w:pPr>
        <w:ind w:left="490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D609F22">
      <w:start w:val="1"/>
      <w:numFmt w:val="bullet"/>
      <w:lvlText w:val="o"/>
      <w:lvlJc w:val="left"/>
      <w:pPr>
        <w:ind w:left="562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B0E82AA">
      <w:start w:val="1"/>
      <w:numFmt w:val="bullet"/>
      <w:lvlText w:val="▪"/>
      <w:lvlJc w:val="left"/>
      <w:pPr>
        <w:ind w:left="634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2">
    <w:nsid w:val="6A591EE8"/>
    <w:multiLevelType w:val="hybridMultilevel"/>
    <w:tmpl w:val="D93ECCF0"/>
    <w:lvl w:ilvl="0" w:tplc="A8A2FD3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22CA90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454D8C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4A2FD2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95AAC5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1D43AD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49A712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22E33C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D222B6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3">
    <w:nsid w:val="6A917953"/>
    <w:multiLevelType w:val="hybridMultilevel"/>
    <w:tmpl w:val="738AE3C8"/>
    <w:lvl w:ilvl="0" w:tplc="F06C162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C881C6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0EA0B3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660906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AB8F45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CC6F72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348C24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5801FE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468DC2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4">
    <w:nsid w:val="6AB1525B"/>
    <w:multiLevelType w:val="hybridMultilevel"/>
    <w:tmpl w:val="4454BD22"/>
    <w:lvl w:ilvl="0" w:tplc="7CC2A57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04A5BF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344FA8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814A6E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AD097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954ECE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7B6AD7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BD00E2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23652D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5">
    <w:nsid w:val="6AB5023B"/>
    <w:multiLevelType w:val="hybridMultilevel"/>
    <w:tmpl w:val="60866A4E"/>
    <w:lvl w:ilvl="0" w:tplc="C9F69A2E">
      <w:start w:val="5"/>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3221C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93E1B0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2AE4B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C9ED07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946163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EE3850">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644F9F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1A0DA1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26">
    <w:nsid w:val="6AE4790A"/>
    <w:multiLevelType w:val="hybridMultilevel"/>
    <w:tmpl w:val="8466CE64"/>
    <w:lvl w:ilvl="0" w:tplc="545262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2829ED6">
      <w:start w:val="1"/>
      <w:numFmt w:val="lowerLetter"/>
      <w:lvlText w:val="%2"/>
      <w:lvlJc w:val="left"/>
      <w:pPr>
        <w:ind w:left="130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D1CCFF4">
      <w:start w:val="1"/>
      <w:numFmt w:val="lowerRoman"/>
      <w:lvlText w:val="%3"/>
      <w:lvlJc w:val="left"/>
      <w:pPr>
        <w:ind w:left="202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1E85F5A">
      <w:start w:val="1"/>
      <w:numFmt w:val="decimal"/>
      <w:lvlText w:val="%4"/>
      <w:lvlJc w:val="left"/>
      <w:pPr>
        <w:ind w:left="27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7146552">
      <w:start w:val="1"/>
      <w:numFmt w:val="lowerLetter"/>
      <w:lvlText w:val="%5"/>
      <w:lvlJc w:val="left"/>
      <w:pPr>
        <w:ind w:left="346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F8A9E1C">
      <w:start w:val="1"/>
      <w:numFmt w:val="lowerRoman"/>
      <w:lvlText w:val="%6"/>
      <w:lvlJc w:val="left"/>
      <w:pPr>
        <w:ind w:left="418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B20C7B2">
      <w:start w:val="1"/>
      <w:numFmt w:val="decimal"/>
      <w:lvlText w:val="%7"/>
      <w:lvlJc w:val="left"/>
      <w:pPr>
        <w:ind w:left="490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9BE2A5A">
      <w:start w:val="1"/>
      <w:numFmt w:val="lowerLetter"/>
      <w:lvlText w:val="%8"/>
      <w:lvlJc w:val="left"/>
      <w:pPr>
        <w:ind w:left="562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7DCCD34">
      <w:start w:val="1"/>
      <w:numFmt w:val="lowerRoman"/>
      <w:lvlText w:val="%9"/>
      <w:lvlJc w:val="left"/>
      <w:pPr>
        <w:ind w:left="634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7">
    <w:nsid w:val="6B100F4A"/>
    <w:multiLevelType w:val="hybridMultilevel"/>
    <w:tmpl w:val="6C0EF752"/>
    <w:lvl w:ilvl="0" w:tplc="98DA491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00C75B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63E9AC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302535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5E2D70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EE2BB2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E62148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8ECA4C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17EDBA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8">
    <w:nsid w:val="6B4D2B1B"/>
    <w:multiLevelType w:val="hybridMultilevel"/>
    <w:tmpl w:val="E3C4798C"/>
    <w:lvl w:ilvl="0" w:tplc="5AC0F75E">
      <w:start w:val="1"/>
      <w:numFmt w:val="decimal"/>
      <w:lvlText w:val="%1."/>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350558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2A2C13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CBA95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A40BBD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8AE391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E5ADB6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B766DC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02E793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29">
    <w:nsid w:val="6B707179"/>
    <w:multiLevelType w:val="hybridMultilevel"/>
    <w:tmpl w:val="1278E8A2"/>
    <w:lvl w:ilvl="0" w:tplc="1C902D6A">
      <w:start w:val="2"/>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684924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ABE3D4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9C2C07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C68996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AC4197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7F8529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E84D95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5A8791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30">
    <w:nsid w:val="6B9B5DB0"/>
    <w:multiLevelType w:val="hybridMultilevel"/>
    <w:tmpl w:val="013812B4"/>
    <w:lvl w:ilvl="0" w:tplc="CED6A4DC">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B008262">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04B77A">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2A46E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586EB8">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B5841C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A6825D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FE809F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0664054">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1">
    <w:nsid w:val="6C152E53"/>
    <w:multiLevelType w:val="hybridMultilevel"/>
    <w:tmpl w:val="CCA2170A"/>
    <w:lvl w:ilvl="0" w:tplc="3E6061E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4A06E5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4D47EF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8B0347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36AF77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BCAFD4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D22F5F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2FCA6B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4E42F5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32">
    <w:nsid w:val="6C695797"/>
    <w:multiLevelType w:val="hybridMultilevel"/>
    <w:tmpl w:val="E5D6E44E"/>
    <w:lvl w:ilvl="0" w:tplc="0D861B1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152A0B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A7CA1A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B4AD58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BD8F16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F0285D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6D0EDC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B623C7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4D24DB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33">
    <w:nsid w:val="6CB34B0B"/>
    <w:multiLevelType w:val="hybridMultilevel"/>
    <w:tmpl w:val="4DA4EE50"/>
    <w:lvl w:ilvl="0" w:tplc="3B0EF96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0E4F92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5108B8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114C94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B408D6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C90648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3B81F3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99A639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50EFFC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34">
    <w:nsid w:val="6CF37FC6"/>
    <w:multiLevelType w:val="hybridMultilevel"/>
    <w:tmpl w:val="343E8614"/>
    <w:lvl w:ilvl="0" w:tplc="2BCE024A">
      <w:start w:val="1"/>
      <w:numFmt w:val="lowerLetter"/>
      <w:lvlText w:val="%1)"/>
      <w:lvlJc w:val="left"/>
      <w:pPr>
        <w:ind w:left="1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1A079E">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C5E19B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26ABAC8">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FFC745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CE0233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487CF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54025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10B66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5">
    <w:nsid w:val="6D5B7C92"/>
    <w:multiLevelType w:val="hybridMultilevel"/>
    <w:tmpl w:val="7D2A2CD2"/>
    <w:lvl w:ilvl="0" w:tplc="F5D23F24">
      <w:start w:val="3"/>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04760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C0270D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494D95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188E8C">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43249A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254453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2E0FF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8023D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6">
    <w:nsid w:val="6D8675D7"/>
    <w:multiLevelType w:val="hybridMultilevel"/>
    <w:tmpl w:val="F6B88B16"/>
    <w:lvl w:ilvl="0" w:tplc="4F7261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FE8241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48EDB5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5CACE8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206B65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68A3B2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27EAFF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FEAE70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1AE566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37">
    <w:nsid w:val="6D93612D"/>
    <w:multiLevelType w:val="hybridMultilevel"/>
    <w:tmpl w:val="728CBFEE"/>
    <w:lvl w:ilvl="0" w:tplc="BDEA68FA">
      <w:start w:val="1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0AA9C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8A008A6">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82A8B8C">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A816E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16ECB40">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3884A6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BAE03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FF44FF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38">
    <w:nsid w:val="6DD0190A"/>
    <w:multiLevelType w:val="hybridMultilevel"/>
    <w:tmpl w:val="87822DBC"/>
    <w:lvl w:ilvl="0" w:tplc="D9E842B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3583FA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F02746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0E6807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A4E74F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8864A5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ED89B1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6E4DA2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40CBC5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39">
    <w:nsid w:val="6DD96EA9"/>
    <w:multiLevelType w:val="hybridMultilevel"/>
    <w:tmpl w:val="552AB346"/>
    <w:lvl w:ilvl="0" w:tplc="0ADAB6E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8161E8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F2CA9C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9D6A76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5C6D33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5CEE80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020910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82CEBD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AB4629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0">
    <w:nsid w:val="6E5917F9"/>
    <w:multiLevelType w:val="hybridMultilevel"/>
    <w:tmpl w:val="D66A4DFE"/>
    <w:lvl w:ilvl="0" w:tplc="88583A6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B360AF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A84616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23C21E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C02CE3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B6A25B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2EE447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9665D4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F0C35A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1">
    <w:nsid w:val="6E742509"/>
    <w:multiLevelType w:val="hybridMultilevel"/>
    <w:tmpl w:val="E500CC5A"/>
    <w:lvl w:ilvl="0" w:tplc="34980B72">
      <w:start w:val="1"/>
      <w:numFmt w:val="lowerLetter"/>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31AD23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902DA1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3AE907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9BE85D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750F96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0745A5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E0E865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4A0819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2">
    <w:nsid w:val="6E87796E"/>
    <w:multiLevelType w:val="hybridMultilevel"/>
    <w:tmpl w:val="6A18B98C"/>
    <w:lvl w:ilvl="0" w:tplc="E690B88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386612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B0CDDC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AAA54B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41A1AE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F52858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1AEEA6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AEA329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CA237F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3">
    <w:nsid w:val="6EB73453"/>
    <w:multiLevelType w:val="hybridMultilevel"/>
    <w:tmpl w:val="2D42C3DA"/>
    <w:lvl w:ilvl="0" w:tplc="312004C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BAA95A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E2EDB3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54A47B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0781F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048223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ACE2BB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C92DE4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87A386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4">
    <w:nsid w:val="6F2108C6"/>
    <w:multiLevelType w:val="hybridMultilevel"/>
    <w:tmpl w:val="72E401A4"/>
    <w:lvl w:ilvl="0" w:tplc="354E4ED6">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71469A6">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1FAB9F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7C867C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64C59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AD6B5A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3B0AEDA">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DECE3F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CD4BDBE">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45">
    <w:nsid w:val="6F5B3FD0"/>
    <w:multiLevelType w:val="hybridMultilevel"/>
    <w:tmpl w:val="88B6206A"/>
    <w:lvl w:ilvl="0" w:tplc="E63C084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8CA971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8CE108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2A4D7C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730912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EF8522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2900E3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44E65C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B249F0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6">
    <w:nsid w:val="6FCE7BBD"/>
    <w:multiLevelType w:val="hybridMultilevel"/>
    <w:tmpl w:val="A8B6E5C6"/>
    <w:lvl w:ilvl="0" w:tplc="A2200CD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7AE08C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558EBC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AB8C43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8F923CA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2347F4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E5EB9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C04B05C">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4056A55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7">
    <w:nsid w:val="6FEC6DE4"/>
    <w:multiLevelType w:val="hybridMultilevel"/>
    <w:tmpl w:val="1B32C42A"/>
    <w:lvl w:ilvl="0" w:tplc="3B8CD994">
      <w:start w:val="1"/>
      <w:numFmt w:val="bullet"/>
      <w:lvlText w:val="-"/>
      <w:lvlJc w:val="left"/>
      <w:pPr>
        <w:ind w:left="2"/>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8766972">
      <w:start w:val="1"/>
      <w:numFmt w:val="bullet"/>
      <w:lvlText w:val="o"/>
      <w:lvlJc w:val="left"/>
      <w:pPr>
        <w:ind w:left="13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BC5CC938">
      <w:start w:val="1"/>
      <w:numFmt w:val="bullet"/>
      <w:lvlText w:val="▪"/>
      <w:lvlJc w:val="left"/>
      <w:pPr>
        <w:ind w:left="20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82464BC">
      <w:start w:val="1"/>
      <w:numFmt w:val="bullet"/>
      <w:lvlText w:val="•"/>
      <w:lvlJc w:val="left"/>
      <w:pPr>
        <w:ind w:left="27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1762F74">
      <w:start w:val="1"/>
      <w:numFmt w:val="bullet"/>
      <w:lvlText w:val="o"/>
      <w:lvlJc w:val="left"/>
      <w:pPr>
        <w:ind w:left="34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E462530">
      <w:start w:val="1"/>
      <w:numFmt w:val="bullet"/>
      <w:lvlText w:val="▪"/>
      <w:lvlJc w:val="left"/>
      <w:pPr>
        <w:ind w:left="418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ED8AF90">
      <w:start w:val="1"/>
      <w:numFmt w:val="bullet"/>
      <w:lvlText w:val="•"/>
      <w:lvlJc w:val="left"/>
      <w:pPr>
        <w:ind w:left="490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89EF5CA">
      <w:start w:val="1"/>
      <w:numFmt w:val="bullet"/>
      <w:lvlText w:val="o"/>
      <w:lvlJc w:val="left"/>
      <w:pPr>
        <w:ind w:left="562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53632BE">
      <w:start w:val="1"/>
      <w:numFmt w:val="bullet"/>
      <w:lvlText w:val="▪"/>
      <w:lvlJc w:val="left"/>
      <w:pPr>
        <w:ind w:left="634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8">
    <w:nsid w:val="701B7EB2"/>
    <w:multiLevelType w:val="hybridMultilevel"/>
    <w:tmpl w:val="727EE7D4"/>
    <w:lvl w:ilvl="0" w:tplc="4BFA3EF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6E4480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D846FF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4BAA90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4B6C6A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DAEB9D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58216D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7105D8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93A9A5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49">
    <w:nsid w:val="702059E0"/>
    <w:multiLevelType w:val="hybridMultilevel"/>
    <w:tmpl w:val="73BC64F4"/>
    <w:lvl w:ilvl="0" w:tplc="5D3C480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53CF86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13EDE9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D60660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25299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394064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3A26A3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26E854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7749C7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0">
    <w:nsid w:val="706F266F"/>
    <w:multiLevelType w:val="hybridMultilevel"/>
    <w:tmpl w:val="682279BA"/>
    <w:lvl w:ilvl="0" w:tplc="3F54EF5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D1430C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11C26B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FE89FB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BA84EEE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29CEAD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1C64F1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BFACCFC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C124ED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1">
    <w:nsid w:val="7071683E"/>
    <w:multiLevelType w:val="hybridMultilevel"/>
    <w:tmpl w:val="A968AF26"/>
    <w:lvl w:ilvl="0" w:tplc="D90E8A7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A7453E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768E7C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FC4BA4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B54D4D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768D26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A54888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B4402F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398F35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2">
    <w:nsid w:val="70716992"/>
    <w:multiLevelType w:val="hybridMultilevel"/>
    <w:tmpl w:val="9B325E94"/>
    <w:lvl w:ilvl="0" w:tplc="B5724BC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4D0418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92EF63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A1AB8F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84CB55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34602C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E1822E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552418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9C4FE8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3">
    <w:nsid w:val="707B6776"/>
    <w:multiLevelType w:val="hybridMultilevel"/>
    <w:tmpl w:val="CC8CAE16"/>
    <w:lvl w:ilvl="0" w:tplc="030E8AD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F40772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1EAA94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B4259B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AA0F12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27C433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FEAD86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17CE89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CE03B5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4">
    <w:nsid w:val="70885040"/>
    <w:multiLevelType w:val="hybridMultilevel"/>
    <w:tmpl w:val="F5B851FE"/>
    <w:lvl w:ilvl="0" w:tplc="CF769490">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024A4D8">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80AAE72">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09C9076">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8B4B3BE">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CF025DE">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2046C48">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70EE694">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A448B1A">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5">
    <w:nsid w:val="70D03B28"/>
    <w:multiLevelType w:val="hybridMultilevel"/>
    <w:tmpl w:val="44CCA568"/>
    <w:lvl w:ilvl="0" w:tplc="36548420">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128CC5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ECCB9CC">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5B4F828">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76C8D14">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2CE4D64">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07281A0">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C62F680">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8D26BFC">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6">
    <w:nsid w:val="70FD76BB"/>
    <w:multiLevelType w:val="hybridMultilevel"/>
    <w:tmpl w:val="60228A3C"/>
    <w:lvl w:ilvl="0" w:tplc="9C44625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C24032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C7A7E0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5EA61F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51C6D5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9F809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31899A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5C486D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A52852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7">
    <w:nsid w:val="712438EE"/>
    <w:multiLevelType w:val="hybridMultilevel"/>
    <w:tmpl w:val="7C869478"/>
    <w:lvl w:ilvl="0" w:tplc="5416253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D34E18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482038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340945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664028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80A2BB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940569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C38242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774209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58">
    <w:nsid w:val="712620F7"/>
    <w:multiLevelType w:val="hybridMultilevel"/>
    <w:tmpl w:val="DB88A1B0"/>
    <w:lvl w:ilvl="0" w:tplc="8B7ED138">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3027D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B06C7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042E1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52B00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DCB9D6">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F66B02">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66189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7C2F8C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59">
    <w:nsid w:val="712913F5"/>
    <w:multiLevelType w:val="hybridMultilevel"/>
    <w:tmpl w:val="C8E0B5E0"/>
    <w:lvl w:ilvl="0" w:tplc="DECA893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AC0BA1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3504DC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2380B6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DBE603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E2E84B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BA6325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C66CC3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F6EB9F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0">
    <w:nsid w:val="7132683E"/>
    <w:multiLevelType w:val="hybridMultilevel"/>
    <w:tmpl w:val="E3E0C7AE"/>
    <w:lvl w:ilvl="0" w:tplc="EB2CA82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170A5E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D2EE5B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B04B5E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3EE549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85E305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AF267C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2C485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51C1B8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1">
    <w:nsid w:val="71521D4C"/>
    <w:multiLevelType w:val="hybridMultilevel"/>
    <w:tmpl w:val="478A0780"/>
    <w:lvl w:ilvl="0" w:tplc="0B9A610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11A58B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B6EE41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B70941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A2CF0B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8001C4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4DCC06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1EE050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138285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2">
    <w:nsid w:val="71575681"/>
    <w:multiLevelType w:val="hybridMultilevel"/>
    <w:tmpl w:val="A23C6B24"/>
    <w:lvl w:ilvl="0" w:tplc="BB0AF35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A524A9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C769E5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60A4D7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C3C735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FC2F16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230F90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C5A4E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632382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3">
    <w:nsid w:val="71841D02"/>
    <w:multiLevelType w:val="hybridMultilevel"/>
    <w:tmpl w:val="1124D976"/>
    <w:lvl w:ilvl="0" w:tplc="1500ED3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BBE906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528F6F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A0EF72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DD2779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2247DE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7AEABE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D2093E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31E654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4">
    <w:nsid w:val="724D3C29"/>
    <w:multiLevelType w:val="hybridMultilevel"/>
    <w:tmpl w:val="4086C9EE"/>
    <w:lvl w:ilvl="0" w:tplc="22380032">
      <w:start w:val="1"/>
      <w:numFmt w:val="bullet"/>
      <w:lvlText w:val="-"/>
      <w:lvlJc w:val="left"/>
      <w:pPr>
        <w:ind w:left="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EBC3B5A">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7B03B7E">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3B01430">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B70919A">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948E98C">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510DEE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BB68DCA">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87C8AD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5">
    <w:nsid w:val="72864780"/>
    <w:multiLevelType w:val="hybridMultilevel"/>
    <w:tmpl w:val="96666050"/>
    <w:lvl w:ilvl="0" w:tplc="6FD01A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1E4559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4E8164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FFC0B9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644A84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38A8B2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10EA0D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DD6421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C48F0A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6">
    <w:nsid w:val="72864B69"/>
    <w:multiLevelType w:val="hybridMultilevel"/>
    <w:tmpl w:val="86A6077A"/>
    <w:lvl w:ilvl="0" w:tplc="3D9A914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446B24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C3A121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DAAAE5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BF0C20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0D78FCA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95062A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5ACE47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23674D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7">
    <w:nsid w:val="72934E8C"/>
    <w:multiLevelType w:val="hybridMultilevel"/>
    <w:tmpl w:val="27C2A190"/>
    <w:lvl w:ilvl="0" w:tplc="7CAC6EB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1DC727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F86A5B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6D4207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E1EB84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BF6D4B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22EBA2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F54EFA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462648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8">
    <w:nsid w:val="72B96EA5"/>
    <w:multiLevelType w:val="hybridMultilevel"/>
    <w:tmpl w:val="11346C48"/>
    <w:lvl w:ilvl="0" w:tplc="7AAE02B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956B71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A14B72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A52AD7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0A012E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DA8A97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4B0A11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994C17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9A0671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69">
    <w:nsid w:val="730A159A"/>
    <w:multiLevelType w:val="hybridMultilevel"/>
    <w:tmpl w:val="F17CE43C"/>
    <w:lvl w:ilvl="0" w:tplc="6FCC5AC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78AB5F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BB447E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C3A91B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D8E616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790116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5CE001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2FA59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42CEF6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0">
    <w:nsid w:val="73817695"/>
    <w:multiLevelType w:val="hybridMultilevel"/>
    <w:tmpl w:val="224C44D6"/>
    <w:lvl w:ilvl="0" w:tplc="1FE035F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52CCD5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0284BE8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3D8AFF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6121DD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28899C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F9A22F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F7C212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A1E134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1">
    <w:nsid w:val="739A1901"/>
    <w:multiLevelType w:val="hybridMultilevel"/>
    <w:tmpl w:val="E3049EBA"/>
    <w:lvl w:ilvl="0" w:tplc="D208366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0D0717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E741B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0D83DA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B045DE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CC29F9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424B57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978375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83EAAF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2">
    <w:nsid w:val="73C359A8"/>
    <w:multiLevelType w:val="hybridMultilevel"/>
    <w:tmpl w:val="951821A8"/>
    <w:lvl w:ilvl="0" w:tplc="6A469FD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810AD2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1BA56D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B40541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64487B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89C465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990214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90ACD8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C30528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3">
    <w:nsid w:val="73C807DF"/>
    <w:multiLevelType w:val="hybridMultilevel"/>
    <w:tmpl w:val="6ACCA21A"/>
    <w:lvl w:ilvl="0" w:tplc="6308C5D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CF80AC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430F89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C086563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1E8630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8F902A0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D669B8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ECCE3B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506A93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4">
    <w:nsid w:val="73D34776"/>
    <w:multiLevelType w:val="hybridMultilevel"/>
    <w:tmpl w:val="85A2109E"/>
    <w:lvl w:ilvl="0" w:tplc="C066B47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7003D6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B946B9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79E7A0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58AF64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D58335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68E3C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FBCD65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7089B0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5">
    <w:nsid w:val="74024D00"/>
    <w:multiLevelType w:val="hybridMultilevel"/>
    <w:tmpl w:val="91A283B6"/>
    <w:lvl w:ilvl="0" w:tplc="54582868">
      <w:start w:val="1"/>
      <w:numFmt w:val="lowerLetter"/>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57890D8">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560B00">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DEBD52">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0C81E0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1EE0F7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01C0264">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E680A7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AF891F2">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6">
    <w:nsid w:val="74105D11"/>
    <w:multiLevelType w:val="hybridMultilevel"/>
    <w:tmpl w:val="31DAE108"/>
    <w:lvl w:ilvl="0" w:tplc="8BC0E14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3C28D8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FA82B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312BC2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8DC03B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714DA4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3446DF0">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25D6ECF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0AAC80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7">
    <w:nsid w:val="741C28AD"/>
    <w:multiLevelType w:val="hybridMultilevel"/>
    <w:tmpl w:val="41248586"/>
    <w:lvl w:ilvl="0" w:tplc="DB10749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EC18DC7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2AA379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994576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A4921F7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0DC252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09E746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5B40E9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A9E73D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8">
    <w:nsid w:val="745A73A2"/>
    <w:multiLevelType w:val="hybridMultilevel"/>
    <w:tmpl w:val="B3AC7474"/>
    <w:lvl w:ilvl="0" w:tplc="E4F4206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DB4CA5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1BA1E7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3BA745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544FD4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29ABC8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D76A87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F48CD9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DA0BF7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79">
    <w:nsid w:val="746C302D"/>
    <w:multiLevelType w:val="hybridMultilevel"/>
    <w:tmpl w:val="DB80714E"/>
    <w:lvl w:ilvl="0" w:tplc="3A38DCD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DC8F16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176A31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7C0C21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EF064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F7250F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DE0818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9F4AE7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5DAA17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0">
    <w:nsid w:val="749E21D3"/>
    <w:multiLevelType w:val="hybridMultilevel"/>
    <w:tmpl w:val="9854364C"/>
    <w:lvl w:ilvl="0" w:tplc="54A2260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F188E1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EE2F0B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A1CAE4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F489BA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14CF52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2DE079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69C4D5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ECC8CA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1">
    <w:nsid w:val="756E5A96"/>
    <w:multiLevelType w:val="hybridMultilevel"/>
    <w:tmpl w:val="0F04838A"/>
    <w:lvl w:ilvl="0" w:tplc="B30E9B7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9912CF3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1586C6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C6839C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F6E128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ED440C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67C153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AF8AF49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EC6ABE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2">
    <w:nsid w:val="75713653"/>
    <w:multiLevelType w:val="hybridMultilevel"/>
    <w:tmpl w:val="99E0A89C"/>
    <w:lvl w:ilvl="0" w:tplc="117651E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C2077E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4F8A2C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904C64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7C2D73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2528E4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D6922B8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C856101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4F2BD9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3">
    <w:nsid w:val="759C2127"/>
    <w:multiLevelType w:val="hybridMultilevel"/>
    <w:tmpl w:val="28C42ED4"/>
    <w:lvl w:ilvl="0" w:tplc="FA4CC68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5A28DE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B528B3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5E5C8E5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6080A4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26E201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A247E6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576CFE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9F84F56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4">
    <w:nsid w:val="75D40E9E"/>
    <w:multiLevelType w:val="hybridMultilevel"/>
    <w:tmpl w:val="F8547032"/>
    <w:lvl w:ilvl="0" w:tplc="CA0809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F5CEAD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02A8E6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924BE3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9DC88B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8C4319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5ACB61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94C97B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6F8FB1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5">
    <w:nsid w:val="76237FDA"/>
    <w:multiLevelType w:val="hybridMultilevel"/>
    <w:tmpl w:val="2EA017F6"/>
    <w:lvl w:ilvl="0" w:tplc="87E6209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364EFD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3609AF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05CA16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424E3F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FFC866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E96874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CF8AAE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9F4B66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6">
    <w:nsid w:val="764D3FD6"/>
    <w:multiLevelType w:val="hybridMultilevel"/>
    <w:tmpl w:val="8CC036C0"/>
    <w:lvl w:ilvl="0" w:tplc="CB5E54C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A20BBE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04EF23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96A73F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DA2B5B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94A846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208400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E9E040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6960FE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7">
    <w:nsid w:val="769C1397"/>
    <w:multiLevelType w:val="hybridMultilevel"/>
    <w:tmpl w:val="61628090"/>
    <w:lvl w:ilvl="0" w:tplc="BAB68942">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6882A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B47CD2">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7AED6A6">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8A231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E38B688">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24D258">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1584AD6">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C5298DC">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88">
    <w:nsid w:val="76B3154B"/>
    <w:multiLevelType w:val="hybridMultilevel"/>
    <w:tmpl w:val="431AC6B6"/>
    <w:lvl w:ilvl="0" w:tplc="AA7CE4F2">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BF4CD6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61AEDED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F2A9DA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452CFD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3420E5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84C04C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B88CEE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1C837B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89">
    <w:nsid w:val="76B54B54"/>
    <w:multiLevelType w:val="hybridMultilevel"/>
    <w:tmpl w:val="38428F36"/>
    <w:lvl w:ilvl="0" w:tplc="865A955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6B08873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B70E53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ED6A7A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2D62F8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0CEAF5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5ECD86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D8A626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8D2907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0">
    <w:nsid w:val="76F2056D"/>
    <w:multiLevelType w:val="hybridMultilevel"/>
    <w:tmpl w:val="CB78529E"/>
    <w:lvl w:ilvl="0" w:tplc="E08867D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9A8D0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198317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820BD0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EC2D29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75EC753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8B27A8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9A2C142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53864C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1">
    <w:nsid w:val="772A4718"/>
    <w:multiLevelType w:val="hybridMultilevel"/>
    <w:tmpl w:val="4FC2454A"/>
    <w:lvl w:ilvl="0" w:tplc="9DA6825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CC8E57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758C98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DF0A06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B64CEF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69EFE6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CBC873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AB0C88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4DE324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2">
    <w:nsid w:val="77386CB3"/>
    <w:multiLevelType w:val="hybridMultilevel"/>
    <w:tmpl w:val="DF184E18"/>
    <w:lvl w:ilvl="0" w:tplc="5BD0949A">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2E8837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DBCFAF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1C3ECF8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778ABF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8CA97F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0FCC3E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4A6518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A42545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3">
    <w:nsid w:val="774A3644"/>
    <w:multiLevelType w:val="hybridMultilevel"/>
    <w:tmpl w:val="FD1E0C9A"/>
    <w:lvl w:ilvl="0" w:tplc="CA62BB2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FB0A75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60E274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9E0E6F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EF8FE5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18EA2E1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C0785B4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39C54E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CD46B2A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4">
    <w:nsid w:val="78065B29"/>
    <w:multiLevelType w:val="hybridMultilevel"/>
    <w:tmpl w:val="E2B6FD1C"/>
    <w:lvl w:ilvl="0" w:tplc="C4C4054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DD2BBF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95A05A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63A30F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1A0766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D2842F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796780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542893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F323A3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5">
    <w:nsid w:val="78720860"/>
    <w:multiLevelType w:val="hybridMultilevel"/>
    <w:tmpl w:val="EB608950"/>
    <w:lvl w:ilvl="0" w:tplc="6794F862">
      <w:start w:val="1"/>
      <w:numFmt w:val="decimal"/>
      <w:lvlText w:val="%1."/>
      <w:lvlJc w:val="left"/>
      <w:pPr>
        <w:ind w:left="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E5695A4">
      <w:start w:val="1"/>
      <w:numFmt w:val="lowerLetter"/>
      <w:lvlText w:val="%2"/>
      <w:lvlJc w:val="left"/>
      <w:pPr>
        <w:ind w:left="13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179E6572">
      <w:start w:val="1"/>
      <w:numFmt w:val="lowerRoman"/>
      <w:lvlText w:val="%3"/>
      <w:lvlJc w:val="left"/>
      <w:pPr>
        <w:ind w:left="20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31329B6E">
      <w:start w:val="1"/>
      <w:numFmt w:val="decimal"/>
      <w:lvlText w:val="%4"/>
      <w:lvlJc w:val="left"/>
      <w:pPr>
        <w:ind w:left="27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1F0A998">
      <w:start w:val="1"/>
      <w:numFmt w:val="lowerLetter"/>
      <w:lvlText w:val="%5"/>
      <w:lvlJc w:val="left"/>
      <w:pPr>
        <w:ind w:left="347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00C2374">
      <w:start w:val="1"/>
      <w:numFmt w:val="lowerRoman"/>
      <w:lvlText w:val="%6"/>
      <w:lvlJc w:val="left"/>
      <w:pPr>
        <w:ind w:left="419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BDAC188">
      <w:start w:val="1"/>
      <w:numFmt w:val="decimal"/>
      <w:lvlText w:val="%7"/>
      <w:lvlJc w:val="left"/>
      <w:pPr>
        <w:ind w:left="491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03701D6E">
      <w:start w:val="1"/>
      <w:numFmt w:val="lowerLetter"/>
      <w:lvlText w:val="%8"/>
      <w:lvlJc w:val="left"/>
      <w:pPr>
        <w:ind w:left="563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4C8ED1E">
      <w:start w:val="1"/>
      <w:numFmt w:val="lowerRoman"/>
      <w:lvlText w:val="%9"/>
      <w:lvlJc w:val="left"/>
      <w:pPr>
        <w:ind w:left="6358"/>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6">
    <w:nsid w:val="78EF4932"/>
    <w:multiLevelType w:val="hybridMultilevel"/>
    <w:tmpl w:val="975E94E4"/>
    <w:lvl w:ilvl="0" w:tplc="76507408">
      <w:start w:val="15"/>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58AAF8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404EB0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6DC224F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AD0CF5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ECEDB5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1724440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690A8F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2F0C18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7">
    <w:nsid w:val="793A0B3B"/>
    <w:multiLevelType w:val="hybridMultilevel"/>
    <w:tmpl w:val="25D6FDEA"/>
    <w:lvl w:ilvl="0" w:tplc="B784D29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8C36844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3E6702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340C5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68A071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66E6B8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CE8A21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750992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23C6FB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8">
    <w:nsid w:val="7943601A"/>
    <w:multiLevelType w:val="hybridMultilevel"/>
    <w:tmpl w:val="18025152"/>
    <w:lvl w:ilvl="0" w:tplc="4A8EBED4">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55023A0">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DB2204A">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06AEC1BA">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D52D452">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EBC0C786">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BA64E4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BE461E8">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F868760">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599">
    <w:nsid w:val="794C2FE6"/>
    <w:multiLevelType w:val="hybridMultilevel"/>
    <w:tmpl w:val="9AE6D8F0"/>
    <w:lvl w:ilvl="0" w:tplc="FF32B4A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D440321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4E49520">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65AACF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D60C2CD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3164A44">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E90F12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D70EE0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0A62931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0">
    <w:nsid w:val="79E8127D"/>
    <w:multiLevelType w:val="hybridMultilevel"/>
    <w:tmpl w:val="D952C066"/>
    <w:lvl w:ilvl="0" w:tplc="AB66E1C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F54CD0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398D70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81C27B2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5CC4DC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FF2AA0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6AE565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F7E909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40EC99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1">
    <w:nsid w:val="79FB522F"/>
    <w:multiLevelType w:val="hybridMultilevel"/>
    <w:tmpl w:val="3FFAD49A"/>
    <w:lvl w:ilvl="0" w:tplc="96B63D9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B55E6FEC">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53B0E0F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44638B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96ABD9A">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B48399A">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3CDC398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1C4EDE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27C629B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2">
    <w:nsid w:val="7A363B00"/>
    <w:multiLevelType w:val="hybridMultilevel"/>
    <w:tmpl w:val="77E27F24"/>
    <w:lvl w:ilvl="0" w:tplc="14462516">
      <w:start w:val="1"/>
      <w:numFmt w:val="decimal"/>
      <w:lvlText w:val="%1."/>
      <w:lvlJc w:val="left"/>
      <w:pPr>
        <w:ind w:left="55"/>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5CEB2A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D7A930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81E1E4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564861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94082E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35E16E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5E0B75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D9C1E6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3">
    <w:nsid w:val="7ACC43CF"/>
    <w:multiLevelType w:val="hybridMultilevel"/>
    <w:tmpl w:val="59B4E8F8"/>
    <w:lvl w:ilvl="0" w:tplc="1ADE3072">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2F02158">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06C4B78">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A4280864">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7A8C52C">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6821CC0">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568A57D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AEE83F4">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A3C4746">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4">
    <w:nsid w:val="7ACD4BDC"/>
    <w:multiLevelType w:val="hybridMultilevel"/>
    <w:tmpl w:val="DE40F0A8"/>
    <w:lvl w:ilvl="0" w:tplc="01AEBA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6C8F116">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E3C3CE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3B892E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1ECE3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264048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6B64DD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52DC4756">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282224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5">
    <w:nsid w:val="7AD22AC9"/>
    <w:multiLevelType w:val="multilevel"/>
    <w:tmpl w:val="32F43290"/>
    <w:lvl w:ilvl="0">
      <w:start w:val="3"/>
      <w:numFmt w:val="decimal"/>
      <w:lvlText w:val="%1"/>
      <w:lvlJc w:val="left"/>
      <w:pPr>
        <w:ind w:left="3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start w:val="1"/>
      <w:numFmt w:val="decimal"/>
      <w:lvlRestart w:val="0"/>
      <w:lvlText w:val="%1.%2."/>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start w:val="1"/>
      <w:numFmt w:val="lowerRoman"/>
      <w:lvlText w:val="%3"/>
      <w:lvlJc w:val="left"/>
      <w:pPr>
        <w:ind w:left="131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start w:val="1"/>
      <w:numFmt w:val="decimal"/>
      <w:lvlText w:val="%4"/>
      <w:lvlJc w:val="left"/>
      <w:pPr>
        <w:ind w:left="20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start w:val="1"/>
      <w:numFmt w:val="lowerLetter"/>
      <w:lvlText w:val="%5"/>
      <w:lvlJc w:val="left"/>
      <w:pPr>
        <w:ind w:left="275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start w:val="1"/>
      <w:numFmt w:val="lowerRoman"/>
      <w:lvlText w:val="%6"/>
      <w:lvlJc w:val="left"/>
      <w:pPr>
        <w:ind w:left="347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start w:val="1"/>
      <w:numFmt w:val="decimal"/>
      <w:lvlText w:val="%7"/>
      <w:lvlJc w:val="left"/>
      <w:pPr>
        <w:ind w:left="419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start w:val="1"/>
      <w:numFmt w:val="lowerLetter"/>
      <w:lvlText w:val="%8"/>
      <w:lvlJc w:val="left"/>
      <w:pPr>
        <w:ind w:left="491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start w:val="1"/>
      <w:numFmt w:val="lowerRoman"/>
      <w:lvlText w:val="%9"/>
      <w:lvlJc w:val="left"/>
      <w:pPr>
        <w:ind w:left="563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6">
    <w:nsid w:val="7B605DBF"/>
    <w:multiLevelType w:val="hybridMultilevel"/>
    <w:tmpl w:val="511ABE8A"/>
    <w:lvl w:ilvl="0" w:tplc="5AC0027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8FE8CE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02A031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CE6C1B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31E7D0E">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6561A2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6543F2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26070B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5C69C62">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7">
    <w:nsid w:val="7BBF2644"/>
    <w:multiLevelType w:val="hybridMultilevel"/>
    <w:tmpl w:val="90906C8E"/>
    <w:lvl w:ilvl="0" w:tplc="EE386BD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0D4EEB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78C0ECB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8D49C2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1BEBF8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58AE9FC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B88456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39EDB0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48A46F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8">
    <w:nsid w:val="7BF54408"/>
    <w:multiLevelType w:val="hybridMultilevel"/>
    <w:tmpl w:val="57F825E4"/>
    <w:lvl w:ilvl="0" w:tplc="186AEA8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12CA82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86CD9D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858EE26">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C3369B20">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49CA0F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F86CCFCE">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14E401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5AFE15A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09">
    <w:nsid w:val="7C3F60AE"/>
    <w:multiLevelType w:val="hybridMultilevel"/>
    <w:tmpl w:val="826C0F72"/>
    <w:lvl w:ilvl="0" w:tplc="DFCE614A">
      <w:start w:val="1"/>
      <w:numFmt w:val="decimal"/>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3447D6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C74DBB8">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A8E9FA">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AA3856">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9A04E54">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CB41276">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150A">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C7E8F2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0">
    <w:nsid w:val="7C772455"/>
    <w:multiLevelType w:val="hybridMultilevel"/>
    <w:tmpl w:val="37CCF8E2"/>
    <w:lvl w:ilvl="0" w:tplc="86F4A36C">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4AAA4B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EEC595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C1A6FC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2284AA0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FB22EBB2">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780A28C">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FD00A1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FB26D0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11">
    <w:nsid w:val="7C8559AC"/>
    <w:multiLevelType w:val="hybridMultilevel"/>
    <w:tmpl w:val="D2EC5FB8"/>
    <w:lvl w:ilvl="0" w:tplc="903A862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D089DF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D72E95A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5604434">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7204186">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0CEEE9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94FC273A">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4C747D32">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8A5206C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12">
    <w:nsid w:val="7CEB25BC"/>
    <w:multiLevelType w:val="hybridMultilevel"/>
    <w:tmpl w:val="971A67FA"/>
    <w:lvl w:ilvl="0" w:tplc="69DED30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22C0ACC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3744BCC8">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7322AC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D10EC7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E6A8ACC">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2AAE674">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BBA2CA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9D6C39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13">
    <w:nsid w:val="7CFF1893"/>
    <w:multiLevelType w:val="hybridMultilevel"/>
    <w:tmpl w:val="0378594C"/>
    <w:lvl w:ilvl="0" w:tplc="3242559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968B97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ECE4AB5A">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3E8669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5134ADA2">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C824B34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2948185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84F4EC8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1BE4673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14">
    <w:nsid w:val="7D3B0DD5"/>
    <w:multiLevelType w:val="hybridMultilevel"/>
    <w:tmpl w:val="D052609C"/>
    <w:lvl w:ilvl="0" w:tplc="DDDCE51E">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7612EE9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0B86FFE">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E7ED92E">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7236FF8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6A8173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116DFF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689CA61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82C843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15">
    <w:nsid w:val="7D853040"/>
    <w:multiLevelType w:val="hybridMultilevel"/>
    <w:tmpl w:val="83224E0A"/>
    <w:lvl w:ilvl="0" w:tplc="504873B8">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C8E6CD58">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4B9619AC">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BC68F72">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E941F70">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9622070C">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AFEC99BA">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710486A">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7F8C8CA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16">
    <w:nsid w:val="7D9C2F06"/>
    <w:multiLevelType w:val="hybridMultilevel"/>
    <w:tmpl w:val="63B4864A"/>
    <w:lvl w:ilvl="0" w:tplc="59C099D6">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4814767A">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58E3EF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E404191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0BD2E61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8F8CE08">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F449DB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9BC7A80">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DC68FEBC">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17">
    <w:nsid w:val="7DB42E42"/>
    <w:multiLevelType w:val="hybridMultilevel"/>
    <w:tmpl w:val="96C2374C"/>
    <w:lvl w:ilvl="0" w:tplc="B5D8BBC0">
      <w:start w:val="2"/>
      <w:numFmt w:val="decimal"/>
      <w:lvlText w:val="%1."/>
      <w:lvlJc w:val="left"/>
      <w:pPr>
        <w:ind w:left="13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FC268A">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E98223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21CE710">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2274EA">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C0EE10E">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747CEE">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3805674">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9FC42EC">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18">
    <w:nsid w:val="7DEF141E"/>
    <w:multiLevelType w:val="hybridMultilevel"/>
    <w:tmpl w:val="026AD578"/>
    <w:lvl w:ilvl="0" w:tplc="163EA9EA">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0264FA60">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CD4ED27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FAAC3E9A">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1F1CE5D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A99C4DF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8162243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1052A02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A76BF8E">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19">
    <w:nsid w:val="7E235FEB"/>
    <w:multiLevelType w:val="hybridMultilevel"/>
    <w:tmpl w:val="236C6E2E"/>
    <w:lvl w:ilvl="0" w:tplc="71788E36">
      <w:start w:val="1"/>
      <w:numFmt w:val="bullet"/>
      <w:lvlText w:val="-"/>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50A1B6A">
      <w:start w:val="1"/>
      <w:numFmt w:val="bullet"/>
      <w:lvlText w:val="o"/>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2CD69AB8">
      <w:start w:val="1"/>
      <w:numFmt w:val="bullet"/>
      <w:lvlText w:val="▪"/>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23969302">
      <w:start w:val="1"/>
      <w:numFmt w:val="bullet"/>
      <w:lvlText w:val="•"/>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426EC9E0">
      <w:start w:val="1"/>
      <w:numFmt w:val="bullet"/>
      <w:lvlText w:val="o"/>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4D4CEE22">
      <w:start w:val="1"/>
      <w:numFmt w:val="bullet"/>
      <w:lvlText w:val="▪"/>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0B016F0">
      <w:start w:val="1"/>
      <w:numFmt w:val="bullet"/>
      <w:lvlText w:val="•"/>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34EE0228">
      <w:start w:val="1"/>
      <w:numFmt w:val="bullet"/>
      <w:lvlText w:val="o"/>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FFD07624">
      <w:start w:val="1"/>
      <w:numFmt w:val="bullet"/>
      <w:lvlText w:val="▪"/>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20">
    <w:nsid w:val="7ECA56F8"/>
    <w:multiLevelType w:val="hybridMultilevel"/>
    <w:tmpl w:val="462ED076"/>
    <w:lvl w:ilvl="0" w:tplc="ECBEC672">
      <w:start w:val="1"/>
      <w:numFmt w:val="lowerLetter"/>
      <w:lvlText w:val="%1)"/>
      <w:lvlJc w:val="left"/>
      <w:pPr>
        <w:ind w:left="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C0EC94">
      <w:start w:val="1"/>
      <w:numFmt w:val="lowerLetter"/>
      <w:lvlText w:val="%2"/>
      <w:lvlJc w:val="left"/>
      <w:pPr>
        <w:ind w:left="1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C18DE8E">
      <w:start w:val="1"/>
      <w:numFmt w:val="lowerRoman"/>
      <w:lvlText w:val="%3"/>
      <w:lvlJc w:val="left"/>
      <w:pPr>
        <w:ind w:left="2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F58E89E">
      <w:start w:val="1"/>
      <w:numFmt w:val="decimal"/>
      <w:lvlText w:val="%4"/>
      <w:lvlJc w:val="left"/>
      <w:pPr>
        <w:ind w:left="2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B0CED0">
      <w:start w:val="1"/>
      <w:numFmt w:val="lowerLetter"/>
      <w:lvlText w:val="%5"/>
      <w:lvlJc w:val="left"/>
      <w:pPr>
        <w:ind w:left="3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31EF672">
      <w:start w:val="1"/>
      <w:numFmt w:val="lowerRoman"/>
      <w:lvlText w:val="%6"/>
      <w:lvlJc w:val="left"/>
      <w:pPr>
        <w:ind w:left="4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908D7AC">
      <w:start w:val="1"/>
      <w:numFmt w:val="decimal"/>
      <w:lvlText w:val="%7"/>
      <w:lvlJc w:val="left"/>
      <w:pPr>
        <w:ind w:left="5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D1866AC">
      <w:start w:val="1"/>
      <w:numFmt w:val="lowerLetter"/>
      <w:lvlText w:val="%8"/>
      <w:lvlJc w:val="left"/>
      <w:pPr>
        <w:ind w:left="57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9F89966">
      <w:start w:val="1"/>
      <w:numFmt w:val="lowerRoman"/>
      <w:lvlText w:val="%9"/>
      <w:lvlJc w:val="left"/>
      <w:pPr>
        <w:ind w:left="64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21">
    <w:nsid w:val="7EDF0B22"/>
    <w:multiLevelType w:val="hybridMultilevel"/>
    <w:tmpl w:val="AE72BDD2"/>
    <w:lvl w:ilvl="0" w:tplc="B926830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14F8BC4E">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D08CBA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B7F6F47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FCA01CC4">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DF649A1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EA44F73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7C1CA9F8">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34C4B986">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22">
    <w:nsid w:val="7F1A4C9F"/>
    <w:multiLevelType w:val="hybridMultilevel"/>
    <w:tmpl w:val="81E842AC"/>
    <w:lvl w:ilvl="0" w:tplc="3BF46284">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F76C7994">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9C68D1FC">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4EB4D1AC">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3F50599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B22852F6">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00DEAA68">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EE247AE">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69206C3A">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23">
    <w:nsid w:val="7F1F0A8B"/>
    <w:multiLevelType w:val="hybridMultilevel"/>
    <w:tmpl w:val="3328D502"/>
    <w:lvl w:ilvl="0" w:tplc="3BB63640">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A1549B4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A57E4006">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9C68C428">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E950344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3E2694A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7BAA900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FECEE21A">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A45E1DA8">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24">
    <w:nsid w:val="7F6E0165"/>
    <w:multiLevelType w:val="hybridMultilevel"/>
    <w:tmpl w:val="5B6817FA"/>
    <w:lvl w:ilvl="0" w:tplc="1BA85CBE">
      <w:start w:val="1"/>
      <w:numFmt w:val="decimal"/>
      <w:lvlText w:val="%1."/>
      <w:lvlJc w:val="left"/>
      <w:pPr>
        <w:ind w:left="361"/>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5C885042">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838636F4">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7EBECE72">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63F42288">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2006F5E0">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44748892">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D0944BB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BA303680">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abstractNum w:abstractNumId="625">
    <w:nsid w:val="7F984B87"/>
    <w:multiLevelType w:val="hybridMultilevel"/>
    <w:tmpl w:val="7C02E6BE"/>
    <w:lvl w:ilvl="0" w:tplc="9FCAA958">
      <w:start w:val="1"/>
      <w:numFmt w:val="decimal"/>
      <w:lvlText w:val="%1."/>
      <w:lvlJc w:val="left"/>
      <w:pPr>
        <w:ind w:left="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1" w:tplc="33BE5088">
      <w:start w:val="1"/>
      <w:numFmt w:val="lowerLetter"/>
      <w:lvlText w:val="%2"/>
      <w:lvlJc w:val="left"/>
      <w:pPr>
        <w:ind w:left="13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2" w:tplc="F4E0B8D2">
      <w:start w:val="1"/>
      <w:numFmt w:val="lowerRoman"/>
      <w:lvlText w:val="%3"/>
      <w:lvlJc w:val="left"/>
      <w:pPr>
        <w:ind w:left="20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3" w:tplc="D084F500">
      <w:start w:val="1"/>
      <w:numFmt w:val="decimal"/>
      <w:lvlText w:val="%4"/>
      <w:lvlJc w:val="left"/>
      <w:pPr>
        <w:ind w:left="27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4" w:tplc="9B185B0C">
      <w:start w:val="1"/>
      <w:numFmt w:val="lowerLetter"/>
      <w:lvlText w:val="%5"/>
      <w:lvlJc w:val="left"/>
      <w:pPr>
        <w:ind w:left="346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5" w:tplc="6F2ED79E">
      <w:start w:val="1"/>
      <w:numFmt w:val="lowerRoman"/>
      <w:lvlText w:val="%6"/>
      <w:lvlJc w:val="left"/>
      <w:pPr>
        <w:ind w:left="418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6" w:tplc="639A6256">
      <w:start w:val="1"/>
      <w:numFmt w:val="decimal"/>
      <w:lvlText w:val="%7"/>
      <w:lvlJc w:val="left"/>
      <w:pPr>
        <w:ind w:left="490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7" w:tplc="E3F241D4">
      <w:start w:val="1"/>
      <w:numFmt w:val="lowerLetter"/>
      <w:lvlText w:val="%8"/>
      <w:lvlJc w:val="left"/>
      <w:pPr>
        <w:ind w:left="562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lvl w:ilvl="8" w:tplc="E51014C4">
      <w:start w:val="1"/>
      <w:numFmt w:val="lowerRoman"/>
      <w:lvlText w:val="%9"/>
      <w:lvlJc w:val="left"/>
      <w:pPr>
        <w:ind w:left="6340"/>
      </w:pPr>
      <w:rPr>
        <w:rFonts w:ascii="Arial" w:eastAsia="Arial" w:hAnsi="Arial" w:cs="Arial"/>
        <w:b w:val="0"/>
        <w:i w:val="0"/>
        <w:strike w:val="0"/>
        <w:dstrike w:val="0"/>
        <w:color w:val="000000"/>
        <w:sz w:val="15"/>
        <w:szCs w:val="15"/>
        <w:u w:val="none" w:color="000000"/>
        <w:bdr w:val="none" w:sz="0" w:space="0" w:color="auto"/>
        <w:shd w:val="clear" w:color="auto" w:fill="auto"/>
        <w:vertAlign w:val="baseline"/>
      </w:rPr>
    </w:lvl>
  </w:abstractNum>
  <w:num w:numId="1">
    <w:abstractNumId w:val="178"/>
  </w:num>
  <w:num w:numId="2">
    <w:abstractNumId w:val="53"/>
  </w:num>
  <w:num w:numId="3">
    <w:abstractNumId w:val="245"/>
  </w:num>
  <w:num w:numId="4">
    <w:abstractNumId w:val="232"/>
  </w:num>
  <w:num w:numId="5">
    <w:abstractNumId w:val="369"/>
  </w:num>
  <w:num w:numId="6">
    <w:abstractNumId w:val="323"/>
  </w:num>
  <w:num w:numId="7">
    <w:abstractNumId w:val="52"/>
  </w:num>
  <w:num w:numId="8">
    <w:abstractNumId w:val="609"/>
  </w:num>
  <w:num w:numId="9">
    <w:abstractNumId w:val="60"/>
  </w:num>
  <w:num w:numId="10">
    <w:abstractNumId w:val="45"/>
  </w:num>
  <w:num w:numId="11">
    <w:abstractNumId w:val="221"/>
  </w:num>
  <w:num w:numId="12">
    <w:abstractNumId w:val="278"/>
  </w:num>
  <w:num w:numId="13">
    <w:abstractNumId w:val="130"/>
  </w:num>
  <w:num w:numId="14">
    <w:abstractNumId w:val="558"/>
  </w:num>
  <w:num w:numId="15">
    <w:abstractNumId w:val="422"/>
  </w:num>
  <w:num w:numId="16">
    <w:abstractNumId w:val="534"/>
  </w:num>
  <w:num w:numId="17">
    <w:abstractNumId w:val="174"/>
  </w:num>
  <w:num w:numId="18">
    <w:abstractNumId w:val="537"/>
  </w:num>
  <w:num w:numId="19">
    <w:abstractNumId w:val="330"/>
  </w:num>
  <w:num w:numId="20">
    <w:abstractNumId w:val="395"/>
  </w:num>
  <w:num w:numId="21">
    <w:abstractNumId w:val="322"/>
  </w:num>
  <w:num w:numId="22">
    <w:abstractNumId w:val="27"/>
  </w:num>
  <w:num w:numId="23">
    <w:abstractNumId w:val="544"/>
  </w:num>
  <w:num w:numId="24">
    <w:abstractNumId w:val="409"/>
  </w:num>
  <w:num w:numId="25">
    <w:abstractNumId w:val="203"/>
  </w:num>
  <w:num w:numId="26">
    <w:abstractNumId w:val="428"/>
  </w:num>
  <w:num w:numId="27">
    <w:abstractNumId w:val="308"/>
  </w:num>
  <w:num w:numId="28">
    <w:abstractNumId w:val="432"/>
  </w:num>
  <w:num w:numId="29">
    <w:abstractNumId w:val="506"/>
  </w:num>
  <w:num w:numId="30">
    <w:abstractNumId w:val="535"/>
  </w:num>
  <w:num w:numId="31">
    <w:abstractNumId w:val="167"/>
  </w:num>
  <w:num w:numId="32">
    <w:abstractNumId w:val="373"/>
  </w:num>
  <w:num w:numId="33">
    <w:abstractNumId w:val="74"/>
  </w:num>
  <w:num w:numId="34">
    <w:abstractNumId w:val="61"/>
  </w:num>
  <w:num w:numId="35">
    <w:abstractNumId w:val="339"/>
  </w:num>
  <w:num w:numId="36">
    <w:abstractNumId w:val="104"/>
  </w:num>
  <w:num w:numId="37">
    <w:abstractNumId w:val="417"/>
  </w:num>
  <w:num w:numId="38">
    <w:abstractNumId w:val="313"/>
  </w:num>
  <w:num w:numId="39">
    <w:abstractNumId w:val="287"/>
  </w:num>
  <w:num w:numId="40">
    <w:abstractNumId w:val="151"/>
  </w:num>
  <w:num w:numId="41">
    <w:abstractNumId w:val="161"/>
  </w:num>
  <w:num w:numId="42">
    <w:abstractNumId w:val="17"/>
  </w:num>
  <w:num w:numId="43">
    <w:abstractNumId w:val="249"/>
  </w:num>
  <w:num w:numId="44">
    <w:abstractNumId w:val="138"/>
  </w:num>
  <w:num w:numId="45">
    <w:abstractNumId w:val="575"/>
  </w:num>
  <w:num w:numId="46">
    <w:abstractNumId w:val="281"/>
  </w:num>
  <w:num w:numId="47">
    <w:abstractNumId w:val="193"/>
  </w:num>
  <w:num w:numId="48">
    <w:abstractNumId w:val="525"/>
  </w:num>
  <w:num w:numId="49">
    <w:abstractNumId w:val="421"/>
  </w:num>
  <w:num w:numId="50">
    <w:abstractNumId w:val="357"/>
  </w:num>
  <w:num w:numId="51">
    <w:abstractNumId w:val="488"/>
  </w:num>
  <w:num w:numId="52">
    <w:abstractNumId w:val="15"/>
  </w:num>
  <w:num w:numId="53">
    <w:abstractNumId w:val="209"/>
  </w:num>
  <w:num w:numId="54">
    <w:abstractNumId w:val="617"/>
  </w:num>
  <w:num w:numId="55">
    <w:abstractNumId w:val="530"/>
  </w:num>
  <w:num w:numId="56">
    <w:abstractNumId w:val="173"/>
  </w:num>
  <w:num w:numId="57">
    <w:abstractNumId w:val="439"/>
  </w:num>
  <w:num w:numId="58">
    <w:abstractNumId w:val="109"/>
  </w:num>
  <w:num w:numId="59">
    <w:abstractNumId w:val="381"/>
  </w:num>
  <w:num w:numId="60">
    <w:abstractNumId w:val="587"/>
  </w:num>
  <w:num w:numId="61">
    <w:abstractNumId w:val="442"/>
  </w:num>
  <w:num w:numId="62">
    <w:abstractNumId w:val="217"/>
  </w:num>
  <w:num w:numId="63">
    <w:abstractNumId w:val="620"/>
  </w:num>
  <w:num w:numId="64">
    <w:abstractNumId w:val="332"/>
  </w:num>
  <w:num w:numId="65">
    <w:abstractNumId w:val="165"/>
  </w:num>
  <w:num w:numId="66">
    <w:abstractNumId w:val="139"/>
  </w:num>
  <w:num w:numId="67">
    <w:abstractNumId w:val="367"/>
  </w:num>
  <w:num w:numId="68">
    <w:abstractNumId w:val="392"/>
  </w:num>
  <w:num w:numId="69">
    <w:abstractNumId w:val="182"/>
  </w:num>
  <w:num w:numId="70">
    <w:abstractNumId w:val="80"/>
  </w:num>
  <w:num w:numId="71">
    <w:abstractNumId w:val="88"/>
  </w:num>
  <w:num w:numId="72">
    <w:abstractNumId w:val="601"/>
  </w:num>
  <w:num w:numId="73">
    <w:abstractNumId w:val="504"/>
  </w:num>
  <w:num w:numId="74">
    <w:abstractNumId w:val="592"/>
  </w:num>
  <w:num w:numId="75">
    <w:abstractNumId w:val="254"/>
  </w:num>
  <w:num w:numId="76">
    <w:abstractNumId w:val="353"/>
  </w:num>
  <w:num w:numId="77">
    <w:abstractNumId w:val="102"/>
  </w:num>
  <w:num w:numId="78">
    <w:abstractNumId w:val="436"/>
  </w:num>
  <w:num w:numId="79">
    <w:abstractNumId w:val="549"/>
  </w:num>
  <w:num w:numId="80">
    <w:abstractNumId w:val="95"/>
  </w:num>
  <w:num w:numId="81">
    <w:abstractNumId w:val="363"/>
  </w:num>
  <w:num w:numId="82">
    <w:abstractNumId w:val="325"/>
  </w:num>
  <w:num w:numId="83">
    <w:abstractNumId w:val="72"/>
  </w:num>
  <w:num w:numId="84">
    <w:abstractNumId w:val="270"/>
  </w:num>
  <w:num w:numId="85">
    <w:abstractNumId w:val="354"/>
  </w:num>
  <w:num w:numId="86">
    <w:abstractNumId w:val="91"/>
  </w:num>
  <w:num w:numId="87">
    <w:abstractNumId w:val="141"/>
  </w:num>
  <w:num w:numId="88">
    <w:abstractNumId w:val="579"/>
  </w:num>
  <w:num w:numId="89">
    <w:abstractNumId w:val="303"/>
  </w:num>
  <w:num w:numId="90">
    <w:abstractNumId w:val="128"/>
  </w:num>
  <w:num w:numId="91">
    <w:abstractNumId w:val="625"/>
  </w:num>
  <w:num w:numId="92">
    <w:abstractNumId w:val="85"/>
  </w:num>
  <w:num w:numId="93">
    <w:abstractNumId w:val="320"/>
  </w:num>
  <w:num w:numId="94">
    <w:abstractNumId w:val="458"/>
  </w:num>
  <w:num w:numId="95">
    <w:abstractNumId w:val="24"/>
  </w:num>
  <w:num w:numId="96">
    <w:abstractNumId w:val="560"/>
  </w:num>
  <w:num w:numId="97">
    <w:abstractNumId w:val="475"/>
  </w:num>
  <w:num w:numId="98">
    <w:abstractNumId w:val="600"/>
  </w:num>
  <w:num w:numId="99">
    <w:abstractNumId w:val="359"/>
  </w:num>
  <w:num w:numId="100">
    <w:abstractNumId w:val="511"/>
  </w:num>
  <w:num w:numId="101">
    <w:abstractNumId w:val="214"/>
  </w:num>
  <w:num w:numId="102">
    <w:abstractNumId w:val="386"/>
  </w:num>
  <w:num w:numId="103">
    <w:abstractNumId w:val="184"/>
  </w:num>
  <w:num w:numId="104">
    <w:abstractNumId w:val="606"/>
  </w:num>
  <w:num w:numId="105">
    <w:abstractNumId w:val="582"/>
  </w:num>
  <w:num w:numId="106">
    <w:abstractNumId w:val="94"/>
  </w:num>
  <w:num w:numId="107">
    <w:abstractNumId w:val="371"/>
  </w:num>
  <w:num w:numId="108">
    <w:abstractNumId w:val="170"/>
  </w:num>
  <w:num w:numId="109">
    <w:abstractNumId w:val="427"/>
  </w:num>
  <w:num w:numId="110">
    <w:abstractNumId w:val="498"/>
  </w:num>
  <w:num w:numId="111">
    <w:abstractNumId w:val="211"/>
  </w:num>
  <w:num w:numId="112">
    <w:abstractNumId w:val="473"/>
  </w:num>
  <w:num w:numId="113">
    <w:abstractNumId w:val="295"/>
  </w:num>
  <w:num w:numId="114">
    <w:abstractNumId w:val="133"/>
  </w:num>
  <w:num w:numId="115">
    <w:abstractNumId w:val="124"/>
  </w:num>
  <w:num w:numId="116">
    <w:abstractNumId w:val="595"/>
  </w:num>
  <w:num w:numId="117">
    <w:abstractNumId w:val="218"/>
  </w:num>
  <w:num w:numId="118">
    <w:abstractNumId w:val="213"/>
  </w:num>
  <w:num w:numId="119">
    <w:abstractNumId w:val="207"/>
  </w:num>
  <w:num w:numId="120">
    <w:abstractNumId w:val="191"/>
  </w:num>
  <w:num w:numId="121">
    <w:abstractNumId w:val="259"/>
  </w:num>
  <w:num w:numId="122">
    <w:abstractNumId w:val="431"/>
  </w:num>
  <w:num w:numId="123">
    <w:abstractNumId w:val="317"/>
  </w:num>
  <w:num w:numId="124">
    <w:abstractNumId w:val="62"/>
  </w:num>
  <w:num w:numId="125">
    <w:abstractNumId w:val="440"/>
  </w:num>
  <w:num w:numId="126">
    <w:abstractNumId w:val="242"/>
  </w:num>
  <w:num w:numId="127">
    <w:abstractNumId w:val="154"/>
  </w:num>
  <w:num w:numId="128">
    <w:abstractNumId w:val="462"/>
  </w:num>
  <w:num w:numId="129">
    <w:abstractNumId w:val="401"/>
  </w:num>
  <w:num w:numId="130">
    <w:abstractNumId w:val="166"/>
  </w:num>
  <w:num w:numId="131">
    <w:abstractNumId w:val="375"/>
  </w:num>
  <w:num w:numId="132">
    <w:abstractNumId w:val="171"/>
  </w:num>
  <w:num w:numId="133">
    <w:abstractNumId w:val="327"/>
  </w:num>
  <w:num w:numId="134">
    <w:abstractNumId w:val="454"/>
  </w:num>
  <w:num w:numId="135">
    <w:abstractNumId w:val="22"/>
  </w:num>
  <w:num w:numId="136">
    <w:abstractNumId w:val="567"/>
  </w:num>
  <w:num w:numId="137">
    <w:abstractNumId w:val="378"/>
  </w:num>
  <w:num w:numId="138">
    <w:abstractNumId w:val="275"/>
  </w:num>
  <w:num w:numId="139">
    <w:abstractNumId w:val="152"/>
  </w:num>
  <w:num w:numId="140">
    <w:abstractNumId w:val="289"/>
  </w:num>
  <w:num w:numId="141">
    <w:abstractNumId w:val="131"/>
  </w:num>
  <w:num w:numId="142">
    <w:abstractNumId w:val="43"/>
  </w:num>
  <w:num w:numId="143">
    <w:abstractNumId w:val="388"/>
  </w:num>
  <w:num w:numId="144">
    <w:abstractNumId w:val="316"/>
  </w:num>
  <w:num w:numId="145">
    <w:abstractNumId w:val="126"/>
  </w:num>
  <w:num w:numId="146">
    <w:abstractNumId w:val="239"/>
  </w:num>
  <w:num w:numId="147">
    <w:abstractNumId w:val="571"/>
  </w:num>
  <w:num w:numId="148">
    <w:abstractNumId w:val="336"/>
  </w:num>
  <w:num w:numId="149">
    <w:abstractNumId w:val="157"/>
  </w:num>
  <w:num w:numId="150">
    <w:abstractNumId w:val="8"/>
  </w:num>
  <w:num w:numId="151">
    <w:abstractNumId w:val="551"/>
  </w:num>
  <w:num w:numId="152">
    <w:abstractNumId w:val="471"/>
  </w:num>
  <w:num w:numId="153">
    <w:abstractNumId w:val="580"/>
  </w:num>
  <w:num w:numId="154">
    <w:abstractNumId w:val="248"/>
  </w:num>
  <w:num w:numId="155">
    <w:abstractNumId w:val="159"/>
  </w:num>
  <w:num w:numId="156">
    <w:abstractNumId w:val="441"/>
  </w:num>
  <w:num w:numId="157">
    <w:abstractNumId w:val="301"/>
  </w:num>
  <w:num w:numId="158">
    <w:abstractNumId w:val="264"/>
  </w:num>
  <w:num w:numId="159">
    <w:abstractNumId w:val="438"/>
  </w:num>
  <w:num w:numId="160">
    <w:abstractNumId w:val="346"/>
  </w:num>
  <w:num w:numId="161">
    <w:abstractNumId w:val="73"/>
  </w:num>
  <w:num w:numId="162">
    <w:abstractNumId w:val="224"/>
  </w:num>
  <w:num w:numId="163">
    <w:abstractNumId w:val="588"/>
  </w:num>
  <w:num w:numId="164">
    <w:abstractNumId w:val="450"/>
  </w:num>
  <w:num w:numId="165">
    <w:abstractNumId w:val="364"/>
  </w:num>
  <w:num w:numId="166">
    <w:abstractNumId w:val="328"/>
  </w:num>
  <w:num w:numId="167">
    <w:abstractNumId w:val="550"/>
  </w:num>
  <w:num w:numId="168">
    <w:abstractNumId w:val="29"/>
  </w:num>
  <w:num w:numId="169">
    <w:abstractNumId w:val="66"/>
  </w:num>
  <w:num w:numId="170">
    <w:abstractNumId w:val="433"/>
  </w:num>
  <w:num w:numId="171">
    <w:abstractNumId w:val="610"/>
  </w:num>
  <w:num w:numId="172">
    <w:abstractNumId w:val="121"/>
  </w:num>
  <w:num w:numId="173">
    <w:abstractNumId w:val="361"/>
  </w:num>
  <w:num w:numId="174">
    <w:abstractNumId w:val="143"/>
  </w:num>
  <w:num w:numId="175">
    <w:abstractNumId w:val="459"/>
  </w:num>
  <w:num w:numId="176">
    <w:abstractNumId w:val="263"/>
  </w:num>
  <w:num w:numId="177">
    <w:abstractNumId w:val="36"/>
  </w:num>
  <w:num w:numId="178">
    <w:abstractNumId w:val="508"/>
  </w:num>
  <w:num w:numId="179">
    <w:abstractNumId w:val="115"/>
  </w:num>
  <w:num w:numId="180">
    <w:abstractNumId w:val="455"/>
  </w:num>
  <w:num w:numId="181">
    <w:abstractNumId w:val="65"/>
  </w:num>
  <w:num w:numId="182">
    <w:abstractNumId w:val="350"/>
  </w:num>
  <w:num w:numId="183">
    <w:abstractNumId w:val="437"/>
  </w:num>
  <w:num w:numId="184">
    <w:abstractNumId w:val="3"/>
  </w:num>
  <w:num w:numId="185">
    <w:abstractNumId w:val="518"/>
  </w:num>
  <w:num w:numId="186">
    <w:abstractNumId w:val="604"/>
  </w:num>
  <w:num w:numId="187">
    <w:abstractNumId w:val="593"/>
  </w:num>
  <w:num w:numId="188">
    <w:abstractNumId w:val="108"/>
  </w:num>
  <w:num w:numId="189">
    <w:abstractNumId w:val="531"/>
  </w:num>
  <w:num w:numId="190">
    <w:abstractNumId w:val="296"/>
  </w:num>
  <w:num w:numId="191">
    <w:abstractNumId w:val="545"/>
  </w:num>
  <w:num w:numId="192">
    <w:abstractNumId w:val="176"/>
  </w:num>
  <w:num w:numId="193">
    <w:abstractNumId w:val="256"/>
  </w:num>
  <w:num w:numId="194">
    <w:abstractNumId w:val="215"/>
  </w:num>
  <w:num w:numId="195">
    <w:abstractNumId w:val="136"/>
  </w:num>
  <w:num w:numId="196">
    <w:abstractNumId w:val="206"/>
  </w:num>
  <w:num w:numId="197">
    <w:abstractNumId w:val="12"/>
  </w:num>
  <w:num w:numId="198">
    <w:abstractNumId w:val="261"/>
  </w:num>
  <w:num w:numId="199">
    <w:abstractNumId w:val="266"/>
  </w:num>
  <w:num w:numId="200">
    <w:abstractNumId w:val="461"/>
  </w:num>
  <w:num w:numId="201">
    <w:abstractNumId w:val="520"/>
  </w:num>
  <w:num w:numId="202">
    <w:abstractNumId w:val="415"/>
  </w:num>
  <w:num w:numId="203">
    <w:abstractNumId w:val="319"/>
  </w:num>
  <w:num w:numId="204">
    <w:abstractNumId w:val="150"/>
  </w:num>
  <w:num w:numId="205">
    <w:abstractNumId w:val="503"/>
  </w:num>
  <w:num w:numId="206">
    <w:abstractNumId w:val="294"/>
  </w:num>
  <w:num w:numId="207">
    <w:abstractNumId w:val="597"/>
  </w:num>
  <w:num w:numId="208">
    <w:abstractNumId w:val="35"/>
  </w:num>
  <w:num w:numId="209">
    <w:abstractNumId w:val="412"/>
  </w:num>
  <w:num w:numId="210">
    <w:abstractNumId w:val="618"/>
  </w:num>
  <w:num w:numId="211">
    <w:abstractNumId w:val="205"/>
  </w:num>
  <w:num w:numId="212">
    <w:abstractNumId w:val="268"/>
  </w:num>
  <w:num w:numId="213">
    <w:abstractNumId w:val="92"/>
  </w:num>
  <w:num w:numId="214">
    <w:abstractNumId w:val="240"/>
  </w:num>
  <w:num w:numId="215">
    <w:abstractNumId w:val="468"/>
  </w:num>
  <w:num w:numId="216">
    <w:abstractNumId w:val="566"/>
  </w:num>
  <w:num w:numId="217">
    <w:abstractNumId w:val="405"/>
  </w:num>
  <w:num w:numId="218">
    <w:abstractNumId w:val="497"/>
  </w:num>
  <w:num w:numId="219">
    <w:abstractNumId w:val="589"/>
  </w:num>
  <w:num w:numId="220">
    <w:abstractNumId w:val="105"/>
  </w:num>
  <w:num w:numId="221">
    <w:abstractNumId w:val="200"/>
  </w:num>
  <w:num w:numId="222">
    <w:abstractNumId w:val="93"/>
  </w:num>
  <w:num w:numId="223">
    <w:abstractNumId w:val="68"/>
  </w:num>
  <w:num w:numId="224">
    <w:abstractNumId w:val="304"/>
  </w:num>
  <w:num w:numId="225">
    <w:abstractNumId w:val="418"/>
  </w:num>
  <w:num w:numId="226">
    <w:abstractNumId w:val="608"/>
  </w:num>
  <w:num w:numId="227">
    <w:abstractNumId w:val="297"/>
  </w:num>
  <w:num w:numId="228">
    <w:abstractNumId w:val="247"/>
  </w:num>
  <w:num w:numId="229">
    <w:abstractNumId w:val="90"/>
  </w:num>
  <w:num w:numId="230">
    <w:abstractNumId w:val="523"/>
  </w:num>
  <w:num w:numId="231">
    <w:abstractNumId w:val="34"/>
  </w:num>
  <w:num w:numId="232">
    <w:abstractNumId w:val="474"/>
  </w:num>
  <w:num w:numId="233">
    <w:abstractNumId w:val="396"/>
  </w:num>
  <w:num w:numId="234">
    <w:abstractNumId w:val="10"/>
  </w:num>
  <w:num w:numId="235">
    <w:abstractNumId w:val="79"/>
  </w:num>
  <w:num w:numId="236">
    <w:abstractNumId w:val="305"/>
  </w:num>
  <w:num w:numId="237">
    <w:abstractNumId w:val="460"/>
  </w:num>
  <w:num w:numId="238">
    <w:abstractNumId w:val="262"/>
  </w:num>
  <w:num w:numId="239">
    <w:abstractNumId w:val="519"/>
  </w:num>
  <w:num w:numId="240">
    <w:abstractNumId w:val="199"/>
  </w:num>
  <w:num w:numId="241">
    <w:abstractNumId w:val="479"/>
  </w:num>
  <w:num w:numId="242">
    <w:abstractNumId w:val="13"/>
  </w:num>
  <w:num w:numId="243">
    <w:abstractNumId w:val="466"/>
  </w:num>
  <w:num w:numId="244">
    <w:abstractNumId w:val="481"/>
  </w:num>
  <w:num w:numId="245">
    <w:abstractNumId w:val="269"/>
  </w:num>
  <w:num w:numId="246">
    <w:abstractNumId w:val="585"/>
  </w:num>
  <w:num w:numId="247">
    <w:abstractNumId w:val="106"/>
  </w:num>
  <w:num w:numId="248">
    <w:abstractNumId w:val="515"/>
  </w:num>
  <w:num w:numId="249">
    <w:abstractNumId w:val="241"/>
  </w:num>
  <w:num w:numId="250">
    <w:abstractNumId w:val="533"/>
  </w:num>
  <w:num w:numId="251">
    <w:abstractNumId w:val="321"/>
  </w:num>
  <w:num w:numId="252">
    <w:abstractNumId w:val="67"/>
  </w:num>
  <w:num w:numId="253">
    <w:abstractNumId w:val="510"/>
  </w:num>
  <w:num w:numId="254">
    <w:abstractNumId w:val="282"/>
  </w:num>
  <w:num w:numId="255">
    <w:abstractNumId w:val="28"/>
  </w:num>
  <w:num w:numId="256">
    <w:abstractNumId w:val="365"/>
  </w:num>
  <w:num w:numId="257">
    <w:abstractNumId w:val="186"/>
  </w:num>
  <w:num w:numId="258">
    <w:abstractNumId w:val="7"/>
  </w:num>
  <w:num w:numId="259">
    <w:abstractNumId w:val="605"/>
  </w:num>
  <w:num w:numId="260">
    <w:abstractNumId w:val="127"/>
  </w:num>
  <w:num w:numId="261">
    <w:abstractNumId w:val="526"/>
  </w:num>
  <w:num w:numId="262">
    <w:abstractNumId w:val="443"/>
  </w:num>
  <w:num w:numId="263">
    <w:abstractNumId w:val="501"/>
  </w:num>
  <w:num w:numId="264">
    <w:abstractNumId w:val="77"/>
  </w:num>
  <w:num w:numId="265">
    <w:abstractNumId w:val="591"/>
  </w:num>
  <w:num w:numId="266">
    <w:abstractNumId w:val="528"/>
  </w:num>
  <w:num w:numId="267">
    <w:abstractNumId w:val="342"/>
  </w:num>
  <w:num w:numId="268">
    <w:abstractNumId w:val="584"/>
  </w:num>
  <w:num w:numId="269">
    <w:abstractNumId w:val="112"/>
  </w:num>
  <w:num w:numId="270">
    <w:abstractNumId w:val="208"/>
  </w:num>
  <w:num w:numId="271">
    <w:abstractNumId w:val="452"/>
  </w:num>
  <w:num w:numId="272">
    <w:abstractNumId w:val="404"/>
  </w:num>
  <w:num w:numId="273">
    <w:abstractNumId w:val="116"/>
  </w:num>
  <w:num w:numId="274">
    <w:abstractNumId w:val="484"/>
  </w:num>
  <w:num w:numId="275">
    <w:abstractNumId w:val="331"/>
  </w:num>
  <w:num w:numId="276">
    <w:abstractNumId w:val="399"/>
  </w:num>
  <w:num w:numId="277">
    <w:abstractNumId w:val="97"/>
  </w:num>
  <w:num w:numId="278">
    <w:abstractNumId w:val="448"/>
  </w:num>
  <w:num w:numId="279">
    <w:abstractNumId w:val="465"/>
  </w:num>
  <w:num w:numId="280">
    <w:abstractNumId w:val="499"/>
  </w:num>
  <w:num w:numId="281">
    <w:abstractNumId w:val="291"/>
  </w:num>
  <w:num w:numId="282">
    <w:abstractNumId w:val="311"/>
  </w:num>
  <w:num w:numId="283">
    <w:abstractNumId w:val="103"/>
  </w:num>
  <w:num w:numId="284">
    <w:abstractNumId w:val="457"/>
  </w:num>
  <w:num w:numId="285">
    <w:abstractNumId w:val="382"/>
  </w:num>
  <w:num w:numId="286">
    <w:abstractNumId w:val="110"/>
  </w:num>
  <w:num w:numId="287">
    <w:abstractNumId w:val="212"/>
  </w:num>
  <w:num w:numId="288">
    <w:abstractNumId w:val="227"/>
  </w:num>
  <w:num w:numId="289">
    <w:abstractNumId w:val="100"/>
  </w:num>
  <w:num w:numId="290">
    <w:abstractNumId w:val="188"/>
  </w:num>
  <w:num w:numId="291">
    <w:abstractNumId w:val="9"/>
  </w:num>
  <w:num w:numId="292">
    <w:abstractNumId w:val="201"/>
  </w:num>
  <w:num w:numId="293">
    <w:abstractNumId w:val="543"/>
  </w:num>
  <w:num w:numId="294">
    <w:abstractNumId w:val="277"/>
  </w:num>
  <w:num w:numId="295">
    <w:abstractNumId w:val="160"/>
  </w:num>
  <w:num w:numId="296">
    <w:abstractNumId w:val="408"/>
  </w:num>
  <w:num w:numId="297">
    <w:abstractNumId w:val="411"/>
  </w:num>
  <w:num w:numId="298">
    <w:abstractNumId w:val="478"/>
  </w:num>
  <w:num w:numId="299">
    <w:abstractNumId w:val="509"/>
  </w:num>
  <w:num w:numId="300">
    <w:abstractNumId w:val="542"/>
  </w:num>
  <w:num w:numId="301">
    <w:abstractNumId w:val="494"/>
  </w:num>
  <w:num w:numId="302">
    <w:abstractNumId w:val="366"/>
  </w:num>
  <w:num w:numId="303">
    <w:abstractNumId w:val="292"/>
  </w:num>
  <w:num w:numId="304">
    <w:abstractNumId w:val="343"/>
  </w:num>
  <w:num w:numId="305">
    <w:abstractNumId w:val="334"/>
  </w:num>
  <w:num w:numId="306">
    <w:abstractNumId w:val="420"/>
  </w:num>
  <w:num w:numId="307">
    <w:abstractNumId w:val="349"/>
  </w:num>
  <w:num w:numId="308">
    <w:abstractNumId w:val="192"/>
  </w:num>
  <w:num w:numId="309">
    <w:abstractNumId w:val="274"/>
  </w:num>
  <w:num w:numId="310">
    <w:abstractNumId w:val="114"/>
  </w:num>
  <w:num w:numId="311">
    <w:abstractNumId w:val="423"/>
  </w:num>
  <w:num w:numId="312">
    <w:abstractNumId w:val="134"/>
  </w:num>
  <w:num w:numId="313">
    <w:abstractNumId w:val="490"/>
  </w:num>
  <w:num w:numId="314">
    <w:abstractNumId w:val="425"/>
  </w:num>
  <w:num w:numId="315">
    <w:abstractNumId w:val="583"/>
  </w:num>
  <w:num w:numId="316">
    <w:abstractNumId w:val="492"/>
  </w:num>
  <w:num w:numId="317">
    <w:abstractNumId w:val="196"/>
  </w:num>
  <w:num w:numId="318">
    <w:abstractNumId w:val="344"/>
  </w:num>
  <w:num w:numId="319">
    <w:abstractNumId w:val="48"/>
  </w:num>
  <w:num w:numId="320">
    <w:abstractNumId w:val="197"/>
  </w:num>
  <w:num w:numId="321">
    <w:abstractNumId w:val="541"/>
  </w:num>
  <w:num w:numId="322">
    <w:abstractNumId w:val="329"/>
  </w:num>
  <w:num w:numId="323">
    <w:abstractNumId w:val="335"/>
  </w:num>
  <w:num w:numId="324">
    <w:abstractNumId w:val="613"/>
  </w:num>
  <w:num w:numId="325">
    <w:abstractNumId w:val="283"/>
  </w:num>
  <w:num w:numId="326">
    <w:abstractNumId w:val="456"/>
  </w:num>
  <w:num w:numId="327">
    <w:abstractNumId w:val="144"/>
  </w:num>
  <w:num w:numId="328">
    <w:abstractNumId w:val="11"/>
  </w:num>
  <w:num w:numId="329">
    <w:abstractNumId w:val="202"/>
  </w:num>
  <w:num w:numId="330">
    <w:abstractNumId w:val="252"/>
  </w:num>
  <w:num w:numId="331">
    <w:abstractNumId w:val="257"/>
  </w:num>
  <w:num w:numId="332">
    <w:abstractNumId w:val="195"/>
  </w:num>
  <w:num w:numId="333">
    <w:abstractNumId w:val="599"/>
  </w:num>
  <w:num w:numId="334">
    <w:abstractNumId w:val="279"/>
  </w:num>
  <w:num w:numId="335">
    <w:abstractNumId w:val="86"/>
  </w:num>
  <w:num w:numId="336">
    <w:abstractNumId w:val="577"/>
  </w:num>
  <w:num w:numId="337">
    <w:abstractNumId w:val="76"/>
  </w:num>
  <w:num w:numId="338">
    <w:abstractNumId w:val="512"/>
  </w:num>
  <w:num w:numId="339">
    <w:abstractNumId w:val="210"/>
  </w:num>
  <w:num w:numId="340">
    <w:abstractNumId w:val="146"/>
  </w:num>
  <w:num w:numId="341">
    <w:abstractNumId w:val="480"/>
  </w:num>
  <w:num w:numId="342">
    <w:abstractNumId w:val="553"/>
  </w:num>
  <w:num w:numId="343">
    <w:abstractNumId w:val="132"/>
  </w:num>
  <w:num w:numId="344">
    <w:abstractNumId w:val="75"/>
  </w:num>
  <w:num w:numId="345">
    <w:abstractNumId w:val="559"/>
  </w:num>
  <w:num w:numId="346">
    <w:abstractNumId w:val="230"/>
  </w:num>
  <w:num w:numId="347">
    <w:abstractNumId w:val="413"/>
  </w:num>
  <w:num w:numId="348">
    <w:abstractNumId w:val="228"/>
  </w:num>
  <w:num w:numId="349">
    <w:abstractNumId w:val="578"/>
  </w:num>
  <w:num w:numId="350">
    <w:abstractNumId w:val="47"/>
  </w:num>
  <w:num w:numId="351">
    <w:abstractNumId w:val="147"/>
  </w:num>
  <w:num w:numId="352">
    <w:abstractNumId w:val="419"/>
  </w:num>
  <w:num w:numId="353">
    <w:abstractNumId w:val="163"/>
  </w:num>
  <w:num w:numId="354">
    <w:abstractNumId w:val="314"/>
  </w:num>
  <w:num w:numId="355">
    <w:abstractNumId w:val="527"/>
  </w:num>
  <w:num w:numId="356">
    <w:abstractNumId w:val="123"/>
  </w:num>
  <w:num w:numId="357">
    <w:abstractNumId w:val="267"/>
  </w:num>
  <w:num w:numId="358">
    <w:abstractNumId w:val="183"/>
  </w:num>
  <w:num w:numId="359">
    <w:abstractNumId w:val="122"/>
  </w:num>
  <w:num w:numId="360">
    <w:abstractNumId w:val="360"/>
  </w:num>
  <w:num w:numId="361">
    <w:abstractNumId w:val="225"/>
  </w:num>
  <w:num w:numId="362">
    <w:abstractNumId w:val="434"/>
  </w:num>
  <w:num w:numId="363">
    <w:abstractNumId w:val="286"/>
  </w:num>
  <w:num w:numId="364">
    <w:abstractNumId w:val="179"/>
  </w:num>
  <w:num w:numId="365">
    <w:abstractNumId w:val="453"/>
  </w:num>
  <w:num w:numId="366">
    <w:abstractNumId w:val="223"/>
  </w:num>
  <w:num w:numId="367">
    <w:abstractNumId w:val="539"/>
  </w:num>
  <w:num w:numId="368">
    <w:abstractNumId w:val="555"/>
  </w:num>
  <w:num w:numId="369">
    <w:abstractNumId w:val="26"/>
  </w:num>
  <w:num w:numId="370">
    <w:abstractNumId w:val="615"/>
  </w:num>
  <w:num w:numId="371">
    <w:abstractNumId w:val="594"/>
  </w:num>
  <w:num w:numId="372">
    <w:abstractNumId w:val="190"/>
  </w:num>
  <w:num w:numId="373">
    <w:abstractNumId w:val="464"/>
  </w:num>
  <w:num w:numId="374">
    <w:abstractNumId w:val="603"/>
  </w:num>
  <w:num w:numId="375">
    <w:abstractNumId w:val="393"/>
  </w:num>
  <w:num w:numId="376">
    <w:abstractNumId w:val="547"/>
  </w:num>
  <w:num w:numId="377">
    <w:abstractNumId w:val="98"/>
  </w:num>
  <w:num w:numId="378">
    <w:abstractNumId w:val="302"/>
  </w:num>
  <w:num w:numId="379">
    <w:abstractNumId w:val="564"/>
  </w:num>
  <w:num w:numId="380">
    <w:abstractNumId w:val="312"/>
  </w:num>
  <w:num w:numId="381">
    <w:abstractNumId w:val="78"/>
  </w:num>
  <w:num w:numId="382">
    <w:abstractNumId w:val="521"/>
  </w:num>
  <w:num w:numId="383">
    <w:abstractNumId w:val="220"/>
  </w:num>
  <w:num w:numId="384">
    <w:abstractNumId w:val="505"/>
  </w:num>
  <w:num w:numId="385">
    <w:abstractNumId w:val="25"/>
  </w:num>
  <w:num w:numId="386">
    <w:abstractNumId w:val="318"/>
  </w:num>
  <w:num w:numId="387">
    <w:abstractNumId w:val="500"/>
  </w:num>
  <w:num w:numId="388">
    <w:abstractNumId w:val="251"/>
  </w:num>
  <w:num w:numId="389">
    <w:abstractNumId w:val="310"/>
  </w:num>
  <w:num w:numId="390">
    <w:abstractNumId w:val="57"/>
  </w:num>
  <w:num w:numId="391">
    <w:abstractNumId w:val="429"/>
  </w:num>
  <w:num w:numId="392">
    <w:abstractNumId w:val="42"/>
  </w:num>
  <w:num w:numId="393">
    <w:abstractNumId w:val="0"/>
  </w:num>
  <w:num w:numId="394">
    <w:abstractNumId w:val="99"/>
  </w:num>
  <w:num w:numId="395">
    <w:abstractNumId w:val="472"/>
  </w:num>
  <w:num w:numId="396">
    <w:abstractNumId w:val="18"/>
  </w:num>
  <w:num w:numId="397">
    <w:abstractNumId w:val="38"/>
  </w:num>
  <w:num w:numId="398">
    <w:abstractNumId w:val="142"/>
  </w:num>
  <w:num w:numId="399">
    <w:abstractNumId w:val="31"/>
  </w:num>
  <w:num w:numId="400">
    <w:abstractNumId w:val="71"/>
  </w:num>
  <w:num w:numId="401">
    <w:abstractNumId w:val="155"/>
  </w:num>
  <w:num w:numId="402">
    <w:abstractNumId w:val="222"/>
  </w:num>
  <w:num w:numId="403">
    <w:abstractNumId w:val="229"/>
  </w:num>
  <w:num w:numId="404">
    <w:abstractNumId w:val="379"/>
  </w:num>
  <w:num w:numId="405">
    <w:abstractNumId w:val="403"/>
  </w:num>
  <w:num w:numId="406">
    <w:abstractNumId w:val="255"/>
  </w:num>
  <w:num w:numId="407">
    <w:abstractNumId w:val="140"/>
  </w:num>
  <w:num w:numId="408">
    <w:abstractNumId w:val="563"/>
  </w:num>
  <w:num w:numId="409">
    <w:abstractNumId w:val="216"/>
  </w:num>
  <w:num w:numId="410">
    <w:abstractNumId w:val="387"/>
  </w:num>
  <w:num w:numId="411">
    <w:abstractNumId w:val="554"/>
  </w:num>
  <w:num w:numId="412">
    <w:abstractNumId w:val="21"/>
  </w:num>
  <w:num w:numId="413">
    <w:abstractNumId w:val="117"/>
  </w:num>
  <w:num w:numId="414">
    <w:abstractNumId w:val="56"/>
  </w:num>
  <w:num w:numId="415">
    <w:abstractNumId w:val="598"/>
  </w:num>
  <w:num w:numId="416">
    <w:abstractNumId w:val="20"/>
  </w:num>
  <w:num w:numId="417">
    <w:abstractNumId w:val="113"/>
  </w:num>
  <w:num w:numId="418">
    <w:abstractNumId w:val="486"/>
  </w:num>
  <w:num w:numId="419">
    <w:abstractNumId w:val="41"/>
  </w:num>
  <w:num w:numId="420">
    <w:abstractNumId w:val="548"/>
  </w:num>
  <w:num w:numId="421">
    <w:abstractNumId w:val="244"/>
  </w:num>
  <w:num w:numId="422">
    <w:abstractNumId w:val="23"/>
  </w:num>
  <w:num w:numId="423">
    <w:abstractNumId w:val="619"/>
  </w:num>
  <w:num w:numId="424">
    <w:abstractNumId w:val="529"/>
  </w:num>
  <w:num w:numId="425">
    <w:abstractNumId w:val="54"/>
  </w:num>
  <w:num w:numId="426">
    <w:abstractNumId w:val="513"/>
  </w:num>
  <w:num w:numId="427">
    <w:abstractNumId w:val="96"/>
  </w:num>
  <w:num w:numId="428">
    <w:abstractNumId w:val="272"/>
  </w:num>
  <w:num w:numId="429">
    <w:abstractNumId w:val="177"/>
  </w:num>
  <w:num w:numId="430">
    <w:abstractNumId w:val="273"/>
  </w:num>
  <w:num w:numId="431">
    <w:abstractNumId w:val="226"/>
  </w:num>
  <w:num w:numId="432">
    <w:abstractNumId w:val="14"/>
  </w:num>
  <w:num w:numId="433">
    <w:abstractNumId w:val="194"/>
  </w:num>
  <w:num w:numId="434">
    <w:abstractNumId w:val="168"/>
  </w:num>
  <w:num w:numId="435">
    <w:abstractNumId w:val="333"/>
  </w:num>
  <w:num w:numId="436">
    <w:abstractNumId w:val="158"/>
  </w:num>
  <w:num w:numId="437">
    <w:abstractNumId w:val="416"/>
  </w:num>
  <w:num w:numId="438">
    <w:abstractNumId w:val="483"/>
  </w:num>
  <w:num w:numId="439">
    <w:abstractNumId w:val="426"/>
  </w:num>
  <w:num w:numId="440">
    <w:abstractNumId w:val="348"/>
  </w:num>
  <w:num w:numId="441">
    <w:abstractNumId w:val="607"/>
  </w:num>
  <w:num w:numId="442">
    <w:abstractNumId w:val="243"/>
  </w:num>
  <w:num w:numId="443">
    <w:abstractNumId w:val="70"/>
  </w:num>
  <w:num w:numId="444">
    <w:abstractNumId w:val="487"/>
  </w:num>
  <w:num w:numId="445">
    <w:abstractNumId w:val="148"/>
  </w:num>
  <w:num w:numId="446">
    <w:abstractNumId w:val="424"/>
  </w:num>
  <w:num w:numId="447">
    <w:abstractNumId w:val="231"/>
  </w:num>
  <w:num w:numId="448">
    <w:abstractNumId w:val="37"/>
  </w:num>
  <w:num w:numId="449">
    <w:abstractNumId w:val="129"/>
  </w:num>
  <w:num w:numId="450">
    <w:abstractNumId w:val="390"/>
  </w:num>
  <w:num w:numId="451">
    <w:abstractNumId w:val="496"/>
  </w:num>
  <w:num w:numId="452">
    <w:abstractNumId w:val="118"/>
  </w:num>
  <w:num w:numId="453">
    <w:abstractNumId w:val="315"/>
  </w:num>
  <w:num w:numId="454">
    <w:abstractNumId w:val="234"/>
  </w:num>
  <w:num w:numId="455">
    <w:abstractNumId w:val="485"/>
  </w:num>
  <w:num w:numId="456">
    <w:abstractNumId w:val="469"/>
  </w:num>
  <w:num w:numId="457">
    <w:abstractNumId w:val="260"/>
  </w:num>
  <w:num w:numId="458">
    <w:abstractNumId w:val="402"/>
  </w:num>
  <w:num w:numId="459">
    <w:abstractNumId w:val="507"/>
  </w:num>
  <w:num w:numId="460">
    <w:abstractNumId w:val="476"/>
  </w:num>
  <w:num w:numId="461">
    <w:abstractNumId w:val="64"/>
  </w:num>
  <w:num w:numId="462">
    <w:abstractNumId w:val="250"/>
  </w:num>
  <w:num w:numId="463">
    <w:abstractNumId w:val="463"/>
  </w:num>
  <w:num w:numId="464">
    <w:abstractNumId w:val="568"/>
  </w:num>
  <w:num w:numId="465">
    <w:abstractNumId w:val="32"/>
  </w:num>
  <w:num w:numId="466">
    <w:abstractNumId w:val="380"/>
  </w:num>
  <w:num w:numId="467">
    <w:abstractNumId w:val="164"/>
  </w:num>
  <w:num w:numId="468">
    <w:abstractNumId w:val="285"/>
  </w:num>
  <w:num w:numId="469">
    <w:abstractNumId w:val="356"/>
  </w:num>
  <w:num w:numId="470">
    <w:abstractNumId w:val="612"/>
  </w:num>
  <w:num w:numId="471">
    <w:abstractNumId w:val="576"/>
  </w:num>
  <w:num w:numId="472">
    <w:abstractNumId w:val="84"/>
  </w:num>
  <w:num w:numId="473">
    <w:abstractNumId w:val="119"/>
  </w:num>
  <w:num w:numId="474">
    <w:abstractNumId w:val="581"/>
  </w:num>
  <w:num w:numId="475">
    <w:abstractNumId w:val="546"/>
  </w:num>
  <w:num w:numId="476">
    <w:abstractNumId w:val="435"/>
  </w:num>
  <w:num w:numId="477">
    <w:abstractNumId w:val="120"/>
  </w:num>
  <w:num w:numId="478">
    <w:abstractNumId w:val="185"/>
  </w:num>
  <w:num w:numId="479">
    <w:abstractNumId w:val="298"/>
  </w:num>
  <w:num w:numId="480">
    <w:abstractNumId w:val="376"/>
  </w:num>
  <w:num w:numId="481">
    <w:abstractNumId w:val="253"/>
  </w:num>
  <w:num w:numId="482">
    <w:abstractNumId w:val="621"/>
  </w:num>
  <w:num w:numId="483">
    <w:abstractNumId w:val="574"/>
  </w:num>
  <w:num w:numId="484">
    <w:abstractNumId w:val="58"/>
  </w:num>
  <w:num w:numId="485">
    <w:abstractNumId w:val="351"/>
  </w:num>
  <w:num w:numId="486">
    <w:abstractNumId w:val="362"/>
  </w:num>
  <w:num w:numId="487">
    <w:abstractNumId w:val="540"/>
  </w:num>
  <w:num w:numId="488">
    <w:abstractNumId w:val="491"/>
  </w:num>
  <w:num w:numId="489">
    <w:abstractNumId w:val="400"/>
  </w:num>
  <w:num w:numId="490">
    <w:abstractNumId w:val="556"/>
  </w:num>
  <w:num w:numId="491">
    <w:abstractNumId w:val="172"/>
  </w:num>
  <w:num w:numId="492">
    <w:abstractNumId w:val="69"/>
  </w:num>
  <w:num w:numId="493">
    <w:abstractNumId w:val="276"/>
  </w:num>
  <w:num w:numId="494">
    <w:abstractNumId w:val="449"/>
  </w:num>
  <w:num w:numId="495">
    <w:abstractNumId w:val="377"/>
  </w:num>
  <w:num w:numId="496">
    <w:abstractNumId w:val="5"/>
  </w:num>
  <w:num w:numId="497">
    <w:abstractNumId w:val="624"/>
  </w:num>
  <w:num w:numId="498">
    <w:abstractNumId w:val="180"/>
  </w:num>
  <w:num w:numId="499">
    <w:abstractNumId w:val="623"/>
  </w:num>
  <w:num w:numId="500">
    <w:abstractNumId w:val="137"/>
  </w:num>
  <w:num w:numId="501">
    <w:abstractNumId w:val="524"/>
  </w:num>
  <w:num w:numId="502">
    <w:abstractNumId w:val="337"/>
  </w:num>
  <w:num w:numId="503">
    <w:abstractNumId w:val="391"/>
  </w:num>
  <w:num w:numId="504">
    <w:abstractNumId w:val="149"/>
  </w:num>
  <w:num w:numId="505">
    <w:abstractNumId w:val="522"/>
  </w:num>
  <w:num w:numId="506">
    <w:abstractNumId w:val="562"/>
  </w:num>
  <w:num w:numId="507">
    <w:abstractNumId w:val="153"/>
  </w:num>
  <w:num w:numId="508">
    <w:abstractNumId w:val="51"/>
  </w:num>
  <w:num w:numId="509">
    <w:abstractNumId w:val="394"/>
  </w:num>
  <w:num w:numId="510">
    <w:abstractNumId w:val="299"/>
  </w:num>
  <w:num w:numId="511">
    <w:abstractNumId w:val="368"/>
  </w:num>
  <w:num w:numId="512">
    <w:abstractNumId w:val="83"/>
  </w:num>
  <w:num w:numId="513">
    <w:abstractNumId w:val="467"/>
  </w:num>
  <w:num w:numId="514">
    <w:abstractNumId w:val="355"/>
  </w:num>
  <w:num w:numId="515">
    <w:abstractNumId w:val="288"/>
  </w:num>
  <w:num w:numId="516">
    <w:abstractNumId w:val="596"/>
  </w:num>
  <w:num w:numId="517">
    <w:abstractNumId w:val="602"/>
  </w:num>
  <w:num w:numId="518">
    <w:abstractNumId w:val="219"/>
  </w:num>
  <w:num w:numId="519">
    <w:abstractNumId w:val="477"/>
  </w:num>
  <w:num w:numId="520">
    <w:abstractNumId w:val="204"/>
  </w:num>
  <w:num w:numId="521">
    <w:abstractNumId w:val="175"/>
  </w:num>
  <w:num w:numId="522">
    <w:abstractNumId w:val="111"/>
  </w:num>
  <w:num w:numId="523">
    <w:abstractNumId w:val="482"/>
  </w:num>
  <w:num w:numId="524">
    <w:abstractNumId w:val="445"/>
  </w:num>
  <w:num w:numId="525">
    <w:abstractNumId w:val="33"/>
  </w:num>
  <w:num w:numId="526">
    <w:abstractNumId w:val="407"/>
  </w:num>
  <w:num w:numId="527">
    <w:abstractNumId w:val="451"/>
  </w:num>
  <w:num w:numId="528">
    <w:abstractNumId w:val="517"/>
  </w:num>
  <w:num w:numId="529">
    <w:abstractNumId w:val="89"/>
  </w:num>
  <w:num w:numId="530">
    <w:abstractNumId w:val="384"/>
  </w:num>
  <w:num w:numId="531">
    <w:abstractNumId w:val="397"/>
  </w:num>
  <w:num w:numId="532">
    <w:abstractNumId w:val="59"/>
  </w:num>
  <w:num w:numId="533">
    <w:abstractNumId w:val="238"/>
  </w:num>
  <w:num w:numId="534">
    <w:abstractNumId w:val="1"/>
  </w:num>
  <w:num w:numId="535">
    <w:abstractNumId w:val="55"/>
  </w:num>
  <w:num w:numId="536">
    <w:abstractNumId w:val="198"/>
  </w:num>
  <w:num w:numId="537">
    <w:abstractNumId w:val="284"/>
  </w:num>
  <w:num w:numId="538">
    <w:abstractNumId w:val="616"/>
  </w:num>
  <w:num w:numId="539">
    <w:abstractNumId w:val="107"/>
  </w:num>
  <w:num w:numId="540">
    <w:abstractNumId w:val="162"/>
  </w:num>
  <w:num w:numId="541">
    <w:abstractNumId w:val="271"/>
  </w:num>
  <w:num w:numId="542">
    <w:abstractNumId w:val="169"/>
  </w:num>
  <w:num w:numId="543">
    <w:abstractNumId w:val="383"/>
  </w:num>
  <w:num w:numId="544">
    <w:abstractNumId w:val="265"/>
  </w:num>
  <w:num w:numId="545">
    <w:abstractNumId w:val="447"/>
  </w:num>
  <w:num w:numId="546">
    <w:abstractNumId w:val="358"/>
  </w:num>
  <w:num w:numId="547">
    <w:abstractNumId w:val="181"/>
  </w:num>
  <w:num w:numId="548">
    <w:abstractNumId w:val="552"/>
  </w:num>
  <w:num w:numId="549">
    <w:abstractNumId w:val="536"/>
  </w:num>
  <w:num w:numId="550">
    <w:abstractNumId w:val="389"/>
  </w:num>
  <w:num w:numId="551">
    <w:abstractNumId w:val="4"/>
  </w:num>
  <w:num w:numId="552">
    <w:abstractNumId w:val="50"/>
  </w:num>
  <w:num w:numId="553">
    <w:abstractNumId w:val="446"/>
  </w:num>
  <w:num w:numId="554">
    <w:abstractNumId w:val="145"/>
  </w:num>
  <w:num w:numId="555">
    <w:abstractNumId w:val="233"/>
  </w:num>
  <w:num w:numId="556">
    <w:abstractNumId w:val="370"/>
  </w:num>
  <w:num w:numId="557">
    <w:abstractNumId w:val="125"/>
  </w:num>
  <w:num w:numId="558">
    <w:abstractNumId w:val="309"/>
  </w:num>
  <w:num w:numId="559">
    <w:abstractNumId w:val="495"/>
  </w:num>
  <w:num w:numId="560">
    <w:abstractNumId w:val="6"/>
  </w:num>
  <w:num w:numId="561">
    <w:abstractNumId w:val="300"/>
  </w:num>
  <w:num w:numId="562">
    <w:abstractNumId w:val="290"/>
  </w:num>
  <w:num w:numId="563">
    <w:abstractNumId w:val="307"/>
  </w:num>
  <w:num w:numId="564">
    <w:abstractNumId w:val="87"/>
  </w:num>
  <w:num w:numId="565">
    <w:abstractNumId w:val="573"/>
  </w:num>
  <w:num w:numId="566">
    <w:abstractNumId w:val="135"/>
  </w:num>
  <w:num w:numId="567">
    <w:abstractNumId w:val="280"/>
  </w:num>
  <w:num w:numId="568">
    <w:abstractNumId w:val="444"/>
  </w:num>
  <w:num w:numId="569">
    <w:abstractNumId w:val="236"/>
  </w:num>
  <w:num w:numId="570">
    <w:abstractNumId w:val="338"/>
  </w:num>
  <w:num w:numId="571">
    <w:abstractNumId w:val="398"/>
  </w:num>
  <w:num w:numId="572">
    <w:abstractNumId w:val="561"/>
  </w:num>
  <w:num w:numId="573">
    <w:abstractNumId w:val="611"/>
  </w:num>
  <w:num w:numId="574">
    <w:abstractNumId w:val="40"/>
  </w:num>
  <w:num w:numId="575">
    <w:abstractNumId w:val="489"/>
  </w:num>
  <w:num w:numId="576">
    <w:abstractNumId w:val="63"/>
  </w:num>
  <w:num w:numId="577">
    <w:abstractNumId w:val="237"/>
  </w:num>
  <w:num w:numId="578">
    <w:abstractNumId w:val="470"/>
  </w:num>
  <w:num w:numId="579">
    <w:abstractNumId w:val="101"/>
  </w:num>
  <w:num w:numId="580">
    <w:abstractNumId w:val="306"/>
  </w:num>
  <w:num w:numId="581">
    <w:abstractNumId w:val="293"/>
  </w:num>
  <w:num w:numId="582">
    <w:abstractNumId w:val="19"/>
  </w:num>
  <w:num w:numId="583">
    <w:abstractNumId w:val="406"/>
  </w:num>
  <w:num w:numId="584">
    <w:abstractNumId w:val="187"/>
  </w:num>
  <w:num w:numId="585">
    <w:abstractNumId w:val="372"/>
  </w:num>
  <w:num w:numId="586">
    <w:abstractNumId w:val="502"/>
  </w:num>
  <w:num w:numId="587">
    <w:abstractNumId w:val="39"/>
  </w:num>
  <w:num w:numId="588">
    <w:abstractNumId w:val="514"/>
  </w:num>
  <w:num w:numId="589">
    <w:abstractNumId w:val="246"/>
  </w:num>
  <w:num w:numId="590">
    <w:abstractNumId w:val="46"/>
  </w:num>
  <w:num w:numId="591">
    <w:abstractNumId w:val="586"/>
  </w:num>
  <w:num w:numId="592">
    <w:abstractNumId w:val="326"/>
  </w:num>
  <w:num w:numId="593">
    <w:abstractNumId w:val="30"/>
  </w:num>
  <w:num w:numId="594">
    <w:abstractNumId w:val="557"/>
  </w:num>
  <w:num w:numId="595">
    <w:abstractNumId w:val="532"/>
  </w:num>
  <w:num w:numId="596">
    <w:abstractNumId w:val="324"/>
  </w:num>
  <w:num w:numId="597">
    <w:abstractNumId w:val="516"/>
  </w:num>
  <w:num w:numId="598">
    <w:abstractNumId w:val="49"/>
  </w:num>
  <w:num w:numId="599">
    <w:abstractNumId w:val="82"/>
  </w:num>
  <w:num w:numId="600">
    <w:abstractNumId w:val="572"/>
  </w:num>
  <w:num w:numId="601">
    <w:abstractNumId w:val="258"/>
  </w:num>
  <w:num w:numId="602">
    <w:abstractNumId w:val="235"/>
  </w:num>
  <w:num w:numId="603">
    <w:abstractNumId w:val="414"/>
  </w:num>
  <w:num w:numId="604">
    <w:abstractNumId w:val="352"/>
  </w:num>
  <w:num w:numId="605">
    <w:abstractNumId w:val="156"/>
  </w:num>
  <w:num w:numId="606">
    <w:abstractNumId w:val="430"/>
  </w:num>
  <w:num w:numId="607">
    <w:abstractNumId w:val="569"/>
  </w:num>
  <w:num w:numId="608">
    <w:abstractNumId w:val="81"/>
  </w:num>
  <w:num w:numId="609">
    <w:abstractNumId w:val="493"/>
  </w:num>
  <w:num w:numId="610">
    <w:abstractNumId w:val="347"/>
  </w:num>
  <w:num w:numId="611">
    <w:abstractNumId w:val="341"/>
  </w:num>
  <w:num w:numId="612">
    <w:abstractNumId w:val="340"/>
  </w:num>
  <w:num w:numId="613">
    <w:abstractNumId w:val="538"/>
  </w:num>
  <w:num w:numId="614">
    <w:abstractNumId w:val="44"/>
  </w:num>
  <w:num w:numId="615">
    <w:abstractNumId w:val="16"/>
  </w:num>
  <w:num w:numId="616">
    <w:abstractNumId w:val="374"/>
  </w:num>
  <w:num w:numId="617">
    <w:abstractNumId w:val="570"/>
  </w:num>
  <w:num w:numId="618">
    <w:abstractNumId w:val="565"/>
  </w:num>
  <w:num w:numId="619">
    <w:abstractNumId w:val="622"/>
  </w:num>
  <w:num w:numId="620">
    <w:abstractNumId w:val="345"/>
  </w:num>
  <w:num w:numId="621">
    <w:abstractNumId w:val="189"/>
  </w:num>
  <w:num w:numId="622">
    <w:abstractNumId w:val="2"/>
  </w:num>
  <w:num w:numId="623">
    <w:abstractNumId w:val="590"/>
  </w:num>
  <w:num w:numId="624">
    <w:abstractNumId w:val="614"/>
  </w:num>
  <w:num w:numId="625">
    <w:abstractNumId w:val="385"/>
  </w:num>
  <w:num w:numId="626">
    <w:abstractNumId w:val="410"/>
  </w:num>
  <w:numIdMacAtCleanup w:val="6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D1"/>
    <w:rsid w:val="00C136D1"/>
    <w:rsid w:val="00C609D4"/>
    <w:rsid w:val="00F1312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6C9445-00DB-4F48-A8F1-EC685C63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5" w:lineRule="auto"/>
      <w:ind w:left="1" w:right="39" w:firstLine="320"/>
      <w:jc w:val="both"/>
    </w:pPr>
    <w:rPr>
      <w:rFonts w:ascii="Arial" w:eastAsia="Arial" w:hAnsi="Arial" w:cs="Arial"/>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308538</Words>
  <Characters>1696964</Characters>
  <Application>Microsoft Office Word</Application>
  <DocSecurity>0</DocSecurity>
  <Lines>14141</Lines>
  <Paragraphs>4002</Paragraphs>
  <ScaleCrop>false</ScaleCrop>
  <HeadingPairs>
    <vt:vector size="2" baseType="variant">
      <vt:variant>
        <vt:lpstr>Título</vt:lpstr>
      </vt:variant>
      <vt:variant>
        <vt:i4>1</vt:i4>
      </vt:variant>
    </vt:vector>
  </HeadingPairs>
  <TitlesOfParts>
    <vt:vector size="1" baseType="lpstr">
      <vt:lpstr>Disposición 37 del BOE núm. 3 de 2015</vt:lpstr>
    </vt:vector>
  </TitlesOfParts>
  <Company/>
  <LinksUpToDate>false</LinksUpToDate>
  <CharactersWithSpaces>2001500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Disposición 37 del BOE núm. 3 de 2015</dc:title>
  <dc:subject>BOE-A-2015-37</dc:subject>
  <dc:creator>MINISTERIO DE EDUCACIÓN, CULTURA Y DEPORTE</dc:creator>
  <cp:keywords>DECRETO 1105/2014 de 26/12/2014;"MINISTERIO DE EDUCACIÓN, CULTURA Y DEPORTE";BOE-A-2015-37;BOE 3 de 2015;37;03/01/2015</cp:keywords>
  <cp:lastModifiedBy>Gregorio Santos Guzon</cp:lastModifiedBy>
  <cp:revision>3</cp:revision>
  <dcterms:created xsi:type="dcterms:W3CDTF">2015-05-18T09:08:00Z</dcterms:created>
  <dcterms:modified xsi:type="dcterms:W3CDTF">2015-05-18T09:09:00Z</dcterms:modified>
</cp:coreProperties>
</file>