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36" w:rsidRDefault="00B40136" w:rsidP="00FB6466">
      <w:pPr>
        <w:ind w:firstLine="708"/>
        <w:jc w:val="both"/>
        <w:rPr>
          <w:sz w:val="16"/>
          <w:szCs w:val="16"/>
        </w:rPr>
      </w:pPr>
    </w:p>
    <w:p w:rsidR="00F25A3A" w:rsidRPr="00893104" w:rsidRDefault="00F25A3A" w:rsidP="00F25A3A">
      <w:pPr>
        <w:jc w:val="center"/>
        <w:rPr>
          <w:rFonts w:cstheme="minorHAnsi"/>
          <w:b/>
          <w:color w:val="990033"/>
          <w:sz w:val="28"/>
          <w:szCs w:val="24"/>
          <w:u w:val="single"/>
        </w:rPr>
      </w:pPr>
      <w:r w:rsidRPr="00893104">
        <w:rPr>
          <w:rFonts w:cstheme="minorHAnsi"/>
          <w:b/>
          <w:color w:val="990033"/>
          <w:sz w:val="28"/>
          <w:szCs w:val="24"/>
          <w:u w:val="single"/>
        </w:rPr>
        <w:t xml:space="preserve">PROGRAMA UNPLUGGED </w:t>
      </w:r>
    </w:p>
    <w:p w:rsidR="00893104" w:rsidRDefault="00F25A3A" w:rsidP="00F25A3A">
      <w:pPr>
        <w:jc w:val="center"/>
        <w:rPr>
          <w:rFonts w:cstheme="minorHAnsi"/>
          <w:b/>
          <w:bCs/>
          <w:sz w:val="28"/>
          <w:szCs w:val="24"/>
        </w:rPr>
      </w:pPr>
      <w:r w:rsidRPr="00893104">
        <w:rPr>
          <w:rFonts w:cstheme="minorHAnsi"/>
          <w:b/>
          <w:bCs/>
          <w:sz w:val="28"/>
          <w:szCs w:val="24"/>
        </w:rPr>
        <w:t xml:space="preserve">Prevención del abuso adolescente de </w:t>
      </w:r>
    </w:p>
    <w:p w:rsidR="00F25A3A" w:rsidRPr="00893104" w:rsidRDefault="00893104" w:rsidP="00F25A3A">
      <w:pPr>
        <w:jc w:val="center"/>
        <w:rPr>
          <w:rFonts w:cstheme="minorHAnsi"/>
          <w:b/>
          <w:bCs/>
          <w:sz w:val="28"/>
          <w:szCs w:val="24"/>
        </w:rPr>
      </w:pPr>
      <w:proofErr w:type="gramStart"/>
      <w:r>
        <w:rPr>
          <w:rFonts w:cstheme="minorHAnsi"/>
          <w:b/>
          <w:bCs/>
          <w:sz w:val="28"/>
          <w:szCs w:val="24"/>
        </w:rPr>
        <w:t>tabaco</w:t>
      </w:r>
      <w:proofErr w:type="gramEnd"/>
      <w:r>
        <w:rPr>
          <w:rFonts w:cstheme="minorHAnsi"/>
          <w:b/>
          <w:bCs/>
          <w:sz w:val="28"/>
          <w:szCs w:val="24"/>
        </w:rPr>
        <w:t xml:space="preserve">, alcohol y otras </w:t>
      </w:r>
      <w:r w:rsidR="00F25A3A" w:rsidRPr="00893104">
        <w:rPr>
          <w:rFonts w:cstheme="minorHAnsi"/>
          <w:b/>
          <w:bCs/>
          <w:sz w:val="28"/>
          <w:szCs w:val="24"/>
        </w:rPr>
        <w:t>drogas</w:t>
      </w:r>
    </w:p>
    <w:p w:rsidR="00F25A3A" w:rsidRDefault="00F25A3A" w:rsidP="00FB6466">
      <w:pPr>
        <w:ind w:firstLine="708"/>
        <w:jc w:val="both"/>
        <w:rPr>
          <w:sz w:val="16"/>
          <w:szCs w:val="16"/>
        </w:rPr>
      </w:pPr>
    </w:p>
    <w:p w:rsidR="00B40136" w:rsidRDefault="00F25A3A" w:rsidP="00FB6466">
      <w:pPr>
        <w:ind w:firstLine="708"/>
        <w:jc w:val="both"/>
        <w:rPr>
          <w:sz w:val="16"/>
          <w:szCs w:val="16"/>
        </w:rPr>
      </w:pPr>
      <w:r w:rsidRPr="00F25A3A">
        <w:rPr>
          <w:noProof/>
          <w:sz w:val="16"/>
          <w:szCs w:val="16"/>
          <w:lang w:eastAsia="es-ES"/>
        </w:rPr>
        <w:drawing>
          <wp:inline distT="0" distB="0" distL="0" distR="0" wp14:anchorId="46D6E94B" wp14:editId="3DC0BC29">
            <wp:extent cx="3428999" cy="2200275"/>
            <wp:effectExtent l="19050" t="0" r="1" b="0"/>
            <wp:docPr id="8" name="Imagen 1" descr="Logo Unplugg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Imagen 1" descr="Logo Unplugge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513" cy="2201247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A3A" w:rsidRPr="00FC58EC" w:rsidRDefault="00533B09" w:rsidP="00FC58EC">
      <w:pPr>
        <w:shd w:val="clear" w:color="auto" w:fill="FBD4B4" w:themeFill="accent6" w:themeFillTint="66"/>
        <w:jc w:val="center"/>
        <w:rPr>
          <w:rFonts w:eastAsiaTheme="minorEastAsia"/>
          <w:b/>
          <w:bCs/>
        </w:rPr>
      </w:pPr>
      <w:r w:rsidRPr="00AE6D3F">
        <w:rPr>
          <w:rFonts w:eastAsiaTheme="minorEastAsia"/>
          <w:b/>
          <w:bCs/>
        </w:rPr>
        <w:t>FORMACIÓN P</w:t>
      </w:r>
      <w:r w:rsidR="00FC58EC">
        <w:rPr>
          <w:rFonts w:eastAsiaTheme="minorEastAsia"/>
          <w:b/>
          <w:bCs/>
        </w:rPr>
        <w:t>ARA EL PROFESORADO  SIN EXPERIENCIA EN PROGRAMAS DE PREVENCION ESCOLAR</w:t>
      </w:r>
    </w:p>
    <w:p w:rsidR="00F25A3A" w:rsidRDefault="00FC58EC" w:rsidP="00FB6466">
      <w:pPr>
        <w:ind w:firstLine="708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F4989" wp14:editId="4DB4E20A">
                <wp:simplePos x="0" y="0"/>
                <wp:positionH relativeFrom="column">
                  <wp:posOffset>1242695</wp:posOffset>
                </wp:positionH>
                <wp:positionV relativeFrom="paragraph">
                  <wp:posOffset>173355</wp:posOffset>
                </wp:positionV>
                <wp:extent cx="1962150" cy="295275"/>
                <wp:effectExtent l="19050" t="0" r="304800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DDA" w:rsidRPr="00893104" w:rsidRDefault="001A5DDA" w:rsidP="00893104">
                            <w:pPr>
                              <w:jc w:val="center"/>
                              <w:rPr>
                                <w:rFonts w:ascii="Verdana" w:hAnsi="Verdana" w:cs="Aharon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93104">
                              <w:rPr>
                                <w:rFonts w:ascii="Verdana" w:hAnsi="Verdana" w:cs="Aharoni"/>
                                <w:b/>
                                <w:color w:val="FFFFFF" w:themeColor="background1"/>
                                <w:sz w:val="28"/>
                              </w:rPr>
                              <w:t>CURSO 201</w:t>
                            </w:r>
                            <w:r w:rsidR="00212AB4">
                              <w:rPr>
                                <w:rFonts w:ascii="Verdana" w:hAnsi="Verdana" w:cs="Aharoni"/>
                                <w:b/>
                                <w:color w:val="FFFFFF" w:themeColor="background1"/>
                                <w:sz w:val="28"/>
                              </w:rPr>
                              <w:t>8</w:t>
                            </w:r>
                            <w:r w:rsidRPr="00893104">
                              <w:rPr>
                                <w:rFonts w:ascii="Verdana" w:hAnsi="Verdana" w:cs="Aharoni"/>
                                <w:b/>
                                <w:color w:val="FFFFFF" w:themeColor="background1"/>
                                <w:sz w:val="28"/>
                              </w:rPr>
                              <w:t>-1</w:t>
                            </w:r>
                            <w:r w:rsidR="00212AB4">
                              <w:rPr>
                                <w:rFonts w:ascii="Verdana" w:hAnsi="Verdana" w:cs="Aharoni"/>
                                <w:b/>
                                <w:color w:val="FFFFFF" w:themeColor="background1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97.85pt;margin-top:13.65pt;width:15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:rsidR="001A5DDA" w:rsidRPr="00893104" w:rsidRDefault="001A5DDA" w:rsidP="00893104">
                      <w:pPr>
                        <w:jc w:val="center"/>
                        <w:rPr>
                          <w:rFonts w:ascii="Verdana" w:hAnsi="Verdana" w:cs="Aharoni"/>
                          <w:b/>
                          <w:color w:val="FFFFFF" w:themeColor="background1"/>
                          <w:sz w:val="28"/>
                        </w:rPr>
                      </w:pPr>
                      <w:r w:rsidRPr="00893104">
                        <w:rPr>
                          <w:rFonts w:ascii="Verdana" w:hAnsi="Verdana" w:cs="Aharoni"/>
                          <w:b/>
                          <w:color w:val="FFFFFF" w:themeColor="background1"/>
                          <w:sz w:val="28"/>
                        </w:rPr>
                        <w:t>CURSO 201</w:t>
                      </w:r>
                      <w:r w:rsidR="00212AB4">
                        <w:rPr>
                          <w:rFonts w:ascii="Verdana" w:hAnsi="Verdana" w:cs="Aharoni"/>
                          <w:b/>
                          <w:color w:val="FFFFFF" w:themeColor="background1"/>
                          <w:sz w:val="28"/>
                        </w:rPr>
                        <w:t>8</w:t>
                      </w:r>
                      <w:r w:rsidRPr="00893104">
                        <w:rPr>
                          <w:rFonts w:ascii="Verdana" w:hAnsi="Verdana" w:cs="Aharoni"/>
                          <w:b/>
                          <w:color w:val="FFFFFF" w:themeColor="background1"/>
                          <w:sz w:val="28"/>
                        </w:rPr>
                        <w:t>-1</w:t>
                      </w:r>
                      <w:r w:rsidR="00212AB4">
                        <w:rPr>
                          <w:rFonts w:ascii="Verdana" w:hAnsi="Verdana" w:cs="Aharoni"/>
                          <w:b/>
                          <w:color w:val="FFFFFF" w:themeColor="background1"/>
                          <w:sz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F25A3A" w:rsidRDefault="00F25A3A" w:rsidP="00FB6466">
      <w:pPr>
        <w:ind w:firstLine="708"/>
        <w:jc w:val="both"/>
        <w:rPr>
          <w:sz w:val="16"/>
          <w:szCs w:val="16"/>
        </w:rPr>
      </w:pPr>
    </w:p>
    <w:p w:rsidR="00FC58EC" w:rsidRDefault="00ED139E" w:rsidP="00FC58EC">
      <w:pPr>
        <w:ind w:firstLine="708"/>
        <w:jc w:val="both"/>
        <w:rPr>
          <w:sz w:val="16"/>
          <w:szCs w:val="16"/>
        </w:rPr>
      </w:pPr>
      <w:r w:rsidRPr="00F25A3A">
        <w:rPr>
          <w:noProof/>
          <w:sz w:val="16"/>
          <w:szCs w:val="16"/>
          <w:lang w:eastAsia="es-ES"/>
        </w:rPr>
        <w:drawing>
          <wp:inline distT="0" distB="0" distL="0" distR="0" wp14:anchorId="2F50683C" wp14:editId="3ABB8E07">
            <wp:extent cx="1276350" cy="742950"/>
            <wp:effectExtent l="1905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419">
        <w:rPr>
          <w:noProof/>
          <w:lang w:eastAsia="es-ES"/>
        </w:rPr>
        <w:t xml:space="preserve">                                  </w:t>
      </w:r>
      <w:r w:rsidR="00EB6419">
        <w:rPr>
          <w:noProof/>
          <w:lang w:eastAsia="es-ES"/>
        </w:rPr>
        <w:drawing>
          <wp:inline distT="0" distB="0" distL="0" distR="0" wp14:anchorId="48448047" wp14:editId="06FA068D">
            <wp:extent cx="1295400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414" t="47530" r="53585" b="42587"/>
                    <a:stretch/>
                  </pic:blipFill>
                  <pic:spPr bwMode="auto">
                    <a:xfrm>
                      <a:off x="0" y="0"/>
                      <a:ext cx="1295400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8EC" w:rsidRDefault="00FC58EC" w:rsidP="00FC58EC">
      <w:pPr>
        <w:ind w:firstLine="708"/>
        <w:jc w:val="both"/>
        <w:rPr>
          <w:sz w:val="16"/>
          <w:szCs w:val="16"/>
        </w:rPr>
      </w:pPr>
    </w:p>
    <w:p w:rsidR="00533B09" w:rsidRPr="00FC58EC" w:rsidRDefault="00ED139E" w:rsidP="00E71C1F">
      <w:pPr>
        <w:shd w:val="clear" w:color="auto" w:fill="D9D9D9" w:themeFill="background1" w:themeFillShade="D9"/>
        <w:spacing w:after="120"/>
        <w:jc w:val="both"/>
        <w:rPr>
          <w:rFonts w:eastAsiaTheme="minorEastAsia"/>
          <w:b/>
          <w:bCs/>
          <w:i/>
          <w:u w:val="single"/>
        </w:rPr>
      </w:pPr>
      <w:r w:rsidRPr="00FC58EC">
        <w:rPr>
          <w:rFonts w:eastAsiaTheme="minorEastAsia"/>
          <w:b/>
          <w:bCs/>
          <w:i/>
          <w:u w:val="single"/>
        </w:rPr>
        <w:lastRenderedPageBreak/>
        <w:t>¿</w:t>
      </w:r>
      <w:r w:rsidR="00533B09" w:rsidRPr="00FC58EC">
        <w:rPr>
          <w:rFonts w:eastAsiaTheme="minorEastAsia"/>
          <w:b/>
          <w:bCs/>
          <w:i/>
          <w:u w:val="single"/>
        </w:rPr>
        <w:t>Qué es</w:t>
      </w:r>
      <w:r w:rsidR="00685A09" w:rsidRPr="00FC58EC">
        <w:rPr>
          <w:rFonts w:eastAsiaTheme="minorEastAsia"/>
          <w:b/>
          <w:bCs/>
          <w:i/>
          <w:u w:val="single"/>
        </w:rPr>
        <w:t xml:space="preserve"> </w:t>
      </w:r>
      <w:hyperlink r:id="rId12" w:history="1">
        <w:proofErr w:type="spellStart"/>
        <w:r w:rsidR="00F25A3A" w:rsidRPr="00FC58EC">
          <w:rPr>
            <w:rFonts w:eastAsiaTheme="minorEastAsia"/>
            <w:b/>
            <w:bCs/>
            <w:i/>
            <w:u w:val="single"/>
          </w:rPr>
          <w:t>Unplugged</w:t>
        </w:r>
        <w:proofErr w:type="spellEnd"/>
      </w:hyperlink>
      <w:r w:rsidR="00533B09" w:rsidRPr="00FC58EC">
        <w:rPr>
          <w:rFonts w:eastAsiaTheme="minorEastAsia"/>
          <w:b/>
          <w:bCs/>
          <w:i/>
          <w:u w:val="single"/>
        </w:rPr>
        <w:t>?</w:t>
      </w:r>
      <w:r w:rsidR="00F25A3A" w:rsidRPr="00FC58EC">
        <w:rPr>
          <w:rFonts w:eastAsiaTheme="minorEastAsia"/>
          <w:b/>
          <w:bCs/>
          <w:i/>
          <w:u w:val="single"/>
        </w:rPr>
        <w:t xml:space="preserve"> </w:t>
      </w:r>
    </w:p>
    <w:p w:rsidR="00F25A3A" w:rsidRPr="003463C1" w:rsidRDefault="00533B09" w:rsidP="00B73637">
      <w:pPr>
        <w:jc w:val="both"/>
        <w:rPr>
          <w:rFonts w:eastAsiaTheme="minorEastAsia"/>
          <w:bCs/>
          <w:sz w:val="20"/>
        </w:rPr>
      </w:pPr>
      <w:proofErr w:type="spellStart"/>
      <w:r w:rsidRPr="003463C1">
        <w:rPr>
          <w:rFonts w:eastAsiaTheme="minorEastAsia"/>
          <w:bCs/>
          <w:sz w:val="20"/>
        </w:rPr>
        <w:t>Unplugged</w:t>
      </w:r>
      <w:proofErr w:type="spellEnd"/>
      <w:r w:rsidRPr="003463C1">
        <w:rPr>
          <w:rFonts w:eastAsiaTheme="minorEastAsia"/>
          <w:bCs/>
          <w:sz w:val="20"/>
        </w:rPr>
        <w:t xml:space="preserve"> </w:t>
      </w:r>
      <w:r w:rsidR="00F25A3A" w:rsidRPr="003463C1">
        <w:rPr>
          <w:rFonts w:eastAsiaTheme="minorEastAsia"/>
          <w:bCs/>
          <w:sz w:val="20"/>
        </w:rPr>
        <w:t>es un programa de prevención escolar del consumo de alcohol, tabaco y otras drogas</w:t>
      </w:r>
      <w:r w:rsidR="00F84574" w:rsidRPr="003463C1">
        <w:rPr>
          <w:rFonts w:eastAsiaTheme="minorEastAsia"/>
          <w:bCs/>
          <w:sz w:val="20"/>
        </w:rPr>
        <w:t xml:space="preserve"> que cuenta con el apoyo del Plan Nacional sobre Drogas. Es r</w:t>
      </w:r>
      <w:r w:rsidR="00F25A3A" w:rsidRPr="003463C1">
        <w:rPr>
          <w:rFonts w:eastAsiaTheme="minorEastAsia"/>
          <w:bCs/>
          <w:sz w:val="20"/>
        </w:rPr>
        <w:t xml:space="preserve">esultado del Proyecto EU-DAP, un proyecto de colaboración entre organizaciones de 7 países, financiado por la Unión Europea </w:t>
      </w:r>
      <w:r w:rsidR="001A5DDA" w:rsidRPr="003463C1">
        <w:rPr>
          <w:rFonts w:eastAsiaTheme="minorEastAsia"/>
          <w:bCs/>
          <w:sz w:val="20"/>
        </w:rPr>
        <w:t xml:space="preserve">y </w:t>
      </w:r>
      <w:r w:rsidR="00F25A3A" w:rsidRPr="003463C1">
        <w:rPr>
          <w:rFonts w:eastAsiaTheme="minorEastAsia"/>
          <w:bCs/>
          <w:sz w:val="20"/>
        </w:rPr>
        <w:t>avalado por el Observatorio Europeo de las Drogas y Toxicomanías</w:t>
      </w:r>
      <w:r w:rsidR="001A5DDA" w:rsidRPr="003463C1">
        <w:rPr>
          <w:rFonts w:eastAsiaTheme="minorEastAsia"/>
          <w:bCs/>
          <w:sz w:val="20"/>
        </w:rPr>
        <w:t>.</w:t>
      </w:r>
      <w:r w:rsidR="004032AB" w:rsidRPr="003463C1">
        <w:rPr>
          <w:rFonts w:eastAsiaTheme="minorEastAsia"/>
          <w:bCs/>
          <w:sz w:val="20"/>
        </w:rPr>
        <w:t xml:space="preserve"> </w:t>
      </w:r>
    </w:p>
    <w:p w:rsidR="00533B09" w:rsidRPr="003463C1" w:rsidRDefault="00533B09" w:rsidP="00B73637">
      <w:pPr>
        <w:spacing w:after="0"/>
        <w:rPr>
          <w:rFonts w:cstheme="minorHAnsi"/>
          <w:sz w:val="20"/>
          <w:szCs w:val="24"/>
        </w:rPr>
      </w:pPr>
      <w:r w:rsidRPr="003463C1">
        <w:rPr>
          <w:rFonts w:cstheme="minorHAnsi"/>
          <w:sz w:val="20"/>
          <w:szCs w:val="24"/>
        </w:rPr>
        <w:t>Tiene como objetivos:</w:t>
      </w:r>
      <w:r w:rsidRPr="003463C1">
        <w:rPr>
          <w:rFonts w:cstheme="minorHAnsi"/>
          <w:sz w:val="20"/>
          <w:szCs w:val="24"/>
          <w:lang w:val="es-ES_tradnl"/>
        </w:rPr>
        <w:t xml:space="preserve"> </w:t>
      </w:r>
    </w:p>
    <w:p w:rsidR="00533B09" w:rsidRPr="003463C1" w:rsidRDefault="00533B09" w:rsidP="00B73637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Reducir el inicio adolescente en el consumo de drogas.</w:t>
      </w:r>
    </w:p>
    <w:p w:rsidR="00533B09" w:rsidRPr="003463C1" w:rsidRDefault="00533B09" w:rsidP="00B73637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Retrasar la edad de inicio.</w:t>
      </w:r>
    </w:p>
    <w:p w:rsidR="00533B09" w:rsidRPr="003463C1" w:rsidRDefault="00533B09" w:rsidP="00B73637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Reducir el tránsito del consumo experimental al habitual</w:t>
      </w:r>
    </w:p>
    <w:p w:rsidR="00242C97" w:rsidRPr="003463C1" w:rsidRDefault="00242C97" w:rsidP="00242C97">
      <w:pPr>
        <w:tabs>
          <w:tab w:val="left" w:pos="2410"/>
        </w:tabs>
        <w:spacing w:after="0"/>
        <w:ind w:firstLine="360"/>
        <w:jc w:val="both"/>
        <w:rPr>
          <w:sz w:val="20"/>
        </w:rPr>
      </w:pPr>
      <w:r w:rsidRPr="003463C1">
        <w:rPr>
          <w:sz w:val="20"/>
        </w:rPr>
        <w:t xml:space="preserve">En el curso 2015/2016 se pilotó en la provincia de Salamanca, ampliándose a las provincias de León, Soria y Valladolid en el curso 2016/2017. </w:t>
      </w:r>
      <w:r w:rsidR="00212AB4">
        <w:rPr>
          <w:sz w:val="20"/>
        </w:rPr>
        <w:t>En el curso 2017/2018</w:t>
      </w:r>
      <w:r w:rsidR="005806C1">
        <w:rPr>
          <w:sz w:val="20"/>
        </w:rPr>
        <w:t>,</w:t>
      </w:r>
      <w:bookmarkStart w:id="0" w:name="_GoBack"/>
      <w:bookmarkEnd w:id="0"/>
      <w:r w:rsidR="00212AB4">
        <w:rPr>
          <w:sz w:val="20"/>
        </w:rPr>
        <w:t xml:space="preserve"> 1126 alumnos de la comunidad realizaron ese programa</w:t>
      </w:r>
      <w:r w:rsidR="008C4C56">
        <w:rPr>
          <w:sz w:val="20"/>
        </w:rPr>
        <w:t>,</w:t>
      </w:r>
      <w:r w:rsidR="00212AB4">
        <w:rPr>
          <w:sz w:val="20"/>
        </w:rPr>
        <w:t xml:space="preserve"> </w:t>
      </w:r>
      <w:r w:rsidR="008C4C56">
        <w:rPr>
          <w:sz w:val="20"/>
        </w:rPr>
        <w:t xml:space="preserve"> y 58 profesores lo  implementaron en el aula.</w:t>
      </w:r>
    </w:p>
    <w:p w:rsidR="00E71C1F" w:rsidRPr="00E71C1F" w:rsidRDefault="00E71C1F" w:rsidP="00E71C1F">
      <w:pPr>
        <w:spacing w:after="0"/>
        <w:rPr>
          <w:rFonts w:cstheme="minorHAnsi"/>
          <w:sz w:val="8"/>
          <w:szCs w:val="24"/>
        </w:rPr>
      </w:pPr>
    </w:p>
    <w:p w:rsidR="00533B09" w:rsidRPr="00AE6D3F" w:rsidRDefault="00533B09" w:rsidP="00E71C1F">
      <w:pPr>
        <w:shd w:val="clear" w:color="auto" w:fill="D9D9D9" w:themeFill="background1" w:themeFillShade="D9"/>
        <w:spacing w:after="120"/>
        <w:jc w:val="both"/>
        <w:rPr>
          <w:rFonts w:eastAsiaTheme="minorEastAsia"/>
          <w:b/>
          <w:bCs/>
          <w:i/>
          <w:u w:val="single"/>
        </w:rPr>
      </w:pPr>
      <w:r w:rsidRPr="00AE6D3F">
        <w:rPr>
          <w:rFonts w:eastAsiaTheme="minorEastAsia"/>
          <w:b/>
          <w:bCs/>
          <w:i/>
          <w:u w:val="single"/>
        </w:rPr>
        <w:t>Objetivo formación.</w:t>
      </w:r>
    </w:p>
    <w:p w:rsidR="00533B09" w:rsidRPr="003463C1" w:rsidRDefault="00533B09" w:rsidP="00533B09">
      <w:p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 xml:space="preserve">Capacitar al profesorado para la implantación </w:t>
      </w:r>
      <w:r w:rsidR="00EA02C6" w:rsidRPr="003463C1">
        <w:rPr>
          <w:rFonts w:eastAsiaTheme="minorEastAsia"/>
          <w:bCs/>
          <w:sz w:val="20"/>
        </w:rPr>
        <w:t xml:space="preserve">en el aula del programa </w:t>
      </w:r>
      <w:proofErr w:type="spellStart"/>
      <w:r w:rsidR="00EA02C6" w:rsidRPr="003463C1">
        <w:rPr>
          <w:rFonts w:eastAsiaTheme="minorEastAsia"/>
          <w:bCs/>
          <w:sz w:val="20"/>
        </w:rPr>
        <w:t>Unplugged</w:t>
      </w:r>
      <w:proofErr w:type="spellEnd"/>
      <w:r w:rsidRPr="003463C1">
        <w:rPr>
          <w:rFonts w:eastAsiaTheme="minorEastAsia"/>
          <w:bCs/>
          <w:sz w:val="20"/>
        </w:rPr>
        <w:t xml:space="preserve"> y específicamente:</w:t>
      </w:r>
    </w:p>
    <w:p w:rsidR="00533B09" w:rsidRPr="003463C1" w:rsidRDefault="00533B09" w:rsidP="00533B09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Conocer los fundamentos teóricos de la prevención  del consumo de drogas.</w:t>
      </w:r>
    </w:p>
    <w:p w:rsidR="00533B09" w:rsidRPr="003463C1" w:rsidRDefault="00533B09" w:rsidP="00533B09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Integrar los componentes del programa, su estructura y cronología  de desarrollo  en el aula.</w:t>
      </w:r>
    </w:p>
    <w:p w:rsidR="00B73637" w:rsidRPr="003463C1" w:rsidRDefault="00533B09" w:rsidP="00B73637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Potenciar las capacidades de dinamización del aula.</w:t>
      </w:r>
    </w:p>
    <w:p w:rsidR="00685A09" w:rsidRPr="003463C1" w:rsidRDefault="00533B09" w:rsidP="00B73637">
      <w:pPr>
        <w:pStyle w:val="Prrafodelista"/>
        <w:numPr>
          <w:ilvl w:val="0"/>
          <w:numId w:val="23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Lograr una implantación de calidad y eficacia de las sesiones</w:t>
      </w:r>
    </w:p>
    <w:p w:rsidR="00E71C1F" w:rsidRPr="00E71C1F" w:rsidRDefault="00E71C1F" w:rsidP="00533B09">
      <w:pPr>
        <w:spacing w:after="0"/>
        <w:ind w:firstLine="708"/>
        <w:jc w:val="both"/>
        <w:rPr>
          <w:rFonts w:cstheme="minorHAnsi"/>
          <w:sz w:val="8"/>
          <w:szCs w:val="24"/>
        </w:rPr>
      </w:pPr>
    </w:p>
    <w:p w:rsidR="00533B09" w:rsidRPr="00AE6D3F" w:rsidRDefault="00436E11" w:rsidP="00E71C1F">
      <w:pPr>
        <w:shd w:val="clear" w:color="auto" w:fill="D9D9D9" w:themeFill="background1" w:themeFillShade="D9"/>
        <w:spacing w:after="120"/>
        <w:jc w:val="both"/>
        <w:rPr>
          <w:rFonts w:eastAsiaTheme="minorEastAsia"/>
          <w:b/>
          <w:bCs/>
          <w:i/>
          <w:u w:val="single"/>
        </w:rPr>
      </w:pPr>
      <w:r>
        <w:rPr>
          <w:rFonts w:eastAsiaTheme="minorEastAsia"/>
          <w:b/>
          <w:bCs/>
          <w:i/>
          <w:u w:val="single"/>
        </w:rPr>
        <w:t>¿</w:t>
      </w:r>
      <w:r w:rsidR="00533B09" w:rsidRPr="00AE6D3F">
        <w:rPr>
          <w:rFonts w:eastAsiaTheme="minorEastAsia"/>
          <w:b/>
          <w:bCs/>
          <w:i/>
          <w:u w:val="single"/>
        </w:rPr>
        <w:t>A qué profesorado le puede interesar participar</w:t>
      </w:r>
      <w:proofErr w:type="gramStart"/>
      <w:r w:rsidR="00533B09" w:rsidRPr="00AE6D3F">
        <w:rPr>
          <w:rFonts w:eastAsiaTheme="minorEastAsia"/>
          <w:b/>
          <w:bCs/>
          <w:i/>
          <w:u w:val="single"/>
        </w:rPr>
        <w:t>?.</w:t>
      </w:r>
      <w:proofErr w:type="gramEnd"/>
    </w:p>
    <w:p w:rsidR="00533B09" w:rsidRPr="003463C1" w:rsidRDefault="00533B09" w:rsidP="00533B09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Profesorado motivado en conocer cómo incorporar la promoción para la salud, y en concreto la prevención del consumo de alcohol, tabaco y otras drogas en el aula.</w:t>
      </w:r>
    </w:p>
    <w:p w:rsidR="00533B09" w:rsidRPr="003463C1" w:rsidRDefault="00533B09" w:rsidP="00533B09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Interesado en potenciar las habilidades y competencias  personales  de sus alumnos.</w:t>
      </w:r>
    </w:p>
    <w:p w:rsidR="00D3299B" w:rsidRDefault="00533B09" w:rsidP="00EA02C6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Dispuesto a  trabajar con metodología interactiva.</w:t>
      </w:r>
    </w:p>
    <w:p w:rsidR="003463C1" w:rsidRPr="003463C1" w:rsidRDefault="003463C1" w:rsidP="003463C1">
      <w:pPr>
        <w:ind w:left="360"/>
        <w:jc w:val="both"/>
        <w:rPr>
          <w:rFonts w:eastAsiaTheme="minorEastAsia"/>
          <w:bCs/>
          <w:sz w:val="20"/>
        </w:rPr>
      </w:pPr>
    </w:p>
    <w:p w:rsidR="00FC58EC" w:rsidRDefault="00EA02C6" w:rsidP="00E71C1F">
      <w:pPr>
        <w:shd w:val="clear" w:color="auto" w:fill="D9D9D9" w:themeFill="background1" w:themeFillShade="D9"/>
        <w:rPr>
          <w:rFonts w:eastAsiaTheme="minorEastAsia"/>
          <w:bCs/>
        </w:rPr>
      </w:pPr>
      <w:r>
        <w:rPr>
          <w:rFonts w:eastAsiaTheme="minorEastAsia"/>
          <w:b/>
          <w:bCs/>
          <w:i/>
          <w:u w:val="single"/>
        </w:rPr>
        <w:t>¿</w:t>
      </w:r>
      <w:r w:rsidRPr="00C20634">
        <w:rPr>
          <w:rFonts w:eastAsiaTheme="minorEastAsia"/>
          <w:b/>
          <w:bCs/>
          <w:i/>
          <w:u w:val="single"/>
        </w:rPr>
        <w:t>Quién puede hacer esta formación</w:t>
      </w:r>
      <w:proofErr w:type="gramStart"/>
      <w:r w:rsidRPr="00C20634">
        <w:rPr>
          <w:rFonts w:eastAsiaTheme="minorEastAsia"/>
          <w:b/>
          <w:bCs/>
          <w:i/>
          <w:u w:val="single"/>
        </w:rPr>
        <w:t>?.</w:t>
      </w:r>
      <w:proofErr w:type="gramEnd"/>
      <w:r>
        <w:rPr>
          <w:rFonts w:cstheme="minorHAnsi"/>
          <w:color w:val="990033"/>
          <w:sz w:val="24"/>
          <w:szCs w:val="24"/>
          <w:u w:val="single"/>
        </w:rPr>
        <w:t xml:space="preserve"> 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 xml:space="preserve">Profesores de 1º y 2º </w:t>
      </w:r>
      <w:r w:rsidR="00FC58EC" w:rsidRPr="003463C1">
        <w:rPr>
          <w:rFonts w:eastAsiaTheme="minorEastAsia"/>
          <w:bCs/>
          <w:sz w:val="20"/>
        </w:rPr>
        <w:t xml:space="preserve">de la ESO sin formación previa que quiera implantar el programa. 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Miembros de los Departamentos de Orientación.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 xml:space="preserve">Profesionales de los equipos psicopedagógicos. 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Los miembros de los D.O. o de los E.P. para poder participar tienen que contar con algún aula donde puedan desarrollar el programa con el alumnado.</w:t>
      </w:r>
    </w:p>
    <w:p w:rsidR="00EA02C6" w:rsidRPr="00EA02C6" w:rsidRDefault="00EA02C6" w:rsidP="00EA02C6">
      <w:pPr>
        <w:pStyle w:val="Prrafodelista"/>
        <w:ind w:left="0" w:right="284"/>
        <w:jc w:val="both"/>
        <w:rPr>
          <w:rFonts w:eastAsiaTheme="minorEastAsia"/>
          <w:bCs/>
        </w:rPr>
      </w:pPr>
    </w:p>
    <w:p w:rsidR="00EA02C6" w:rsidRPr="00E71C1F" w:rsidRDefault="00EA02C6" w:rsidP="00E71C1F">
      <w:pPr>
        <w:shd w:val="clear" w:color="auto" w:fill="D9D9D9" w:themeFill="background1" w:themeFillShade="D9"/>
        <w:rPr>
          <w:rFonts w:eastAsiaTheme="minorEastAsia"/>
          <w:b/>
          <w:bCs/>
          <w:i/>
          <w:u w:val="single"/>
        </w:rPr>
      </w:pPr>
      <w:r w:rsidRPr="00E71C1F">
        <w:rPr>
          <w:rFonts w:eastAsiaTheme="minorEastAsia"/>
          <w:b/>
          <w:bCs/>
          <w:i/>
          <w:u w:val="single"/>
        </w:rPr>
        <w:t>¿</w:t>
      </w:r>
      <w:r w:rsidRPr="00EA02C6">
        <w:rPr>
          <w:rFonts w:eastAsiaTheme="minorEastAsia"/>
          <w:b/>
          <w:bCs/>
          <w:i/>
          <w:u w:val="single"/>
        </w:rPr>
        <w:t>En qué consiste la formación</w:t>
      </w:r>
      <w:proofErr w:type="gramStart"/>
      <w:r w:rsidRPr="00EA02C6">
        <w:rPr>
          <w:rFonts w:eastAsiaTheme="minorEastAsia"/>
          <w:b/>
          <w:bCs/>
          <w:i/>
          <w:u w:val="single"/>
        </w:rPr>
        <w:t>?.</w:t>
      </w:r>
      <w:proofErr w:type="gramEnd"/>
    </w:p>
    <w:p w:rsidR="00EA02C6" w:rsidRPr="003463C1" w:rsidRDefault="00EA02C6" w:rsidP="00E71C1F">
      <w:pPr>
        <w:pStyle w:val="Prrafodelista"/>
        <w:spacing w:line="360" w:lineRule="auto"/>
        <w:ind w:left="0"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La formación integral supone la realización de estos tres módulos:</w:t>
      </w:r>
    </w:p>
    <w:p w:rsidR="00EA02C6" w:rsidRPr="003463C1" w:rsidRDefault="00EA02C6" w:rsidP="00E71C1F">
      <w:pPr>
        <w:pStyle w:val="Prrafodelista"/>
        <w:spacing w:after="120"/>
        <w:ind w:left="0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1.-</w:t>
      </w:r>
      <w:r w:rsidRPr="003463C1">
        <w:rPr>
          <w:rFonts w:eastAsiaTheme="minorEastAsia"/>
          <w:bCs/>
          <w:sz w:val="20"/>
          <w:u w:val="single"/>
        </w:rPr>
        <w:t>Módulo online</w:t>
      </w:r>
      <w:r w:rsidRPr="003463C1">
        <w:rPr>
          <w:rFonts w:eastAsiaTheme="minorEastAsia"/>
          <w:bCs/>
          <w:sz w:val="20"/>
        </w:rPr>
        <w:t xml:space="preserve"> de fundamentación y conocimiento </w:t>
      </w:r>
      <w:r w:rsidR="001760C3" w:rsidRPr="003463C1">
        <w:rPr>
          <w:rFonts w:eastAsiaTheme="minorEastAsia"/>
          <w:bCs/>
          <w:sz w:val="20"/>
        </w:rPr>
        <w:t xml:space="preserve">del </w:t>
      </w:r>
      <w:r w:rsidRPr="003463C1">
        <w:rPr>
          <w:rFonts w:eastAsiaTheme="minorEastAsia"/>
          <w:bCs/>
          <w:sz w:val="20"/>
        </w:rPr>
        <w:t>programa, cuya duración está estimada en 17 horas. Entre octubre y diciembre.</w:t>
      </w:r>
    </w:p>
    <w:p w:rsidR="00E71C1F" w:rsidRPr="003463C1" w:rsidRDefault="00E71C1F" w:rsidP="00E71C1F">
      <w:pPr>
        <w:pStyle w:val="Prrafodelista"/>
        <w:spacing w:after="120"/>
        <w:ind w:left="0"/>
        <w:jc w:val="both"/>
        <w:rPr>
          <w:rFonts w:eastAsiaTheme="minorEastAsia"/>
          <w:bCs/>
          <w:sz w:val="14"/>
        </w:rPr>
      </w:pPr>
    </w:p>
    <w:p w:rsidR="00EA02C6" w:rsidRPr="003463C1" w:rsidRDefault="00EA02C6" w:rsidP="00E71C1F">
      <w:pPr>
        <w:pStyle w:val="Prrafodelista"/>
        <w:ind w:left="0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2.-</w:t>
      </w:r>
      <w:r w:rsidRPr="003463C1">
        <w:rPr>
          <w:rFonts w:eastAsiaTheme="minorEastAsia"/>
          <w:bCs/>
          <w:sz w:val="20"/>
          <w:u w:val="single"/>
        </w:rPr>
        <w:t>Módulo presencial</w:t>
      </w:r>
      <w:r w:rsidRPr="003463C1">
        <w:rPr>
          <w:rFonts w:eastAsiaTheme="minorEastAsia"/>
          <w:bCs/>
          <w:sz w:val="20"/>
        </w:rPr>
        <w:t xml:space="preserve"> de desarrollo de competencias  de 3 horas y media  que se desarrolla en el CFIE de cada provincia. A finales de noviembre.</w:t>
      </w:r>
    </w:p>
    <w:p w:rsidR="00E71C1F" w:rsidRPr="003463C1" w:rsidRDefault="00E71C1F" w:rsidP="00E71C1F">
      <w:pPr>
        <w:pStyle w:val="Prrafodelista"/>
        <w:spacing w:after="120"/>
        <w:ind w:left="0"/>
        <w:jc w:val="both"/>
        <w:rPr>
          <w:rFonts w:eastAsiaTheme="minorEastAsia"/>
          <w:bCs/>
          <w:sz w:val="14"/>
        </w:rPr>
      </w:pPr>
    </w:p>
    <w:p w:rsidR="00EA02C6" w:rsidRDefault="00EA02C6" w:rsidP="00E71C1F">
      <w:pPr>
        <w:pStyle w:val="Prrafodelista"/>
        <w:ind w:left="0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3.-</w:t>
      </w:r>
      <w:r w:rsidRPr="003463C1">
        <w:rPr>
          <w:rFonts w:eastAsiaTheme="minorEastAsia"/>
          <w:bCs/>
          <w:sz w:val="20"/>
          <w:u w:val="single"/>
        </w:rPr>
        <w:t>Módulo de aplicación</w:t>
      </w:r>
      <w:r w:rsidRPr="003463C1">
        <w:rPr>
          <w:rFonts w:eastAsiaTheme="minorEastAsia"/>
          <w:bCs/>
          <w:sz w:val="20"/>
        </w:rPr>
        <w:t xml:space="preserve"> del programa al aula y seguimiento a través de la plataforma online (20 horas). De enero a mayo/junio. </w:t>
      </w:r>
    </w:p>
    <w:p w:rsidR="003463C1" w:rsidRPr="003463C1" w:rsidRDefault="003463C1" w:rsidP="00E71C1F">
      <w:pPr>
        <w:pStyle w:val="Prrafodelista"/>
        <w:ind w:left="0"/>
        <w:jc w:val="both"/>
        <w:rPr>
          <w:rFonts w:eastAsiaTheme="minorEastAsia"/>
          <w:bCs/>
          <w:sz w:val="20"/>
        </w:rPr>
      </w:pPr>
    </w:p>
    <w:p w:rsidR="00EA02C6" w:rsidRPr="00C20634" w:rsidRDefault="00EA02C6" w:rsidP="00E71C1F">
      <w:pPr>
        <w:shd w:val="clear" w:color="auto" w:fill="D9D9D9" w:themeFill="background1" w:themeFillShade="D9"/>
        <w:rPr>
          <w:rFonts w:eastAsiaTheme="minorEastAsia"/>
          <w:b/>
          <w:bCs/>
          <w:i/>
          <w:u w:val="single"/>
        </w:rPr>
      </w:pPr>
      <w:r w:rsidRPr="00C20634">
        <w:rPr>
          <w:rFonts w:eastAsiaTheme="minorEastAsia"/>
          <w:b/>
          <w:bCs/>
          <w:i/>
          <w:u w:val="single"/>
        </w:rPr>
        <w:t>Materiales.</w:t>
      </w:r>
    </w:p>
    <w:p w:rsidR="00EA02C6" w:rsidRPr="003463C1" w:rsidRDefault="00EA02C6" w:rsidP="00EA02C6">
      <w:pPr>
        <w:ind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Los materiales del profesorado se enviarán al centro escolar y son para el centro escolar, de forma que puedan ser utilizados en más de un curso escolar. Se componen de:</w:t>
      </w:r>
    </w:p>
    <w:p w:rsidR="00EA02C6" w:rsidRPr="003463C1" w:rsidRDefault="00EA02C6" w:rsidP="00EA02C6">
      <w:pPr>
        <w:spacing w:after="0" w:line="240" w:lineRule="auto"/>
        <w:ind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-Manual del profesor.</w:t>
      </w:r>
    </w:p>
    <w:p w:rsidR="00EA02C6" w:rsidRPr="003463C1" w:rsidRDefault="00EA02C6" w:rsidP="00EA02C6">
      <w:pPr>
        <w:spacing w:after="0" w:line="240" w:lineRule="auto"/>
        <w:ind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-Cuaderno del alumnado.</w:t>
      </w:r>
    </w:p>
    <w:p w:rsidR="00EA02C6" w:rsidRDefault="00EA02C6" w:rsidP="00EA02C6">
      <w:pPr>
        <w:spacing w:after="0" w:line="240" w:lineRule="auto"/>
        <w:ind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-Tarjetas.</w:t>
      </w:r>
    </w:p>
    <w:p w:rsidR="003463C1" w:rsidRPr="003463C1" w:rsidRDefault="003463C1" w:rsidP="00EA02C6">
      <w:pPr>
        <w:spacing w:after="0" w:line="240" w:lineRule="auto"/>
        <w:ind w:right="284"/>
        <w:jc w:val="both"/>
        <w:rPr>
          <w:rFonts w:eastAsiaTheme="minorEastAsia"/>
          <w:bCs/>
          <w:sz w:val="20"/>
        </w:rPr>
      </w:pPr>
    </w:p>
    <w:p w:rsidR="00EA02C6" w:rsidRDefault="00EA02C6" w:rsidP="00EA02C6">
      <w:pPr>
        <w:spacing w:after="0" w:line="240" w:lineRule="auto"/>
        <w:ind w:right="284"/>
        <w:jc w:val="both"/>
        <w:rPr>
          <w:rFonts w:eastAsiaTheme="minorEastAsia"/>
          <w:bCs/>
        </w:rPr>
      </w:pPr>
    </w:p>
    <w:p w:rsidR="003463C1" w:rsidRPr="000F03DD" w:rsidRDefault="003463C1" w:rsidP="000F03DD">
      <w:pPr>
        <w:ind w:left="360"/>
        <w:jc w:val="both"/>
        <w:rPr>
          <w:rFonts w:eastAsiaTheme="minorEastAsia"/>
          <w:bCs/>
          <w:sz w:val="20"/>
        </w:rPr>
      </w:pPr>
    </w:p>
    <w:p w:rsidR="00EA02C6" w:rsidRDefault="00EA02C6" w:rsidP="00E71C1F">
      <w:pPr>
        <w:shd w:val="clear" w:color="auto" w:fill="D9D9D9" w:themeFill="background1" w:themeFillShade="D9"/>
        <w:rPr>
          <w:rFonts w:eastAsiaTheme="minorEastAsia"/>
          <w:b/>
          <w:bCs/>
          <w:i/>
          <w:u w:val="single"/>
        </w:rPr>
      </w:pPr>
      <w:r w:rsidRPr="00C20634">
        <w:rPr>
          <w:rFonts w:eastAsiaTheme="minorEastAsia"/>
          <w:b/>
          <w:bCs/>
          <w:i/>
          <w:u w:val="single"/>
        </w:rPr>
        <w:t>Certificación</w:t>
      </w:r>
    </w:p>
    <w:p w:rsidR="00EA02C6" w:rsidRPr="003463C1" w:rsidRDefault="00EA02C6" w:rsidP="00EA02C6">
      <w:pPr>
        <w:pStyle w:val="Prrafodelista"/>
        <w:ind w:left="0"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Para obtener la certificación del curso (40 horas), es obligatorio realizar los tres módulos, con los siguientes requisitos:</w:t>
      </w:r>
    </w:p>
    <w:p w:rsidR="00EA02C6" w:rsidRPr="003463C1" w:rsidRDefault="00EA02C6" w:rsidP="00E71C1F">
      <w:pPr>
        <w:pStyle w:val="Prrafodelista"/>
        <w:spacing w:after="120" w:line="360" w:lineRule="auto"/>
        <w:ind w:left="0" w:right="284"/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/>
          <w:bCs/>
          <w:sz w:val="20"/>
          <w:u w:val="single"/>
        </w:rPr>
        <w:t xml:space="preserve">Módulo </w:t>
      </w:r>
      <w:proofErr w:type="spellStart"/>
      <w:r w:rsidRPr="003463C1">
        <w:rPr>
          <w:rFonts w:eastAsiaTheme="minorEastAsia"/>
          <w:b/>
          <w:bCs/>
          <w:sz w:val="20"/>
          <w:u w:val="single"/>
        </w:rPr>
        <w:t>on</w:t>
      </w:r>
      <w:proofErr w:type="spellEnd"/>
      <w:r w:rsidRPr="003463C1">
        <w:rPr>
          <w:rFonts w:eastAsiaTheme="minorEastAsia"/>
          <w:b/>
          <w:bCs/>
          <w:sz w:val="20"/>
          <w:u w:val="single"/>
        </w:rPr>
        <w:t xml:space="preserve"> line</w:t>
      </w:r>
      <w:r w:rsidRPr="003463C1">
        <w:rPr>
          <w:rFonts w:eastAsiaTheme="minorEastAsia"/>
          <w:bCs/>
          <w:sz w:val="20"/>
        </w:rPr>
        <w:t xml:space="preserve">: 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Lectura de contenidos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Responder a los test de cada módulo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Realizar tres intervenciones en el foro.</w:t>
      </w:r>
    </w:p>
    <w:p w:rsidR="00EA02C6" w:rsidRPr="003463C1" w:rsidRDefault="00EA02C6" w:rsidP="00E71C1F">
      <w:pPr>
        <w:pStyle w:val="Prrafodelista"/>
        <w:spacing w:after="120" w:line="360" w:lineRule="auto"/>
        <w:ind w:left="0" w:right="284"/>
        <w:jc w:val="both"/>
        <w:rPr>
          <w:rFonts w:eastAsiaTheme="minorEastAsia"/>
          <w:b/>
          <w:bCs/>
          <w:sz w:val="20"/>
          <w:u w:val="single"/>
        </w:rPr>
      </w:pPr>
      <w:r w:rsidRPr="003463C1">
        <w:rPr>
          <w:rFonts w:eastAsiaTheme="minorEastAsia"/>
          <w:b/>
          <w:bCs/>
          <w:sz w:val="20"/>
          <w:u w:val="single"/>
        </w:rPr>
        <w:t>Módulo presencial:</w:t>
      </w:r>
    </w:p>
    <w:p w:rsidR="00EA02C6" w:rsidRPr="003463C1" w:rsidRDefault="00EA02C6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Asistencia (siempre que se realice en la provincia de referencia del centro)</w:t>
      </w:r>
    </w:p>
    <w:p w:rsidR="00EA02C6" w:rsidRPr="003463C1" w:rsidRDefault="00EA02C6" w:rsidP="00E71C1F">
      <w:pPr>
        <w:pStyle w:val="Prrafodelista"/>
        <w:spacing w:after="120" w:line="360" w:lineRule="auto"/>
        <w:ind w:left="0" w:right="284"/>
        <w:jc w:val="both"/>
        <w:rPr>
          <w:rFonts w:eastAsiaTheme="minorEastAsia"/>
          <w:b/>
          <w:bCs/>
          <w:sz w:val="20"/>
          <w:u w:val="single"/>
        </w:rPr>
      </w:pPr>
      <w:r w:rsidRPr="003463C1">
        <w:rPr>
          <w:rFonts w:eastAsiaTheme="minorEastAsia"/>
          <w:b/>
          <w:bCs/>
          <w:sz w:val="20"/>
          <w:u w:val="single"/>
        </w:rPr>
        <w:t>Módulo de aplicación:</w:t>
      </w:r>
    </w:p>
    <w:p w:rsidR="00725B57" w:rsidRPr="003463C1" w:rsidRDefault="00EA02C6" w:rsidP="00725B57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 xml:space="preserve">Realización de tareas de aplicación al aula (cronograma y fichas de seguimiento). El número de </w:t>
      </w:r>
      <w:proofErr w:type="spellStart"/>
      <w:r w:rsidRPr="003463C1">
        <w:rPr>
          <w:rFonts w:eastAsiaTheme="minorEastAsia"/>
          <w:bCs/>
          <w:sz w:val="20"/>
        </w:rPr>
        <w:t>sesiones</w:t>
      </w:r>
      <w:proofErr w:type="spellEnd"/>
      <w:r w:rsidRPr="003463C1">
        <w:rPr>
          <w:rFonts w:eastAsiaTheme="minorEastAsia"/>
          <w:bCs/>
          <w:sz w:val="20"/>
        </w:rPr>
        <w:t xml:space="preserve"> obligatorias a </w:t>
      </w:r>
      <w:r w:rsidR="004032AB" w:rsidRPr="003463C1">
        <w:rPr>
          <w:rFonts w:eastAsiaTheme="minorEastAsia"/>
          <w:bCs/>
          <w:sz w:val="20"/>
        </w:rPr>
        <w:t>desarrollar es de 9.</w:t>
      </w:r>
    </w:p>
    <w:p w:rsidR="00725B57" w:rsidRPr="003463C1" w:rsidRDefault="00EA02C6" w:rsidP="00725B57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 xml:space="preserve">Foro. </w:t>
      </w:r>
      <w:r w:rsidR="00725B57" w:rsidRPr="003463C1">
        <w:rPr>
          <w:rFonts w:eastAsiaTheme="minorEastAsia"/>
          <w:bCs/>
          <w:sz w:val="20"/>
        </w:rPr>
        <w:t>Participar con un mínimo de tres intervenciones a lo largo de los meses de desarrollo del programa en el aula.</w:t>
      </w:r>
    </w:p>
    <w:p w:rsidR="00EA02C6" w:rsidRPr="003463C1" w:rsidRDefault="00212AB4" w:rsidP="00212AB4">
      <w:pPr>
        <w:jc w:val="both"/>
        <w:rPr>
          <w:rFonts w:eastAsiaTheme="minorEastAsia"/>
          <w:bCs/>
          <w:sz w:val="20"/>
        </w:rPr>
      </w:pPr>
      <w:r>
        <w:rPr>
          <w:rFonts w:eastAsiaTheme="minorEastAsia"/>
          <w:bCs/>
          <w:sz w:val="20"/>
        </w:rPr>
        <w:t>El curso 2017/2018</w:t>
      </w:r>
      <w:r w:rsidR="00EA02C6" w:rsidRPr="003463C1">
        <w:rPr>
          <w:rFonts w:eastAsiaTheme="minorEastAsia"/>
          <w:bCs/>
          <w:sz w:val="20"/>
        </w:rPr>
        <w:t>,</w:t>
      </w:r>
      <w:r>
        <w:rPr>
          <w:rFonts w:eastAsiaTheme="minorEastAsia"/>
          <w:bCs/>
          <w:sz w:val="20"/>
        </w:rPr>
        <w:t xml:space="preserve"> 31</w:t>
      </w:r>
      <w:r w:rsidR="00EA02C6" w:rsidRPr="003463C1">
        <w:rPr>
          <w:rFonts w:eastAsiaTheme="minorEastAsia"/>
          <w:bCs/>
          <w:sz w:val="20"/>
        </w:rPr>
        <w:t xml:space="preserve"> profesores certificaron tras realizar satisfactoriamente toda la formac</w:t>
      </w:r>
      <w:r>
        <w:rPr>
          <w:rFonts w:eastAsiaTheme="minorEastAsia"/>
          <w:bCs/>
          <w:sz w:val="20"/>
        </w:rPr>
        <w:t xml:space="preserve">ión, valorando con un 8 sobre 10 el interés de los contenidos. </w:t>
      </w:r>
    </w:p>
    <w:p w:rsidR="00EA02C6" w:rsidRPr="003463C1" w:rsidRDefault="00EA02C6" w:rsidP="000F03DD">
      <w:pPr>
        <w:pStyle w:val="Prrafodelista"/>
        <w:ind w:left="0"/>
        <w:jc w:val="both"/>
        <w:rPr>
          <w:rFonts w:eastAsiaTheme="minorEastAsia"/>
          <w:bCs/>
          <w:sz w:val="20"/>
        </w:rPr>
      </w:pPr>
    </w:p>
    <w:p w:rsidR="00533B09" w:rsidRPr="00FC58EC" w:rsidRDefault="00D31D0B" w:rsidP="00E71C1F">
      <w:pPr>
        <w:shd w:val="clear" w:color="auto" w:fill="D9D9D9" w:themeFill="background1" w:themeFillShade="D9"/>
        <w:rPr>
          <w:rFonts w:eastAsiaTheme="minorEastAsia"/>
          <w:b/>
          <w:bCs/>
          <w:i/>
          <w:u w:val="single"/>
        </w:rPr>
      </w:pPr>
      <w:r w:rsidRPr="00FC58EC">
        <w:rPr>
          <w:rFonts w:eastAsiaTheme="minorEastAsia"/>
          <w:b/>
          <w:bCs/>
          <w:i/>
          <w:u w:val="single"/>
        </w:rPr>
        <w:t>Información e inscripción</w:t>
      </w:r>
      <w:r w:rsidR="00533B09" w:rsidRPr="00FC58EC">
        <w:rPr>
          <w:rFonts w:eastAsiaTheme="minorEastAsia"/>
          <w:b/>
          <w:bCs/>
          <w:i/>
          <w:u w:val="single"/>
        </w:rPr>
        <w:t xml:space="preserve"> </w:t>
      </w:r>
    </w:p>
    <w:p w:rsidR="00533B09" w:rsidRPr="003463C1" w:rsidRDefault="00533B09" w:rsidP="00E71C1F">
      <w:pPr>
        <w:pStyle w:val="Prrafodelista"/>
        <w:numPr>
          <w:ilvl w:val="0"/>
          <w:numId w:val="22"/>
        </w:numPr>
        <w:jc w:val="both"/>
        <w:rPr>
          <w:rFonts w:eastAsiaTheme="minorEastAsia"/>
          <w:bCs/>
          <w:sz w:val="20"/>
        </w:rPr>
      </w:pPr>
      <w:r w:rsidRPr="003463C1">
        <w:rPr>
          <w:rFonts w:eastAsiaTheme="minorEastAsia"/>
          <w:bCs/>
          <w:sz w:val="20"/>
        </w:rPr>
        <w:t>Manifestar el interés por participar en este programa al asesor técnico docente del Área de Programas de la Dirección Provincial de Educación.</w:t>
      </w:r>
    </w:p>
    <w:p w:rsidR="00725B57" w:rsidRPr="00DD1A30" w:rsidRDefault="00725B57" w:rsidP="00DD1A30">
      <w:pPr>
        <w:pStyle w:val="Prrafodelista"/>
        <w:jc w:val="both"/>
        <w:rPr>
          <w:rFonts w:eastAsiaTheme="minorEastAsia"/>
          <w:bCs/>
          <w:sz w:val="20"/>
        </w:rPr>
      </w:pPr>
    </w:p>
    <w:p w:rsidR="00D31D0B" w:rsidRPr="00D31D0B" w:rsidRDefault="00D31D0B" w:rsidP="002467F9">
      <w:pPr>
        <w:jc w:val="both"/>
        <w:rPr>
          <w:rFonts w:cstheme="minorHAnsi"/>
          <w:color w:val="990033"/>
          <w:sz w:val="24"/>
          <w:szCs w:val="24"/>
          <w:u w:val="single"/>
        </w:rPr>
      </w:pPr>
    </w:p>
    <w:sectPr w:rsidR="00D31D0B" w:rsidRPr="00D31D0B" w:rsidSect="00EA02C6">
      <w:pgSz w:w="16838" w:h="11906" w:orient="landscape"/>
      <w:pgMar w:top="993" w:right="1418" w:bottom="993" w:left="1418" w:header="709" w:footer="709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43" w:rsidRDefault="00680043" w:rsidP="00B87B9A">
      <w:pPr>
        <w:spacing w:after="0" w:line="240" w:lineRule="auto"/>
      </w:pPr>
      <w:r>
        <w:separator/>
      </w:r>
    </w:p>
  </w:endnote>
  <w:endnote w:type="continuationSeparator" w:id="0">
    <w:p w:rsidR="00680043" w:rsidRDefault="00680043" w:rsidP="00B8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43" w:rsidRDefault="00680043" w:rsidP="00B87B9A">
      <w:pPr>
        <w:spacing w:after="0" w:line="240" w:lineRule="auto"/>
      </w:pPr>
      <w:r>
        <w:separator/>
      </w:r>
    </w:p>
  </w:footnote>
  <w:footnote w:type="continuationSeparator" w:id="0">
    <w:p w:rsidR="00680043" w:rsidRDefault="00680043" w:rsidP="00B8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711A"/>
    <w:multiLevelType w:val="hybridMultilevel"/>
    <w:tmpl w:val="B638EF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3DB2"/>
    <w:multiLevelType w:val="hybridMultilevel"/>
    <w:tmpl w:val="3DA8CC5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F70676"/>
    <w:multiLevelType w:val="hybridMultilevel"/>
    <w:tmpl w:val="080ACAF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8719FD"/>
    <w:multiLevelType w:val="hybridMultilevel"/>
    <w:tmpl w:val="6C266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0424B"/>
    <w:multiLevelType w:val="hybridMultilevel"/>
    <w:tmpl w:val="DC6A9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21554"/>
    <w:multiLevelType w:val="hybridMultilevel"/>
    <w:tmpl w:val="CD3052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65F"/>
    <w:multiLevelType w:val="hybridMultilevel"/>
    <w:tmpl w:val="FE0E152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654C3A"/>
    <w:multiLevelType w:val="hybridMultilevel"/>
    <w:tmpl w:val="36E8E2D4"/>
    <w:lvl w:ilvl="0" w:tplc="7F44B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66A74">
      <w:start w:val="153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C54E22E">
      <w:start w:val="153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0144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8A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4A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0F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E5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30A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1D794A"/>
    <w:multiLevelType w:val="hybridMultilevel"/>
    <w:tmpl w:val="96C0CC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9203C"/>
    <w:multiLevelType w:val="hybridMultilevel"/>
    <w:tmpl w:val="96049B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32E9"/>
    <w:multiLevelType w:val="hybridMultilevel"/>
    <w:tmpl w:val="BA9C837E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4FB4698"/>
    <w:multiLevelType w:val="hybridMultilevel"/>
    <w:tmpl w:val="F692F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57364"/>
    <w:multiLevelType w:val="hybridMultilevel"/>
    <w:tmpl w:val="342E2B62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98C477E"/>
    <w:multiLevelType w:val="hybridMultilevel"/>
    <w:tmpl w:val="3A367F6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636BE4"/>
    <w:multiLevelType w:val="hybridMultilevel"/>
    <w:tmpl w:val="035AD056"/>
    <w:lvl w:ilvl="0" w:tplc="0E8E99FC">
      <w:start w:val="3"/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5DB05C6"/>
    <w:multiLevelType w:val="hybridMultilevel"/>
    <w:tmpl w:val="73142222"/>
    <w:lvl w:ilvl="0" w:tplc="7F44B71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D0317"/>
    <w:multiLevelType w:val="hybridMultilevel"/>
    <w:tmpl w:val="A14C6BCA"/>
    <w:lvl w:ilvl="0" w:tplc="535A332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FB5A547C">
      <w:start w:val="1039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8416B44E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B3764DB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FD2409F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BDE8F11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C592262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38E633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CE5E67C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7">
    <w:nsid w:val="58435144"/>
    <w:multiLevelType w:val="hybridMultilevel"/>
    <w:tmpl w:val="10D4D4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038F4"/>
    <w:multiLevelType w:val="hybridMultilevel"/>
    <w:tmpl w:val="A7CCE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E26A1"/>
    <w:multiLevelType w:val="hybridMultilevel"/>
    <w:tmpl w:val="4988342C"/>
    <w:lvl w:ilvl="0" w:tplc="326CE46A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C95E95"/>
    <w:multiLevelType w:val="hybridMultilevel"/>
    <w:tmpl w:val="8EC20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22925"/>
    <w:multiLevelType w:val="hybridMultilevel"/>
    <w:tmpl w:val="6F8AA284"/>
    <w:lvl w:ilvl="0" w:tplc="4E64B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86F6E">
      <w:start w:val="82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5C4C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E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E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0D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6B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0D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CC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5AB6776"/>
    <w:multiLevelType w:val="hybridMultilevel"/>
    <w:tmpl w:val="B2ACDFB2"/>
    <w:lvl w:ilvl="0" w:tplc="6254B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43500">
      <w:start w:val="8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2D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47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4B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0A3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85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EF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B02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18"/>
  </w:num>
  <w:num w:numId="12">
    <w:abstractNumId w:val="17"/>
  </w:num>
  <w:num w:numId="13">
    <w:abstractNumId w:val="11"/>
  </w:num>
  <w:num w:numId="14">
    <w:abstractNumId w:val="9"/>
  </w:num>
  <w:num w:numId="15">
    <w:abstractNumId w:val="19"/>
  </w:num>
  <w:num w:numId="16">
    <w:abstractNumId w:val="16"/>
  </w:num>
  <w:num w:numId="17">
    <w:abstractNumId w:val="21"/>
  </w:num>
  <w:num w:numId="18">
    <w:abstractNumId w:val="22"/>
  </w:num>
  <w:num w:numId="19">
    <w:abstractNumId w:val="20"/>
  </w:num>
  <w:num w:numId="20">
    <w:abstractNumId w:val="15"/>
  </w:num>
  <w:num w:numId="21">
    <w:abstractNumId w:val="5"/>
  </w:num>
  <w:num w:numId="22">
    <w:abstractNumId w:val="0"/>
  </w:num>
  <w:num w:numId="2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Carlos">
    <w15:presenceInfo w15:providerId="None" w15:userId="Juan Carl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3F"/>
    <w:rsid w:val="00024508"/>
    <w:rsid w:val="00065512"/>
    <w:rsid w:val="00067B24"/>
    <w:rsid w:val="00077515"/>
    <w:rsid w:val="000848F5"/>
    <w:rsid w:val="0009005A"/>
    <w:rsid w:val="000A3632"/>
    <w:rsid w:val="000B533D"/>
    <w:rsid w:val="000D373F"/>
    <w:rsid w:val="000F03DD"/>
    <w:rsid w:val="0013133F"/>
    <w:rsid w:val="00143FAB"/>
    <w:rsid w:val="00162A0E"/>
    <w:rsid w:val="001760C3"/>
    <w:rsid w:val="001A5DDA"/>
    <w:rsid w:val="001A7F8E"/>
    <w:rsid w:val="00212AB4"/>
    <w:rsid w:val="00220D94"/>
    <w:rsid w:val="002365B5"/>
    <w:rsid w:val="00242C97"/>
    <w:rsid w:val="002467F9"/>
    <w:rsid w:val="00262954"/>
    <w:rsid w:val="002629ED"/>
    <w:rsid w:val="00271435"/>
    <w:rsid w:val="002C4C7C"/>
    <w:rsid w:val="00327818"/>
    <w:rsid w:val="003463C1"/>
    <w:rsid w:val="0036174E"/>
    <w:rsid w:val="00391BC7"/>
    <w:rsid w:val="003B142A"/>
    <w:rsid w:val="004032AB"/>
    <w:rsid w:val="00433B9D"/>
    <w:rsid w:val="00436E11"/>
    <w:rsid w:val="004477CC"/>
    <w:rsid w:val="00475E58"/>
    <w:rsid w:val="0050655B"/>
    <w:rsid w:val="00533B09"/>
    <w:rsid w:val="00537E57"/>
    <w:rsid w:val="00564B96"/>
    <w:rsid w:val="005806C1"/>
    <w:rsid w:val="0059150F"/>
    <w:rsid w:val="005F1563"/>
    <w:rsid w:val="00603F91"/>
    <w:rsid w:val="006243FF"/>
    <w:rsid w:val="00645F6B"/>
    <w:rsid w:val="0065523B"/>
    <w:rsid w:val="006556CD"/>
    <w:rsid w:val="0065730D"/>
    <w:rsid w:val="00673711"/>
    <w:rsid w:val="00680043"/>
    <w:rsid w:val="00685A09"/>
    <w:rsid w:val="006B45A4"/>
    <w:rsid w:val="006C01A3"/>
    <w:rsid w:val="006C458A"/>
    <w:rsid w:val="006E67C3"/>
    <w:rsid w:val="00725B57"/>
    <w:rsid w:val="00727F74"/>
    <w:rsid w:val="007347D7"/>
    <w:rsid w:val="00745518"/>
    <w:rsid w:val="00771459"/>
    <w:rsid w:val="007B6CFE"/>
    <w:rsid w:val="007C0321"/>
    <w:rsid w:val="007E26FC"/>
    <w:rsid w:val="007F0E7C"/>
    <w:rsid w:val="0083729B"/>
    <w:rsid w:val="008430C0"/>
    <w:rsid w:val="00843FA2"/>
    <w:rsid w:val="008465D6"/>
    <w:rsid w:val="00880BAA"/>
    <w:rsid w:val="00886182"/>
    <w:rsid w:val="00893104"/>
    <w:rsid w:val="008C4C56"/>
    <w:rsid w:val="008C6A53"/>
    <w:rsid w:val="008D5BC2"/>
    <w:rsid w:val="008E1028"/>
    <w:rsid w:val="008E1A6E"/>
    <w:rsid w:val="008E665D"/>
    <w:rsid w:val="008F55DC"/>
    <w:rsid w:val="009044D6"/>
    <w:rsid w:val="0092031A"/>
    <w:rsid w:val="009547BF"/>
    <w:rsid w:val="009559F3"/>
    <w:rsid w:val="00A46098"/>
    <w:rsid w:val="00A474D3"/>
    <w:rsid w:val="00A60285"/>
    <w:rsid w:val="00A77545"/>
    <w:rsid w:val="00A819D6"/>
    <w:rsid w:val="00AD06DA"/>
    <w:rsid w:val="00AD622B"/>
    <w:rsid w:val="00B30ABE"/>
    <w:rsid w:val="00B36D2B"/>
    <w:rsid w:val="00B40136"/>
    <w:rsid w:val="00B40C16"/>
    <w:rsid w:val="00B52BE0"/>
    <w:rsid w:val="00B72C1F"/>
    <w:rsid w:val="00B73637"/>
    <w:rsid w:val="00B87B9A"/>
    <w:rsid w:val="00B91A1E"/>
    <w:rsid w:val="00B93760"/>
    <w:rsid w:val="00BB05E5"/>
    <w:rsid w:val="00BB5362"/>
    <w:rsid w:val="00BD27E2"/>
    <w:rsid w:val="00BD4928"/>
    <w:rsid w:val="00BE769F"/>
    <w:rsid w:val="00C70E46"/>
    <w:rsid w:val="00CA0773"/>
    <w:rsid w:val="00CA2AEA"/>
    <w:rsid w:val="00CE7EE0"/>
    <w:rsid w:val="00CF02B0"/>
    <w:rsid w:val="00D12DBF"/>
    <w:rsid w:val="00D31BEF"/>
    <w:rsid w:val="00D31D0B"/>
    <w:rsid w:val="00D3299B"/>
    <w:rsid w:val="00D85244"/>
    <w:rsid w:val="00DB3FDF"/>
    <w:rsid w:val="00DC68AD"/>
    <w:rsid w:val="00DD1A30"/>
    <w:rsid w:val="00DF107D"/>
    <w:rsid w:val="00E22774"/>
    <w:rsid w:val="00E71C1F"/>
    <w:rsid w:val="00E73BAF"/>
    <w:rsid w:val="00EA02C6"/>
    <w:rsid w:val="00EA0E67"/>
    <w:rsid w:val="00EB6419"/>
    <w:rsid w:val="00ED139E"/>
    <w:rsid w:val="00EF6C92"/>
    <w:rsid w:val="00F02665"/>
    <w:rsid w:val="00F25A3A"/>
    <w:rsid w:val="00F84574"/>
    <w:rsid w:val="00FB6466"/>
    <w:rsid w:val="00FC58EC"/>
    <w:rsid w:val="00FD45E3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0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D373F"/>
    <w:pPr>
      <w:spacing w:after="12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D373F"/>
    <w:rPr>
      <w:rFonts w:ascii="Arial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0D37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B87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87B9A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87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87B9A"/>
    <w:rPr>
      <w:rFonts w:cs="Times New Roman"/>
    </w:rPr>
  </w:style>
  <w:style w:type="paragraph" w:styleId="Prrafodelista">
    <w:name w:val="List Paragraph"/>
    <w:basedOn w:val="Normal"/>
    <w:uiPriority w:val="34"/>
    <w:qFormat/>
    <w:rsid w:val="00D12DBF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843FA2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80BA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07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3299B"/>
    <w:pPr>
      <w:autoSpaceDE w:val="0"/>
      <w:autoSpaceDN w:val="0"/>
      <w:adjustRightInd w:val="0"/>
    </w:pPr>
    <w:rPr>
      <w:rFonts w:ascii="Berlin Sans FB Demi" w:eastAsiaTheme="minorHAnsi" w:hAnsi="Berlin Sans FB Demi" w:cs="Berlin Sans FB Dem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0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D373F"/>
    <w:pPr>
      <w:spacing w:after="12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D373F"/>
    <w:rPr>
      <w:rFonts w:ascii="Arial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0D37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rsid w:val="00B87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87B9A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87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87B9A"/>
    <w:rPr>
      <w:rFonts w:cs="Times New Roman"/>
    </w:rPr>
  </w:style>
  <w:style w:type="paragraph" w:styleId="Prrafodelista">
    <w:name w:val="List Paragraph"/>
    <w:basedOn w:val="Normal"/>
    <w:uiPriority w:val="34"/>
    <w:qFormat/>
    <w:rsid w:val="00D12DBF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843FA2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80BA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07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3299B"/>
    <w:pPr>
      <w:autoSpaceDE w:val="0"/>
      <w:autoSpaceDN w:val="0"/>
      <w:adjustRightInd w:val="0"/>
    </w:pPr>
    <w:rPr>
      <w:rFonts w:ascii="Berlin Sans FB Demi" w:eastAsiaTheme="minorHAnsi" w:hAnsi="Berlin Sans FB Demi" w:cs="Berlin Sans FB Dem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043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094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527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663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9605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007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58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376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819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291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667">
          <w:marLeft w:val="126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unplugged.edex.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AC41-530E-4E4C-8194-8988AFBE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Concepcion Marcos Valladolid</dc:creator>
  <cp:lastModifiedBy>Juan Carlos Gomez Carazo</cp:lastModifiedBy>
  <cp:revision>3</cp:revision>
  <cp:lastPrinted>2017-08-16T12:08:00Z</cp:lastPrinted>
  <dcterms:created xsi:type="dcterms:W3CDTF">2018-08-13T13:52:00Z</dcterms:created>
  <dcterms:modified xsi:type="dcterms:W3CDTF">2018-08-14T07:13:00Z</dcterms:modified>
</cp:coreProperties>
</file>